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57" w:rsidRPr="00554AB4" w:rsidRDefault="00255757" w:rsidP="00255757">
      <w:pPr>
        <w:spacing w:afterLines="50" w:after="249"/>
        <w:jc w:val="center"/>
        <w:rPr>
          <w:rFonts w:ascii="標楷體" w:hAnsi="標楷體"/>
          <w:b/>
          <w:sz w:val="36"/>
          <w:szCs w:val="36"/>
        </w:rPr>
      </w:pPr>
      <w:r w:rsidRPr="00554AB4">
        <w:rPr>
          <w:rFonts w:ascii="標楷體" w:hAnsi="標楷體"/>
          <w:b/>
          <w:sz w:val="36"/>
          <w:szCs w:val="36"/>
        </w:rPr>
        <w:t>考試院性別平等委員會第</w:t>
      </w:r>
      <w:r w:rsidR="00ED0B91">
        <w:rPr>
          <w:rFonts w:ascii="標楷體" w:hAnsi="標楷體"/>
          <w:b/>
          <w:sz w:val="36"/>
          <w:szCs w:val="36"/>
        </w:rPr>
        <w:t>2</w:t>
      </w:r>
      <w:r w:rsidR="00091AAD">
        <w:rPr>
          <w:rFonts w:ascii="標楷體" w:hAnsi="標楷體" w:hint="eastAsia"/>
          <w:b/>
          <w:sz w:val="36"/>
          <w:szCs w:val="36"/>
        </w:rPr>
        <w:t>2</w:t>
      </w:r>
      <w:r w:rsidRPr="00554AB4">
        <w:rPr>
          <w:rFonts w:ascii="標楷體" w:hAnsi="標楷體"/>
          <w:b/>
          <w:sz w:val="36"/>
          <w:szCs w:val="36"/>
        </w:rPr>
        <w:t>次會議議程</w:t>
      </w:r>
    </w:p>
    <w:p w:rsidR="00255757" w:rsidRPr="00554AB4" w:rsidRDefault="00255757" w:rsidP="00E31195">
      <w:pPr>
        <w:ind w:leftChars="5" w:left="962" w:hangingChars="297" w:hanging="950"/>
        <w:jc w:val="both"/>
        <w:rPr>
          <w:rFonts w:ascii="標楷體" w:hAnsi="標楷體"/>
          <w:sz w:val="32"/>
          <w:szCs w:val="20"/>
        </w:rPr>
      </w:pPr>
      <w:r w:rsidRPr="00554AB4">
        <w:rPr>
          <w:rFonts w:ascii="標楷體" w:hAnsi="標楷體"/>
          <w:sz w:val="32"/>
          <w:szCs w:val="20"/>
        </w:rPr>
        <w:t>時間：中華民國</w:t>
      </w:r>
      <w:r w:rsidR="00091AAD">
        <w:rPr>
          <w:rFonts w:ascii="標楷體" w:hAnsi="標楷體"/>
          <w:sz w:val="32"/>
          <w:szCs w:val="20"/>
        </w:rPr>
        <w:t>10</w:t>
      </w:r>
      <w:r w:rsidR="00091AAD">
        <w:rPr>
          <w:rFonts w:ascii="標楷體" w:hAnsi="標楷體" w:hint="eastAsia"/>
          <w:sz w:val="32"/>
          <w:szCs w:val="20"/>
        </w:rPr>
        <w:t>9</w:t>
      </w:r>
      <w:r w:rsidRPr="00554AB4">
        <w:rPr>
          <w:rFonts w:ascii="標楷體" w:hAnsi="標楷體"/>
          <w:sz w:val="32"/>
          <w:szCs w:val="20"/>
        </w:rPr>
        <w:t>年</w:t>
      </w:r>
      <w:r w:rsidR="00091AAD">
        <w:rPr>
          <w:rFonts w:ascii="標楷體" w:hAnsi="標楷體" w:hint="eastAsia"/>
          <w:sz w:val="32"/>
          <w:szCs w:val="20"/>
        </w:rPr>
        <w:t>4</w:t>
      </w:r>
      <w:r w:rsidRPr="00554AB4">
        <w:rPr>
          <w:rFonts w:ascii="標楷體" w:hAnsi="標楷體"/>
          <w:sz w:val="32"/>
          <w:szCs w:val="20"/>
        </w:rPr>
        <w:t>月</w:t>
      </w:r>
      <w:r w:rsidR="00091AAD">
        <w:rPr>
          <w:rFonts w:ascii="標楷體" w:hAnsi="標楷體" w:hint="eastAsia"/>
          <w:sz w:val="32"/>
          <w:szCs w:val="20"/>
        </w:rPr>
        <w:t>29</w:t>
      </w:r>
      <w:r w:rsidRPr="00554AB4">
        <w:rPr>
          <w:rFonts w:ascii="標楷體" w:hAnsi="標楷體"/>
          <w:sz w:val="32"/>
          <w:szCs w:val="20"/>
        </w:rPr>
        <w:t>日</w:t>
      </w:r>
      <w:r w:rsidR="00411321" w:rsidRPr="00554AB4">
        <w:rPr>
          <w:rFonts w:ascii="標楷體" w:hAnsi="標楷體"/>
          <w:sz w:val="32"/>
          <w:szCs w:val="20"/>
        </w:rPr>
        <w:t>下</w:t>
      </w:r>
      <w:r w:rsidRPr="00554AB4">
        <w:rPr>
          <w:rFonts w:ascii="標楷體" w:hAnsi="標楷體"/>
          <w:sz w:val="32"/>
          <w:szCs w:val="20"/>
        </w:rPr>
        <w:t>午</w:t>
      </w:r>
      <w:r w:rsidR="00411321" w:rsidRPr="00554AB4">
        <w:rPr>
          <w:rFonts w:ascii="標楷體" w:hAnsi="標楷體"/>
          <w:sz w:val="32"/>
          <w:szCs w:val="20"/>
        </w:rPr>
        <w:t>2</w:t>
      </w:r>
      <w:r w:rsidRPr="00554AB4">
        <w:rPr>
          <w:rFonts w:ascii="標楷體" w:hAnsi="標楷體"/>
          <w:sz w:val="32"/>
          <w:szCs w:val="20"/>
        </w:rPr>
        <w:t>時30分</w:t>
      </w:r>
    </w:p>
    <w:p w:rsidR="00255757" w:rsidRPr="00554AB4" w:rsidRDefault="00255757" w:rsidP="00E31195">
      <w:pPr>
        <w:ind w:leftChars="5" w:left="962" w:hangingChars="297" w:hanging="950"/>
        <w:jc w:val="both"/>
        <w:rPr>
          <w:rFonts w:ascii="標楷體" w:hAnsi="標楷體"/>
          <w:sz w:val="32"/>
          <w:szCs w:val="20"/>
        </w:rPr>
      </w:pPr>
      <w:r w:rsidRPr="00554AB4">
        <w:rPr>
          <w:rFonts w:ascii="標楷體" w:hAnsi="標楷體"/>
          <w:sz w:val="32"/>
          <w:szCs w:val="20"/>
        </w:rPr>
        <w:t>地點：本院傳賢樓10樓會議室</w:t>
      </w:r>
    </w:p>
    <w:p w:rsidR="00255757" w:rsidRPr="00554AB4" w:rsidRDefault="00255757" w:rsidP="00E31195">
      <w:pPr>
        <w:spacing w:beforeLines="150" w:before="747"/>
        <w:ind w:leftChars="400" w:left="960"/>
        <w:jc w:val="both"/>
        <w:rPr>
          <w:rFonts w:ascii="標楷體" w:hAnsi="標楷體"/>
          <w:sz w:val="32"/>
          <w:szCs w:val="20"/>
        </w:rPr>
      </w:pPr>
      <w:r w:rsidRPr="00554AB4">
        <w:rPr>
          <w:rFonts w:ascii="標楷體" w:hAnsi="標楷體"/>
          <w:sz w:val="32"/>
          <w:szCs w:val="20"/>
        </w:rPr>
        <w:t>甲、報告事項</w:t>
      </w:r>
    </w:p>
    <w:p w:rsidR="00255757" w:rsidRDefault="00255757" w:rsidP="00535973">
      <w:pPr>
        <w:pStyle w:val="ae"/>
        <w:numPr>
          <w:ilvl w:val="0"/>
          <w:numId w:val="6"/>
        </w:numPr>
        <w:ind w:leftChars="0" w:left="686" w:hanging="674"/>
        <w:jc w:val="both"/>
        <w:rPr>
          <w:rFonts w:ascii="標楷體" w:eastAsia="標楷體" w:hAnsi="標楷體"/>
          <w:sz w:val="32"/>
          <w:szCs w:val="32"/>
        </w:rPr>
      </w:pPr>
      <w:r w:rsidRPr="00C04D06">
        <w:rPr>
          <w:rFonts w:ascii="標楷體" w:eastAsia="標楷體" w:hAnsi="標楷體"/>
          <w:spacing w:val="18"/>
          <w:sz w:val="32"/>
          <w:szCs w:val="32"/>
        </w:rPr>
        <w:t>宣讀本院性別平等委員會第</w:t>
      </w:r>
      <w:r w:rsidR="00091AAD" w:rsidRPr="00C04D06">
        <w:rPr>
          <w:rFonts w:ascii="標楷體" w:eastAsia="標楷體" w:hAnsi="標楷體" w:hint="eastAsia"/>
          <w:spacing w:val="18"/>
          <w:sz w:val="32"/>
          <w:szCs w:val="32"/>
        </w:rPr>
        <w:t>21</w:t>
      </w:r>
      <w:r w:rsidRPr="00C04D06">
        <w:rPr>
          <w:rFonts w:ascii="標楷體" w:eastAsia="標楷體" w:hAnsi="標楷體"/>
          <w:spacing w:val="18"/>
          <w:sz w:val="32"/>
          <w:szCs w:val="32"/>
        </w:rPr>
        <w:t>次會議紀錄。（</w:t>
      </w:r>
      <w:r w:rsidRPr="00C04D06">
        <w:rPr>
          <w:rFonts w:ascii="標楷體" w:eastAsia="標楷體" w:hAnsi="標楷體"/>
          <w:color w:val="000000" w:themeColor="text1"/>
          <w:spacing w:val="18"/>
          <w:sz w:val="32"/>
          <w:szCs w:val="32"/>
        </w:rPr>
        <w:t>印附議程第</w:t>
      </w:r>
      <w:r w:rsidR="004A0B0A" w:rsidRPr="00C04D06">
        <w:rPr>
          <w:rFonts w:ascii="標楷體" w:eastAsia="標楷體" w:hAnsi="標楷體" w:hint="eastAsia"/>
          <w:color w:val="000000" w:themeColor="text1"/>
          <w:spacing w:val="18"/>
          <w:sz w:val="32"/>
          <w:szCs w:val="32"/>
        </w:rPr>
        <w:t>2</w:t>
      </w:r>
      <w:r w:rsidRPr="00C04D06">
        <w:rPr>
          <w:rFonts w:ascii="標楷體" w:eastAsia="標楷體" w:hAnsi="標楷體"/>
          <w:color w:val="000000" w:themeColor="text1"/>
          <w:spacing w:val="18"/>
          <w:sz w:val="32"/>
          <w:szCs w:val="32"/>
        </w:rPr>
        <w:t>頁至第</w:t>
      </w:r>
      <w:r w:rsidR="00FA1FC6">
        <w:rPr>
          <w:rFonts w:ascii="標楷體" w:eastAsia="標楷體" w:hAnsi="標楷體" w:hint="eastAsia"/>
          <w:color w:val="000000" w:themeColor="text1"/>
          <w:spacing w:val="18"/>
          <w:sz w:val="32"/>
          <w:szCs w:val="32"/>
        </w:rPr>
        <w:t>10</w:t>
      </w:r>
      <w:r w:rsidRPr="00C04D06">
        <w:rPr>
          <w:rFonts w:ascii="標楷體" w:eastAsia="標楷體" w:hAnsi="標楷體"/>
          <w:color w:val="000000" w:themeColor="text1"/>
          <w:spacing w:val="18"/>
          <w:sz w:val="32"/>
          <w:szCs w:val="32"/>
        </w:rPr>
        <w:t>頁</w:t>
      </w:r>
      <w:r w:rsidRPr="00C04D06">
        <w:rPr>
          <w:rFonts w:ascii="標楷體" w:eastAsia="標楷體" w:hAnsi="標楷體"/>
          <w:sz w:val="32"/>
          <w:szCs w:val="32"/>
        </w:rPr>
        <w:t>）</w:t>
      </w:r>
    </w:p>
    <w:p w:rsidR="00255757" w:rsidRDefault="00255757" w:rsidP="00535973">
      <w:pPr>
        <w:pStyle w:val="ae"/>
        <w:numPr>
          <w:ilvl w:val="0"/>
          <w:numId w:val="6"/>
        </w:numPr>
        <w:ind w:leftChars="0" w:left="686" w:hanging="674"/>
        <w:jc w:val="both"/>
        <w:rPr>
          <w:rFonts w:ascii="標楷體" w:eastAsia="標楷體" w:hAnsi="標楷體"/>
          <w:sz w:val="32"/>
          <w:szCs w:val="32"/>
        </w:rPr>
      </w:pPr>
      <w:r w:rsidRPr="00C04D06">
        <w:rPr>
          <w:rFonts w:ascii="標楷體" w:eastAsia="標楷體" w:hAnsi="標楷體"/>
          <w:sz w:val="32"/>
          <w:szCs w:val="32"/>
        </w:rPr>
        <w:t>本院性別平等委員會第</w:t>
      </w:r>
      <w:r w:rsidR="00C04D06" w:rsidRPr="00C04D06">
        <w:rPr>
          <w:rFonts w:ascii="標楷體" w:eastAsia="標楷體" w:hAnsi="標楷體" w:hint="eastAsia"/>
          <w:sz w:val="32"/>
          <w:szCs w:val="32"/>
        </w:rPr>
        <w:t>21</w:t>
      </w:r>
      <w:r w:rsidRPr="00C04D06">
        <w:rPr>
          <w:rFonts w:ascii="標楷體" w:eastAsia="標楷體" w:hAnsi="標楷體"/>
          <w:sz w:val="32"/>
          <w:szCs w:val="32"/>
        </w:rPr>
        <w:t>次會議決議及決定事項執行情形一覽表</w:t>
      </w:r>
      <w:r w:rsidR="00FA1FC6">
        <w:rPr>
          <w:rFonts w:ascii="標楷體" w:eastAsia="標楷體" w:hAnsi="標楷體"/>
          <w:sz w:val="32"/>
          <w:szCs w:val="32"/>
        </w:rPr>
        <w:t>暨附件</w:t>
      </w:r>
      <w:r w:rsidRPr="00C04D06">
        <w:rPr>
          <w:rFonts w:ascii="標楷體" w:eastAsia="標楷體" w:hAnsi="標楷體"/>
          <w:sz w:val="32"/>
          <w:szCs w:val="32"/>
        </w:rPr>
        <w:t>，報請查照。（</w:t>
      </w:r>
      <w:r w:rsidRPr="00C04D06">
        <w:rPr>
          <w:rFonts w:ascii="標楷體" w:eastAsia="標楷體" w:hAnsi="標楷體"/>
          <w:color w:val="000000" w:themeColor="text1"/>
          <w:sz w:val="32"/>
          <w:szCs w:val="32"/>
        </w:rPr>
        <w:t>印附議程第</w:t>
      </w:r>
      <w:r w:rsidR="00FA1FC6">
        <w:rPr>
          <w:rFonts w:ascii="標楷體" w:eastAsia="標楷體" w:hAnsi="標楷體" w:hint="eastAsia"/>
          <w:color w:val="000000" w:themeColor="text1"/>
          <w:sz w:val="32"/>
          <w:szCs w:val="32"/>
        </w:rPr>
        <w:t>11</w:t>
      </w:r>
      <w:r w:rsidRPr="00C04D06">
        <w:rPr>
          <w:rFonts w:ascii="標楷體" w:eastAsia="標楷體" w:hAnsi="標楷體"/>
          <w:color w:val="000000" w:themeColor="text1"/>
          <w:sz w:val="32"/>
          <w:szCs w:val="32"/>
        </w:rPr>
        <w:t>頁至第</w:t>
      </w:r>
      <w:r w:rsidR="00FA1FC6">
        <w:rPr>
          <w:rFonts w:ascii="標楷體" w:eastAsia="標楷體" w:hAnsi="標楷體" w:hint="eastAsia"/>
          <w:color w:val="000000" w:themeColor="text1"/>
          <w:sz w:val="32"/>
          <w:szCs w:val="32"/>
        </w:rPr>
        <w:t>34</w:t>
      </w:r>
      <w:r w:rsidRPr="00C04D06">
        <w:rPr>
          <w:rFonts w:ascii="標楷體" w:eastAsia="標楷體" w:hAnsi="標楷體"/>
          <w:color w:val="000000" w:themeColor="text1"/>
          <w:sz w:val="32"/>
          <w:szCs w:val="32"/>
        </w:rPr>
        <w:t>頁</w:t>
      </w:r>
      <w:r w:rsidRPr="00C04D06">
        <w:rPr>
          <w:rFonts w:ascii="標楷體" w:eastAsia="標楷體" w:hAnsi="標楷體"/>
          <w:sz w:val="32"/>
          <w:szCs w:val="32"/>
        </w:rPr>
        <w:t>）</w:t>
      </w:r>
    </w:p>
    <w:p w:rsidR="00C04D06" w:rsidRDefault="00D659CA" w:rsidP="00535973">
      <w:pPr>
        <w:pStyle w:val="ae"/>
        <w:numPr>
          <w:ilvl w:val="0"/>
          <w:numId w:val="6"/>
        </w:numPr>
        <w:ind w:leftChars="0"/>
        <w:jc w:val="both"/>
        <w:rPr>
          <w:rFonts w:ascii="標楷體" w:eastAsia="標楷體" w:hAnsi="標楷體"/>
          <w:sz w:val="32"/>
          <w:szCs w:val="32"/>
        </w:rPr>
      </w:pPr>
      <w:r>
        <w:rPr>
          <w:rFonts w:ascii="標楷體" w:eastAsia="標楷體" w:hAnsi="標楷體"/>
          <w:sz w:val="32"/>
          <w:szCs w:val="32"/>
        </w:rPr>
        <w:t>本院統計室</w:t>
      </w:r>
      <w:r w:rsidR="00C04D06" w:rsidRPr="00D659CA">
        <w:rPr>
          <w:rFonts w:ascii="標楷體" w:eastAsia="標楷體" w:hAnsi="標楷體"/>
          <w:sz w:val="32"/>
          <w:szCs w:val="32"/>
        </w:rPr>
        <w:t>辦理</w:t>
      </w:r>
      <w:bookmarkStart w:id="0" w:name="_Toc438985357"/>
      <w:bookmarkStart w:id="1" w:name="_Toc448324157"/>
      <w:r>
        <w:rPr>
          <w:rFonts w:ascii="標楷體" w:eastAsia="標楷體" w:hAnsi="標楷體"/>
          <w:sz w:val="32"/>
          <w:szCs w:val="32"/>
        </w:rPr>
        <w:t>「</w:t>
      </w:r>
      <w:r w:rsidR="00C04D06" w:rsidRPr="00D659CA">
        <w:rPr>
          <w:rFonts w:ascii="標楷體" w:eastAsia="標楷體" w:hAnsi="標楷體"/>
          <w:sz w:val="32"/>
          <w:szCs w:val="32"/>
        </w:rPr>
        <w:t>近年來全國各機關</w:t>
      </w:r>
      <w:r w:rsidR="00C04D06" w:rsidRPr="00D659CA">
        <w:rPr>
          <w:rFonts w:ascii="標楷體" w:eastAsia="標楷體" w:hAnsi="標楷體" w:hint="eastAsia"/>
          <w:sz w:val="32"/>
          <w:szCs w:val="32"/>
        </w:rPr>
        <w:t>(</w:t>
      </w:r>
      <w:r w:rsidR="00C04D06" w:rsidRPr="00D659CA">
        <w:rPr>
          <w:rFonts w:ascii="標楷體" w:eastAsia="標楷體" w:hAnsi="標楷體"/>
          <w:sz w:val="32"/>
          <w:szCs w:val="32"/>
        </w:rPr>
        <w:t>構</w:t>
      </w:r>
      <w:r w:rsidR="00C04D06" w:rsidRPr="00D659CA">
        <w:rPr>
          <w:rFonts w:ascii="標楷體" w:eastAsia="標楷體" w:hAnsi="標楷體" w:hint="eastAsia"/>
          <w:sz w:val="32"/>
          <w:szCs w:val="32"/>
        </w:rPr>
        <w:t>)、學校</w:t>
      </w:r>
      <w:r w:rsidR="00C04D06" w:rsidRPr="00D659CA">
        <w:rPr>
          <w:rFonts w:ascii="標楷體" w:eastAsia="標楷體" w:hAnsi="標楷體"/>
          <w:sz w:val="32"/>
          <w:szCs w:val="32"/>
        </w:rPr>
        <w:t>女性公務人力變動數據分析</w:t>
      </w:r>
      <w:bookmarkEnd w:id="0"/>
      <w:bookmarkEnd w:id="1"/>
      <w:r w:rsidRPr="00D659CA">
        <w:rPr>
          <w:rFonts w:ascii="標楷體" w:eastAsia="標楷體" w:hAnsi="標楷體" w:hint="eastAsia"/>
          <w:sz w:val="32"/>
          <w:szCs w:val="32"/>
        </w:rPr>
        <w:t>(民國98至107年)</w:t>
      </w:r>
      <w:r>
        <w:rPr>
          <w:rFonts w:ascii="標楷體" w:eastAsia="標楷體" w:hAnsi="標楷體"/>
          <w:sz w:val="32"/>
          <w:szCs w:val="32"/>
        </w:rPr>
        <w:t>」</w:t>
      </w:r>
      <w:r w:rsidR="00C04D06" w:rsidRPr="00D659CA">
        <w:rPr>
          <w:rFonts w:ascii="標楷體" w:eastAsia="標楷體" w:hAnsi="標楷體"/>
          <w:sz w:val="32"/>
          <w:szCs w:val="32"/>
        </w:rPr>
        <w:t>，報請查照。</w:t>
      </w:r>
      <w:r w:rsidR="00A461EE" w:rsidRPr="00A461EE">
        <w:rPr>
          <w:rFonts w:ascii="標楷體" w:eastAsia="標楷體" w:hAnsi="標楷體"/>
          <w:sz w:val="32"/>
          <w:szCs w:val="32"/>
        </w:rPr>
        <w:t>（印附議程第</w:t>
      </w:r>
      <w:r w:rsidR="00FA1FC6">
        <w:rPr>
          <w:rFonts w:ascii="標楷體" w:eastAsia="標楷體" w:hAnsi="標楷體" w:hint="eastAsia"/>
          <w:sz w:val="32"/>
          <w:szCs w:val="32"/>
        </w:rPr>
        <w:t>35</w:t>
      </w:r>
      <w:r w:rsidR="00A461EE" w:rsidRPr="00A461EE">
        <w:rPr>
          <w:rFonts w:ascii="標楷體" w:eastAsia="標楷體" w:hAnsi="標楷體"/>
          <w:sz w:val="32"/>
          <w:szCs w:val="32"/>
        </w:rPr>
        <w:t>頁</w:t>
      </w:r>
      <w:r w:rsidR="00FA1FC6">
        <w:rPr>
          <w:rFonts w:ascii="標楷體" w:eastAsia="標楷體" w:hAnsi="標楷體"/>
          <w:sz w:val="32"/>
          <w:szCs w:val="32"/>
        </w:rPr>
        <w:t>至第</w:t>
      </w:r>
      <w:r w:rsidR="00FA1FC6">
        <w:rPr>
          <w:rFonts w:ascii="標楷體" w:eastAsia="標楷體" w:hAnsi="標楷體" w:hint="eastAsia"/>
          <w:sz w:val="32"/>
          <w:szCs w:val="32"/>
        </w:rPr>
        <w:t>37頁</w:t>
      </w:r>
      <w:r w:rsidR="00A461EE" w:rsidRPr="00A461EE">
        <w:rPr>
          <w:rFonts w:ascii="標楷體" w:eastAsia="標楷體" w:hAnsi="標楷體"/>
          <w:sz w:val="32"/>
          <w:szCs w:val="32"/>
        </w:rPr>
        <w:t>，</w:t>
      </w:r>
      <w:r w:rsidR="002479CD">
        <w:rPr>
          <w:rFonts w:ascii="標楷體" w:eastAsia="標楷體" w:hAnsi="標楷體"/>
          <w:sz w:val="32"/>
          <w:szCs w:val="32"/>
        </w:rPr>
        <w:t>報告</w:t>
      </w:r>
      <w:r w:rsidR="00A461EE" w:rsidRPr="00A461EE">
        <w:rPr>
          <w:rFonts w:ascii="標楷體" w:eastAsia="標楷體" w:hAnsi="標楷體"/>
          <w:sz w:val="32"/>
          <w:szCs w:val="32"/>
        </w:rPr>
        <w:t>另附）</w:t>
      </w:r>
    </w:p>
    <w:p w:rsidR="00255757" w:rsidRDefault="00D659CA" w:rsidP="00535973">
      <w:pPr>
        <w:pStyle w:val="ae"/>
        <w:numPr>
          <w:ilvl w:val="0"/>
          <w:numId w:val="6"/>
        </w:numPr>
        <w:ind w:leftChars="0"/>
        <w:jc w:val="both"/>
        <w:rPr>
          <w:rFonts w:ascii="標楷體" w:eastAsia="標楷體" w:hAnsi="標楷體"/>
          <w:sz w:val="32"/>
          <w:szCs w:val="32"/>
        </w:rPr>
      </w:pPr>
      <w:r w:rsidRPr="00D659CA">
        <w:rPr>
          <w:rFonts w:ascii="標楷體" w:eastAsia="標楷體" w:hAnsi="標楷體" w:hint="eastAsia"/>
          <w:sz w:val="32"/>
          <w:szCs w:val="32"/>
        </w:rPr>
        <w:t>公務人員保障暨培訓委員會</w:t>
      </w:r>
      <w:r w:rsidR="006A333E" w:rsidRPr="00D659CA">
        <w:rPr>
          <w:rFonts w:ascii="標楷體" w:eastAsia="標楷體" w:hAnsi="標楷體"/>
          <w:sz w:val="32"/>
          <w:szCs w:val="32"/>
        </w:rPr>
        <w:t>辦理「</w:t>
      </w:r>
      <w:r w:rsidRPr="00D659CA">
        <w:rPr>
          <w:rFonts w:ascii="標楷體" w:eastAsia="標楷體" w:hAnsi="標楷體" w:hint="eastAsia"/>
          <w:sz w:val="32"/>
          <w:szCs w:val="32"/>
        </w:rPr>
        <w:t>公務人員訓練進修法第10條、第11條之1、第12條修正草案</w:t>
      </w:r>
      <w:r w:rsidR="006A333E" w:rsidRPr="00D659CA">
        <w:rPr>
          <w:rFonts w:ascii="標楷體" w:eastAsia="標楷體" w:hAnsi="標楷體"/>
          <w:sz w:val="32"/>
          <w:szCs w:val="32"/>
        </w:rPr>
        <w:t>」法案及性別影響評估情形，報請查照。（印附議程第</w:t>
      </w:r>
      <w:r w:rsidR="00FA1FC6">
        <w:rPr>
          <w:rFonts w:ascii="標楷體" w:eastAsia="標楷體" w:hAnsi="標楷體" w:hint="eastAsia"/>
          <w:sz w:val="32"/>
          <w:szCs w:val="32"/>
        </w:rPr>
        <w:t>38</w:t>
      </w:r>
      <w:r w:rsidR="006A333E" w:rsidRPr="00D659CA">
        <w:rPr>
          <w:rFonts w:ascii="標楷體" w:eastAsia="標楷體" w:hAnsi="標楷體"/>
          <w:sz w:val="32"/>
          <w:szCs w:val="32"/>
        </w:rPr>
        <w:t>頁至第</w:t>
      </w:r>
      <w:r w:rsidR="00FA1FC6">
        <w:rPr>
          <w:rFonts w:ascii="標楷體" w:eastAsia="標楷體" w:hAnsi="標楷體" w:hint="eastAsia"/>
          <w:sz w:val="32"/>
          <w:szCs w:val="32"/>
        </w:rPr>
        <w:t>52</w:t>
      </w:r>
      <w:r w:rsidR="006A333E" w:rsidRPr="00D659CA">
        <w:rPr>
          <w:rFonts w:ascii="標楷體" w:eastAsia="標楷體" w:hAnsi="標楷體"/>
          <w:sz w:val="32"/>
          <w:szCs w:val="32"/>
        </w:rPr>
        <w:t>頁）</w:t>
      </w:r>
    </w:p>
    <w:p w:rsidR="0008482C" w:rsidRPr="00D659CA" w:rsidRDefault="0008482C" w:rsidP="00535973">
      <w:pPr>
        <w:pStyle w:val="ae"/>
        <w:numPr>
          <w:ilvl w:val="0"/>
          <w:numId w:val="6"/>
        </w:numPr>
        <w:ind w:leftChars="0"/>
        <w:jc w:val="both"/>
        <w:rPr>
          <w:rFonts w:ascii="標楷體" w:eastAsia="標楷體" w:hAnsi="標楷體"/>
          <w:sz w:val="32"/>
          <w:szCs w:val="32"/>
        </w:rPr>
      </w:pPr>
      <w:r w:rsidRPr="0008482C">
        <w:rPr>
          <w:rFonts w:ascii="標楷體" w:eastAsia="標楷體" w:hAnsi="標楷體" w:hint="eastAsia"/>
          <w:sz w:val="32"/>
          <w:szCs w:val="32"/>
        </w:rPr>
        <w:t>考選部、銓敘部、公務人員保障暨培訓委員會</w:t>
      </w:r>
      <w:proofErr w:type="gramStart"/>
      <w:r w:rsidRPr="0008482C">
        <w:rPr>
          <w:rFonts w:ascii="標楷體" w:eastAsia="標楷體" w:hAnsi="標楷體"/>
          <w:sz w:val="32"/>
          <w:szCs w:val="32"/>
        </w:rPr>
        <w:t>10</w:t>
      </w:r>
      <w:r w:rsidR="00A077D2">
        <w:rPr>
          <w:rFonts w:ascii="標楷體" w:eastAsia="標楷體" w:hAnsi="標楷體" w:hint="eastAsia"/>
          <w:sz w:val="32"/>
          <w:szCs w:val="32"/>
        </w:rPr>
        <w:t>8</w:t>
      </w:r>
      <w:proofErr w:type="gramEnd"/>
      <w:r w:rsidRPr="0008482C">
        <w:rPr>
          <w:rFonts w:ascii="標楷體" w:eastAsia="標楷體" w:hAnsi="標楷體"/>
          <w:sz w:val="32"/>
          <w:szCs w:val="32"/>
        </w:rPr>
        <w:t>年度推動性別平等工作</w:t>
      </w:r>
      <w:r w:rsidRPr="0008482C">
        <w:rPr>
          <w:rFonts w:ascii="標楷體" w:eastAsia="標楷體" w:hAnsi="標楷體" w:hint="eastAsia"/>
          <w:sz w:val="32"/>
          <w:szCs w:val="32"/>
        </w:rPr>
        <w:t>成果報告</w:t>
      </w:r>
      <w:r w:rsidRPr="0008482C">
        <w:rPr>
          <w:rFonts w:ascii="標楷體" w:eastAsia="標楷體" w:hAnsi="標楷體"/>
          <w:sz w:val="32"/>
          <w:szCs w:val="32"/>
        </w:rPr>
        <w:t>，報請查照。</w:t>
      </w:r>
      <w:r w:rsidRPr="0008482C">
        <w:rPr>
          <w:rFonts w:ascii="標楷體" w:eastAsia="標楷體" w:hAnsi="標楷體" w:hint="eastAsia"/>
          <w:sz w:val="32"/>
          <w:szCs w:val="32"/>
        </w:rPr>
        <w:t>（印附議程第</w:t>
      </w:r>
      <w:r w:rsidR="00FA1FC6">
        <w:rPr>
          <w:rFonts w:ascii="標楷體" w:eastAsia="標楷體" w:hAnsi="標楷體" w:hint="eastAsia"/>
          <w:sz w:val="32"/>
          <w:szCs w:val="32"/>
        </w:rPr>
        <w:t>53</w:t>
      </w:r>
      <w:r w:rsidRPr="0008482C">
        <w:rPr>
          <w:rFonts w:ascii="標楷體" w:eastAsia="標楷體" w:hAnsi="標楷體" w:hint="eastAsia"/>
          <w:sz w:val="32"/>
          <w:szCs w:val="32"/>
        </w:rPr>
        <w:t>頁至第</w:t>
      </w:r>
      <w:r w:rsidR="00FA1FC6">
        <w:rPr>
          <w:rFonts w:ascii="標楷體" w:eastAsia="標楷體" w:hAnsi="標楷體" w:hint="eastAsia"/>
          <w:sz w:val="32"/>
          <w:szCs w:val="32"/>
        </w:rPr>
        <w:t>84</w:t>
      </w:r>
      <w:r w:rsidRPr="0008482C">
        <w:rPr>
          <w:rFonts w:ascii="標楷體" w:eastAsia="標楷體" w:hAnsi="標楷體" w:hint="eastAsia"/>
          <w:sz w:val="32"/>
          <w:szCs w:val="32"/>
        </w:rPr>
        <w:t>頁）</w:t>
      </w:r>
    </w:p>
    <w:p w:rsidR="00091AAD" w:rsidRDefault="00091AAD" w:rsidP="00E31195">
      <w:pPr>
        <w:spacing w:beforeLines="50" w:before="249"/>
        <w:ind w:leftChars="400" w:left="960"/>
        <w:jc w:val="both"/>
        <w:rPr>
          <w:rFonts w:ascii="標楷體" w:hAnsi="標楷體"/>
          <w:sz w:val="32"/>
          <w:szCs w:val="32"/>
        </w:rPr>
      </w:pPr>
    </w:p>
    <w:p w:rsidR="00255757" w:rsidRDefault="00255757" w:rsidP="00E31195">
      <w:pPr>
        <w:spacing w:beforeLines="50" w:before="249"/>
        <w:ind w:leftChars="400" w:left="960"/>
        <w:jc w:val="both"/>
        <w:rPr>
          <w:sz w:val="32"/>
          <w:szCs w:val="32"/>
        </w:rPr>
      </w:pPr>
      <w:r w:rsidRPr="00554AB4">
        <w:rPr>
          <w:rFonts w:ascii="標楷體" w:hAnsi="標楷體"/>
          <w:sz w:val="32"/>
          <w:szCs w:val="32"/>
        </w:rPr>
        <w:t>乙、討論事項</w:t>
      </w:r>
      <w:r w:rsidR="00091AAD" w:rsidRPr="00994E38">
        <w:rPr>
          <w:sz w:val="32"/>
          <w:szCs w:val="32"/>
        </w:rPr>
        <w:t>（無）</w:t>
      </w:r>
    </w:p>
    <w:p w:rsidR="00091AAD" w:rsidRPr="00554AB4" w:rsidRDefault="00091AAD" w:rsidP="00E31195">
      <w:pPr>
        <w:spacing w:beforeLines="50" w:before="249"/>
        <w:ind w:leftChars="400" w:left="960"/>
        <w:jc w:val="both"/>
        <w:rPr>
          <w:rFonts w:ascii="標楷體" w:hAnsi="標楷體"/>
          <w:sz w:val="32"/>
          <w:szCs w:val="32"/>
        </w:rPr>
      </w:pPr>
    </w:p>
    <w:p w:rsidR="00255757" w:rsidRPr="00554AB4" w:rsidRDefault="00255757" w:rsidP="00E31195">
      <w:pPr>
        <w:spacing w:beforeLines="50" w:before="249"/>
        <w:ind w:leftChars="400" w:left="960"/>
        <w:jc w:val="both"/>
        <w:rPr>
          <w:rFonts w:ascii="標楷體" w:hAnsi="標楷體"/>
          <w:sz w:val="32"/>
          <w:szCs w:val="32"/>
        </w:rPr>
      </w:pPr>
      <w:r w:rsidRPr="00554AB4">
        <w:rPr>
          <w:rFonts w:ascii="標楷體" w:hAnsi="標楷體"/>
          <w:sz w:val="32"/>
          <w:szCs w:val="32"/>
        </w:rPr>
        <w:t>丙、臨時動議</w:t>
      </w:r>
    </w:p>
    <w:p w:rsidR="00255757" w:rsidRPr="00994E38" w:rsidRDefault="00255757" w:rsidP="00E31195">
      <w:pPr>
        <w:sectPr w:rsidR="00255757" w:rsidRPr="00994E38" w:rsidSect="001A5A59">
          <w:headerReference w:type="default" r:id="rId9"/>
          <w:footerReference w:type="default" r:id="rId10"/>
          <w:pgSz w:w="11906" w:h="16838" w:code="9"/>
          <w:pgMar w:top="1440" w:right="1531" w:bottom="1440" w:left="1644" w:header="851" w:footer="992" w:gutter="0"/>
          <w:pgNumType w:start="1"/>
          <w:cols w:space="425"/>
          <w:docGrid w:type="lines" w:linePitch="498"/>
        </w:sectPr>
      </w:pPr>
    </w:p>
    <w:p w:rsidR="00D659CA" w:rsidRPr="00D659CA" w:rsidRDefault="00D659CA" w:rsidP="00D659CA">
      <w:pPr>
        <w:widowControl/>
        <w:spacing w:afterLines="50" w:after="249"/>
        <w:jc w:val="center"/>
        <w:rPr>
          <w:b/>
          <w:sz w:val="36"/>
          <w:szCs w:val="36"/>
        </w:rPr>
      </w:pPr>
      <w:r w:rsidRPr="00D659CA">
        <w:rPr>
          <w:b/>
          <w:sz w:val="36"/>
          <w:szCs w:val="36"/>
        </w:rPr>
        <w:lastRenderedPageBreak/>
        <w:t>考試院性別平等委員會第</w:t>
      </w:r>
      <w:r w:rsidRPr="00D659CA">
        <w:rPr>
          <w:rFonts w:hint="eastAsia"/>
          <w:b/>
          <w:sz w:val="36"/>
          <w:szCs w:val="36"/>
        </w:rPr>
        <w:t>21</w:t>
      </w:r>
      <w:r w:rsidRPr="00D659CA">
        <w:rPr>
          <w:rFonts w:hint="eastAsia"/>
          <w:b/>
          <w:sz w:val="36"/>
          <w:szCs w:val="36"/>
        </w:rPr>
        <w:t>次</w:t>
      </w:r>
      <w:r w:rsidRPr="00D659CA">
        <w:rPr>
          <w:b/>
          <w:sz w:val="36"/>
          <w:szCs w:val="36"/>
        </w:rPr>
        <w:t>會議紀錄</w:t>
      </w:r>
    </w:p>
    <w:p w:rsidR="00D659CA" w:rsidRPr="00D659CA" w:rsidRDefault="00D659CA" w:rsidP="00D659CA">
      <w:pPr>
        <w:kinsoku w:val="0"/>
        <w:jc w:val="both"/>
        <w:textAlignment w:val="baseline"/>
        <w:rPr>
          <w:sz w:val="32"/>
          <w:szCs w:val="32"/>
        </w:rPr>
      </w:pPr>
      <w:r w:rsidRPr="00D659CA">
        <w:rPr>
          <w:sz w:val="32"/>
          <w:szCs w:val="32"/>
        </w:rPr>
        <w:t>時間：中華民國</w:t>
      </w:r>
      <w:r w:rsidRPr="00D659CA">
        <w:rPr>
          <w:sz w:val="32"/>
          <w:szCs w:val="32"/>
        </w:rPr>
        <w:t>108</w:t>
      </w:r>
      <w:r w:rsidRPr="00D659CA">
        <w:rPr>
          <w:sz w:val="32"/>
          <w:szCs w:val="32"/>
        </w:rPr>
        <w:t>年</w:t>
      </w:r>
      <w:r w:rsidRPr="00D659CA">
        <w:rPr>
          <w:rFonts w:hint="eastAsia"/>
          <w:sz w:val="32"/>
          <w:szCs w:val="32"/>
        </w:rPr>
        <w:t>12</w:t>
      </w:r>
      <w:r w:rsidRPr="00D659CA">
        <w:rPr>
          <w:sz w:val="32"/>
          <w:szCs w:val="32"/>
        </w:rPr>
        <w:t>月</w:t>
      </w:r>
      <w:r w:rsidRPr="00D659CA">
        <w:rPr>
          <w:rFonts w:hint="eastAsia"/>
          <w:sz w:val="32"/>
          <w:szCs w:val="32"/>
        </w:rPr>
        <w:t>16</w:t>
      </w:r>
      <w:r w:rsidRPr="00D659CA">
        <w:rPr>
          <w:sz w:val="32"/>
          <w:szCs w:val="32"/>
        </w:rPr>
        <w:t>日</w:t>
      </w:r>
      <w:r w:rsidRPr="00D659CA">
        <w:rPr>
          <w:rFonts w:hint="eastAsia"/>
          <w:sz w:val="32"/>
          <w:szCs w:val="32"/>
        </w:rPr>
        <w:t>下</w:t>
      </w:r>
      <w:r w:rsidRPr="00D659CA">
        <w:rPr>
          <w:sz w:val="32"/>
          <w:szCs w:val="32"/>
        </w:rPr>
        <w:t>午</w:t>
      </w:r>
      <w:r w:rsidRPr="00D659CA">
        <w:rPr>
          <w:rFonts w:hint="eastAsia"/>
          <w:sz w:val="32"/>
          <w:szCs w:val="32"/>
        </w:rPr>
        <w:t>2</w:t>
      </w:r>
      <w:r w:rsidRPr="00D659CA">
        <w:rPr>
          <w:sz w:val="32"/>
          <w:szCs w:val="32"/>
        </w:rPr>
        <w:t>時</w:t>
      </w:r>
      <w:r w:rsidRPr="00D659CA">
        <w:rPr>
          <w:sz w:val="32"/>
          <w:szCs w:val="32"/>
        </w:rPr>
        <w:t>30</w:t>
      </w:r>
      <w:r w:rsidRPr="00D659CA">
        <w:rPr>
          <w:sz w:val="32"/>
          <w:szCs w:val="32"/>
        </w:rPr>
        <w:t>分</w:t>
      </w:r>
    </w:p>
    <w:p w:rsidR="00D659CA" w:rsidRPr="00D659CA" w:rsidRDefault="00D659CA" w:rsidP="00D659CA">
      <w:pPr>
        <w:kinsoku w:val="0"/>
        <w:jc w:val="both"/>
        <w:textAlignment w:val="baseline"/>
        <w:rPr>
          <w:sz w:val="32"/>
          <w:szCs w:val="32"/>
        </w:rPr>
      </w:pPr>
      <w:r w:rsidRPr="00D659CA">
        <w:rPr>
          <w:sz w:val="32"/>
          <w:szCs w:val="32"/>
        </w:rPr>
        <w:t>地點：本院傳賢樓</w:t>
      </w:r>
      <w:r w:rsidRPr="00D659CA">
        <w:rPr>
          <w:sz w:val="32"/>
          <w:szCs w:val="32"/>
        </w:rPr>
        <w:t>10</w:t>
      </w:r>
      <w:r w:rsidRPr="00D659CA">
        <w:rPr>
          <w:sz w:val="32"/>
          <w:szCs w:val="32"/>
        </w:rPr>
        <w:t>樓會議室</w:t>
      </w:r>
    </w:p>
    <w:p w:rsidR="00D659CA" w:rsidRPr="00D659CA" w:rsidRDefault="00D659CA" w:rsidP="00D659CA">
      <w:pPr>
        <w:kinsoku w:val="0"/>
        <w:ind w:left="1280" w:hangingChars="400" w:hanging="1280"/>
        <w:jc w:val="both"/>
        <w:textAlignment w:val="baseline"/>
        <w:rPr>
          <w:sz w:val="32"/>
          <w:szCs w:val="32"/>
        </w:rPr>
      </w:pPr>
      <w:r w:rsidRPr="00D659CA">
        <w:rPr>
          <w:sz w:val="32"/>
          <w:szCs w:val="32"/>
        </w:rPr>
        <w:t>出席者：伍主任委員錦</w:t>
      </w:r>
      <w:proofErr w:type="gramStart"/>
      <w:r w:rsidRPr="00D659CA">
        <w:rPr>
          <w:sz w:val="32"/>
          <w:szCs w:val="32"/>
        </w:rPr>
        <w:t>霖</w:t>
      </w:r>
      <w:proofErr w:type="gramEnd"/>
      <w:r w:rsidRPr="00D659CA">
        <w:rPr>
          <w:sz w:val="32"/>
          <w:szCs w:val="32"/>
        </w:rPr>
        <w:t>、</w:t>
      </w:r>
      <w:r w:rsidRPr="00D659CA">
        <w:rPr>
          <w:rFonts w:hint="eastAsia"/>
          <w:sz w:val="32"/>
          <w:szCs w:val="32"/>
        </w:rPr>
        <w:t>李</w:t>
      </w:r>
      <w:r w:rsidRPr="00D659CA">
        <w:rPr>
          <w:sz w:val="32"/>
          <w:szCs w:val="32"/>
        </w:rPr>
        <w:t>副主任委員</w:t>
      </w:r>
      <w:r w:rsidRPr="00D659CA">
        <w:rPr>
          <w:rFonts w:hint="eastAsia"/>
          <w:sz w:val="32"/>
          <w:szCs w:val="32"/>
        </w:rPr>
        <w:t>逸洋</w:t>
      </w:r>
      <w:r w:rsidRPr="00D659CA">
        <w:rPr>
          <w:sz w:val="32"/>
          <w:szCs w:val="32"/>
        </w:rPr>
        <w:t>、張委員明珠</w:t>
      </w:r>
      <w:r w:rsidRPr="00D659CA">
        <w:rPr>
          <w:rFonts w:hint="eastAsia"/>
          <w:sz w:val="32"/>
          <w:szCs w:val="32"/>
        </w:rPr>
        <w:t>、楊委員雅惠、</w:t>
      </w:r>
      <w:proofErr w:type="gramStart"/>
      <w:r w:rsidRPr="00D659CA">
        <w:rPr>
          <w:sz w:val="32"/>
          <w:szCs w:val="32"/>
        </w:rPr>
        <w:t>李委員繼玄</w:t>
      </w:r>
      <w:proofErr w:type="gramEnd"/>
      <w:r w:rsidRPr="00D659CA">
        <w:rPr>
          <w:sz w:val="32"/>
          <w:szCs w:val="32"/>
        </w:rPr>
        <w:t>、</w:t>
      </w:r>
      <w:proofErr w:type="gramStart"/>
      <w:r w:rsidRPr="00D659CA">
        <w:rPr>
          <w:rFonts w:hint="eastAsia"/>
          <w:sz w:val="32"/>
          <w:szCs w:val="32"/>
        </w:rPr>
        <w:t>許委員舒翔</w:t>
      </w:r>
      <w:proofErr w:type="gramEnd"/>
      <w:r w:rsidRPr="00D659CA">
        <w:rPr>
          <w:sz w:val="32"/>
          <w:szCs w:val="32"/>
        </w:rPr>
        <w:t>、</w:t>
      </w:r>
      <w:r w:rsidRPr="00D659CA">
        <w:rPr>
          <w:rFonts w:hint="eastAsia"/>
          <w:sz w:val="32"/>
          <w:szCs w:val="32"/>
        </w:rPr>
        <w:t>周委員弘憲</w:t>
      </w:r>
      <w:r w:rsidRPr="00D659CA">
        <w:rPr>
          <w:sz w:val="32"/>
          <w:szCs w:val="32"/>
        </w:rPr>
        <w:t>、</w:t>
      </w:r>
      <w:r w:rsidRPr="00D659CA">
        <w:rPr>
          <w:rFonts w:hint="eastAsia"/>
          <w:sz w:val="32"/>
          <w:szCs w:val="32"/>
        </w:rPr>
        <w:t>郭委</w:t>
      </w:r>
      <w:r w:rsidRPr="00D659CA">
        <w:rPr>
          <w:sz w:val="32"/>
          <w:szCs w:val="32"/>
        </w:rPr>
        <w:t>員</w:t>
      </w:r>
      <w:r w:rsidRPr="00D659CA">
        <w:rPr>
          <w:rFonts w:hint="eastAsia"/>
          <w:sz w:val="32"/>
          <w:szCs w:val="32"/>
        </w:rPr>
        <w:t>芳</w:t>
      </w:r>
      <w:proofErr w:type="gramStart"/>
      <w:r w:rsidRPr="00D659CA">
        <w:rPr>
          <w:rFonts w:hint="eastAsia"/>
          <w:sz w:val="32"/>
          <w:szCs w:val="32"/>
        </w:rPr>
        <w:t>煜</w:t>
      </w:r>
      <w:proofErr w:type="gramEnd"/>
      <w:r w:rsidRPr="00D659CA">
        <w:rPr>
          <w:sz w:val="32"/>
          <w:szCs w:val="32"/>
        </w:rPr>
        <w:t>、</w:t>
      </w:r>
      <w:r w:rsidRPr="00D659CA">
        <w:rPr>
          <w:rFonts w:hint="eastAsia"/>
          <w:sz w:val="32"/>
          <w:szCs w:val="32"/>
        </w:rPr>
        <w:t>張委員瓊玲、</w:t>
      </w:r>
      <w:r w:rsidRPr="00D659CA">
        <w:rPr>
          <w:sz w:val="32"/>
          <w:szCs w:val="32"/>
        </w:rPr>
        <w:t>羅委員</w:t>
      </w:r>
      <w:proofErr w:type="gramStart"/>
      <w:r w:rsidRPr="00D659CA">
        <w:rPr>
          <w:sz w:val="32"/>
          <w:szCs w:val="32"/>
        </w:rPr>
        <w:t>燦煐</w:t>
      </w:r>
      <w:proofErr w:type="gramEnd"/>
      <w:r w:rsidRPr="00D659CA">
        <w:rPr>
          <w:sz w:val="32"/>
          <w:szCs w:val="32"/>
        </w:rPr>
        <w:t>、</w:t>
      </w:r>
      <w:proofErr w:type="gramStart"/>
      <w:r w:rsidRPr="00D659CA">
        <w:rPr>
          <w:sz w:val="32"/>
          <w:szCs w:val="32"/>
        </w:rPr>
        <w:t>黃委員翠紋</w:t>
      </w:r>
      <w:proofErr w:type="gramEnd"/>
      <w:r w:rsidRPr="00D659CA">
        <w:rPr>
          <w:sz w:val="32"/>
          <w:szCs w:val="32"/>
        </w:rPr>
        <w:t>、</w:t>
      </w:r>
      <w:r w:rsidRPr="00D659CA">
        <w:rPr>
          <w:rFonts w:hint="eastAsia"/>
          <w:sz w:val="32"/>
          <w:szCs w:val="32"/>
        </w:rPr>
        <w:t>陳委員明莉</w:t>
      </w:r>
    </w:p>
    <w:p w:rsidR="00D659CA" w:rsidRPr="00D659CA" w:rsidRDefault="00D659CA" w:rsidP="00D659CA">
      <w:pPr>
        <w:kinsoku w:val="0"/>
        <w:ind w:left="1280" w:hangingChars="400" w:hanging="1280"/>
        <w:jc w:val="both"/>
        <w:textAlignment w:val="baseline"/>
        <w:rPr>
          <w:sz w:val="32"/>
          <w:szCs w:val="32"/>
        </w:rPr>
      </w:pPr>
      <w:r w:rsidRPr="00D659CA">
        <w:rPr>
          <w:sz w:val="32"/>
          <w:szCs w:val="32"/>
        </w:rPr>
        <w:t>列席者：</w:t>
      </w:r>
      <w:proofErr w:type="gramStart"/>
      <w:r w:rsidRPr="00D659CA">
        <w:rPr>
          <w:sz w:val="32"/>
          <w:szCs w:val="32"/>
        </w:rPr>
        <w:t>袁</w:t>
      </w:r>
      <w:proofErr w:type="gramEnd"/>
      <w:r w:rsidRPr="00D659CA">
        <w:rPr>
          <w:sz w:val="32"/>
          <w:szCs w:val="32"/>
        </w:rPr>
        <w:t>副秘書長自玉、</w:t>
      </w:r>
      <w:proofErr w:type="gramStart"/>
      <w:r w:rsidRPr="00D659CA">
        <w:rPr>
          <w:sz w:val="32"/>
          <w:szCs w:val="32"/>
        </w:rPr>
        <w:t>呂組長理正</w:t>
      </w:r>
      <w:proofErr w:type="gramEnd"/>
      <w:r w:rsidRPr="00D659CA">
        <w:rPr>
          <w:rFonts w:hint="eastAsia"/>
          <w:sz w:val="32"/>
          <w:szCs w:val="32"/>
        </w:rPr>
        <w:t>、</w:t>
      </w:r>
      <w:r w:rsidRPr="00D659CA">
        <w:rPr>
          <w:sz w:val="32"/>
          <w:szCs w:val="32"/>
        </w:rPr>
        <w:t>周組長秋玲</w:t>
      </w:r>
      <w:r w:rsidRPr="00D659CA">
        <w:rPr>
          <w:rFonts w:hint="eastAsia"/>
          <w:sz w:val="32"/>
          <w:szCs w:val="32"/>
        </w:rPr>
        <w:t>、</w:t>
      </w:r>
      <w:proofErr w:type="gramStart"/>
      <w:r w:rsidRPr="00D659CA">
        <w:rPr>
          <w:rFonts w:hint="eastAsia"/>
          <w:sz w:val="32"/>
          <w:szCs w:val="32"/>
        </w:rPr>
        <w:t>龔</w:t>
      </w:r>
      <w:proofErr w:type="gramEnd"/>
      <w:r w:rsidRPr="00D659CA">
        <w:rPr>
          <w:rFonts w:hint="eastAsia"/>
          <w:sz w:val="32"/>
          <w:szCs w:val="32"/>
        </w:rPr>
        <w:t>組長</w:t>
      </w:r>
      <w:proofErr w:type="gramStart"/>
      <w:r w:rsidRPr="00D659CA">
        <w:rPr>
          <w:rFonts w:hint="eastAsia"/>
          <w:sz w:val="32"/>
          <w:szCs w:val="32"/>
        </w:rPr>
        <w:t>癸</w:t>
      </w:r>
      <w:proofErr w:type="gramEnd"/>
      <w:r w:rsidRPr="00D659CA">
        <w:rPr>
          <w:rFonts w:hint="eastAsia"/>
          <w:sz w:val="32"/>
          <w:szCs w:val="32"/>
        </w:rPr>
        <w:t>藝</w:t>
      </w:r>
      <w:r w:rsidRPr="00D659CA">
        <w:rPr>
          <w:sz w:val="32"/>
          <w:szCs w:val="32"/>
        </w:rPr>
        <w:t>、</w:t>
      </w:r>
      <w:proofErr w:type="gramStart"/>
      <w:r w:rsidRPr="00D659CA">
        <w:rPr>
          <w:rFonts w:hint="eastAsia"/>
          <w:sz w:val="32"/>
          <w:szCs w:val="32"/>
        </w:rPr>
        <w:t>闕</w:t>
      </w:r>
      <w:r w:rsidRPr="00D659CA">
        <w:rPr>
          <w:sz w:val="32"/>
          <w:szCs w:val="32"/>
        </w:rPr>
        <w:t>主任</w:t>
      </w:r>
      <w:r w:rsidRPr="00D659CA">
        <w:rPr>
          <w:rFonts w:hint="eastAsia"/>
          <w:sz w:val="32"/>
          <w:szCs w:val="32"/>
        </w:rPr>
        <w:t>惠瑜</w:t>
      </w:r>
      <w:proofErr w:type="gramEnd"/>
      <w:r w:rsidRPr="00D659CA">
        <w:rPr>
          <w:sz w:val="32"/>
          <w:szCs w:val="32"/>
        </w:rPr>
        <w:t>、</w:t>
      </w:r>
      <w:proofErr w:type="gramStart"/>
      <w:r w:rsidRPr="00D659CA">
        <w:rPr>
          <w:rFonts w:hint="eastAsia"/>
          <w:sz w:val="32"/>
          <w:szCs w:val="32"/>
        </w:rPr>
        <w:t>鍾</w:t>
      </w:r>
      <w:proofErr w:type="gramEnd"/>
      <w:r w:rsidRPr="00D659CA">
        <w:rPr>
          <w:rFonts w:hint="eastAsia"/>
          <w:sz w:val="32"/>
          <w:szCs w:val="32"/>
        </w:rPr>
        <w:t>執行秘書士偉</w:t>
      </w:r>
    </w:p>
    <w:p w:rsidR="00D659CA" w:rsidRPr="00D659CA" w:rsidRDefault="00D659CA" w:rsidP="00D659CA">
      <w:pPr>
        <w:kinsoku w:val="0"/>
        <w:ind w:left="1280" w:hangingChars="400" w:hanging="1280"/>
        <w:jc w:val="both"/>
        <w:textAlignment w:val="baseline"/>
        <w:rPr>
          <w:sz w:val="32"/>
          <w:szCs w:val="32"/>
        </w:rPr>
      </w:pPr>
      <w:r w:rsidRPr="00D659CA">
        <w:rPr>
          <w:sz w:val="32"/>
          <w:szCs w:val="32"/>
        </w:rPr>
        <w:t>出席者請假：何委員寄</w:t>
      </w:r>
      <w:proofErr w:type="gramStart"/>
      <w:r w:rsidRPr="00D659CA">
        <w:rPr>
          <w:sz w:val="32"/>
          <w:szCs w:val="32"/>
        </w:rPr>
        <w:t>澎</w:t>
      </w:r>
      <w:proofErr w:type="gramEnd"/>
      <w:r w:rsidRPr="00D659CA">
        <w:rPr>
          <w:sz w:val="32"/>
          <w:szCs w:val="32"/>
        </w:rPr>
        <w:t>、</w:t>
      </w:r>
      <w:proofErr w:type="gramStart"/>
      <w:r w:rsidRPr="00D659CA">
        <w:rPr>
          <w:sz w:val="32"/>
          <w:szCs w:val="32"/>
        </w:rPr>
        <w:t>范</w:t>
      </w:r>
      <w:proofErr w:type="gramEnd"/>
      <w:r w:rsidRPr="00D659CA">
        <w:rPr>
          <w:sz w:val="32"/>
          <w:szCs w:val="32"/>
        </w:rPr>
        <w:t>委員國勇、</w:t>
      </w:r>
      <w:proofErr w:type="gramStart"/>
      <w:r w:rsidRPr="00D659CA">
        <w:rPr>
          <w:sz w:val="32"/>
          <w:szCs w:val="32"/>
        </w:rPr>
        <w:t>吳委員志光</w:t>
      </w:r>
      <w:proofErr w:type="gramEnd"/>
      <w:r w:rsidRPr="00D659CA">
        <w:rPr>
          <w:rFonts w:hint="eastAsia"/>
          <w:sz w:val="32"/>
          <w:szCs w:val="32"/>
        </w:rPr>
        <w:t>、葉委員德蘭、楊委員玉珍</w:t>
      </w:r>
    </w:p>
    <w:p w:rsidR="00D659CA" w:rsidRPr="00D659CA" w:rsidRDefault="00D659CA" w:rsidP="00D659CA">
      <w:pPr>
        <w:kinsoku w:val="0"/>
        <w:ind w:left="1280" w:hangingChars="400" w:hanging="1280"/>
        <w:jc w:val="both"/>
        <w:textAlignment w:val="baseline"/>
        <w:rPr>
          <w:sz w:val="32"/>
          <w:szCs w:val="32"/>
        </w:rPr>
      </w:pPr>
      <w:r w:rsidRPr="00D659CA">
        <w:rPr>
          <w:sz w:val="32"/>
          <w:szCs w:val="32"/>
        </w:rPr>
        <w:t>列席機關：</w:t>
      </w:r>
    </w:p>
    <w:p w:rsidR="00D659CA" w:rsidRPr="00D659CA" w:rsidRDefault="00D659CA" w:rsidP="00D659CA">
      <w:pPr>
        <w:kinsoku w:val="0"/>
        <w:ind w:leftChars="150" w:left="1640" w:hangingChars="400" w:hanging="1280"/>
        <w:jc w:val="both"/>
        <w:textAlignment w:val="baseline"/>
        <w:rPr>
          <w:sz w:val="32"/>
          <w:szCs w:val="32"/>
        </w:rPr>
      </w:pPr>
      <w:r w:rsidRPr="00D659CA">
        <w:rPr>
          <w:sz w:val="32"/>
          <w:szCs w:val="32"/>
        </w:rPr>
        <w:t>考選部：</w:t>
      </w:r>
      <w:r w:rsidRPr="00D659CA">
        <w:rPr>
          <w:rFonts w:hint="eastAsia"/>
          <w:sz w:val="32"/>
          <w:szCs w:val="32"/>
        </w:rPr>
        <w:t>謝主任</w:t>
      </w:r>
      <w:proofErr w:type="gramStart"/>
      <w:r w:rsidRPr="00D659CA">
        <w:rPr>
          <w:rFonts w:hint="eastAsia"/>
          <w:sz w:val="32"/>
          <w:szCs w:val="32"/>
        </w:rPr>
        <w:t>瀛</w:t>
      </w:r>
      <w:proofErr w:type="gramEnd"/>
      <w:r w:rsidRPr="00D659CA">
        <w:rPr>
          <w:rFonts w:hint="eastAsia"/>
          <w:sz w:val="32"/>
          <w:szCs w:val="32"/>
        </w:rPr>
        <w:t>隆、陳主任盛能、</w:t>
      </w:r>
      <w:proofErr w:type="gramStart"/>
      <w:r w:rsidRPr="00D659CA">
        <w:rPr>
          <w:rFonts w:hint="eastAsia"/>
          <w:sz w:val="32"/>
          <w:szCs w:val="32"/>
        </w:rPr>
        <w:t>蔡</w:t>
      </w:r>
      <w:proofErr w:type="gramEnd"/>
      <w:r w:rsidRPr="00D659CA">
        <w:rPr>
          <w:rFonts w:hint="eastAsia"/>
          <w:sz w:val="32"/>
          <w:szCs w:val="32"/>
        </w:rPr>
        <w:t>專門委員寶珠</w:t>
      </w:r>
    </w:p>
    <w:p w:rsidR="00D659CA" w:rsidRPr="00D659CA" w:rsidRDefault="00D659CA" w:rsidP="00D659CA">
      <w:pPr>
        <w:kinsoku w:val="0"/>
        <w:ind w:leftChars="150" w:left="1640" w:hangingChars="400" w:hanging="1280"/>
        <w:jc w:val="both"/>
        <w:textAlignment w:val="baseline"/>
        <w:rPr>
          <w:sz w:val="32"/>
          <w:szCs w:val="32"/>
        </w:rPr>
      </w:pPr>
      <w:r w:rsidRPr="00D659CA">
        <w:rPr>
          <w:sz w:val="32"/>
          <w:szCs w:val="32"/>
        </w:rPr>
        <w:t>銓敘部：</w:t>
      </w:r>
      <w:r w:rsidRPr="00D659CA">
        <w:rPr>
          <w:rFonts w:hint="eastAsia"/>
          <w:sz w:val="32"/>
          <w:szCs w:val="32"/>
        </w:rPr>
        <w:t>蔡主任秘書</w:t>
      </w:r>
      <w:proofErr w:type="gramStart"/>
      <w:r w:rsidRPr="00D659CA">
        <w:rPr>
          <w:rFonts w:hint="eastAsia"/>
          <w:sz w:val="32"/>
          <w:szCs w:val="32"/>
        </w:rPr>
        <w:t>敏廣、</w:t>
      </w:r>
      <w:r w:rsidRPr="00D659CA">
        <w:rPr>
          <w:sz w:val="32"/>
          <w:szCs w:val="32"/>
        </w:rPr>
        <w:t>伍主</w:t>
      </w:r>
      <w:proofErr w:type="gramEnd"/>
      <w:r w:rsidRPr="00D659CA">
        <w:rPr>
          <w:sz w:val="32"/>
          <w:szCs w:val="32"/>
        </w:rPr>
        <w:t>任家志、</w:t>
      </w:r>
      <w:proofErr w:type="gramStart"/>
      <w:r w:rsidRPr="00D659CA">
        <w:rPr>
          <w:rFonts w:hint="eastAsia"/>
          <w:sz w:val="32"/>
          <w:szCs w:val="32"/>
        </w:rPr>
        <w:t>王簡任視察細卿</w:t>
      </w:r>
      <w:proofErr w:type="gramEnd"/>
      <w:r w:rsidRPr="00D659CA">
        <w:rPr>
          <w:sz w:val="32"/>
          <w:szCs w:val="32"/>
        </w:rPr>
        <w:t>、</w:t>
      </w:r>
    </w:p>
    <w:p w:rsidR="00D659CA" w:rsidRPr="00D659CA" w:rsidRDefault="00D659CA" w:rsidP="00D659CA">
      <w:pPr>
        <w:kinsoku w:val="0"/>
        <w:ind w:firstLineChars="538" w:firstLine="1722"/>
        <w:jc w:val="both"/>
        <w:textAlignment w:val="baseline"/>
        <w:rPr>
          <w:sz w:val="32"/>
          <w:szCs w:val="32"/>
        </w:rPr>
      </w:pPr>
      <w:r w:rsidRPr="00D659CA">
        <w:rPr>
          <w:sz w:val="32"/>
          <w:szCs w:val="32"/>
        </w:rPr>
        <w:t>鄭科長麗芳、官專員長偉</w:t>
      </w:r>
    </w:p>
    <w:p w:rsidR="00D659CA" w:rsidRPr="00D659CA" w:rsidRDefault="00D659CA" w:rsidP="00D659CA">
      <w:pPr>
        <w:kinsoku w:val="0"/>
        <w:ind w:leftChars="146" w:left="1649" w:hangingChars="406" w:hanging="1299"/>
        <w:jc w:val="both"/>
        <w:textAlignment w:val="baseline"/>
        <w:rPr>
          <w:sz w:val="32"/>
          <w:szCs w:val="32"/>
        </w:rPr>
      </w:pPr>
      <w:r w:rsidRPr="00D659CA">
        <w:rPr>
          <w:sz w:val="32"/>
          <w:szCs w:val="32"/>
        </w:rPr>
        <w:t>公務人員保障暨培訓委員會：</w:t>
      </w:r>
      <w:r w:rsidRPr="00D659CA">
        <w:rPr>
          <w:rFonts w:hint="eastAsia"/>
          <w:bCs/>
          <w:sz w:val="32"/>
          <w:szCs w:val="32"/>
        </w:rPr>
        <w:t>陳專門委員政德</w:t>
      </w:r>
      <w:r w:rsidRPr="00D659CA">
        <w:rPr>
          <w:sz w:val="32"/>
          <w:szCs w:val="32"/>
        </w:rPr>
        <w:t>、</w:t>
      </w:r>
      <w:r w:rsidRPr="00D659CA">
        <w:rPr>
          <w:bCs/>
          <w:sz w:val="32"/>
          <w:szCs w:val="32"/>
        </w:rPr>
        <w:t>呂科長宜</w:t>
      </w:r>
      <w:proofErr w:type="gramStart"/>
      <w:r w:rsidRPr="00D659CA">
        <w:rPr>
          <w:bCs/>
          <w:sz w:val="32"/>
          <w:szCs w:val="32"/>
        </w:rPr>
        <w:t>樺</w:t>
      </w:r>
      <w:proofErr w:type="gramEnd"/>
      <w:r w:rsidRPr="00D659CA">
        <w:rPr>
          <w:sz w:val="32"/>
          <w:szCs w:val="32"/>
        </w:rPr>
        <w:t>、</w:t>
      </w:r>
      <w:r w:rsidRPr="00D659CA">
        <w:rPr>
          <w:bCs/>
          <w:sz w:val="32"/>
          <w:szCs w:val="32"/>
        </w:rPr>
        <w:t>卓科長貽</w:t>
      </w:r>
      <w:proofErr w:type="gramStart"/>
      <w:r w:rsidRPr="00D659CA">
        <w:rPr>
          <w:bCs/>
          <w:sz w:val="32"/>
          <w:szCs w:val="32"/>
        </w:rPr>
        <w:t>婷</w:t>
      </w:r>
      <w:proofErr w:type="gramEnd"/>
    </w:p>
    <w:p w:rsidR="00D659CA" w:rsidRPr="00D659CA" w:rsidRDefault="00D659CA" w:rsidP="00D659CA">
      <w:pPr>
        <w:kinsoku w:val="0"/>
        <w:ind w:leftChars="146" w:left="1649" w:hangingChars="406" w:hanging="1299"/>
        <w:jc w:val="both"/>
        <w:textAlignment w:val="baseline"/>
        <w:rPr>
          <w:sz w:val="32"/>
          <w:szCs w:val="32"/>
        </w:rPr>
      </w:pPr>
      <w:r w:rsidRPr="00D659CA">
        <w:rPr>
          <w:sz w:val="32"/>
          <w:szCs w:val="32"/>
        </w:rPr>
        <w:t>公務人員退休撫</w:t>
      </w:r>
      <w:proofErr w:type="gramStart"/>
      <w:r w:rsidRPr="00D659CA">
        <w:rPr>
          <w:sz w:val="32"/>
          <w:szCs w:val="32"/>
        </w:rPr>
        <w:t>卹</w:t>
      </w:r>
      <w:proofErr w:type="gramEnd"/>
      <w:r w:rsidRPr="00D659CA">
        <w:rPr>
          <w:sz w:val="32"/>
          <w:szCs w:val="32"/>
        </w:rPr>
        <w:t>基金監理委員會：高執行秘書誓男</w:t>
      </w:r>
    </w:p>
    <w:p w:rsidR="00D659CA" w:rsidRPr="00D659CA" w:rsidRDefault="00D659CA" w:rsidP="00D659CA">
      <w:pPr>
        <w:kinsoku w:val="0"/>
        <w:spacing w:beforeLines="50" w:before="249"/>
        <w:ind w:leftChars="5" w:left="12"/>
        <w:jc w:val="both"/>
        <w:textAlignment w:val="baseline"/>
        <w:rPr>
          <w:sz w:val="32"/>
          <w:szCs w:val="32"/>
        </w:rPr>
      </w:pPr>
      <w:r w:rsidRPr="00D659CA">
        <w:rPr>
          <w:sz w:val="32"/>
          <w:szCs w:val="32"/>
        </w:rPr>
        <w:t>主席：伍主任委員錦</w:t>
      </w:r>
      <w:proofErr w:type="gramStart"/>
      <w:r w:rsidRPr="00D659CA">
        <w:rPr>
          <w:sz w:val="32"/>
          <w:szCs w:val="32"/>
        </w:rPr>
        <w:t>霖</w:t>
      </w:r>
      <w:proofErr w:type="gramEnd"/>
      <w:r w:rsidRPr="00D659CA">
        <w:rPr>
          <w:sz w:val="32"/>
          <w:szCs w:val="32"/>
        </w:rPr>
        <w:t xml:space="preserve">　　　　　　　　</w:t>
      </w:r>
      <w:r w:rsidRPr="00D659CA">
        <w:rPr>
          <w:sz w:val="32"/>
          <w:szCs w:val="32"/>
        </w:rPr>
        <w:t xml:space="preserve"> </w:t>
      </w:r>
      <w:r w:rsidRPr="00D659CA">
        <w:rPr>
          <w:sz w:val="32"/>
          <w:szCs w:val="32"/>
        </w:rPr>
        <w:t>紀錄：韓中誠</w:t>
      </w:r>
    </w:p>
    <w:p w:rsidR="00D659CA" w:rsidRPr="00D659CA" w:rsidRDefault="00D659CA" w:rsidP="00D659CA">
      <w:pPr>
        <w:spacing w:beforeLines="150" w:before="747"/>
        <w:ind w:leftChars="400" w:left="960"/>
        <w:jc w:val="both"/>
        <w:rPr>
          <w:b/>
          <w:sz w:val="32"/>
          <w:szCs w:val="20"/>
        </w:rPr>
      </w:pPr>
      <w:r w:rsidRPr="00D659CA">
        <w:rPr>
          <w:rFonts w:hint="eastAsia"/>
          <w:b/>
          <w:sz w:val="32"/>
          <w:szCs w:val="20"/>
        </w:rPr>
        <w:t>甲、報告事項</w:t>
      </w:r>
    </w:p>
    <w:p w:rsidR="00D659CA" w:rsidRPr="00D659CA" w:rsidRDefault="00D659CA" w:rsidP="00D659CA">
      <w:pPr>
        <w:spacing w:beforeLines="50" w:before="249"/>
        <w:ind w:leftChars="5" w:left="829" w:hangingChars="255" w:hanging="817"/>
        <w:jc w:val="both"/>
        <w:rPr>
          <w:rFonts w:ascii="標楷體" w:hAnsi="標楷體"/>
          <w:b/>
          <w:sz w:val="32"/>
          <w:szCs w:val="32"/>
        </w:rPr>
      </w:pPr>
      <w:r w:rsidRPr="00D659CA">
        <w:rPr>
          <w:rFonts w:hint="eastAsia"/>
          <w:b/>
          <w:sz w:val="32"/>
          <w:szCs w:val="32"/>
        </w:rPr>
        <w:t>一、宣讀本院性別平等委員會第</w:t>
      </w:r>
      <w:r w:rsidRPr="00D659CA">
        <w:rPr>
          <w:rFonts w:hint="eastAsia"/>
          <w:b/>
          <w:sz w:val="32"/>
          <w:szCs w:val="32"/>
        </w:rPr>
        <w:t>20</w:t>
      </w:r>
      <w:r w:rsidRPr="00D659CA">
        <w:rPr>
          <w:rFonts w:hint="eastAsia"/>
          <w:b/>
          <w:sz w:val="32"/>
          <w:szCs w:val="32"/>
        </w:rPr>
        <w:t>次會議紀錄。</w:t>
      </w:r>
    </w:p>
    <w:p w:rsidR="00D659CA" w:rsidRPr="00D659CA" w:rsidRDefault="00D659CA" w:rsidP="00D659CA">
      <w:pPr>
        <w:ind w:leftChars="5" w:left="829" w:hangingChars="255" w:hanging="817"/>
        <w:jc w:val="both"/>
        <w:rPr>
          <w:sz w:val="32"/>
          <w:szCs w:val="32"/>
        </w:rPr>
      </w:pPr>
      <w:r w:rsidRPr="00D659CA">
        <w:rPr>
          <w:b/>
          <w:sz w:val="32"/>
          <w:szCs w:val="32"/>
        </w:rPr>
        <w:t>決定：上（第</w:t>
      </w:r>
      <w:r w:rsidRPr="00D659CA">
        <w:rPr>
          <w:rFonts w:hint="eastAsia"/>
          <w:b/>
          <w:sz w:val="32"/>
          <w:szCs w:val="32"/>
        </w:rPr>
        <w:t>20</w:t>
      </w:r>
      <w:r w:rsidRPr="00D659CA">
        <w:rPr>
          <w:b/>
          <w:sz w:val="32"/>
          <w:szCs w:val="32"/>
        </w:rPr>
        <w:t>）次會議紀錄確定。</w:t>
      </w:r>
    </w:p>
    <w:p w:rsidR="00D659CA" w:rsidRPr="00D659CA" w:rsidRDefault="00D659CA" w:rsidP="00D659CA">
      <w:pPr>
        <w:spacing w:beforeLines="50" w:before="249"/>
        <w:ind w:leftChars="5" w:left="563" w:hangingChars="172" w:hanging="551"/>
        <w:jc w:val="both"/>
        <w:rPr>
          <w:b/>
          <w:sz w:val="32"/>
          <w:szCs w:val="32"/>
        </w:rPr>
      </w:pPr>
      <w:r w:rsidRPr="00D659CA">
        <w:rPr>
          <w:rFonts w:hint="eastAsia"/>
          <w:b/>
          <w:sz w:val="32"/>
          <w:szCs w:val="32"/>
        </w:rPr>
        <w:t>二、本院性別平等委員會第</w:t>
      </w:r>
      <w:r w:rsidRPr="00D659CA">
        <w:rPr>
          <w:rFonts w:hint="eastAsia"/>
          <w:b/>
          <w:sz w:val="32"/>
          <w:szCs w:val="32"/>
        </w:rPr>
        <w:t>20</w:t>
      </w:r>
      <w:r w:rsidRPr="00D659CA">
        <w:rPr>
          <w:rFonts w:hint="eastAsia"/>
          <w:b/>
          <w:sz w:val="32"/>
          <w:szCs w:val="32"/>
        </w:rPr>
        <w:t>次會議決議及決定事項執行情形</w:t>
      </w:r>
      <w:r w:rsidRPr="00D659CA">
        <w:rPr>
          <w:rFonts w:hint="eastAsia"/>
          <w:b/>
          <w:sz w:val="32"/>
          <w:szCs w:val="32"/>
        </w:rPr>
        <w:lastRenderedPageBreak/>
        <w:t>一覽表，報請查照。</w:t>
      </w:r>
    </w:p>
    <w:p w:rsidR="00D659CA" w:rsidRPr="00D659CA" w:rsidRDefault="00D659CA" w:rsidP="00D659CA">
      <w:pPr>
        <w:ind w:leftChars="5" w:left="669" w:hangingChars="205" w:hanging="657"/>
        <w:jc w:val="both"/>
        <w:rPr>
          <w:sz w:val="32"/>
          <w:szCs w:val="32"/>
        </w:rPr>
      </w:pPr>
      <w:r w:rsidRPr="00D659CA">
        <w:rPr>
          <w:b/>
          <w:sz w:val="32"/>
          <w:szCs w:val="32"/>
        </w:rPr>
        <w:t>決定：</w:t>
      </w:r>
      <w:r w:rsidRPr="00D659CA">
        <w:rPr>
          <w:rFonts w:hint="eastAsia"/>
          <w:b/>
          <w:sz w:val="32"/>
          <w:szCs w:val="32"/>
        </w:rPr>
        <w:t>本報告備查。</w:t>
      </w:r>
    </w:p>
    <w:p w:rsidR="00D659CA" w:rsidRPr="00D659CA" w:rsidRDefault="00D659CA" w:rsidP="00D659CA">
      <w:pPr>
        <w:spacing w:beforeLines="50" w:before="249"/>
        <w:ind w:leftChars="5" w:left="669" w:hangingChars="205" w:hanging="657"/>
        <w:jc w:val="both"/>
        <w:rPr>
          <w:b/>
          <w:sz w:val="32"/>
          <w:szCs w:val="32"/>
        </w:rPr>
      </w:pPr>
      <w:r w:rsidRPr="00D659CA">
        <w:rPr>
          <w:rFonts w:hint="eastAsia"/>
          <w:b/>
          <w:sz w:val="32"/>
          <w:szCs w:val="32"/>
        </w:rPr>
        <w:t>三、考選部、銓敘部、公務人員保障暨培訓委員會性別平等推動計畫（</w:t>
      </w:r>
      <w:r w:rsidRPr="00D659CA">
        <w:rPr>
          <w:rFonts w:hint="eastAsia"/>
          <w:b/>
          <w:sz w:val="32"/>
          <w:szCs w:val="32"/>
        </w:rPr>
        <w:t>109</w:t>
      </w:r>
      <w:r w:rsidRPr="00D659CA">
        <w:rPr>
          <w:rFonts w:hint="eastAsia"/>
          <w:b/>
          <w:sz w:val="32"/>
          <w:szCs w:val="32"/>
        </w:rPr>
        <w:t>至</w:t>
      </w:r>
      <w:r w:rsidRPr="00D659CA">
        <w:rPr>
          <w:rFonts w:hint="eastAsia"/>
          <w:b/>
          <w:sz w:val="32"/>
          <w:szCs w:val="32"/>
        </w:rPr>
        <w:t>112</w:t>
      </w:r>
      <w:r w:rsidRPr="00D659CA">
        <w:rPr>
          <w:rFonts w:hint="eastAsia"/>
          <w:b/>
          <w:sz w:val="32"/>
          <w:szCs w:val="32"/>
        </w:rPr>
        <w:t>年），報請查照</w:t>
      </w:r>
      <w:r w:rsidRPr="00D659CA">
        <w:rPr>
          <w:b/>
          <w:sz w:val="32"/>
          <w:szCs w:val="32"/>
        </w:rPr>
        <w:t>。</w:t>
      </w:r>
    </w:p>
    <w:p w:rsidR="00D659CA" w:rsidRPr="00D659CA" w:rsidRDefault="00D659CA" w:rsidP="00D659CA">
      <w:pPr>
        <w:ind w:leftChars="5" w:left="668" w:hangingChars="205" w:hanging="656"/>
        <w:jc w:val="both"/>
        <w:rPr>
          <w:sz w:val="32"/>
          <w:szCs w:val="32"/>
        </w:rPr>
      </w:pPr>
      <w:proofErr w:type="gramStart"/>
      <w:r w:rsidRPr="00D659CA">
        <w:rPr>
          <w:rFonts w:hint="eastAsia"/>
          <w:sz w:val="32"/>
          <w:szCs w:val="32"/>
        </w:rPr>
        <w:t>黃委員翠紋</w:t>
      </w:r>
      <w:proofErr w:type="gramEnd"/>
      <w:r w:rsidRPr="00D659CA">
        <w:rPr>
          <w:sz w:val="32"/>
          <w:szCs w:val="32"/>
        </w:rPr>
        <w:t>：</w:t>
      </w:r>
      <w:r w:rsidRPr="00D659CA">
        <w:rPr>
          <w:rFonts w:hint="eastAsia"/>
          <w:sz w:val="32"/>
          <w:szCs w:val="32"/>
        </w:rPr>
        <w:t>議程第</w:t>
      </w:r>
      <w:r w:rsidRPr="00D659CA">
        <w:rPr>
          <w:rFonts w:hint="eastAsia"/>
          <w:sz w:val="32"/>
          <w:szCs w:val="32"/>
        </w:rPr>
        <w:t>10</w:t>
      </w:r>
      <w:r w:rsidRPr="00D659CA">
        <w:rPr>
          <w:rFonts w:hint="eastAsia"/>
          <w:sz w:val="32"/>
          <w:szCs w:val="32"/>
        </w:rPr>
        <w:t>頁考選部推動計畫貳之二、「性別議題</w:t>
      </w:r>
      <w:r w:rsidRPr="00D659CA">
        <w:rPr>
          <w:rFonts w:hint="eastAsia"/>
          <w:sz w:val="32"/>
          <w:szCs w:val="32"/>
        </w:rPr>
        <w:t>2</w:t>
      </w:r>
      <w:r w:rsidRPr="00D659CA">
        <w:rPr>
          <w:rFonts w:hint="eastAsia"/>
          <w:sz w:val="32"/>
          <w:szCs w:val="32"/>
        </w:rPr>
        <w:t>」之標題，建議修正為「國家考試應試科目試題是否涉及性別歧視」。</w:t>
      </w:r>
      <w:r w:rsidRPr="00D659CA">
        <w:rPr>
          <w:sz w:val="32"/>
          <w:szCs w:val="32"/>
        </w:rPr>
        <w:t xml:space="preserve"> </w:t>
      </w:r>
    </w:p>
    <w:p w:rsidR="00D659CA" w:rsidRPr="00D659CA" w:rsidRDefault="00D659CA" w:rsidP="00D659CA">
      <w:pPr>
        <w:overflowPunct w:val="0"/>
        <w:ind w:leftChars="5" w:left="668" w:hangingChars="205" w:hanging="656"/>
        <w:jc w:val="both"/>
        <w:rPr>
          <w:sz w:val="32"/>
          <w:szCs w:val="32"/>
        </w:rPr>
      </w:pPr>
      <w:r w:rsidRPr="00D659CA">
        <w:rPr>
          <w:rFonts w:hint="eastAsia"/>
          <w:sz w:val="32"/>
          <w:szCs w:val="32"/>
        </w:rPr>
        <w:t>楊委員雅惠：此新</w:t>
      </w:r>
      <w:proofErr w:type="gramStart"/>
      <w:r w:rsidRPr="00D659CA">
        <w:rPr>
          <w:rFonts w:hint="eastAsia"/>
          <w:sz w:val="32"/>
          <w:szCs w:val="32"/>
        </w:rPr>
        <w:t>三</w:t>
      </w:r>
      <w:proofErr w:type="gramEnd"/>
      <w:r w:rsidRPr="00D659CA">
        <w:rPr>
          <w:rFonts w:hint="eastAsia"/>
          <w:sz w:val="32"/>
          <w:szCs w:val="32"/>
        </w:rPr>
        <w:t>年度計畫有別於原舊計畫，除資料整理外，尚須針對議題進行分析。例如：議程第</w:t>
      </w:r>
      <w:r w:rsidRPr="00D659CA">
        <w:rPr>
          <w:rFonts w:hint="eastAsia"/>
          <w:sz w:val="32"/>
          <w:szCs w:val="32"/>
        </w:rPr>
        <w:t>12</w:t>
      </w:r>
      <w:r w:rsidRPr="00D659CA">
        <w:rPr>
          <w:rFonts w:hint="eastAsia"/>
          <w:sz w:val="32"/>
          <w:szCs w:val="32"/>
        </w:rPr>
        <w:t>頁考選部推動計畫貳之四、「性別議題</w:t>
      </w:r>
      <w:r w:rsidRPr="00D659CA">
        <w:rPr>
          <w:rFonts w:hint="eastAsia"/>
          <w:sz w:val="32"/>
          <w:szCs w:val="32"/>
        </w:rPr>
        <w:t>4</w:t>
      </w:r>
      <w:r w:rsidRPr="00D659CA">
        <w:rPr>
          <w:rFonts w:hint="eastAsia"/>
          <w:sz w:val="32"/>
          <w:szCs w:val="32"/>
        </w:rPr>
        <w:t>：提升性別影響評估辦理品質」，請教各部會實際做法為何？</w:t>
      </w:r>
      <w:r w:rsidRPr="00D659CA">
        <w:rPr>
          <w:sz w:val="32"/>
          <w:szCs w:val="32"/>
        </w:rPr>
        <w:t xml:space="preserve"> </w:t>
      </w:r>
    </w:p>
    <w:p w:rsidR="00D659CA" w:rsidRPr="00D659CA" w:rsidRDefault="00D659CA" w:rsidP="00D659CA">
      <w:pPr>
        <w:overflowPunct w:val="0"/>
        <w:ind w:leftChars="5" w:left="668" w:hangingChars="205" w:hanging="656"/>
        <w:jc w:val="both"/>
        <w:rPr>
          <w:sz w:val="32"/>
          <w:szCs w:val="32"/>
        </w:rPr>
      </w:pPr>
      <w:proofErr w:type="gramStart"/>
      <w:r w:rsidRPr="00D659CA">
        <w:rPr>
          <w:rFonts w:hint="eastAsia"/>
          <w:sz w:val="32"/>
          <w:szCs w:val="32"/>
        </w:rPr>
        <w:t>許委員舒翔</w:t>
      </w:r>
      <w:proofErr w:type="gramEnd"/>
      <w:r w:rsidRPr="00D659CA">
        <w:rPr>
          <w:rFonts w:hint="eastAsia"/>
          <w:sz w:val="32"/>
          <w:szCs w:val="32"/>
        </w:rPr>
        <w:t>：本部辦理性別影響評估作業，主要是依「考試院法案及性別影響評估檢視表」進行，如果有特定議題需要特別之統計數據作分析，會額外做特別之影響評估。另本次會議討論事項</w:t>
      </w:r>
      <w:proofErr w:type="gramStart"/>
      <w:r w:rsidRPr="00D659CA">
        <w:rPr>
          <w:rFonts w:hint="eastAsia"/>
          <w:sz w:val="32"/>
          <w:szCs w:val="32"/>
        </w:rPr>
        <w:t>關於鈞院</w:t>
      </w:r>
      <w:proofErr w:type="gramEnd"/>
      <w:r w:rsidRPr="00D659CA">
        <w:rPr>
          <w:rFonts w:hint="eastAsia"/>
          <w:sz w:val="32"/>
          <w:szCs w:val="32"/>
        </w:rPr>
        <w:t>擬具「考試院法案及性別影響評估檢視表修正草案」，未來修正通過後，本部即會依據新修正之檢視表辦理相關作業。</w:t>
      </w:r>
    </w:p>
    <w:p w:rsidR="00D659CA" w:rsidRPr="00D659CA" w:rsidRDefault="00D659CA" w:rsidP="00D659CA">
      <w:pPr>
        <w:overflowPunct w:val="0"/>
        <w:ind w:leftChars="5" w:left="668" w:hangingChars="205" w:hanging="656"/>
        <w:jc w:val="both"/>
        <w:rPr>
          <w:sz w:val="32"/>
          <w:szCs w:val="32"/>
        </w:rPr>
      </w:pPr>
      <w:r w:rsidRPr="00D659CA">
        <w:rPr>
          <w:rFonts w:hint="eastAsia"/>
          <w:sz w:val="32"/>
          <w:szCs w:val="32"/>
        </w:rPr>
        <w:t>周委員弘憲：本部辦理性別影響評估作業，大致同考選部作法。</w:t>
      </w:r>
    </w:p>
    <w:p w:rsidR="00D659CA" w:rsidRPr="00D659CA" w:rsidRDefault="00D659CA" w:rsidP="00D659CA">
      <w:pPr>
        <w:overflowPunct w:val="0"/>
        <w:ind w:leftChars="5" w:left="668" w:hangingChars="205" w:hanging="656"/>
        <w:jc w:val="both"/>
        <w:rPr>
          <w:sz w:val="32"/>
          <w:szCs w:val="32"/>
        </w:rPr>
      </w:pPr>
      <w:r w:rsidRPr="00D659CA">
        <w:rPr>
          <w:rFonts w:hint="eastAsia"/>
          <w:sz w:val="32"/>
          <w:szCs w:val="32"/>
        </w:rPr>
        <w:t>郭委員芳</w:t>
      </w:r>
      <w:proofErr w:type="gramStart"/>
      <w:r w:rsidRPr="00D659CA">
        <w:rPr>
          <w:rFonts w:hint="eastAsia"/>
          <w:sz w:val="32"/>
          <w:szCs w:val="32"/>
        </w:rPr>
        <w:t>煜</w:t>
      </w:r>
      <w:proofErr w:type="gramEnd"/>
      <w:r w:rsidRPr="00D659CA">
        <w:rPr>
          <w:rFonts w:hint="eastAsia"/>
          <w:sz w:val="32"/>
          <w:szCs w:val="32"/>
        </w:rPr>
        <w:t>：本會辦理性別影響評估作業，大致同考選、銓敘二部作法。</w:t>
      </w:r>
    </w:p>
    <w:p w:rsidR="00D659CA" w:rsidRPr="00D659CA" w:rsidRDefault="00D659CA" w:rsidP="00D659CA">
      <w:pPr>
        <w:overflowPunct w:val="0"/>
        <w:ind w:leftChars="5" w:left="668" w:hangingChars="205" w:hanging="656"/>
        <w:jc w:val="both"/>
        <w:rPr>
          <w:sz w:val="32"/>
          <w:szCs w:val="32"/>
        </w:rPr>
      </w:pPr>
      <w:r w:rsidRPr="00D659CA">
        <w:rPr>
          <w:rFonts w:hint="eastAsia"/>
          <w:sz w:val="32"/>
          <w:szCs w:val="32"/>
        </w:rPr>
        <w:t>羅委員</w:t>
      </w:r>
      <w:proofErr w:type="gramStart"/>
      <w:r w:rsidRPr="00D659CA">
        <w:rPr>
          <w:sz w:val="32"/>
          <w:szCs w:val="32"/>
        </w:rPr>
        <w:t>燦煐</w:t>
      </w:r>
      <w:proofErr w:type="gramEnd"/>
      <w:r w:rsidRPr="00D659CA">
        <w:rPr>
          <w:rFonts w:hint="eastAsia"/>
          <w:sz w:val="32"/>
          <w:szCs w:val="32"/>
        </w:rPr>
        <w:t>：議程第</w:t>
      </w:r>
      <w:r w:rsidRPr="00D659CA">
        <w:rPr>
          <w:rFonts w:hint="eastAsia"/>
          <w:sz w:val="32"/>
          <w:szCs w:val="32"/>
        </w:rPr>
        <w:t>22</w:t>
      </w:r>
      <w:r w:rsidRPr="00D659CA">
        <w:rPr>
          <w:rFonts w:hint="eastAsia"/>
          <w:sz w:val="32"/>
          <w:szCs w:val="32"/>
        </w:rPr>
        <w:t>頁銓敘部推動計畫貳之五、「督導公教人員保險承保機關辦理育嬰留職停薪津貼相關宣導」之（二）「現況與問題」，其中提到申請育嬰留職停薪，女性為男性的</w:t>
      </w:r>
      <w:r w:rsidRPr="00D659CA">
        <w:rPr>
          <w:rFonts w:hint="eastAsia"/>
          <w:sz w:val="32"/>
          <w:szCs w:val="32"/>
        </w:rPr>
        <w:t>9.2</w:t>
      </w:r>
      <w:r w:rsidRPr="00D659CA">
        <w:rPr>
          <w:rFonts w:hint="eastAsia"/>
          <w:sz w:val="32"/>
          <w:szCs w:val="32"/>
        </w:rPr>
        <w:t>倍，而</w:t>
      </w:r>
      <w:proofErr w:type="gramStart"/>
      <w:r w:rsidRPr="00D659CA">
        <w:rPr>
          <w:rFonts w:hint="eastAsia"/>
          <w:sz w:val="32"/>
          <w:szCs w:val="32"/>
        </w:rPr>
        <w:t>銓敘部所提出</w:t>
      </w:r>
      <w:proofErr w:type="gramEnd"/>
      <w:r w:rsidRPr="00D659CA">
        <w:rPr>
          <w:rFonts w:hint="eastAsia"/>
          <w:sz w:val="32"/>
          <w:szCs w:val="32"/>
        </w:rPr>
        <w:t>解決問題的策略</w:t>
      </w:r>
      <w:proofErr w:type="gramStart"/>
      <w:r w:rsidRPr="00D659CA">
        <w:rPr>
          <w:rFonts w:hint="eastAsia"/>
          <w:sz w:val="32"/>
          <w:szCs w:val="32"/>
        </w:rPr>
        <w:t>為請承保</w:t>
      </w:r>
      <w:proofErr w:type="gramEnd"/>
      <w:r w:rsidRPr="00D659CA">
        <w:rPr>
          <w:rFonts w:hint="eastAsia"/>
          <w:sz w:val="32"/>
          <w:szCs w:val="32"/>
        </w:rPr>
        <w:t>機關加強育嬰留職停薪津貼之相關宣導。然而，如果承保機關經近年來之宣導，現狀仍未改善，則是否</w:t>
      </w:r>
      <w:proofErr w:type="gramStart"/>
      <w:r w:rsidRPr="00D659CA">
        <w:rPr>
          <w:rFonts w:hint="eastAsia"/>
          <w:sz w:val="32"/>
          <w:szCs w:val="32"/>
        </w:rPr>
        <w:t>應請承保</w:t>
      </w:r>
      <w:proofErr w:type="gramEnd"/>
      <w:r w:rsidRPr="00D659CA">
        <w:rPr>
          <w:rFonts w:hint="eastAsia"/>
          <w:sz w:val="32"/>
          <w:szCs w:val="32"/>
        </w:rPr>
        <w:lastRenderedPageBreak/>
        <w:t>機關在策略上作調整，即針對男女申請育嬰留職停薪性別比例懸殊之原因，做一個小型的研究或調查。一般來說，男性不願意申請育嬰留職停薪，除了傳統觀念認為女性比較適合外，另就經濟因素而言，男性薪資相對比較高，由女性一方申請，較符合家庭經濟效益。承保機關應深入瞭解有無其他制度層面之因素，影響男性申請之意願，並據以檢討當前的政策並作調整，以具體鼓勵男性公務人員踴躍申請育嬰留職停薪。</w:t>
      </w:r>
    </w:p>
    <w:p w:rsidR="00D659CA" w:rsidRPr="00D659CA" w:rsidRDefault="00D659CA" w:rsidP="00D659CA">
      <w:pPr>
        <w:ind w:leftChars="5" w:left="668" w:hangingChars="205" w:hanging="656"/>
        <w:jc w:val="both"/>
        <w:rPr>
          <w:sz w:val="32"/>
          <w:szCs w:val="32"/>
        </w:rPr>
      </w:pPr>
      <w:r w:rsidRPr="00D659CA">
        <w:rPr>
          <w:rFonts w:hint="eastAsia"/>
          <w:sz w:val="32"/>
          <w:szCs w:val="32"/>
        </w:rPr>
        <w:t>周委員弘憲：羅委員之意見，本部將參</w:t>
      </w:r>
      <w:proofErr w:type="gramStart"/>
      <w:r w:rsidRPr="00D659CA">
        <w:rPr>
          <w:rFonts w:hint="eastAsia"/>
          <w:sz w:val="32"/>
          <w:szCs w:val="32"/>
        </w:rPr>
        <w:t>採</w:t>
      </w:r>
      <w:proofErr w:type="gramEnd"/>
      <w:r w:rsidRPr="00D659CA">
        <w:rPr>
          <w:rFonts w:hint="eastAsia"/>
          <w:sz w:val="32"/>
          <w:szCs w:val="32"/>
        </w:rPr>
        <w:t>並協調承保機關就策略上作調整，必要時做政策相應之修正。</w:t>
      </w:r>
    </w:p>
    <w:p w:rsidR="00D659CA" w:rsidRPr="00D659CA" w:rsidRDefault="00D659CA" w:rsidP="00D659CA">
      <w:pPr>
        <w:ind w:leftChars="5" w:left="668" w:hangingChars="205" w:hanging="656"/>
        <w:jc w:val="both"/>
        <w:rPr>
          <w:sz w:val="32"/>
          <w:szCs w:val="32"/>
        </w:rPr>
      </w:pPr>
      <w:proofErr w:type="gramStart"/>
      <w:r w:rsidRPr="00D659CA">
        <w:rPr>
          <w:rFonts w:hint="eastAsia"/>
          <w:sz w:val="32"/>
          <w:szCs w:val="32"/>
        </w:rPr>
        <w:t>黃委員翠紋</w:t>
      </w:r>
      <w:proofErr w:type="gramEnd"/>
      <w:r w:rsidRPr="00D659CA">
        <w:rPr>
          <w:sz w:val="32"/>
          <w:szCs w:val="32"/>
        </w:rPr>
        <w:t>：</w:t>
      </w:r>
      <w:r w:rsidRPr="00D659CA">
        <w:rPr>
          <w:rFonts w:hint="eastAsia"/>
          <w:sz w:val="32"/>
          <w:szCs w:val="32"/>
        </w:rPr>
        <w:t>延續羅委員之意見，議程第</w:t>
      </w:r>
      <w:r w:rsidRPr="00D659CA">
        <w:rPr>
          <w:rFonts w:hint="eastAsia"/>
          <w:sz w:val="32"/>
          <w:szCs w:val="32"/>
        </w:rPr>
        <w:t>22</w:t>
      </w:r>
      <w:r w:rsidRPr="00D659CA">
        <w:rPr>
          <w:rFonts w:hint="eastAsia"/>
          <w:sz w:val="32"/>
          <w:szCs w:val="32"/>
        </w:rPr>
        <w:t>頁銓敘部推動計畫貳之五之（三）「性別目標與策略」，其中性別目標建議增列「促進性別平權之家務與育兒分工」；策略建議增列「加強宣導不同性別者參與家務與育兒之重要性」。</w:t>
      </w:r>
    </w:p>
    <w:p w:rsidR="00D659CA" w:rsidRPr="00D659CA" w:rsidRDefault="00D659CA" w:rsidP="00D659CA">
      <w:pPr>
        <w:ind w:leftChars="5" w:left="668" w:hangingChars="205" w:hanging="656"/>
        <w:jc w:val="both"/>
        <w:rPr>
          <w:sz w:val="32"/>
          <w:szCs w:val="32"/>
        </w:rPr>
      </w:pPr>
      <w:r w:rsidRPr="00D659CA">
        <w:rPr>
          <w:rFonts w:hint="eastAsia"/>
          <w:sz w:val="32"/>
          <w:szCs w:val="32"/>
        </w:rPr>
        <w:t>陳委員明莉</w:t>
      </w:r>
      <w:r w:rsidRPr="00D659CA">
        <w:rPr>
          <w:sz w:val="32"/>
          <w:szCs w:val="32"/>
        </w:rPr>
        <w:t>：建議在公務人員之性別統計上，可增加與年齡及職位之交叉分析，藉以觀出不同性別者在職場生涯發展</w:t>
      </w:r>
      <w:r w:rsidRPr="00D659CA">
        <w:rPr>
          <w:rFonts w:hint="eastAsia"/>
          <w:sz w:val="32"/>
          <w:szCs w:val="32"/>
        </w:rPr>
        <w:t>之軌跡，</w:t>
      </w:r>
      <w:proofErr w:type="gramStart"/>
      <w:r w:rsidRPr="00D659CA">
        <w:rPr>
          <w:rFonts w:hint="eastAsia"/>
          <w:sz w:val="32"/>
          <w:szCs w:val="32"/>
        </w:rPr>
        <w:t>俾</w:t>
      </w:r>
      <w:proofErr w:type="gramEnd"/>
      <w:r w:rsidRPr="00D659CA">
        <w:rPr>
          <w:rFonts w:hint="eastAsia"/>
          <w:sz w:val="32"/>
          <w:szCs w:val="32"/>
        </w:rPr>
        <w:t>性別統計作業更為精進。</w:t>
      </w:r>
      <w:r w:rsidRPr="00D659CA">
        <w:rPr>
          <w:sz w:val="32"/>
          <w:szCs w:val="32"/>
        </w:rPr>
        <w:t xml:space="preserve"> </w:t>
      </w:r>
    </w:p>
    <w:p w:rsidR="00D659CA" w:rsidRPr="00D659CA" w:rsidRDefault="00D659CA" w:rsidP="00D659CA">
      <w:pPr>
        <w:ind w:left="961" w:hangingChars="300" w:hanging="961"/>
        <w:jc w:val="both"/>
        <w:rPr>
          <w:b/>
          <w:sz w:val="32"/>
          <w:szCs w:val="32"/>
        </w:rPr>
      </w:pPr>
      <w:r w:rsidRPr="00D659CA">
        <w:rPr>
          <w:b/>
          <w:sz w:val="32"/>
          <w:szCs w:val="32"/>
        </w:rPr>
        <w:t>決定：</w:t>
      </w:r>
      <w:r w:rsidRPr="00D659CA">
        <w:rPr>
          <w:rFonts w:hint="eastAsia"/>
          <w:b/>
          <w:sz w:val="32"/>
          <w:szCs w:val="32"/>
        </w:rPr>
        <w:t>本報告依黃委員</w:t>
      </w:r>
      <w:proofErr w:type="gramStart"/>
      <w:r w:rsidRPr="00D659CA">
        <w:rPr>
          <w:rFonts w:hint="eastAsia"/>
          <w:b/>
          <w:sz w:val="32"/>
          <w:szCs w:val="32"/>
        </w:rPr>
        <w:t>意見酌作文字</w:t>
      </w:r>
      <w:proofErr w:type="gramEnd"/>
      <w:r w:rsidRPr="00D659CA">
        <w:rPr>
          <w:rFonts w:hint="eastAsia"/>
          <w:b/>
          <w:sz w:val="32"/>
          <w:szCs w:val="32"/>
        </w:rPr>
        <w:t>修正後備查，其餘各委員意見請部會參考。</w:t>
      </w:r>
    </w:p>
    <w:p w:rsidR="00D659CA" w:rsidRPr="00D659CA" w:rsidRDefault="00D659CA" w:rsidP="00D659CA">
      <w:pPr>
        <w:spacing w:beforeLines="50" w:before="249"/>
        <w:ind w:leftChars="5" w:left="669" w:hangingChars="205" w:hanging="657"/>
        <w:jc w:val="both"/>
        <w:rPr>
          <w:b/>
          <w:sz w:val="32"/>
          <w:szCs w:val="32"/>
        </w:rPr>
      </w:pPr>
      <w:r w:rsidRPr="00D659CA">
        <w:rPr>
          <w:rFonts w:hint="eastAsia"/>
          <w:b/>
          <w:sz w:val="32"/>
          <w:szCs w:val="32"/>
        </w:rPr>
        <w:t>四、考選部辦理「</w:t>
      </w:r>
      <w:proofErr w:type="gramStart"/>
      <w:r w:rsidRPr="00D659CA">
        <w:rPr>
          <w:rFonts w:hint="eastAsia"/>
          <w:b/>
          <w:sz w:val="32"/>
          <w:szCs w:val="32"/>
        </w:rPr>
        <w:t>監試法修正草案</w:t>
      </w:r>
      <w:proofErr w:type="gramEnd"/>
      <w:r w:rsidRPr="00D659CA">
        <w:rPr>
          <w:rFonts w:hint="eastAsia"/>
          <w:b/>
          <w:sz w:val="32"/>
          <w:szCs w:val="32"/>
        </w:rPr>
        <w:t>」法案及性別影響評估情形，報請查照</w:t>
      </w:r>
      <w:r w:rsidRPr="00D659CA">
        <w:rPr>
          <w:b/>
          <w:sz w:val="32"/>
          <w:szCs w:val="32"/>
        </w:rPr>
        <w:t>。</w:t>
      </w:r>
    </w:p>
    <w:p w:rsidR="00D659CA" w:rsidRPr="00D659CA" w:rsidRDefault="00D659CA" w:rsidP="00D659CA">
      <w:pPr>
        <w:ind w:left="961" w:hangingChars="300" w:hanging="961"/>
        <w:jc w:val="both"/>
        <w:rPr>
          <w:b/>
          <w:sz w:val="32"/>
          <w:szCs w:val="32"/>
        </w:rPr>
      </w:pPr>
      <w:r w:rsidRPr="00D659CA">
        <w:rPr>
          <w:b/>
          <w:sz w:val="32"/>
          <w:szCs w:val="32"/>
        </w:rPr>
        <w:t>決定：</w:t>
      </w:r>
      <w:r w:rsidRPr="00D659CA">
        <w:rPr>
          <w:rFonts w:hint="eastAsia"/>
          <w:b/>
          <w:sz w:val="32"/>
          <w:szCs w:val="32"/>
        </w:rPr>
        <w:t>本報告備查。</w:t>
      </w:r>
    </w:p>
    <w:p w:rsidR="00D659CA" w:rsidRPr="00D659CA" w:rsidRDefault="00D659CA" w:rsidP="00D659CA">
      <w:pPr>
        <w:spacing w:beforeLines="150" w:before="747"/>
        <w:ind w:leftChars="400" w:left="960"/>
        <w:jc w:val="both"/>
        <w:rPr>
          <w:b/>
          <w:sz w:val="32"/>
          <w:szCs w:val="32"/>
        </w:rPr>
      </w:pPr>
      <w:r w:rsidRPr="00D659CA">
        <w:rPr>
          <w:rFonts w:hint="eastAsia"/>
          <w:b/>
          <w:sz w:val="32"/>
          <w:szCs w:val="32"/>
        </w:rPr>
        <w:t>乙、討論事項</w:t>
      </w:r>
    </w:p>
    <w:p w:rsidR="00D659CA" w:rsidRPr="00D659CA" w:rsidRDefault="00D659CA" w:rsidP="00D659CA">
      <w:pPr>
        <w:overflowPunct w:val="0"/>
        <w:ind w:left="1" w:firstLineChars="4" w:firstLine="13"/>
        <w:jc w:val="both"/>
        <w:rPr>
          <w:rFonts w:ascii="標楷體" w:hAnsi="標楷體"/>
          <w:b/>
          <w:sz w:val="32"/>
          <w:szCs w:val="32"/>
        </w:rPr>
      </w:pPr>
      <w:r w:rsidRPr="00D659CA">
        <w:rPr>
          <w:rFonts w:ascii="標楷體" w:hAnsi="標楷體" w:hint="eastAsia"/>
          <w:b/>
          <w:sz w:val="32"/>
          <w:szCs w:val="32"/>
        </w:rPr>
        <w:t>本院法規委員會擬具「考試院法案及性別影響評估檢視表修正</w:t>
      </w:r>
      <w:r w:rsidRPr="00D659CA">
        <w:rPr>
          <w:rFonts w:ascii="標楷體" w:hAnsi="標楷體" w:hint="eastAsia"/>
          <w:b/>
          <w:sz w:val="32"/>
          <w:szCs w:val="32"/>
        </w:rPr>
        <w:lastRenderedPageBreak/>
        <w:t>草案」一案，提請討論</w:t>
      </w:r>
      <w:r w:rsidRPr="00D659CA">
        <w:rPr>
          <w:rFonts w:ascii="標楷體" w:hAnsi="標楷體"/>
          <w:b/>
          <w:sz w:val="32"/>
          <w:szCs w:val="32"/>
        </w:rPr>
        <w:t>。</w:t>
      </w:r>
    </w:p>
    <w:p w:rsidR="00D659CA" w:rsidRPr="00D659CA" w:rsidRDefault="00D659CA" w:rsidP="00D659CA">
      <w:pPr>
        <w:ind w:leftChars="5" w:left="668" w:hangingChars="205" w:hanging="656"/>
        <w:jc w:val="both"/>
        <w:rPr>
          <w:sz w:val="32"/>
          <w:szCs w:val="32"/>
        </w:rPr>
      </w:pPr>
      <w:r w:rsidRPr="00D659CA">
        <w:rPr>
          <w:rFonts w:hint="eastAsia"/>
          <w:sz w:val="32"/>
          <w:szCs w:val="32"/>
        </w:rPr>
        <w:t>張委員明珠：本案性質上為訂定案或修正案？如為修正案，則標題應定為「考試院法案及性別影響評估檢視表修正草案」，且建議參考法規修正案之體例，增加現行與修正檢視表規定之對照，以明確各該新增、修正或刪除之具體內容及理由。</w:t>
      </w:r>
      <w:r w:rsidRPr="00D659CA">
        <w:rPr>
          <w:sz w:val="32"/>
          <w:szCs w:val="32"/>
        </w:rPr>
        <w:t xml:space="preserve"> </w:t>
      </w:r>
    </w:p>
    <w:p w:rsidR="00D659CA" w:rsidRPr="00D659CA" w:rsidRDefault="00D659CA" w:rsidP="00D659CA">
      <w:pPr>
        <w:ind w:leftChars="5" w:left="668" w:hangingChars="205" w:hanging="656"/>
        <w:jc w:val="both"/>
        <w:rPr>
          <w:sz w:val="32"/>
          <w:szCs w:val="32"/>
        </w:rPr>
      </w:pPr>
      <w:proofErr w:type="gramStart"/>
      <w:r w:rsidRPr="00D659CA">
        <w:rPr>
          <w:rFonts w:hint="eastAsia"/>
          <w:sz w:val="32"/>
          <w:szCs w:val="32"/>
        </w:rPr>
        <w:t>黃委員翠紋</w:t>
      </w:r>
      <w:proofErr w:type="gramEnd"/>
      <w:r w:rsidRPr="00D659CA">
        <w:rPr>
          <w:sz w:val="32"/>
          <w:szCs w:val="32"/>
        </w:rPr>
        <w:t>：</w:t>
      </w:r>
      <w:r w:rsidRPr="00D659CA">
        <w:rPr>
          <w:rFonts w:hint="eastAsia"/>
          <w:sz w:val="32"/>
          <w:szCs w:val="32"/>
        </w:rPr>
        <w:t>議程第</w:t>
      </w:r>
      <w:r w:rsidRPr="00D659CA">
        <w:rPr>
          <w:rFonts w:hint="eastAsia"/>
          <w:sz w:val="32"/>
          <w:szCs w:val="32"/>
        </w:rPr>
        <w:t>39</w:t>
      </w:r>
      <w:r w:rsidRPr="00D659CA">
        <w:rPr>
          <w:rFonts w:hint="eastAsia"/>
          <w:sz w:val="32"/>
          <w:szCs w:val="32"/>
        </w:rPr>
        <w:t>頁考試院法案及性別影響評估檢視表修正草案（以下簡稱本草案）</w:t>
      </w:r>
      <w:r w:rsidRPr="00D659CA">
        <w:rPr>
          <w:rFonts w:hint="eastAsia"/>
          <w:sz w:val="32"/>
          <w:szCs w:val="32"/>
        </w:rPr>
        <w:t>7-3-5</w:t>
      </w:r>
      <w:r w:rsidRPr="00D659CA">
        <w:rPr>
          <w:rFonts w:hint="eastAsia"/>
          <w:sz w:val="32"/>
          <w:szCs w:val="32"/>
        </w:rPr>
        <w:t>之標題誤植，請更正為「身心障礙者權利國際公約」。另建議本草案</w:t>
      </w:r>
      <w:r w:rsidRPr="00D659CA">
        <w:rPr>
          <w:rFonts w:hint="eastAsia"/>
          <w:sz w:val="32"/>
          <w:szCs w:val="32"/>
        </w:rPr>
        <w:t>7-3</w:t>
      </w:r>
      <w:r w:rsidRPr="00D659CA">
        <w:rPr>
          <w:rFonts w:hint="eastAsia"/>
          <w:sz w:val="32"/>
          <w:szCs w:val="32"/>
        </w:rPr>
        <w:t>「對人權之影響」項下，增列「消除對婦女一切形式歧視公約」。</w:t>
      </w:r>
    </w:p>
    <w:p w:rsidR="00D659CA" w:rsidRPr="00D659CA" w:rsidRDefault="00D659CA" w:rsidP="00D659CA">
      <w:pPr>
        <w:ind w:leftChars="5" w:left="668" w:hangingChars="205" w:hanging="656"/>
        <w:jc w:val="both"/>
        <w:rPr>
          <w:sz w:val="32"/>
          <w:szCs w:val="32"/>
        </w:rPr>
      </w:pPr>
      <w:r w:rsidRPr="00D659CA">
        <w:rPr>
          <w:rFonts w:hint="eastAsia"/>
          <w:sz w:val="32"/>
          <w:szCs w:val="32"/>
        </w:rPr>
        <w:t>羅委員</w:t>
      </w:r>
      <w:proofErr w:type="gramStart"/>
      <w:r w:rsidRPr="00D659CA">
        <w:rPr>
          <w:sz w:val="32"/>
          <w:szCs w:val="32"/>
        </w:rPr>
        <w:t>燦煐</w:t>
      </w:r>
      <w:proofErr w:type="gramEnd"/>
      <w:r w:rsidRPr="00D659CA">
        <w:rPr>
          <w:rFonts w:hint="eastAsia"/>
          <w:sz w:val="32"/>
          <w:szCs w:val="32"/>
        </w:rPr>
        <w:t>：本草案除適用於法律案外，有無適用於施政計畫案？另本檢視表標題「法案及性別影響評估檢視表」之「及」字，有無保留之必要？請說明。</w:t>
      </w:r>
    </w:p>
    <w:p w:rsidR="00D659CA" w:rsidRPr="00D659CA" w:rsidRDefault="00D659CA" w:rsidP="00D659CA">
      <w:pPr>
        <w:ind w:leftChars="5" w:left="668" w:hangingChars="205" w:hanging="656"/>
        <w:jc w:val="both"/>
        <w:rPr>
          <w:sz w:val="32"/>
          <w:szCs w:val="32"/>
        </w:rPr>
      </w:pPr>
      <w:r w:rsidRPr="00D659CA">
        <w:rPr>
          <w:rFonts w:hint="eastAsia"/>
          <w:sz w:val="32"/>
          <w:szCs w:val="32"/>
        </w:rPr>
        <w:t>張委員瓊玲：回應羅委員之意見，對照行政院及所屬部會針對法律案之性別影響評估檢視表格式，本草案應係針對法律案，而不包括計畫案。另呼應黃委員之意見，建議於本草案</w:t>
      </w:r>
      <w:r w:rsidRPr="00D659CA">
        <w:rPr>
          <w:rFonts w:hint="eastAsia"/>
          <w:sz w:val="32"/>
          <w:szCs w:val="32"/>
        </w:rPr>
        <w:t>7-3</w:t>
      </w:r>
      <w:r w:rsidRPr="00D659CA">
        <w:rPr>
          <w:rFonts w:hint="eastAsia"/>
          <w:sz w:val="32"/>
          <w:szCs w:val="32"/>
        </w:rPr>
        <w:t>「對人權之影響」項下，增列「消除對婦女一切形式歧視公約」之檢視項目。</w:t>
      </w:r>
    </w:p>
    <w:p w:rsidR="00D659CA" w:rsidRPr="00D659CA" w:rsidRDefault="00D659CA" w:rsidP="00D659CA">
      <w:pPr>
        <w:ind w:leftChars="5" w:left="668" w:hangingChars="205" w:hanging="656"/>
        <w:jc w:val="both"/>
        <w:rPr>
          <w:sz w:val="32"/>
          <w:szCs w:val="32"/>
        </w:rPr>
      </w:pPr>
      <w:r w:rsidRPr="00D659CA">
        <w:rPr>
          <w:rFonts w:hint="eastAsia"/>
          <w:sz w:val="32"/>
          <w:szCs w:val="32"/>
        </w:rPr>
        <w:t>張委員明珠：關於本檢視表標題「法案及性別影響評估檢視表」之「及」字，是否保留部分，依本案說明</w:t>
      </w:r>
      <w:proofErr w:type="gramStart"/>
      <w:r w:rsidRPr="00D659CA">
        <w:rPr>
          <w:rFonts w:hint="eastAsia"/>
          <w:sz w:val="32"/>
          <w:szCs w:val="32"/>
        </w:rPr>
        <w:t>一所述本</w:t>
      </w:r>
      <w:proofErr w:type="gramEnd"/>
      <w:r w:rsidRPr="00D659CA">
        <w:rPr>
          <w:rFonts w:hint="eastAsia"/>
          <w:sz w:val="32"/>
          <w:szCs w:val="32"/>
        </w:rPr>
        <w:t>修正草案係配合行政院</w:t>
      </w:r>
      <w:r w:rsidRPr="00D659CA">
        <w:rPr>
          <w:rFonts w:hint="eastAsia"/>
          <w:sz w:val="32"/>
          <w:szCs w:val="32"/>
        </w:rPr>
        <w:t>108</w:t>
      </w:r>
      <w:r w:rsidRPr="00D659CA">
        <w:rPr>
          <w:rFonts w:hint="eastAsia"/>
          <w:sz w:val="32"/>
          <w:szCs w:val="32"/>
        </w:rPr>
        <w:t>年</w:t>
      </w:r>
      <w:r w:rsidRPr="00D659CA">
        <w:rPr>
          <w:rFonts w:hint="eastAsia"/>
          <w:sz w:val="32"/>
          <w:szCs w:val="32"/>
        </w:rPr>
        <w:t>7</w:t>
      </w:r>
      <w:r w:rsidRPr="00D659CA">
        <w:rPr>
          <w:rFonts w:hint="eastAsia"/>
          <w:sz w:val="32"/>
          <w:szCs w:val="32"/>
        </w:rPr>
        <w:t>月</w:t>
      </w:r>
      <w:r w:rsidRPr="00D659CA">
        <w:rPr>
          <w:rFonts w:hint="eastAsia"/>
          <w:sz w:val="32"/>
          <w:szCs w:val="32"/>
        </w:rPr>
        <w:t>10</w:t>
      </w:r>
      <w:r w:rsidRPr="00D659CA">
        <w:rPr>
          <w:rFonts w:hint="eastAsia"/>
          <w:sz w:val="32"/>
          <w:szCs w:val="32"/>
        </w:rPr>
        <w:t>日修正該院「法案及性別影響評估檢視表」，為考量政府一體</w:t>
      </w:r>
      <w:r w:rsidRPr="00D659CA">
        <w:rPr>
          <w:rFonts w:ascii="標楷體" w:hAnsi="標楷體"/>
          <w:sz w:val="32"/>
          <w:szCs w:val="32"/>
        </w:rPr>
        <w:t>…</w:t>
      </w:r>
      <w:proofErr w:type="gramStart"/>
      <w:r w:rsidRPr="00D659CA">
        <w:rPr>
          <w:rFonts w:ascii="標楷體" w:hAnsi="標楷體"/>
          <w:sz w:val="32"/>
          <w:szCs w:val="32"/>
        </w:rPr>
        <w:t>…</w:t>
      </w:r>
      <w:proofErr w:type="gramEnd"/>
      <w:r w:rsidRPr="00D659CA">
        <w:rPr>
          <w:rFonts w:hint="eastAsia"/>
          <w:sz w:val="32"/>
          <w:szCs w:val="32"/>
        </w:rPr>
        <w:t>而修正。如本草案與行政院檢視表內涵大致相同，則檢視表名稱建議應定為一致。至於本人所</w:t>
      </w:r>
      <w:proofErr w:type="gramStart"/>
      <w:r w:rsidRPr="00D659CA">
        <w:rPr>
          <w:rFonts w:hint="eastAsia"/>
          <w:sz w:val="32"/>
          <w:szCs w:val="32"/>
        </w:rPr>
        <w:t>提宜依法規</w:t>
      </w:r>
      <w:proofErr w:type="gramEnd"/>
      <w:r w:rsidRPr="00D659CA">
        <w:rPr>
          <w:rFonts w:hint="eastAsia"/>
          <w:sz w:val="32"/>
          <w:szCs w:val="32"/>
        </w:rPr>
        <w:t>修正案之體例修正本檢視表部分，建議爾後再修正時應循該體例辦理，以完備法制作業程序。</w:t>
      </w:r>
      <w:r w:rsidRPr="00D659CA">
        <w:rPr>
          <w:sz w:val="32"/>
          <w:szCs w:val="32"/>
        </w:rPr>
        <w:t xml:space="preserve"> </w:t>
      </w:r>
    </w:p>
    <w:p w:rsidR="00D659CA" w:rsidRPr="00D659CA" w:rsidRDefault="00D659CA" w:rsidP="00D659CA">
      <w:pPr>
        <w:ind w:leftChars="5" w:left="668" w:hangingChars="205" w:hanging="656"/>
        <w:jc w:val="both"/>
        <w:rPr>
          <w:sz w:val="32"/>
          <w:szCs w:val="32"/>
        </w:rPr>
      </w:pPr>
      <w:r w:rsidRPr="00D659CA">
        <w:rPr>
          <w:rFonts w:hint="eastAsia"/>
          <w:sz w:val="32"/>
          <w:szCs w:val="32"/>
        </w:rPr>
        <w:lastRenderedPageBreak/>
        <w:t>羅委員</w:t>
      </w:r>
      <w:proofErr w:type="gramStart"/>
      <w:r w:rsidRPr="00D659CA">
        <w:rPr>
          <w:sz w:val="32"/>
          <w:szCs w:val="32"/>
        </w:rPr>
        <w:t>燦煐</w:t>
      </w:r>
      <w:proofErr w:type="gramEnd"/>
      <w:r w:rsidRPr="00D659CA">
        <w:rPr>
          <w:rFonts w:hint="eastAsia"/>
          <w:sz w:val="32"/>
          <w:szCs w:val="32"/>
        </w:rPr>
        <w:t>：贊同黃委員之意見，於本草案</w:t>
      </w:r>
      <w:r w:rsidRPr="00D659CA">
        <w:rPr>
          <w:rFonts w:hint="eastAsia"/>
          <w:sz w:val="32"/>
          <w:szCs w:val="32"/>
        </w:rPr>
        <w:t>7-3</w:t>
      </w:r>
      <w:r w:rsidRPr="00D659CA">
        <w:rPr>
          <w:rFonts w:hint="eastAsia"/>
          <w:sz w:val="32"/>
          <w:szCs w:val="32"/>
        </w:rPr>
        <w:t>「對人權之影響」項下，增列「消除對婦女一切形式歧視公約」之檢視項目。</w:t>
      </w:r>
    </w:p>
    <w:p w:rsidR="00D659CA" w:rsidRPr="00D659CA" w:rsidRDefault="00D659CA" w:rsidP="00D659CA">
      <w:pPr>
        <w:ind w:leftChars="5" w:left="668" w:hangingChars="205" w:hanging="656"/>
        <w:jc w:val="both"/>
        <w:rPr>
          <w:sz w:val="32"/>
          <w:szCs w:val="32"/>
        </w:rPr>
      </w:pPr>
      <w:proofErr w:type="gramStart"/>
      <w:r w:rsidRPr="00D659CA">
        <w:rPr>
          <w:rFonts w:hint="eastAsia"/>
          <w:sz w:val="32"/>
          <w:szCs w:val="32"/>
        </w:rPr>
        <w:t>黃委員翠紋</w:t>
      </w:r>
      <w:proofErr w:type="gramEnd"/>
      <w:r w:rsidRPr="00D659CA">
        <w:rPr>
          <w:sz w:val="32"/>
          <w:szCs w:val="32"/>
        </w:rPr>
        <w:t>：</w:t>
      </w:r>
      <w:r w:rsidRPr="00D659CA">
        <w:rPr>
          <w:rFonts w:hint="eastAsia"/>
          <w:sz w:val="32"/>
          <w:szCs w:val="32"/>
        </w:rPr>
        <w:t>建議本草案</w:t>
      </w:r>
      <w:r w:rsidRPr="00D659CA">
        <w:rPr>
          <w:rFonts w:hint="eastAsia"/>
          <w:sz w:val="32"/>
          <w:szCs w:val="32"/>
        </w:rPr>
        <w:t>7-3-2</w:t>
      </w:r>
      <w:r w:rsidRPr="00D659CA">
        <w:rPr>
          <w:rFonts w:hint="eastAsia"/>
          <w:sz w:val="32"/>
          <w:szCs w:val="32"/>
        </w:rPr>
        <w:t>「公民與政治權利國際公約」與</w:t>
      </w:r>
      <w:r w:rsidRPr="00D659CA">
        <w:rPr>
          <w:rFonts w:hint="eastAsia"/>
          <w:sz w:val="32"/>
          <w:szCs w:val="32"/>
        </w:rPr>
        <w:t>7-3-3</w:t>
      </w:r>
      <w:r w:rsidRPr="00D659CA">
        <w:rPr>
          <w:rFonts w:hint="eastAsia"/>
          <w:sz w:val="32"/>
          <w:szCs w:val="32"/>
        </w:rPr>
        <w:t>「經濟社會文化權利國際公約」予以合併，</w:t>
      </w:r>
      <w:proofErr w:type="gramStart"/>
      <w:r w:rsidRPr="00D659CA">
        <w:rPr>
          <w:rFonts w:hint="eastAsia"/>
          <w:sz w:val="32"/>
          <w:szCs w:val="32"/>
        </w:rPr>
        <w:t>俾</w:t>
      </w:r>
      <w:proofErr w:type="gramEnd"/>
      <w:r w:rsidRPr="00D659CA">
        <w:rPr>
          <w:rFonts w:hint="eastAsia"/>
          <w:sz w:val="32"/>
          <w:szCs w:val="32"/>
        </w:rPr>
        <w:t>檢視表欄位之精簡。</w:t>
      </w:r>
    </w:p>
    <w:p w:rsidR="00D659CA" w:rsidRPr="00D659CA" w:rsidRDefault="00D659CA" w:rsidP="00D659CA">
      <w:pPr>
        <w:ind w:leftChars="5" w:left="668" w:hangingChars="205" w:hanging="656"/>
        <w:jc w:val="both"/>
        <w:rPr>
          <w:sz w:val="32"/>
          <w:szCs w:val="32"/>
        </w:rPr>
      </w:pPr>
      <w:proofErr w:type="gramStart"/>
      <w:r w:rsidRPr="00D659CA">
        <w:rPr>
          <w:rFonts w:hint="eastAsia"/>
          <w:sz w:val="32"/>
          <w:szCs w:val="32"/>
        </w:rPr>
        <w:t>鍾</w:t>
      </w:r>
      <w:proofErr w:type="gramEnd"/>
      <w:r w:rsidRPr="00D659CA">
        <w:rPr>
          <w:rFonts w:hint="eastAsia"/>
          <w:sz w:val="32"/>
          <w:szCs w:val="32"/>
        </w:rPr>
        <w:t>執行</w:t>
      </w:r>
      <w:proofErr w:type="gramStart"/>
      <w:r w:rsidRPr="00D659CA">
        <w:rPr>
          <w:rFonts w:hint="eastAsia"/>
          <w:sz w:val="32"/>
          <w:szCs w:val="32"/>
        </w:rPr>
        <w:t>秘書士偉</w:t>
      </w:r>
      <w:proofErr w:type="gramEnd"/>
      <w:r w:rsidRPr="00D659CA">
        <w:rPr>
          <w:rFonts w:hint="eastAsia"/>
          <w:sz w:val="32"/>
          <w:szCs w:val="32"/>
        </w:rPr>
        <w:t>：一、本檢視表性質並非法規，故未依法規修正之體例辦理；爾後修正本檢視表將參考張委員明珠意見辦理；另本草案標題依張委員意見更正為「考試院法案及性別影響評估檢視表修正草案」</w:t>
      </w:r>
      <w:r w:rsidRPr="00D659CA">
        <w:rPr>
          <w:rFonts w:ascii="標楷體" w:hAnsi="標楷體" w:hint="eastAsia"/>
          <w:sz w:val="32"/>
          <w:szCs w:val="32"/>
        </w:rPr>
        <w:t>。二、誠如黃委員等所提建議，於本草案7-3「對人權之影響」項下，增列「消除對婦女一切形式歧視公約」之檢視項目；另將本草案7-3-2「公民與政治權利國際公約」與7-3-3「經濟社會文化權利國際公約」欄位予以合併。</w:t>
      </w:r>
    </w:p>
    <w:p w:rsidR="00D659CA" w:rsidRPr="00D659CA" w:rsidRDefault="00D659CA" w:rsidP="00D659CA">
      <w:pPr>
        <w:overflowPunct w:val="0"/>
        <w:ind w:leftChars="5" w:left="1636" w:hangingChars="507" w:hanging="1624"/>
        <w:jc w:val="both"/>
        <w:rPr>
          <w:rFonts w:ascii="標楷體" w:hAnsi="標楷體"/>
          <w:b/>
          <w:sz w:val="32"/>
          <w:szCs w:val="32"/>
        </w:rPr>
      </w:pPr>
      <w:r w:rsidRPr="00D659CA">
        <w:rPr>
          <w:rFonts w:ascii="標楷體" w:hAnsi="標楷體" w:hint="eastAsia"/>
          <w:b/>
          <w:sz w:val="32"/>
          <w:szCs w:val="32"/>
        </w:rPr>
        <w:t>決議：一、本檢視表維持現行「考試院法案及性別影響評估檢視表」名稱，不予修正。</w:t>
      </w:r>
    </w:p>
    <w:p w:rsidR="00D659CA" w:rsidRPr="00D659CA" w:rsidRDefault="00D659CA" w:rsidP="005927D5">
      <w:pPr>
        <w:overflowPunct w:val="0"/>
        <w:ind w:leftChars="414" w:left="1651" w:hangingChars="205" w:hanging="657"/>
        <w:jc w:val="both"/>
        <w:rPr>
          <w:rFonts w:ascii="標楷體" w:hAnsi="標楷體"/>
          <w:b/>
          <w:sz w:val="32"/>
          <w:szCs w:val="32"/>
        </w:rPr>
      </w:pPr>
      <w:r w:rsidRPr="00D659CA">
        <w:rPr>
          <w:rFonts w:ascii="標楷體" w:hAnsi="標楷體" w:hint="eastAsia"/>
          <w:b/>
          <w:sz w:val="32"/>
          <w:szCs w:val="32"/>
        </w:rPr>
        <w:t>二、本草案名稱照張委員明珠意見更正為「考試院法案及性別影響評估檢視表修正草案」；檢視表內容依</w:t>
      </w:r>
      <w:proofErr w:type="gramStart"/>
      <w:r w:rsidRPr="00D659CA">
        <w:rPr>
          <w:rFonts w:ascii="標楷體" w:hAnsi="標楷體" w:hint="eastAsia"/>
          <w:b/>
          <w:sz w:val="32"/>
          <w:szCs w:val="32"/>
        </w:rPr>
        <w:t>黃委員翠紋</w:t>
      </w:r>
      <w:proofErr w:type="gramEnd"/>
      <w:r w:rsidRPr="00D659CA">
        <w:rPr>
          <w:rFonts w:ascii="標楷體" w:hAnsi="標楷體" w:hint="eastAsia"/>
          <w:b/>
          <w:sz w:val="32"/>
          <w:szCs w:val="32"/>
        </w:rPr>
        <w:t>、羅委員</w:t>
      </w:r>
      <w:proofErr w:type="gramStart"/>
      <w:r w:rsidRPr="00D659CA">
        <w:rPr>
          <w:rFonts w:ascii="標楷體" w:hAnsi="標楷體" w:hint="eastAsia"/>
          <w:b/>
          <w:sz w:val="32"/>
          <w:szCs w:val="32"/>
        </w:rPr>
        <w:t>燦煐</w:t>
      </w:r>
      <w:proofErr w:type="gramEnd"/>
      <w:r w:rsidRPr="00D659CA">
        <w:rPr>
          <w:rFonts w:ascii="標楷體" w:hAnsi="標楷體" w:hint="eastAsia"/>
          <w:b/>
          <w:sz w:val="32"/>
          <w:szCs w:val="32"/>
        </w:rPr>
        <w:t>及張委員瓊玲</w:t>
      </w:r>
      <w:proofErr w:type="gramStart"/>
      <w:r w:rsidRPr="00D659CA">
        <w:rPr>
          <w:rFonts w:ascii="標楷體" w:hAnsi="標楷體" w:hint="eastAsia"/>
          <w:b/>
          <w:sz w:val="32"/>
          <w:szCs w:val="32"/>
        </w:rPr>
        <w:t>意見酌作修正</w:t>
      </w:r>
      <w:proofErr w:type="gramEnd"/>
      <w:r w:rsidRPr="00D659CA">
        <w:rPr>
          <w:rFonts w:ascii="標楷體" w:hAnsi="標楷體" w:hint="eastAsia"/>
          <w:b/>
          <w:sz w:val="32"/>
          <w:szCs w:val="32"/>
        </w:rPr>
        <w:t>，其餘照案通過。</w:t>
      </w:r>
    </w:p>
    <w:p w:rsidR="00D659CA" w:rsidRPr="00D659CA" w:rsidRDefault="00D659CA" w:rsidP="005927D5">
      <w:pPr>
        <w:overflowPunct w:val="0"/>
        <w:ind w:left="1" w:firstLineChars="314" w:firstLine="1006"/>
        <w:jc w:val="both"/>
        <w:rPr>
          <w:sz w:val="32"/>
          <w:szCs w:val="32"/>
        </w:rPr>
      </w:pPr>
      <w:r w:rsidRPr="00D659CA">
        <w:rPr>
          <w:rFonts w:hAnsi="標楷體" w:hint="eastAsia"/>
          <w:b/>
          <w:sz w:val="32"/>
          <w:szCs w:val="32"/>
        </w:rPr>
        <w:t>三、請依程序分行本院各單位及所屬部會實施。</w:t>
      </w:r>
    </w:p>
    <w:p w:rsidR="00D659CA" w:rsidRPr="00D659CA" w:rsidRDefault="00D659CA" w:rsidP="00D659CA">
      <w:pPr>
        <w:spacing w:beforeLines="150" w:before="747"/>
        <w:ind w:leftChars="400" w:left="960"/>
        <w:jc w:val="both"/>
        <w:rPr>
          <w:b/>
          <w:sz w:val="32"/>
          <w:szCs w:val="32"/>
        </w:rPr>
      </w:pPr>
      <w:r w:rsidRPr="00D659CA">
        <w:rPr>
          <w:b/>
          <w:sz w:val="32"/>
          <w:szCs w:val="32"/>
        </w:rPr>
        <w:t>丙、臨時動議</w:t>
      </w:r>
    </w:p>
    <w:p w:rsidR="00D659CA" w:rsidRPr="00D659CA" w:rsidRDefault="00D659CA" w:rsidP="00D659CA">
      <w:pPr>
        <w:ind w:left="640" w:hangingChars="200" w:hanging="640"/>
        <w:rPr>
          <w:rFonts w:ascii="標楷體" w:hAnsi="標楷體"/>
          <w:sz w:val="32"/>
          <w:szCs w:val="32"/>
        </w:rPr>
      </w:pPr>
      <w:r w:rsidRPr="00D659CA">
        <w:rPr>
          <w:rFonts w:ascii="標楷體" w:hAnsi="標楷體" w:hint="eastAsia"/>
          <w:sz w:val="32"/>
          <w:szCs w:val="32"/>
        </w:rPr>
        <w:t>張委員瓊玲：</w:t>
      </w:r>
      <w:proofErr w:type="gramStart"/>
      <w:r w:rsidRPr="00D659CA">
        <w:rPr>
          <w:rFonts w:ascii="標楷體" w:hAnsi="標楷體" w:hint="eastAsia"/>
          <w:sz w:val="32"/>
          <w:szCs w:val="32"/>
        </w:rPr>
        <w:t>鑑</w:t>
      </w:r>
      <w:proofErr w:type="gramEnd"/>
      <w:r w:rsidRPr="00D659CA">
        <w:rPr>
          <w:rFonts w:ascii="標楷體" w:hAnsi="標楷體" w:hint="eastAsia"/>
          <w:sz w:val="32"/>
          <w:szCs w:val="32"/>
        </w:rPr>
        <w:t>於現行公務人員請假相關規定，就配偶之一方因傷病須侍奉之情事，尚無應准予請假之規定，</w:t>
      </w:r>
      <w:proofErr w:type="gramStart"/>
      <w:r w:rsidRPr="00D659CA">
        <w:rPr>
          <w:rFonts w:ascii="標楷體" w:hAnsi="標楷體" w:hint="eastAsia"/>
          <w:sz w:val="32"/>
          <w:szCs w:val="32"/>
        </w:rPr>
        <w:t>爰</w:t>
      </w:r>
      <w:proofErr w:type="gramEnd"/>
      <w:r w:rsidRPr="00D659CA">
        <w:rPr>
          <w:rFonts w:ascii="標楷體" w:hAnsi="標楷體" w:hint="eastAsia"/>
          <w:sz w:val="32"/>
          <w:szCs w:val="32"/>
        </w:rPr>
        <w:t>建</w:t>
      </w:r>
      <w:proofErr w:type="gramStart"/>
      <w:r w:rsidRPr="00D659CA">
        <w:rPr>
          <w:rFonts w:ascii="標楷體" w:hAnsi="標楷體" w:hint="eastAsia"/>
          <w:sz w:val="32"/>
          <w:szCs w:val="32"/>
        </w:rPr>
        <w:t>請審酌研</w:t>
      </w:r>
      <w:proofErr w:type="gramEnd"/>
      <w:r w:rsidRPr="00D659CA">
        <w:rPr>
          <w:rFonts w:ascii="標楷體" w:hAnsi="標楷體" w:hint="eastAsia"/>
          <w:sz w:val="32"/>
          <w:szCs w:val="32"/>
        </w:rPr>
        <w:t>議，或修改相關請假規定，如「公務人員留職停薪辦法」第5條(修正草案如附件)，</w:t>
      </w:r>
      <w:proofErr w:type="gramStart"/>
      <w:r w:rsidRPr="00D659CA">
        <w:rPr>
          <w:rFonts w:ascii="標楷體" w:hAnsi="標楷體" w:hint="eastAsia"/>
          <w:sz w:val="32"/>
          <w:szCs w:val="32"/>
        </w:rPr>
        <w:t>俾</w:t>
      </w:r>
      <w:proofErr w:type="gramEnd"/>
      <w:r w:rsidRPr="00D659CA">
        <w:rPr>
          <w:rFonts w:ascii="標楷體" w:hAnsi="標楷體" w:hint="eastAsia"/>
          <w:sz w:val="32"/>
          <w:szCs w:val="32"/>
        </w:rPr>
        <w:t>符合政府推動長照政策</w:t>
      </w:r>
      <w:r w:rsidRPr="00D659CA">
        <w:rPr>
          <w:rFonts w:ascii="標楷體" w:hAnsi="標楷體" w:hint="eastAsia"/>
          <w:sz w:val="32"/>
          <w:szCs w:val="32"/>
        </w:rPr>
        <w:lastRenderedPageBreak/>
        <w:t>之精神，亦免公務人員因配偶傷病不能自理或於臨終前未能予以充分照顧，而</w:t>
      </w:r>
      <w:proofErr w:type="gramStart"/>
      <w:r w:rsidRPr="00D659CA">
        <w:rPr>
          <w:rFonts w:ascii="標楷體" w:hAnsi="標楷體" w:hint="eastAsia"/>
          <w:sz w:val="32"/>
          <w:szCs w:val="32"/>
        </w:rPr>
        <w:t>徒生永不可磨滅</w:t>
      </w:r>
      <w:proofErr w:type="gramEnd"/>
      <w:r w:rsidRPr="00D659CA">
        <w:rPr>
          <w:rFonts w:ascii="標楷體" w:hAnsi="標楷體" w:hint="eastAsia"/>
          <w:sz w:val="32"/>
          <w:szCs w:val="32"/>
        </w:rPr>
        <w:t>之遺憾。</w:t>
      </w:r>
    </w:p>
    <w:p w:rsidR="00D659CA" w:rsidRPr="00D659CA" w:rsidRDefault="00D659CA" w:rsidP="00D659CA">
      <w:pPr>
        <w:ind w:leftChars="5" w:left="668" w:hangingChars="205" w:hanging="656"/>
        <w:jc w:val="both"/>
        <w:rPr>
          <w:sz w:val="32"/>
          <w:szCs w:val="32"/>
        </w:rPr>
      </w:pPr>
      <w:r w:rsidRPr="00D659CA">
        <w:rPr>
          <w:rFonts w:hint="eastAsia"/>
          <w:sz w:val="32"/>
          <w:szCs w:val="32"/>
        </w:rPr>
        <w:t>周委員弘憲：現行公務人員請假規則（以下簡稱請假規則）及相關規範，僅有家庭照</w:t>
      </w:r>
      <w:proofErr w:type="gramStart"/>
      <w:r w:rsidRPr="00D659CA">
        <w:rPr>
          <w:rFonts w:hint="eastAsia"/>
          <w:sz w:val="32"/>
          <w:szCs w:val="32"/>
        </w:rPr>
        <w:t>護假與侍親留</w:t>
      </w:r>
      <w:proofErr w:type="gramEnd"/>
      <w:r w:rsidRPr="00D659CA">
        <w:rPr>
          <w:rFonts w:hint="eastAsia"/>
          <w:sz w:val="32"/>
          <w:szCs w:val="32"/>
        </w:rPr>
        <w:t>職停薪而無</w:t>
      </w:r>
      <w:proofErr w:type="gramStart"/>
      <w:r w:rsidRPr="00D659CA">
        <w:rPr>
          <w:rFonts w:hint="eastAsia"/>
          <w:sz w:val="32"/>
          <w:szCs w:val="32"/>
        </w:rPr>
        <w:t>侍親假</w:t>
      </w:r>
      <w:proofErr w:type="gramEnd"/>
      <w:r w:rsidRPr="00D659CA">
        <w:rPr>
          <w:rFonts w:hint="eastAsia"/>
          <w:sz w:val="32"/>
          <w:szCs w:val="32"/>
        </w:rPr>
        <w:t>之規定，誠如張委員意見，可能要從</w:t>
      </w:r>
      <w:proofErr w:type="gramStart"/>
      <w:r w:rsidRPr="00D659CA">
        <w:rPr>
          <w:rFonts w:hint="eastAsia"/>
          <w:sz w:val="32"/>
          <w:szCs w:val="32"/>
        </w:rPr>
        <w:t>研</w:t>
      </w:r>
      <w:proofErr w:type="gramEnd"/>
      <w:r w:rsidRPr="00D659CA">
        <w:rPr>
          <w:rFonts w:hint="eastAsia"/>
          <w:sz w:val="32"/>
          <w:szCs w:val="32"/>
        </w:rPr>
        <w:t>修請假規則及相關法規著手。</w:t>
      </w:r>
    </w:p>
    <w:p w:rsidR="00D659CA" w:rsidRPr="00D659CA" w:rsidRDefault="00D659CA" w:rsidP="00D659CA">
      <w:pPr>
        <w:ind w:left="641" w:hangingChars="200" w:hanging="641"/>
        <w:rPr>
          <w:rFonts w:ascii="標楷體" w:hAnsi="標楷體"/>
          <w:sz w:val="32"/>
          <w:szCs w:val="32"/>
        </w:rPr>
      </w:pPr>
      <w:r w:rsidRPr="00D659CA">
        <w:rPr>
          <w:b/>
          <w:sz w:val="32"/>
          <w:szCs w:val="32"/>
        </w:rPr>
        <w:t>決議：</w:t>
      </w:r>
      <w:r w:rsidRPr="00D659CA">
        <w:rPr>
          <w:rFonts w:hint="eastAsia"/>
          <w:b/>
          <w:sz w:val="32"/>
          <w:szCs w:val="32"/>
        </w:rPr>
        <w:t>請張委員補充提案書面資料後</w:t>
      </w:r>
      <w:proofErr w:type="gramStart"/>
      <w:r w:rsidRPr="00D659CA">
        <w:rPr>
          <w:rFonts w:hint="eastAsia"/>
          <w:b/>
          <w:sz w:val="32"/>
          <w:szCs w:val="32"/>
        </w:rPr>
        <w:t>（註</w:t>
      </w:r>
      <w:proofErr w:type="gramEnd"/>
      <w:r w:rsidRPr="00D659CA">
        <w:rPr>
          <w:rFonts w:hint="eastAsia"/>
          <w:b/>
          <w:sz w:val="32"/>
          <w:szCs w:val="32"/>
        </w:rPr>
        <w:t>：張委員已於</w:t>
      </w:r>
      <w:r w:rsidRPr="00D659CA">
        <w:rPr>
          <w:rFonts w:hint="eastAsia"/>
          <w:b/>
          <w:sz w:val="32"/>
          <w:szCs w:val="32"/>
        </w:rPr>
        <w:t>108</w:t>
      </w:r>
      <w:r w:rsidRPr="00D659CA">
        <w:rPr>
          <w:rFonts w:hint="eastAsia"/>
          <w:b/>
          <w:sz w:val="32"/>
          <w:szCs w:val="32"/>
        </w:rPr>
        <w:t>年</w:t>
      </w:r>
      <w:r w:rsidRPr="00D659CA">
        <w:rPr>
          <w:rFonts w:hint="eastAsia"/>
          <w:b/>
          <w:sz w:val="32"/>
          <w:szCs w:val="32"/>
        </w:rPr>
        <w:t>12</w:t>
      </w:r>
      <w:r w:rsidRPr="00D659CA">
        <w:rPr>
          <w:rFonts w:hint="eastAsia"/>
          <w:b/>
          <w:sz w:val="32"/>
          <w:szCs w:val="32"/>
        </w:rPr>
        <w:t>月</w:t>
      </w:r>
      <w:r w:rsidRPr="00D659CA">
        <w:rPr>
          <w:rFonts w:hint="eastAsia"/>
          <w:b/>
          <w:sz w:val="32"/>
          <w:szCs w:val="32"/>
        </w:rPr>
        <w:t>23</w:t>
      </w:r>
      <w:r w:rsidRPr="00D659CA">
        <w:rPr>
          <w:rFonts w:hint="eastAsia"/>
          <w:b/>
          <w:sz w:val="32"/>
          <w:szCs w:val="32"/>
        </w:rPr>
        <w:t>日補提書面資料如附</w:t>
      </w:r>
      <w:proofErr w:type="gramStart"/>
      <w:r w:rsidRPr="00D659CA">
        <w:rPr>
          <w:rFonts w:hint="eastAsia"/>
          <w:b/>
          <w:sz w:val="32"/>
          <w:szCs w:val="32"/>
        </w:rPr>
        <w:t>）</w:t>
      </w:r>
      <w:proofErr w:type="gramEnd"/>
      <w:r w:rsidRPr="00D659CA">
        <w:rPr>
          <w:rFonts w:hint="eastAsia"/>
          <w:b/>
          <w:sz w:val="32"/>
          <w:szCs w:val="32"/>
        </w:rPr>
        <w:t>，交由銓敘部</w:t>
      </w:r>
      <w:proofErr w:type="gramStart"/>
      <w:r w:rsidRPr="00D659CA">
        <w:rPr>
          <w:rFonts w:hint="eastAsia"/>
          <w:b/>
          <w:sz w:val="32"/>
          <w:szCs w:val="32"/>
        </w:rPr>
        <w:t>研</w:t>
      </w:r>
      <w:proofErr w:type="gramEnd"/>
      <w:r w:rsidRPr="00D659CA">
        <w:rPr>
          <w:rFonts w:hint="eastAsia"/>
          <w:b/>
          <w:sz w:val="32"/>
          <w:szCs w:val="32"/>
        </w:rPr>
        <w:t>處。</w:t>
      </w:r>
    </w:p>
    <w:p w:rsidR="00D659CA" w:rsidRPr="00D659CA" w:rsidRDefault="00D659CA" w:rsidP="00D659CA">
      <w:pPr>
        <w:kinsoku w:val="0"/>
        <w:adjustRightInd w:val="0"/>
        <w:spacing w:beforeLines="150" w:before="747"/>
        <w:ind w:left="1280" w:hangingChars="400" w:hanging="1280"/>
        <w:jc w:val="both"/>
        <w:textAlignment w:val="baseline"/>
        <w:rPr>
          <w:sz w:val="32"/>
          <w:szCs w:val="20"/>
        </w:rPr>
      </w:pPr>
      <w:r w:rsidRPr="00D659CA">
        <w:rPr>
          <w:sz w:val="32"/>
          <w:szCs w:val="20"/>
        </w:rPr>
        <w:t>散會：</w:t>
      </w:r>
      <w:r w:rsidRPr="00D659CA">
        <w:rPr>
          <w:rFonts w:hint="eastAsia"/>
          <w:sz w:val="32"/>
          <w:szCs w:val="20"/>
        </w:rPr>
        <w:t>下</w:t>
      </w:r>
      <w:r w:rsidRPr="00D659CA">
        <w:rPr>
          <w:sz w:val="32"/>
          <w:szCs w:val="20"/>
        </w:rPr>
        <w:t>午</w:t>
      </w:r>
      <w:r w:rsidRPr="00D659CA">
        <w:rPr>
          <w:rFonts w:hint="eastAsia"/>
          <w:sz w:val="32"/>
          <w:szCs w:val="20"/>
        </w:rPr>
        <w:t>3</w:t>
      </w:r>
      <w:r w:rsidRPr="00D659CA">
        <w:rPr>
          <w:sz w:val="32"/>
          <w:szCs w:val="20"/>
        </w:rPr>
        <w:t>時</w:t>
      </w:r>
      <w:r w:rsidRPr="00D659CA">
        <w:rPr>
          <w:rFonts w:hint="eastAsia"/>
          <w:sz w:val="32"/>
          <w:szCs w:val="20"/>
        </w:rPr>
        <w:t>10</w:t>
      </w:r>
      <w:r w:rsidRPr="00D659CA">
        <w:rPr>
          <w:rFonts w:hint="eastAsia"/>
          <w:sz w:val="32"/>
          <w:szCs w:val="20"/>
        </w:rPr>
        <w:t>分</w:t>
      </w:r>
    </w:p>
    <w:p w:rsidR="00D659CA" w:rsidRPr="00D659CA" w:rsidRDefault="00D659CA" w:rsidP="00D659CA">
      <w:pPr>
        <w:kinsoku w:val="0"/>
        <w:adjustRightInd w:val="0"/>
        <w:spacing w:beforeLines="150" w:before="747"/>
        <w:jc w:val="both"/>
        <w:textAlignment w:val="baseline"/>
        <w:rPr>
          <w:sz w:val="32"/>
          <w:szCs w:val="32"/>
        </w:rPr>
      </w:pPr>
      <w:r w:rsidRPr="00D659CA">
        <w:rPr>
          <w:sz w:val="32"/>
          <w:szCs w:val="32"/>
        </w:rPr>
        <w:t>主席：</w:t>
      </w:r>
      <w:r w:rsidRPr="00D659CA">
        <w:rPr>
          <w:rFonts w:hint="eastAsia"/>
          <w:sz w:val="32"/>
          <w:szCs w:val="32"/>
        </w:rPr>
        <w:t>伍錦霖</w:t>
      </w:r>
    </w:p>
    <w:p w:rsidR="00D659CA" w:rsidRDefault="00D659CA" w:rsidP="00D659CA">
      <w:pPr>
        <w:kinsoku w:val="0"/>
        <w:adjustRightInd w:val="0"/>
        <w:spacing w:beforeLines="150" w:before="747"/>
        <w:jc w:val="both"/>
        <w:textAlignment w:val="baseline"/>
        <w:rPr>
          <w:sz w:val="32"/>
          <w:szCs w:val="32"/>
        </w:rPr>
      </w:pPr>
    </w:p>
    <w:p w:rsidR="00D659CA" w:rsidRDefault="00D659CA" w:rsidP="00D659CA">
      <w:pPr>
        <w:kinsoku w:val="0"/>
        <w:adjustRightInd w:val="0"/>
        <w:spacing w:beforeLines="150" w:before="747"/>
        <w:jc w:val="both"/>
        <w:textAlignment w:val="baseline"/>
        <w:rPr>
          <w:sz w:val="32"/>
          <w:szCs w:val="32"/>
        </w:rPr>
      </w:pPr>
    </w:p>
    <w:p w:rsidR="00D659CA" w:rsidRDefault="00D659CA" w:rsidP="00D659CA">
      <w:pPr>
        <w:kinsoku w:val="0"/>
        <w:adjustRightInd w:val="0"/>
        <w:spacing w:beforeLines="150" w:before="747"/>
        <w:jc w:val="both"/>
        <w:textAlignment w:val="baseline"/>
        <w:rPr>
          <w:sz w:val="32"/>
          <w:szCs w:val="32"/>
        </w:rPr>
      </w:pPr>
    </w:p>
    <w:p w:rsidR="00D659CA" w:rsidRPr="00D659CA" w:rsidRDefault="00D659CA" w:rsidP="00D659CA">
      <w:pPr>
        <w:kinsoku w:val="0"/>
        <w:adjustRightInd w:val="0"/>
        <w:spacing w:beforeLines="150" w:before="747"/>
        <w:jc w:val="both"/>
        <w:textAlignment w:val="baseline"/>
        <w:rPr>
          <w:sz w:val="32"/>
          <w:szCs w:val="32"/>
        </w:rPr>
      </w:pPr>
    </w:p>
    <w:p w:rsidR="00D659CA" w:rsidRPr="00D659CA" w:rsidRDefault="00D659CA" w:rsidP="00D659CA">
      <w:pPr>
        <w:kinsoku w:val="0"/>
        <w:adjustRightInd w:val="0"/>
        <w:spacing w:beforeLines="150" w:before="747"/>
        <w:jc w:val="both"/>
        <w:textAlignment w:val="baseline"/>
        <w:rPr>
          <w:sz w:val="32"/>
          <w:szCs w:val="32"/>
        </w:rPr>
      </w:pPr>
    </w:p>
    <w:tbl>
      <w:tblPr>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
        <w:gridCol w:w="771"/>
        <w:gridCol w:w="2418"/>
        <w:gridCol w:w="3189"/>
        <w:gridCol w:w="2671"/>
        <w:gridCol w:w="519"/>
      </w:tblGrid>
      <w:tr w:rsidR="00D659CA" w:rsidRPr="00D659CA" w:rsidTr="0010256B">
        <w:trPr>
          <w:gridAfter w:val="1"/>
          <w:wAfter w:w="519" w:type="dxa"/>
          <w:trHeight w:val="851"/>
        </w:trPr>
        <w:tc>
          <w:tcPr>
            <w:tcW w:w="9129" w:type="dxa"/>
            <w:gridSpan w:val="5"/>
            <w:shd w:val="clear" w:color="auto" w:fill="auto"/>
            <w:vAlign w:val="center"/>
          </w:tcPr>
          <w:p w:rsidR="00D659CA" w:rsidRPr="00D659CA" w:rsidRDefault="00D659CA" w:rsidP="00D659CA">
            <w:pPr>
              <w:kinsoku w:val="0"/>
              <w:spacing w:line="480" w:lineRule="exact"/>
              <w:jc w:val="center"/>
              <w:textAlignment w:val="baseline"/>
              <w:rPr>
                <w:rFonts w:ascii="標楷體" w:hAnsi="標楷體"/>
                <w:sz w:val="32"/>
                <w:szCs w:val="32"/>
              </w:rPr>
            </w:pPr>
            <w:r w:rsidRPr="00D659CA">
              <w:rPr>
                <w:rFonts w:ascii="標楷體" w:hAnsi="標楷體"/>
                <w:sz w:val="32"/>
                <w:szCs w:val="32"/>
              </w:rPr>
              <w:lastRenderedPageBreak/>
              <w:t>考試院</w:t>
            </w:r>
            <w:r w:rsidRPr="00D659CA">
              <w:rPr>
                <w:rFonts w:ascii="標楷體" w:hAnsi="標楷體" w:hint="eastAsia"/>
                <w:sz w:val="32"/>
                <w:szCs w:val="32"/>
              </w:rPr>
              <w:t>性別平等委員會第21次會議臨時動議</w:t>
            </w:r>
          </w:p>
        </w:tc>
      </w:tr>
      <w:tr w:rsidR="00D659CA" w:rsidRPr="00D659CA" w:rsidTr="0010256B">
        <w:trPr>
          <w:gridAfter w:val="1"/>
          <w:wAfter w:w="519" w:type="dxa"/>
          <w:trHeight w:val="1935"/>
        </w:trPr>
        <w:tc>
          <w:tcPr>
            <w:tcW w:w="851" w:type="dxa"/>
            <w:gridSpan w:val="2"/>
            <w:shd w:val="clear" w:color="auto" w:fill="auto"/>
          </w:tcPr>
          <w:p w:rsidR="00D659CA" w:rsidRPr="00D659CA" w:rsidRDefault="00D659CA" w:rsidP="00D659CA">
            <w:pPr>
              <w:spacing w:line="480" w:lineRule="exact"/>
              <w:jc w:val="center"/>
              <w:textAlignment w:val="baseline"/>
              <w:rPr>
                <w:rFonts w:ascii="標楷體" w:hAnsi="標楷體"/>
                <w:sz w:val="28"/>
                <w:szCs w:val="28"/>
              </w:rPr>
            </w:pPr>
            <w:r w:rsidRPr="00D659CA">
              <w:rPr>
                <w:rFonts w:ascii="標楷體" w:hAnsi="標楷體" w:hint="eastAsia"/>
                <w:sz w:val="28"/>
                <w:szCs w:val="28"/>
              </w:rPr>
              <w:t>案</w:t>
            </w:r>
          </w:p>
          <w:p w:rsidR="00D659CA" w:rsidRPr="00D659CA" w:rsidRDefault="00D659CA" w:rsidP="00D659CA">
            <w:pPr>
              <w:spacing w:line="480" w:lineRule="exact"/>
              <w:jc w:val="center"/>
              <w:textAlignment w:val="baseline"/>
              <w:rPr>
                <w:rFonts w:ascii="標楷體" w:hAnsi="標楷體"/>
                <w:sz w:val="28"/>
                <w:szCs w:val="28"/>
              </w:rPr>
            </w:pPr>
          </w:p>
          <w:p w:rsidR="00D659CA" w:rsidRPr="00D659CA" w:rsidRDefault="00D659CA" w:rsidP="00D659CA">
            <w:pPr>
              <w:spacing w:line="480" w:lineRule="exact"/>
              <w:jc w:val="center"/>
              <w:textAlignment w:val="baseline"/>
              <w:rPr>
                <w:rFonts w:ascii="標楷體" w:hAnsi="標楷體"/>
                <w:sz w:val="28"/>
                <w:szCs w:val="28"/>
              </w:rPr>
            </w:pPr>
            <w:r w:rsidRPr="00D659CA">
              <w:rPr>
                <w:rFonts w:ascii="標楷體" w:hAnsi="標楷體" w:hint="eastAsia"/>
                <w:sz w:val="28"/>
                <w:szCs w:val="28"/>
              </w:rPr>
              <w:t>由</w:t>
            </w:r>
          </w:p>
        </w:tc>
        <w:tc>
          <w:tcPr>
            <w:tcW w:w="8278" w:type="dxa"/>
            <w:gridSpan w:val="3"/>
            <w:shd w:val="clear" w:color="auto" w:fill="auto"/>
            <w:vAlign w:val="center"/>
          </w:tcPr>
          <w:p w:rsidR="00D659CA" w:rsidRPr="00D659CA" w:rsidRDefault="00D659CA" w:rsidP="00D659CA">
            <w:pPr>
              <w:kinsoku w:val="0"/>
              <w:spacing w:line="480" w:lineRule="exact"/>
              <w:jc w:val="both"/>
              <w:textAlignment w:val="baseline"/>
              <w:rPr>
                <w:rFonts w:ascii="標楷體" w:hAnsi="標楷體"/>
                <w:kern w:val="0"/>
                <w:sz w:val="28"/>
                <w:szCs w:val="28"/>
              </w:rPr>
            </w:pPr>
            <w:r w:rsidRPr="00D659CA">
              <w:rPr>
                <w:rFonts w:ascii="標楷體" w:hAnsi="標楷體" w:hint="eastAsia"/>
                <w:kern w:val="0"/>
                <w:sz w:val="28"/>
                <w:szCs w:val="28"/>
              </w:rPr>
              <w:t>公務人員留職停薪辦法第五條修正草案</w:t>
            </w:r>
          </w:p>
        </w:tc>
      </w:tr>
      <w:tr w:rsidR="00D659CA" w:rsidRPr="00D659CA" w:rsidTr="0010256B">
        <w:trPr>
          <w:gridAfter w:val="1"/>
          <w:wAfter w:w="519" w:type="dxa"/>
          <w:trHeight w:val="7993"/>
        </w:trPr>
        <w:tc>
          <w:tcPr>
            <w:tcW w:w="851" w:type="dxa"/>
            <w:gridSpan w:val="2"/>
            <w:shd w:val="clear" w:color="auto" w:fill="auto"/>
            <w:vAlign w:val="center"/>
          </w:tcPr>
          <w:p w:rsidR="00D659CA" w:rsidRPr="00D659CA" w:rsidRDefault="00D659CA" w:rsidP="00D659CA">
            <w:pPr>
              <w:kinsoku w:val="0"/>
              <w:spacing w:line="480" w:lineRule="exact"/>
              <w:jc w:val="center"/>
              <w:textAlignment w:val="baseline"/>
              <w:rPr>
                <w:rFonts w:ascii="標楷體" w:hAnsi="標楷體"/>
                <w:sz w:val="28"/>
                <w:szCs w:val="28"/>
              </w:rPr>
            </w:pPr>
          </w:p>
          <w:p w:rsidR="00D659CA" w:rsidRPr="00D659CA" w:rsidRDefault="00D659CA" w:rsidP="00D659CA">
            <w:pPr>
              <w:kinsoku w:val="0"/>
              <w:spacing w:line="480" w:lineRule="exact"/>
              <w:textAlignment w:val="baseline"/>
              <w:rPr>
                <w:rFonts w:ascii="標楷體" w:hAnsi="標楷體"/>
                <w:sz w:val="28"/>
                <w:szCs w:val="28"/>
              </w:rPr>
            </w:pPr>
          </w:p>
          <w:p w:rsidR="00D659CA" w:rsidRPr="00D659CA" w:rsidRDefault="00D659CA" w:rsidP="00D659CA">
            <w:pPr>
              <w:kinsoku w:val="0"/>
              <w:spacing w:line="480" w:lineRule="exact"/>
              <w:jc w:val="center"/>
              <w:textAlignment w:val="baseline"/>
              <w:rPr>
                <w:rFonts w:ascii="標楷體" w:hAnsi="標楷體"/>
                <w:sz w:val="28"/>
                <w:szCs w:val="28"/>
              </w:rPr>
            </w:pPr>
            <w:r w:rsidRPr="00D659CA">
              <w:rPr>
                <w:rFonts w:ascii="標楷體" w:hAnsi="標楷體" w:hint="eastAsia"/>
                <w:sz w:val="28"/>
                <w:szCs w:val="28"/>
              </w:rPr>
              <w:t>說</w:t>
            </w:r>
          </w:p>
          <w:p w:rsidR="00D659CA" w:rsidRPr="00D659CA" w:rsidRDefault="00D659CA" w:rsidP="00D659CA">
            <w:pPr>
              <w:kinsoku w:val="0"/>
              <w:spacing w:line="480" w:lineRule="exact"/>
              <w:jc w:val="center"/>
              <w:textAlignment w:val="baseline"/>
              <w:rPr>
                <w:rFonts w:ascii="標楷體" w:hAnsi="標楷體"/>
                <w:sz w:val="28"/>
                <w:szCs w:val="28"/>
              </w:rPr>
            </w:pPr>
          </w:p>
          <w:p w:rsidR="00D659CA" w:rsidRPr="00D659CA" w:rsidRDefault="00D659CA" w:rsidP="00D659CA">
            <w:pPr>
              <w:kinsoku w:val="0"/>
              <w:spacing w:line="480" w:lineRule="exact"/>
              <w:jc w:val="center"/>
              <w:textAlignment w:val="baseline"/>
              <w:rPr>
                <w:rFonts w:ascii="標楷體" w:hAnsi="標楷體"/>
                <w:sz w:val="28"/>
                <w:szCs w:val="28"/>
              </w:rPr>
            </w:pPr>
          </w:p>
          <w:p w:rsidR="00D659CA" w:rsidRPr="00D659CA" w:rsidRDefault="00D659CA" w:rsidP="00D659CA">
            <w:pPr>
              <w:kinsoku w:val="0"/>
              <w:spacing w:line="480" w:lineRule="exact"/>
              <w:jc w:val="center"/>
              <w:textAlignment w:val="baseline"/>
              <w:rPr>
                <w:rFonts w:ascii="標楷體" w:hAnsi="標楷體"/>
                <w:sz w:val="28"/>
                <w:szCs w:val="28"/>
              </w:rPr>
            </w:pPr>
          </w:p>
          <w:p w:rsidR="00D659CA" w:rsidRPr="00D659CA" w:rsidRDefault="00D659CA" w:rsidP="00D659CA">
            <w:pPr>
              <w:kinsoku w:val="0"/>
              <w:spacing w:line="480" w:lineRule="exact"/>
              <w:jc w:val="center"/>
              <w:textAlignment w:val="baseline"/>
              <w:rPr>
                <w:rFonts w:ascii="標楷體" w:hAnsi="標楷體"/>
                <w:sz w:val="28"/>
                <w:szCs w:val="28"/>
              </w:rPr>
            </w:pPr>
          </w:p>
          <w:p w:rsidR="00D659CA" w:rsidRPr="00D659CA" w:rsidRDefault="00D659CA" w:rsidP="00D659CA">
            <w:pPr>
              <w:kinsoku w:val="0"/>
              <w:spacing w:line="480" w:lineRule="exact"/>
              <w:jc w:val="center"/>
              <w:textAlignment w:val="baseline"/>
              <w:rPr>
                <w:rFonts w:ascii="標楷體" w:hAnsi="標楷體"/>
                <w:sz w:val="28"/>
                <w:szCs w:val="28"/>
              </w:rPr>
            </w:pPr>
          </w:p>
          <w:p w:rsidR="00D659CA" w:rsidRPr="00D659CA" w:rsidRDefault="00D659CA" w:rsidP="00D659CA">
            <w:pPr>
              <w:kinsoku w:val="0"/>
              <w:spacing w:line="480" w:lineRule="exact"/>
              <w:jc w:val="center"/>
              <w:textAlignment w:val="baseline"/>
              <w:rPr>
                <w:rFonts w:ascii="標楷體" w:hAnsi="標楷體"/>
                <w:sz w:val="28"/>
                <w:szCs w:val="28"/>
              </w:rPr>
            </w:pPr>
          </w:p>
          <w:p w:rsidR="00D659CA" w:rsidRPr="00D659CA" w:rsidRDefault="00D659CA" w:rsidP="00D659CA">
            <w:pPr>
              <w:kinsoku w:val="0"/>
              <w:spacing w:line="480" w:lineRule="exact"/>
              <w:jc w:val="center"/>
              <w:textAlignment w:val="baseline"/>
              <w:rPr>
                <w:rFonts w:ascii="標楷體" w:hAnsi="標楷體"/>
                <w:sz w:val="28"/>
                <w:szCs w:val="28"/>
              </w:rPr>
            </w:pPr>
          </w:p>
          <w:p w:rsidR="00D659CA" w:rsidRPr="00D659CA" w:rsidRDefault="00D659CA" w:rsidP="00D659CA">
            <w:pPr>
              <w:kinsoku w:val="0"/>
              <w:spacing w:line="480" w:lineRule="exact"/>
              <w:jc w:val="center"/>
              <w:textAlignment w:val="baseline"/>
              <w:rPr>
                <w:rFonts w:ascii="標楷體" w:hAnsi="標楷體"/>
                <w:sz w:val="28"/>
                <w:szCs w:val="28"/>
              </w:rPr>
            </w:pPr>
          </w:p>
          <w:p w:rsidR="00D659CA" w:rsidRPr="00D659CA" w:rsidRDefault="00D659CA" w:rsidP="00D659CA">
            <w:pPr>
              <w:kinsoku w:val="0"/>
              <w:spacing w:line="480" w:lineRule="exact"/>
              <w:textAlignment w:val="baseline"/>
              <w:rPr>
                <w:rFonts w:ascii="標楷體" w:hAnsi="標楷體"/>
                <w:sz w:val="28"/>
                <w:szCs w:val="28"/>
              </w:rPr>
            </w:pPr>
          </w:p>
          <w:p w:rsidR="00D659CA" w:rsidRPr="00D659CA" w:rsidRDefault="00D659CA" w:rsidP="00D659CA">
            <w:pPr>
              <w:kinsoku w:val="0"/>
              <w:spacing w:line="480" w:lineRule="exact"/>
              <w:jc w:val="center"/>
              <w:textAlignment w:val="baseline"/>
              <w:rPr>
                <w:rFonts w:ascii="標楷體" w:hAnsi="標楷體"/>
                <w:sz w:val="28"/>
                <w:szCs w:val="28"/>
              </w:rPr>
            </w:pPr>
            <w:r w:rsidRPr="00D659CA">
              <w:rPr>
                <w:rFonts w:ascii="標楷體" w:hAnsi="標楷體" w:hint="eastAsia"/>
                <w:sz w:val="28"/>
                <w:szCs w:val="28"/>
              </w:rPr>
              <w:t>明</w:t>
            </w:r>
          </w:p>
          <w:p w:rsidR="00D659CA" w:rsidRPr="00D659CA" w:rsidRDefault="00D659CA" w:rsidP="00D659CA">
            <w:pPr>
              <w:kinsoku w:val="0"/>
              <w:spacing w:line="480" w:lineRule="exact"/>
              <w:jc w:val="center"/>
              <w:textAlignment w:val="baseline"/>
              <w:rPr>
                <w:rFonts w:ascii="標楷體" w:hAnsi="標楷體"/>
                <w:sz w:val="28"/>
                <w:szCs w:val="28"/>
              </w:rPr>
            </w:pPr>
          </w:p>
          <w:p w:rsidR="00D659CA" w:rsidRPr="00D659CA" w:rsidRDefault="00D659CA" w:rsidP="00D659CA">
            <w:pPr>
              <w:kinsoku w:val="0"/>
              <w:spacing w:line="480" w:lineRule="exact"/>
              <w:jc w:val="center"/>
              <w:textAlignment w:val="baseline"/>
              <w:rPr>
                <w:rFonts w:ascii="標楷體" w:hAnsi="標楷體"/>
                <w:sz w:val="28"/>
                <w:szCs w:val="28"/>
              </w:rPr>
            </w:pPr>
          </w:p>
        </w:tc>
        <w:tc>
          <w:tcPr>
            <w:tcW w:w="8278" w:type="dxa"/>
            <w:gridSpan w:val="3"/>
            <w:shd w:val="clear" w:color="auto" w:fill="auto"/>
          </w:tcPr>
          <w:p w:rsidR="00D659CA" w:rsidRPr="00D659CA" w:rsidRDefault="00D659CA" w:rsidP="00D659CA">
            <w:pPr>
              <w:snapToGrid w:val="0"/>
              <w:spacing w:line="480" w:lineRule="exact"/>
              <w:ind w:left="1" w:hanging="1"/>
              <w:jc w:val="both"/>
              <w:rPr>
                <w:rFonts w:ascii="標楷體" w:hAnsi="標楷體"/>
                <w:sz w:val="28"/>
                <w:szCs w:val="28"/>
              </w:rPr>
            </w:pPr>
            <w:r w:rsidRPr="00D659CA">
              <w:rPr>
                <w:rFonts w:ascii="標楷體" w:hAnsi="標楷體" w:hint="eastAsia"/>
                <w:sz w:val="28"/>
                <w:szCs w:val="28"/>
              </w:rPr>
              <w:t>建議將公務人員留職停薪辦法第五條第一項第三款及第四款納入各機關不得拒絕項目，其理由說明如下：</w:t>
            </w:r>
          </w:p>
          <w:p w:rsidR="00D659CA" w:rsidRPr="00D659CA" w:rsidRDefault="00D659CA" w:rsidP="00D659CA">
            <w:pPr>
              <w:snapToGrid w:val="0"/>
              <w:spacing w:line="480" w:lineRule="exact"/>
              <w:ind w:hanging="11"/>
              <w:jc w:val="both"/>
              <w:rPr>
                <w:rFonts w:ascii="標楷體" w:hAnsi="標楷體"/>
                <w:sz w:val="28"/>
                <w:szCs w:val="28"/>
              </w:rPr>
            </w:pPr>
            <w:r w:rsidRPr="00D659CA">
              <w:rPr>
                <w:rFonts w:ascii="標楷體" w:hAnsi="標楷體" w:hint="eastAsia"/>
                <w:sz w:val="28"/>
                <w:szCs w:val="28"/>
              </w:rPr>
              <w:t>目前國人</w:t>
            </w:r>
            <w:proofErr w:type="gramStart"/>
            <w:r w:rsidRPr="00D659CA">
              <w:rPr>
                <w:rFonts w:ascii="標楷體" w:hAnsi="標楷體" w:hint="eastAsia"/>
                <w:sz w:val="28"/>
                <w:szCs w:val="28"/>
              </w:rPr>
              <w:t>罹</w:t>
            </w:r>
            <w:proofErr w:type="gramEnd"/>
            <w:r w:rsidRPr="00D659CA">
              <w:rPr>
                <w:rFonts w:ascii="標楷體" w:hAnsi="標楷體" w:hint="eastAsia"/>
                <w:sz w:val="28"/>
                <w:szCs w:val="28"/>
              </w:rPr>
              <w:t>患癌症或失</w:t>
            </w:r>
            <w:proofErr w:type="gramStart"/>
            <w:r w:rsidRPr="00D659CA">
              <w:rPr>
                <w:rFonts w:ascii="標楷體" w:hAnsi="標楷體" w:hint="eastAsia"/>
                <w:sz w:val="28"/>
                <w:szCs w:val="28"/>
              </w:rPr>
              <w:t>智等傷病</w:t>
            </w:r>
            <w:proofErr w:type="gramEnd"/>
            <w:r w:rsidRPr="00D659CA">
              <w:rPr>
                <w:rFonts w:ascii="標楷體" w:hAnsi="標楷體" w:hint="eastAsia"/>
                <w:sz w:val="28"/>
                <w:szCs w:val="28"/>
              </w:rPr>
              <w:t>情形有年輕化之趨勢，</w:t>
            </w:r>
            <w:proofErr w:type="gramStart"/>
            <w:r w:rsidRPr="00D659CA">
              <w:rPr>
                <w:rFonts w:ascii="標楷體" w:hAnsi="標楷體" w:hint="eastAsia"/>
                <w:sz w:val="28"/>
                <w:szCs w:val="28"/>
              </w:rPr>
              <w:t>在少子化</w:t>
            </w:r>
            <w:proofErr w:type="gramEnd"/>
            <w:r w:rsidRPr="00D659CA">
              <w:rPr>
                <w:rFonts w:ascii="標楷體" w:hAnsi="標楷體" w:hint="eastAsia"/>
                <w:sz w:val="28"/>
                <w:szCs w:val="28"/>
              </w:rPr>
              <w:t>嚴重且高齡社會已然來臨的今天，核心家庭形態中的配偶之一方，一旦生病嚴重，對家庭運作及相關照護問題都將造成重大負擔，因此，</w:t>
            </w:r>
            <w:proofErr w:type="gramStart"/>
            <w:r w:rsidRPr="00D659CA">
              <w:rPr>
                <w:rFonts w:ascii="標楷體" w:hAnsi="標楷體" w:hint="eastAsia"/>
                <w:sz w:val="28"/>
                <w:szCs w:val="28"/>
              </w:rPr>
              <w:t>爰</w:t>
            </w:r>
            <w:proofErr w:type="gramEnd"/>
            <w:r w:rsidRPr="00D659CA">
              <w:rPr>
                <w:rFonts w:ascii="標楷體" w:hAnsi="標楷體" w:hint="eastAsia"/>
                <w:sz w:val="28"/>
                <w:szCs w:val="28"/>
              </w:rPr>
              <w:t>建議將配偶或子女傷病嚴重且須</w:t>
            </w:r>
            <w:proofErr w:type="gramStart"/>
            <w:r w:rsidRPr="00D659CA">
              <w:rPr>
                <w:rFonts w:ascii="標楷體" w:hAnsi="標楷體" w:hint="eastAsia"/>
                <w:sz w:val="28"/>
                <w:szCs w:val="28"/>
              </w:rPr>
              <w:t>親自理照護</w:t>
            </w:r>
            <w:proofErr w:type="gramEnd"/>
            <w:r w:rsidRPr="00D659CA">
              <w:rPr>
                <w:rFonts w:ascii="標楷體" w:hAnsi="標楷體" w:hint="eastAsia"/>
                <w:sz w:val="28"/>
                <w:szCs w:val="28"/>
              </w:rPr>
              <w:t>者，納入不得拒絕項目並予以明確規範，</w:t>
            </w:r>
            <w:proofErr w:type="gramStart"/>
            <w:r w:rsidRPr="00D659CA">
              <w:rPr>
                <w:rFonts w:ascii="標楷體" w:hAnsi="標楷體" w:hint="eastAsia"/>
                <w:sz w:val="28"/>
                <w:szCs w:val="28"/>
              </w:rPr>
              <w:t>俾</w:t>
            </w:r>
            <w:proofErr w:type="gramEnd"/>
            <w:r w:rsidRPr="00D659CA">
              <w:rPr>
                <w:rFonts w:ascii="標楷體" w:hAnsi="標楷體" w:hint="eastAsia"/>
                <w:sz w:val="28"/>
                <w:szCs w:val="28"/>
              </w:rPr>
              <w:t>符合政府推動長照政策之精神，亦免公務人員因配偶傷病不能自理或於臨終前未能予以充分照顧，而</w:t>
            </w:r>
            <w:proofErr w:type="gramStart"/>
            <w:r w:rsidRPr="00D659CA">
              <w:rPr>
                <w:rFonts w:ascii="標楷體" w:hAnsi="標楷體" w:hint="eastAsia"/>
                <w:sz w:val="28"/>
                <w:szCs w:val="28"/>
              </w:rPr>
              <w:t>徒生永不可磨滅</w:t>
            </w:r>
            <w:proofErr w:type="gramEnd"/>
            <w:r w:rsidRPr="00D659CA">
              <w:rPr>
                <w:rFonts w:ascii="標楷體" w:hAnsi="標楷體" w:hint="eastAsia"/>
                <w:sz w:val="28"/>
                <w:szCs w:val="28"/>
              </w:rPr>
              <w:t>之遺憾。</w:t>
            </w:r>
          </w:p>
          <w:p w:rsidR="00D659CA" w:rsidRPr="00D659CA" w:rsidRDefault="00D659CA" w:rsidP="00D659CA">
            <w:pPr>
              <w:snapToGrid w:val="0"/>
              <w:spacing w:line="480" w:lineRule="exact"/>
              <w:ind w:left="568" w:hanging="568"/>
              <w:jc w:val="both"/>
              <w:rPr>
                <w:rFonts w:ascii="標楷體" w:hAnsi="標楷體"/>
                <w:sz w:val="28"/>
                <w:szCs w:val="28"/>
              </w:rPr>
            </w:pPr>
          </w:p>
        </w:tc>
      </w:tr>
      <w:tr w:rsidR="00D659CA" w:rsidRPr="00D659CA" w:rsidTr="0010256B">
        <w:trPr>
          <w:gridAfter w:val="1"/>
          <w:wAfter w:w="519" w:type="dxa"/>
          <w:trHeight w:val="1906"/>
        </w:trPr>
        <w:tc>
          <w:tcPr>
            <w:tcW w:w="851" w:type="dxa"/>
            <w:gridSpan w:val="2"/>
            <w:shd w:val="clear" w:color="auto" w:fill="auto"/>
          </w:tcPr>
          <w:p w:rsidR="00D659CA" w:rsidRPr="00D659CA" w:rsidRDefault="00D659CA" w:rsidP="00D659CA">
            <w:pPr>
              <w:kinsoku w:val="0"/>
              <w:spacing w:line="480" w:lineRule="exact"/>
              <w:jc w:val="center"/>
              <w:textAlignment w:val="baseline"/>
              <w:rPr>
                <w:rFonts w:ascii="標楷體" w:hAnsi="標楷體"/>
                <w:sz w:val="28"/>
                <w:szCs w:val="28"/>
              </w:rPr>
            </w:pPr>
            <w:r w:rsidRPr="00D659CA">
              <w:rPr>
                <w:rFonts w:ascii="標楷體" w:hAnsi="標楷體" w:hint="eastAsia"/>
                <w:sz w:val="28"/>
                <w:szCs w:val="28"/>
              </w:rPr>
              <w:t>提案委員</w:t>
            </w:r>
          </w:p>
        </w:tc>
        <w:tc>
          <w:tcPr>
            <w:tcW w:w="8278" w:type="dxa"/>
            <w:gridSpan w:val="3"/>
            <w:shd w:val="clear" w:color="auto" w:fill="auto"/>
          </w:tcPr>
          <w:p w:rsidR="00D659CA" w:rsidRPr="00D659CA" w:rsidRDefault="00D659CA" w:rsidP="00D659CA">
            <w:pPr>
              <w:spacing w:line="480" w:lineRule="exact"/>
              <w:jc w:val="both"/>
              <w:rPr>
                <w:rFonts w:ascii="標楷體" w:hAnsi="標楷體"/>
                <w:sz w:val="32"/>
                <w:szCs w:val="32"/>
              </w:rPr>
            </w:pPr>
            <w:r w:rsidRPr="00D659CA">
              <w:rPr>
                <w:rFonts w:ascii="標楷體" w:hAnsi="標楷體" w:hint="eastAsia"/>
                <w:sz w:val="32"/>
                <w:szCs w:val="32"/>
              </w:rPr>
              <w:t>張瓊玲</w:t>
            </w:r>
          </w:p>
        </w:tc>
      </w:tr>
      <w:tr w:rsidR="00D659CA" w:rsidRPr="00D659CA" w:rsidTr="0010256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80" w:type="dxa"/>
          <w:trHeight w:val="567"/>
          <w:jc w:val="center"/>
        </w:trPr>
        <w:tc>
          <w:tcPr>
            <w:tcW w:w="9568" w:type="dxa"/>
            <w:gridSpan w:val="5"/>
            <w:tcBorders>
              <w:top w:val="nil"/>
              <w:left w:val="nil"/>
              <w:right w:val="nil"/>
            </w:tcBorders>
            <w:vAlign w:val="center"/>
          </w:tcPr>
          <w:p w:rsidR="00D659CA" w:rsidRPr="00D659CA" w:rsidRDefault="00D659CA" w:rsidP="00D659CA">
            <w:pPr>
              <w:widowControl/>
              <w:jc w:val="center"/>
              <w:rPr>
                <w:kern w:val="0"/>
                <w:sz w:val="40"/>
                <w:szCs w:val="40"/>
              </w:rPr>
            </w:pPr>
            <w:r w:rsidRPr="00D659CA">
              <w:rPr>
                <w:rFonts w:hint="eastAsia"/>
                <w:kern w:val="0"/>
                <w:sz w:val="40"/>
                <w:szCs w:val="40"/>
              </w:rPr>
              <w:lastRenderedPageBreak/>
              <w:t>公務人員留職停薪辦法第五條</w:t>
            </w:r>
            <w:r w:rsidRPr="00D659CA">
              <w:rPr>
                <w:rFonts w:ascii="標楷體" w:hAnsi="標楷體" w:hint="eastAsia"/>
                <w:kern w:val="0"/>
                <w:sz w:val="40"/>
                <w:szCs w:val="40"/>
              </w:rPr>
              <w:t>修正草案條文對照表</w:t>
            </w:r>
          </w:p>
        </w:tc>
      </w:tr>
      <w:tr w:rsidR="00D659CA" w:rsidRPr="00D659CA" w:rsidTr="0010256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80" w:type="dxa"/>
          <w:trHeight w:val="567"/>
          <w:jc w:val="center"/>
        </w:trPr>
        <w:tc>
          <w:tcPr>
            <w:tcW w:w="3189" w:type="dxa"/>
            <w:gridSpan w:val="2"/>
            <w:vAlign w:val="center"/>
          </w:tcPr>
          <w:p w:rsidR="00D659CA" w:rsidRPr="00D659CA" w:rsidRDefault="00D659CA" w:rsidP="00D659CA">
            <w:pPr>
              <w:widowControl/>
              <w:jc w:val="distribute"/>
              <w:rPr>
                <w:rFonts w:ascii="標楷體" w:hAnsi="標楷體"/>
                <w:kern w:val="0"/>
              </w:rPr>
            </w:pPr>
            <w:r w:rsidRPr="00D659CA">
              <w:rPr>
                <w:rFonts w:ascii="標楷體" w:hAnsi="標楷體" w:hint="eastAsia"/>
                <w:kern w:val="0"/>
              </w:rPr>
              <w:t>修正條文</w:t>
            </w:r>
          </w:p>
        </w:tc>
        <w:tc>
          <w:tcPr>
            <w:tcW w:w="3189" w:type="dxa"/>
            <w:vAlign w:val="center"/>
          </w:tcPr>
          <w:p w:rsidR="00D659CA" w:rsidRPr="00D659CA" w:rsidRDefault="00D659CA" w:rsidP="00D659CA">
            <w:pPr>
              <w:widowControl/>
              <w:jc w:val="distribute"/>
              <w:rPr>
                <w:rFonts w:ascii="標楷體" w:hAnsi="標楷體"/>
                <w:kern w:val="0"/>
              </w:rPr>
            </w:pPr>
            <w:r w:rsidRPr="00D659CA">
              <w:rPr>
                <w:rFonts w:ascii="標楷體" w:hAnsi="標楷體" w:hint="eastAsia"/>
                <w:kern w:val="0"/>
              </w:rPr>
              <w:t>現行條文</w:t>
            </w:r>
          </w:p>
        </w:tc>
        <w:tc>
          <w:tcPr>
            <w:tcW w:w="3190" w:type="dxa"/>
            <w:gridSpan w:val="2"/>
            <w:vAlign w:val="center"/>
          </w:tcPr>
          <w:p w:rsidR="00D659CA" w:rsidRPr="00D659CA" w:rsidRDefault="00D659CA" w:rsidP="00D659CA">
            <w:pPr>
              <w:widowControl/>
              <w:jc w:val="distribute"/>
              <w:rPr>
                <w:kern w:val="0"/>
              </w:rPr>
            </w:pPr>
            <w:r w:rsidRPr="00D659CA">
              <w:rPr>
                <w:rFonts w:hint="eastAsia"/>
                <w:kern w:val="0"/>
              </w:rPr>
              <w:t>說明</w:t>
            </w:r>
          </w:p>
        </w:tc>
      </w:tr>
      <w:tr w:rsidR="00D659CA" w:rsidRPr="00D659CA" w:rsidTr="0010256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gridBefore w:val="1"/>
          <w:wBefore w:w="80" w:type="dxa"/>
          <w:trHeight w:val="567"/>
          <w:jc w:val="center"/>
        </w:trPr>
        <w:tc>
          <w:tcPr>
            <w:tcW w:w="3189" w:type="dxa"/>
            <w:gridSpan w:val="2"/>
          </w:tcPr>
          <w:p w:rsidR="00D659CA" w:rsidRPr="00D659CA" w:rsidRDefault="00D659CA" w:rsidP="00D659CA">
            <w:pPr>
              <w:widowControl/>
              <w:ind w:left="240" w:hanging="240"/>
              <w:jc w:val="both"/>
              <w:rPr>
                <w:rFonts w:ascii="標楷體" w:hAnsi="標楷體"/>
                <w:kern w:val="0"/>
                <w:u w:val="single"/>
              </w:rPr>
            </w:pPr>
            <w:r w:rsidRPr="00D659CA">
              <w:rPr>
                <w:rFonts w:hint="eastAsia"/>
                <w:kern w:val="0"/>
              </w:rPr>
              <w:t>第五條</w:t>
            </w:r>
            <w:r w:rsidRPr="00D659CA">
              <w:rPr>
                <w:rFonts w:hint="eastAsia"/>
                <w:kern w:val="0"/>
              </w:rPr>
              <w:t xml:space="preserve">    </w:t>
            </w:r>
            <w:r w:rsidRPr="00D659CA">
              <w:rPr>
                <w:rFonts w:ascii="標楷體" w:hAnsi="標楷體" w:hint="eastAsia"/>
                <w:kern w:val="0"/>
              </w:rPr>
              <w:t>公務人員具有下列情事之</w:t>
            </w:r>
            <w:proofErr w:type="gramStart"/>
            <w:r w:rsidRPr="00D659CA">
              <w:rPr>
                <w:rFonts w:ascii="標楷體" w:hAnsi="標楷體" w:hint="eastAsia"/>
                <w:kern w:val="0"/>
              </w:rPr>
              <w:t>一</w:t>
            </w:r>
            <w:proofErr w:type="gramEnd"/>
            <w:r w:rsidRPr="00D659CA">
              <w:rPr>
                <w:rFonts w:ascii="標楷體" w:hAnsi="標楷體" w:hint="eastAsia"/>
                <w:kern w:val="0"/>
              </w:rPr>
              <w:t>者，得申請留職停薪，除第一款</w:t>
            </w:r>
            <w:r w:rsidRPr="00D659CA">
              <w:rPr>
                <w:rFonts w:ascii="標楷體" w:hAnsi="標楷體" w:hint="eastAsia"/>
                <w:color w:val="000000" w:themeColor="text1"/>
                <w:kern w:val="0"/>
                <w:szCs w:val="32"/>
                <w:u w:val="single"/>
              </w:rPr>
              <w:t>至</w:t>
            </w:r>
            <w:r w:rsidRPr="00D659CA">
              <w:rPr>
                <w:rFonts w:ascii="標楷體" w:hAnsi="標楷體" w:hint="eastAsia"/>
                <w:color w:val="000000" w:themeColor="text1"/>
                <w:kern w:val="0"/>
              </w:rPr>
              <w:t>第</w:t>
            </w:r>
            <w:r w:rsidRPr="00D659CA">
              <w:rPr>
                <w:rFonts w:ascii="標楷體" w:hAnsi="標楷體" w:hint="eastAsia"/>
                <w:color w:val="000000" w:themeColor="text1"/>
                <w:kern w:val="0"/>
                <w:szCs w:val="32"/>
                <w:u w:val="single"/>
              </w:rPr>
              <w:t>四</w:t>
            </w:r>
            <w:r w:rsidRPr="00D659CA">
              <w:rPr>
                <w:rFonts w:ascii="標楷體" w:hAnsi="標楷體" w:hint="eastAsia"/>
                <w:kern w:val="0"/>
              </w:rPr>
              <w:t>款各機關不得拒絕外，其餘各款由各機關考量業務狀況依權責辦理：</w:t>
            </w:r>
          </w:p>
          <w:p w:rsidR="00D659CA" w:rsidRPr="00D659CA" w:rsidRDefault="00D659CA" w:rsidP="00D659CA">
            <w:pPr>
              <w:widowControl/>
              <w:ind w:leftChars="100" w:left="720" w:hangingChars="200" w:hanging="480"/>
              <w:jc w:val="both"/>
              <w:rPr>
                <w:rFonts w:ascii="標楷體" w:hAnsi="標楷體"/>
                <w:kern w:val="0"/>
                <w:u w:val="single"/>
              </w:rPr>
            </w:pPr>
            <w:r w:rsidRPr="00D659CA">
              <w:rPr>
                <w:rFonts w:ascii="標楷體" w:hAnsi="標楷體" w:hint="eastAsia"/>
                <w:kern w:val="0"/>
              </w:rPr>
              <w:t>一、養育</w:t>
            </w:r>
            <w:proofErr w:type="gramStart"/>
            <w:r w:rsidRPr="00D659CA">
              <w:rPr>
                <w:rFonts w:ascii="標楷體" w:hAnsi="標楷體" w:hint="eastAsia"/>
                <w:kern w:val="0"/>
              </w:rPr>
              <w:t>三</w:t>
            </w:r>
            <w:proofErr w:type="gramEnd"/>
            <w:r w:rsidRPr="00D659CA">
              <w:rPr>
                <w:rFonts w:ascii="標楷體" w:hAnsi="標楷體" w:hint="eastAsia"/>
                <w:kern w:val="0"/>
              </w:rPr>
              <w:t>足歲以下子女， 並以本人或配偶之一方申請為限。</w:t>
            </w:r>
          </w:p>
          <w:p w:rsidR="00D659CA" w:rsidRPr="00D659CA" w:rsidRDefault="00D659CA" w:rsidP="00D659CA">
            <w:pPr>
              <w:widowControl/>
              <w:ind w:leftChars="100" w:left="720" w:hangingChars="200" w:hanging="480"/>
              <w:jc w:val="both"/>
              <w:rPr>
                <w:rFonts w:ascii="標楷體" w:hAnsi="標楷體"/>
                <w:kern w:val="0"/>
              </w:rPr>
            </w:pPr>
            <w:r w:rsidRPr="00D659CA">
              <w:rPr>
                <w:rFonts w:ascii="標楷體" w:hAnsi="標楷體" w:hint="eastAsia"/>
                <w:kern w:val="0"/>
              </w:rPr>
              <w:t>二、依家事事件法、兒童及少年福利與權益保障法相關規定與收養兒童先行共同生活，其共同生活期間依前款規定申請留職停薪。</w:t>
            </w:r>
          </w:p>
          <w:p w:rsidR="00D659CA" w:rsidRPr="00D659CA" w:rsidRDefault="00D659CA" w:rsidP="00D659CA">
            <w:pPr>
              <w:widowControl/>
              <w:ind w:leftChars="100" w:left="720" w:hangingChars="200" w:hanging="480"/>
              <w:jc w:val="both"/>
              <w:rPr>
                <w:rFonts w:ascii="標楷體" w:hAnsi="標楷體"/>
                <w:kern w:val="0"/>
              </w:rPr>
            </w:pPr>
            <w:r w:rsidRPr="00D659CA">
              <w:rPr>
                <w:rFonts w:ascii="標楷體" w:hAnsi="標楷體" w:hint="eastAsia"/>
                <w:kern w:val="0"/>
                <w:u w:val="single"/>
              </w:rPr>
              <w:t>三</w:t>
            </w:r>
            <w:r w:rsidRPr="00D659CA">
              <w:rPr>
                <w:rFonts w:ascii="標楷體" w:hAnsi="標楷體" w:hint="eastAsia"/>
                <w:kern w:val="0"/>
              </w:rPr>
              <w:t>、本人或配偶之直系血親尊親屬年滿</w:t>
            </w:r>
            <w:r w:rsidRPr="00D659CA">
              <w:rPr>
                <w:rFonts w:hint="eastAsia"/>
                <w:kern w:val="0"/>
              </w:rPr>
              <w:t>六十五歲以上</w:t>
            </w:r>
            <w:r w:rsidRPr="00D659CA">
              <w:rPr>
                <w:rFonts w:ascii="標楷體" w:hAnsi="標楷體" w:hint="eastAsia"/>
                <w:kern w:val="0"/>
              </w:rPr>
              <w:t>或重大傷病須侍奉。</w:t>
            </w:r>
          </w:p>
          <w:p w:rsidR="00D659CA" w:rsidRPr="00D659CA" w:rsidRDefault="00D659CA" w:rsidP="00D659CA">
            <w:pPr>
              <w:widowControl/>
              <w:ind w:leftChars="100" w:left="720" w:hangingChars="200" w:hanging="480"/>
              <w:jc w:val="both"/>
              <w:rPr>
                <w:rFonts w:ascii="標楷體" w:hAnsi="標楷體"/>
                <w:kern w:val="0"/>
              </w:rPr>
            </w:pPr>
            <w:r w:rsidRPr="00D659CA">
              <w:rPr>
                <w:rFonts w:ascii="標楷體" w:hAnsi="標楷體" w:hint="eastAsia"/>
                <w:kern w:val="0"/>
                <w:u w:val="single"/>
              </w:rPr>
              <w:t>四</w:t>
            </w:r>
            <w:r w:rsidRPr="00D659CA">
              <w:rPr>
                <w:rFonts w:ascii="標楷體" w:hAnsi="標楷體" w:hint="eastAsia"/>
                <w:kern w:val="0"/>
              </w:rPr>
              <w:t>、配偶或子女</w:t>
            </w:r>
            <w:r w:rsidRPr="00D659CA">
              <w:rPr>
                <w:rFonts w:ascii="標楷體" w:hAnsi="標楷體" w:hint="eastAsia"/>
                <w:color w:val="000000" w:themeColor="text1"/>
                <w:kern w:val="0"/>
                <w:szCs w:val="32"/>
                <w:u w:val="single"/>
              </w:rPr>
              <w:t>傷病程度嚴重須親自照護</w:t>
            </w:r>
            <w:r w:rsidRPr="00D659CA">
              <w:rPr>
                <w:rFonts w:ascii="標楷體" w:hAnsi="標楷體" w:hint="eastAsia"/>
                <w:kern w:val="0"/>
              </w:rPr>
              <w:t>。</w:t>
            </w:r>
          </w:p>
          <w:p w:rsidR="00D659CA" w:rsidRPr="00D659CA" w:rsidRDefault="00D659CA" w:rsidP="00D659CA">
            <w:pPr>
              <w:widowControl/>
              <w:ind w:leftChars="100" w:left="720" w:hangingChars="200" w:hanging="480"/>
              <w:jc w:val="both"/>
              <w:rPr>
                <w:rFonts w:ascii="標楷體" w:hAnsi="標楷體"/>
                <w:kern w:val="0"/>
              </w:rPr>
            </w:pPr>
            <w:r w:rsidRPr="00D659CA">
              <w:rPr>
                <w:rFonts w:ascii="標楷體" w:hAnsi="標楷體" w:hint="eastAsia"/>
                <w:kern w:val="0"/>
                <w:u w:val="single"/>
              </w:rPr>
              <w:t>五</w:t>
            </w:r>
            <w:r w:rsidRPr="00D659CA">
              <w:rPr>
                <w:rFonts w:ascii="標楷體" w:hAnsi="標楷體" w:hint="eastAsia"/>
                <w:kern w:val="0"/>
              </w:rPr>
              <w:t>、</w:t>
            </w:r>
            <w:r w:rsidRPr="00D659CA">
              <w:rPr>
                <w:rFonts w:ascii="標楷體" w:hAnsi="標楷體" w:hint="eastAsia"/>
                <w:color w:val="000000"/>
                <w:kern w:val="0"/>
              </w:rPr>
              <w:t>配偶</w:t>
            </w:r>
            <w:r w:rsidRPr="00D659CA">
              <w:rPr>
                <w:rFonts w:hint="eastAsia"/>
                <w:color w:val="000000"/>
                <w:kern w:val="0"/>
              </w:rPr>
              <w:t>於</w:t>
            </w:r>
            <w:r w:rsidRPr="00D659CA">
              <w:rPr>
                <w:rFonts w:ascii="標楷體" w:hAnsi="標楷體" w:hint="eastAsia"/>
                <w:color w:val="000000"/>
                <w:kern w:val="0"/>
                <w:szCs w:val="32"/>
              </w:rPr>
              <w:t>各機關、公立學校、公營事業機構或軍事單位</w:t>
            </w:r>
            <w:r w:rsidRPr="00D659CA">
              <w:rPr>
                <w:rFonts w:hint="eastAsia"/>
                <w:color w:val="000000"/>
                <w:kern w:val="0"/>
              </w:rPr>
              <w:t>服務，因公務需</w:t>
            </w:r>
            <w:r w:rsidRPr="00D659CA">
              <w:rPr>
                <w:rFonts w:hint="eastAsia"/>
                <w:color w:val="000000"/>
                <w:kern w:val="0"/>
              </w:rPr>
              <w:lastRenderedPageBreak/>
              <w:t>要</w:t>
            </w:r>
            <w:r w:rsidRPr="00D659CA">
              <w:rPr>
                <w:rFonts w:ascii="標楷體" w:hAnsi="標楷體" w:hint="eastAsia"/>
                <w:color w:val="000000"/>
                <w:kern w:val="0"/>
              </w:rPr>
              <w:t>派赴國外工作或進修，其期間在</w:t>
            </w:r>
            <w:r w:rsidRPr="00D659CA">
              <w:rPr>
                <w:rFonts w:ascii="標楷體" w:hAnsi="標楷體" w:hint="eastAsia"/>
                <w:kern w:val="0"/>
              </w:rPr>
              <w:t>一年以上須隨同前往。</w:t>
            </w:r>
          </w:p>
          <w:p w:rsidR="00D659CA" w:rsidRPr="00D659CA" w:rsidRDefault="00D659CA" w:rsidP="00D659CA">
            <w:pPr>
              <w:widowControl/>
              <w:ind w:leftChars="100" w:left="720" w:hangingChars="200" w:hanging="480"/>
              <w:jc w:val="both"/>
              <w:rPr>
                <w:rFonts w:ascii="標楷體" w:hAnsi="標楷體"/>
                <w:kern w:val="0"/>
              </w:rPr>
            </w:pPr>
            <w:r w:rsidRPr="00D659CA">
              <w:rPr>
                <w:rFonts w:ascii="標楷體" w:hAnsi="標楷體" w:hint="eastAsia"/>
                <w:kern w:val="0"/>
              </w:rPr>
              <w:t>六、其他經考試院會同行政院認定之情事。</w:t>
            </w:r>
          </w:p>
          <w:p w:rsidR="00D659CA" w:rsidRPr="00D659CA" w:rsidRDefault="00D659CA" w:rsidP="00D659CA">
            <w:pPr>
              <w:widowControl/>
              <w:ind w:leftChars="100" w:left="240"/>
              <w:jc w:val="both"/>
              <w:rPr>
                <w:rFonts w:ascii="標楷體" w:hAnsi="標楷體"/>
                <w:kern w:val="0"/>
              </w:rPr>
            </w:pPr>
            <w:r w:rsidRPr="00D659CA">
              <w:rPr>
                <w:rFonts w:ascii="標楷體" w:hAnsi="標楷體" w:hint="eastAsia"/>
                <w:kern w:val="0"/>
              </w:rPr>
              <w:t xml:space="preserve">    公務人員之配偶未就業者，不適用前項第一款之規定。但有正當理由，並經機關核准者，不在此限。</w:t>
            </w:r>
          </w:p>
          <w:p w:rsidR="00D659CA" w:rsidRPr="00D659CA" w:rsidRDefault="00D659CA" w:rsidP="00D659CA">
            <w:pPr>
              <w:widowControl/>
              <w:ind w:left="240" w:hangingChars="100" w:hanging="240"/>
              <w:jc w:val="both"/>
              <w:rPr>
                <w:rFonts w:ascii="標楷體" w:hAnsi="標楷體"/>
                <w:kern w:val="0"/>
                <w:u w:val="single"/>
              </w:rPr>
            </w:pPr>
            <w:r w:rsidRPr="00D659CA">
              <w:rPr>
                <w:rFonts w:ascii="標楷體" w:hAnsi="標楷體" w:hint="eastAsia"/>
                <w:kern w:val="0"/>
              </w:rPr>
              <w:t xml:space="preserve">      第二項第三款、第四款所稱重大傷病，</w:t>
            </w:r>
            <w:r w:rsidRPr="00D659CA">
              <w:rPr>
                <w:rFonts w:hint="eastAsia"/>
                <w:kern w:val="0"/>
              </w:rPr>
              <w:t>應由各機關依申請留職停薪人員提出中央衛生主管機關評鑑合格醫院開具之證明文件，參酌全民健康保險法所定重大傷病之範圍</w:t>
            </w:r>
            <w:proofErr w:type="gramStart"/>
            <w:r w:rsidRPr="00D659CA">
              <w:rPr>
                <w:rFonts w:hint="eastAsia"/>
                <w:kern w:val="0"/>
              </w:rPr>
              <w:t>覈</w:t>
            </w:r>
            <w:proofErr w:type="gramEnd"/>
            <w:r w:rsidRPr="00D659CA">
              <w:rPr>
                <w:rFonts w:hint="eastAsia"/>
                <w:kern w:val="0"/>
              </w:rPr>
              <w:t>實認定。</w:t>
            </w:r>
          </w:p>
        </w:tc>
        <w:tc>
          <w:tcPr>
            <w:tcW w:w="3189" w:type="dxa"/>
          </w:tcPr>
          <w:p w:rsidR="00D659CA" w:rsidRPr="00D659CA" w:rsidRDefault="00D659CA" w:rsidP="00D659CA">
            <w:pPr>
              <w:widowControl/>
              <w:ind w:left="240" w:hanging="240"/>
              <w:jc w:val="both"/>
              <w:rPr>
                <w:rFonts w:ascii="標楷體" w:hAnsi="標楷體"/>
                <w:kern w:val="0"/>
              </w:rPr>
            </w:pPr>
            <w:r w:rsidRPr="00D659CA">
              <w:rPr>
                <w:rFonts w:hint="eastAsia"/>
                <w:kern w:val="0"/>
              </w:rPr>
              <w:lastRenderedPageBreak/>
              <w:t xml:space="preserve">第四條　</w:t>
            </w:r>
            <w:r w:rsidRPr="00D659CA">
              <w:rPr>
                <w:rFonts w:ascii="標楷體" w:hAnsi="標楷體" w:hint="eastAsia"/>
                <w:kern w:val="0"/>
              </w:rPr>
              <w:t>公務人員具有下列情事之</w:t>
            </w:r>
            <w:proofErr w:type="gramStart"/>
            <w:r w:rsidRPr="00D659CA">
              <w:rPr>
                <w:rFonts w:ascii="標楷體" w:hAnsi="標楷體" w:hint="eastAsia"/>
                <w:kern w:val="0"/>
              </w:rPr>
              <w:t>一</w:t>
            </w:r>
            <w:proofErr w:type="gramEnd"/>
            <w:r w:rsidRPr="00D659CA">
              <w:rPr>
                <w:rFonts w:ascii="標楷體" w:hAnsi="標楷體" w:hint="eastAsia"/>
                <w:kern w:val="0"/>
              </w:rPr>
              <w:t>者，得申請留職停薪，除第一款及第二款各機</w:t>
            </w:r>
          </w:p>
          <w:p w:rsidR="00D659CA" w:rsidRPr="00D659CA" w:rsidRDefault="00D659CA" w:rsidP="00D659CA">
            <w:pPr>
              <w:widowControl/>
              <w:ind w:left="240" w:hanging="240"/>
              <w:jc w:val="both"/>
              <w:rPr>
                <w:rFonts w:ascii="標楷體" w:hAnsi="標楷體"/>
                <w:kern w:val="0"/>
              </w:rPr>
            </w:pPr>
            <w:r w:rsidRPr="00D659CA">
              <w:rPr>
                <w:rFonts w:ascii="標楷體" w:hAnsi="標楷體" w:hint="eastAsia"/>
                <w:kern w:val="0"/>
              </w:rPr>
              <w:t xml:space="preserve">  關不得拒絕外，其餘各款由各機關考量業務狀況依權責辦理：</w:t>
            </w:r>
          </w:p>
          <w:p w:rsidR="00D659CA" w:rsidRPr="00D659CA" w:rsidRDefault="00D659CA" w:rsidP="00D659CA">
            <w:pPr>
              <w:widowControl/>
              <w:ind w:left="719" w:hanging="719"/>
              <w:jc w:val="both"/>
              <w:rPr>
                <w:rFonts w:ascii="標楷體" w:hAnsi="標楷體"/>
                <w:kern w:val="0"/>
              </w:rPr>
            </w:pPr>
            <w:r w:rsidRPr="00D659CA">
              <w:rPr>
                <w:rFonts w:ascii="標楷體" w:hAnsi="標楷體" w:hint="eastAsia"/>
                <w:kern w:val="0"/>
              </w:rPr>
              <w:t xml:space="preserve">  一、養育</w:t>
            </w:r>
            <w:proofErr w:type="gramStart"/>
            <w:r w:rsidRPr="00D659CA">
              <w:rPr>
                <w:rFonts w:ascii="標楷體" w:hAnsi="標楷體" w:hint="eastAsia"/>
                <w:kern w:val="0"/>
              </w:rPr>
              <w:t>三</w:t>
            </w:r>
            <w:proofErr w:type="gramEnd"/>
            <w:r w:rsidRPr="00D659CA">
              <w:rPr>
                <w:rFonts w:ascii="標楷體" w:hAnsi="標楷體" w:hint="eastAsia"/>
                <w:kern w:val="0"/>
              </w:rPr>
              <w:t>足歲以下子女， 並以本人或配偶之一方申請為限。</w:t>
            </w:r>
          </w:p>
          <w:p w:rsidR="00D659CA" w:rsidRPr="00D659CA" w:rsidRDefault="00D659CA" w:rsidP="00D659CA">
            <w:pPr>
              <w:widowControl/>
              <w:ind w:left="719" w:hanging="719"/>
              <w:jc w:val="both"/>
              <w:rPr>
                <w:rFonts w:ascii="標楷體" w:hAnsi="標楷體"/>
                <w:kern w:val="0"/>
              </w:rPr>
            </w:pPr>
            <w:r w:rsidRPr="00D659CA">
              <w:rPr>
                <w:rFonts w:ascii="標楷體" w:hAnsi="標楷體" w:hint="eastAsia"/>
                <w:kern w:val="0"/>
              </w:rPr>
              <w:t xml:space="preserve">  二、依家事事件法、兒童及少年福利與權益保障法相關規定與收養兒童先</w:t>
            </w:r>
          </w:p>
          <w:p w:rsidR="00D659CA" w:rsidRPr="00D659CA" w:rsidRDefault="00D659CA" w:rsidP="00D659CA">
            <w:pPr>
              <w:widowControl/>
              <w:ind w:left="719" w:hanging="240"/>
              <w:jc w:val="both"/>
              <w:rPr>
                <w:rFonts w:ascii="標楷體" w:hAnsi="標楷體"/>
                <w:kern w:val="0"/>
              </w:rPr>
            </w:pPr>
            <w:r w:rsidRPr="00D659CA">
              <w:rPr>
                <w:rFonts w:ascii="標楷體" w:hAnsi="標楷體" w:hint="eastAsia"/>
                <w:kern w:val="0"/>
              </w:rPr>
              <w:t xml:space="preserve">  行共同生活，其共同生   </w:t>
            </w:r>
            <w:proofErr w:type="gramStart"/>
            <w:r w:rsidRPr="00D659CA">
              <w:rPr>
                <w:rFonts w:ascii="標楷體" w:hAnsi="標楷體" w:hint="eastAsia"/>
                <w:kern w:val="0"/>
              </w:rPr>
              <w:t>活期間依前</w:t>
            </w:r>
            <w:proofErr w:type="gramEnd"/>
            <w:r w:rsidRPr="00D659CA">
              <w:rPr>
                <w:rFonts w:ascii="標楷體" w:hAnsi="標楷體" w:hint="eastAsia"/>
                <w:kern w:val="0"/>
              </w:rPr>
              <w:t>款規定申請留職停薪。</w:t>
            </w:r>
          </w:p>
          <w:p w:rsidR="00D659CA" w:rsidRPr="00D659CA" w:rsidRDefault="00D659CA" w:rsidP="00D659CA">
            <w:pPr>
              <w:widowControl/>
              <w:ind w:left="719" w:hanging="719"/>
              <w:jc w:val="both"/>
              <w:rPr>
                <w:rFonts w:ascii="標楷體" w:hAnsi="標楷體"/>
                <w:kern w:val="0"/>
              </w:rPr>
            </w:pPr>
            <w:r w:rsidRPr="00D659CA">
              <w:rPr>
                <w:rFonts w:ascii="標楷體" w:hAnsi="標楷體" w:hint="eastAsia"/>
                <w:kern w:val="0"/>
              </w:rPr>
              <w:t xml:space="preserve">  三、本人或配偶之直系血親尊親屬年滿六十五歲以上或重大傷病須侍奉。</w:t>
            </w:r>
          </w:p>
          <w:p w:rsidR="00D659CA" w:rsidRPr="00D659CA" w:rsidRDefault="00D659CA" w:rsidP="00D659CA">
            <w:pPr>
              <w:widowControl/>
              <w:ind w:left="719" w:hanging="719"/>
              <w:jc w:val="both"/>
              <w:rPr>
                <w:rFonts w:ascii="標楷體" w:hAnsi="標楷體"/>
                <w:kern w:val="0"/>
              </w:rPr>
            </w:pPr>
            <w:r w:rsidRPr="00D659CA">
              <w:rPr>
                <w:rFonts w:ascii="標楷體" w:hAnsi="標楷體" w:hint="eastAsia"/>
                <w:kern w:val="0"/>
              </w:rPr>
              <w:t xml:space="preserve">  四、配偶或子女重大傷病須照護。</w:t>
            </w:r>
          </w:p>
          <w:p w:rsidR="00D659CA" w:rsidRPr="00D659CA" w:rsidRDefault="00D659CA" w:rsidP="00D659CA">
            <w:pPr>
              <w:widowControl/>
              <w:ind w:left="719" w:hanging="719"/>
              <w:jc w:val="both"/>
              <w:rPr>
                <w:rFonts w:ascii="標楷體" w:hAnsi="標楷體"/>
                <w:kern w:val="0"/>
              </w:rPr>
            </w:pPr>
            <w:r w:rsidRPr="00D659CA">
              <w:rPr>
                <w:rFonts w:ascii="標楷體" w:hAnsi="標楷體" w:hint="eastAsia"/>
                <w:kern w:val="0"/>
              </w:rPr>
              <w:t xml:space="preserve">  五、配偶於各機關、公立學校、公營事業機構或軍事單位服務，因公</w:t>
            </w:r>
            <w:proofErr w:type="gramStart"/>
            <w:r w:rsidRPr="00D659CA">
              <w:rPr>
                <w:rFonts w:ascii="標楷體" w:hAnsi="標楷體" w:hint="eastAsia"/>
                <w:kern w:val="0"/>
              </w:rPr>
              <w:t>務需</w:t>
            </w:r>
            <w:proofErr w:type="gramEnd"/>
          </w:p>
          <w:p w:rsidR="00D659CA" w:rsidRPr="00D659CA" w:rsidRDefault="00D659CA" w:rsidP="00D659CA">
            <w:pPr>
              <w:widowControl/>
              <w:ind w:left="719" w:hanging="719"/>
              <w:jc w:val="both"/>
              <w:rPr>
                <w:rFonts w:ascii="標楷體" w:hAnsi="標楷體"/>
                <w:kern w:val="0"/>
              </w:rPr>
            </w:pPr>
            <w:r w:rsidRPr="00D659CA">
              <w:rPr>
                <w:rFonts w:ascii="標楷體" w:hAnsi="標楷體" w:hint="eastAsia"/>
                <w:kern w:val="0"/>
              </w:rPr>
              <w:lastRenderedPageBreak/>
              <w:t xml:space="preserve">      要派赴國外工作或進修，其期間在一年以上須隨同前往。</w:t>
            </w:r>
          </w:p>
          <w:p w:rsidR="00D659CA" w:rsidRPr="00D659CA" w:rsidRDefault="00D659CA" w:rsidP="00D659CA">
            <w:pPr>
              <w:widowControl/>
              <w:ind w:left="719" w:hanging="719"/>
              <w:jc w:val="both"/>
              <w:rPr>
                <w:rFonts w:ascii="標楷體" w:hAnsi="標楷體"/>
                <w:kern w:val="0"/>
              </w:rPr>
            </w:pPr>
            <w:r w:rsidRPr="00D659CA">
              <w:rPr>
                <w:rFonts w:ascii="標楷體" w:hAnsi="標楷體" w:hint="eastAsia"/>
                <w:kern w:val="0"/>
              </w:rPr>
              <w:t xml:space="preserve">  六、其他經考試院會同行政院認定之情事。</w:t>
            </w:r>
          </w:p>
          <w:p w:rsidR="00D659CA" w:rsidRPr="00D659CA" w:rsidRDefault="00D659CA" w:rsidP="00D659CA">
            <w:pPr>
              <w:widowControl/>
              <w:ind w:left="240" w:hanging="240"/>
              <w:jc w:val="both"/>
              <w:rPr>
                <w:rFonts w:ascii="標楷體" w:hAnsi="標楷體"/>
                <w:kern w:val="0"/>
              </w:rPr>
            </w:pPr>
            <w:r w:rsidRPr="00D659CA">
              <w:rPr>
                <w:rFonts w:ascii="標楷體" w:hAnsi="標楷體" w:hint="eastAsia"/>
                <w:kern w:val="0"/>
              </w:rPr>
              <w:t xml:space="preserve">  公務人員之配偶未就業者，不適用前項第一款及第二款之規定。但有正當理由，並經機關核准者，不在此限。</w:t>
            </w:r>
          </w:p>
          <w:p w:rsidR="00D659CA" w:rsidRPr="00D659CA" w:rsidRDefault="00D659CA" w:rsidP="00D659CA">
            <w:pPr>
              <w:widowControl/>
              <w:ind w:left="240" w:hanging="240"/>
              <w:jc w:val="both"/>
              <w:rPr>
                <w:rFonts w:ascii="標楷體" w:hAnsi="標楷體"/>
                <w:kern w:val="0"/>
                <w:u w:val="single"/>
              </w:rPr>
            </w:pPr>
            <w:r w:rsidRPr="00D659CA">
              <w:rPr>
                <w:rFonts w:ascii="標楷體" w:hAnsi="標楷體" w:hint="eastAsia"/>
                <w:kern w:val="0"/>
              </w:rPr>
              <w:t xml:space="preserve">  第一項第三款、第四款所定重大傷病，應由各機關依申請留職停薪人員提出中央衛生主管機關評鑑合格醫院開具之證明文件，參酌全民健康保險法所定重大傷病之範圍</w:t>
            </w:r>
            <w:proofErr w:type="gramStart"/>
            <w:r w:rsidRPr="00D659CA">
              <w:rPr>
                <w:rFonts w:ascii="標楷體" w:hAnsi="標楷體" w:hint="eastAsia"/>
                <w:kern w:val="0"/>
              </w:rPr>
              <w:t>覈</w:t>
            </w:r>
            <w:proofErr w:type="gramEnd"/>
            <w:r w:rsidRPr="00D659CA">
              <w:rPr>
                <w:rFonts w:ascii="標楷體" w:hAnsi="標楷體" w:hint="eastAsia"/>
                <w:kern w:val="0"/>
              </w:rPr>
              <w:t>實認定。</w:t>
            </w:r>
          </w:p>
        </w:tc>
        <w:tc>
          <w:tcPr>
            <w:tcW w:w="3190" w:type="dxa"/>
            <w:gridSpan w:val="2"/>
          </w:tcPr>
          <w:p w:rsidR="00D659CA" w:rsidRPr="00D659CA" w:rsidRDefault="00D659CA" w:rsidP="00D659CA">
            <w:pPr>
              <w:widowControl/>
              <w:ind w:left="31" w:hangingChars="13" w:hanging="31"/>
              <w:jc w:val="both"/>
              <w:rPr>
                <w:kern w:val="0"/>
              </w:rPr>
            </w:pPr>
            <w:r w:rsidRPr="00D659CA">
              <w:rPr>
                <w:rFonts w:hint="eastAsia"/>
                <w:kern w:val="0"/>
              </w:rPr>
              <w:lastRenderedPageBreak/>
              <w:t>目前國人</w:t>
            </w:r>
            <w:proofErr w:type="gramStart"/>
            <w:r w:rsidRPr="00D659CA">
              <w:rPr>
                <w:rFonts w:hint="eastAsia"/>
                <w:kern w:val="0"/>
              </w:rPr>
              <w:t>罹</w:t>
            </w:r>
            <w:proofErr w:type="gramEnd"/>
            <w:r w:rsidRPr="00D659CA">
              <w:rPr>
                <w:rFonts w:hint="eastAsia"/>
                <w:kern w:val="0"/>
              </w:rPr>
              <w:t>患癌症、失</w:t>
            </w:r>
            <w:proofErr w:type="gramStart"/>
            <w:r w:rsidRPr="00D659CA">
              <w:rPr>
                <w:rFonts w:hint="eastAsia"/>
                <w:kern w:val="0"/>
              </w:rPr>
              <w:t>智等傷病</w:t>
            </w:r>
            <w:proofErr w:type="gramEnd"/>
            <w:r w:rsidRPr="00D659CA">
              <w:rPr>
                <w:rFonts w:hint="eastAsia"/>
                <w:kern w:val="0"/>
              </w:rPr>
              <w:t>情形有年輕化趨勢且對家庭負擔造成重大困擾，建議亦將配偶或子女傷病嚴重且生活需親自照護者，納入不得拒絕項目予以明確規範。</w:t>
            </w:r>
          </w:p>
          <w:p w:rsidR="00D659CA" w:rsidRPr="00D659CA" w:rsidRDefault="00D659CA" w:rsidP="00D659CA">
            <w:pPr>
              <w:widowControl/>
              <w:ind w:left="480" w:hangingChars="200" w:hanging="480"/>
              <w:jc w:val="both"/>
              <w:rPr>
                <w:rFonts w:ascii="標楷體" w:hAnsi="標楷體"/>
                <w:kern w:val="0"/>
              </w:rPr>
            </w:pPr>
          </w:p>
        </w:tc>
      </w:tr>
    </w:tbl>
    <w:p w:rsidR="006A333E" w:rsidRPr="00E31195" w:rsidRDefault="006A333E" w:rsidP="00E31195">
      <w:pPr>
        <w:overflowPunct w:val="0"/>
        <w:ind w:left="1" w:firstLineChars="4" w:firstLine="13"/>
        <w:jc w:val="both"/>
        <w:rPr>
          <w:sz w:val="32"/>
          <w:szCs w:val="32"/>
        </w:rPr>
      </w:pPr>
    </w:p>
    <w:p w:rsidR="00994E38" w:rsidRPr="004E7424" w:rsidRDefault="00994E38" w:rsidP="004E7424">
      <w:pPr>
        <w:pStyle w:val="2"/>
        <w:spacing w:beforeLines="150" w:before="747" w:line="240" w:lineRule="auto"/>
        <w:ind w:left="0" w:firstLineChars="0" w:firstLine="0"/>
        <w:rPr>
          <w:rFonts w:ascii="標楷體" w:hAnsi="標楷體"/>
        </w:rPr>
        <w:sectPr w:rsidR="00994E38" w:rsidRPr="004E7424" w:rsidSect="00D2404A">
          <w:footerReference w:type="even" r:id="rId11"/>
          <w:pgSz w:w="11906" w:h="16838" w:code="9"/>
          <w:pgMar w:top="1440" w:right="1531" w:bottom="1440" w:left="1644" w:header="851" w:footer="992" w:gutter="0"/>
          <w:cols w:space="425"/>
          <w:docGrid w:type="lines" w:linePitch="498"/>
        </w:sectPr>
      </w:pPr>
    </w:p>
    <w:p w:rsidR="0010256B" w:rsidRPr="0010256B" w:rsidRDefault="0010256B" w:rsidP="0010256B">
      <w:pPr>
        <w:autoSpaceDN w:val="0"/>
        <w:jc w:val="center"/>
        <w:textAlignment w:val="baseline"/>
        <w:rPr>
          <w:sz w:val="26"/>
          <w:szCs w:val="26"/>
        </w:rPr>
      </w:pPr>
      <w:r w:rsidRPr="0010256B">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89984" behindDoc="0" locked="0" layoutInCell="0" allowOverlap="1" wp14:anchorId="0E9D288A" wp14:editId="3E28EB8F">
                <wp:simplePos x="0" y="0"/>
                <wp:positionH relativeFrom="page">
                  <wp:posOffset>5368290</wp:posOffset>
                </wp:positionH>
                <wp:positionV relativeFrom="page">
                  <wp:posOffset>275590</wp:posOffset>
                </wp:positionV>
                <wp:extent cx="1657350" cy="428625"/>
                <wp:effectExtent l="38100" t="38100" r="38100" b="47625"/>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3B47C5" w:rsidRPr="00B940D7" w:rsidRDefault="003B47C5" w:rsidP="0010256B">
                            <w:pPr>
                              <w:adjustRightInd w:val="0"/>
                              <w:snapToGrid w:val="0"/>
                              <w:spacing w:line="240" w:lineRule="exact"/>
                              <w:ind w:leftChars="-50" w:left="21" w:rightChars="-52" w:right="-125" w:hangingChars="54" w:hanging="141"/>
                              <w:jc w:val="center"/>
                              <w:rPr>
                                <w:b/>
                                <w:iCs/>
                                <w:sz w:val="26"/>
                                <w:szCs w:val="26"/>
                              </w:rPr>
                            </w:pPr>
                            <w:r>
                              <w:rPr>
                                <w:rFonts w:asciiTheme="majorHAnsi" w:hAnsiTheme="majorHAnsi" w:cstheme="majorBidi" w:hint="eastAsia"/>
                                <w:b/>
                                <w:iCs/>
                                <w:sz w:val="26"/>
                                <w:szCs w:val="26"/>
                              </w:rPr>
                              <w:t>報告事項第二</w:t>
                            </w:r>
                            <w:r w:rsidRPr="00B940D7">
                              <w:rPr>
                                <w:rFonts w:asciiTheme="majorHAnsi" w:hAnsiTheme="majorHAnsi" w:cstheme="majorBidi" w:hint="eastAsia"/>
                                <w:b/>
                                <w:iCs/>
                                <w:sz w:val="26"/>
                                <w:szCs w:val="26"/>
                              </w:rPr>
                              <w:t>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2.7pt;margin-top:21.7pt;width:130.5pt;height:33.7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" o:allowincell="f" filled="f" strokecolor="#622423" strokeweight="6pt">
                <v:stroke linestyle="thickThin"/>
                <v:textbox inset="10.8pt,7.2pt,10.8pt,7.2pt">
                  <w:txbxContent>
                    <w:p w:rsidR="003B47C5" w:rsidRPr="00B940D7" w:rsidRDefault="003B47C5" w:rsidP="0010256B">
                      <w:pPr>
                        <w:adjustRightInd w:val="0"/>
                        <w:snapToGrid w:val="0"/>
                        <w:spacing w:line="240" w:lineRule="exact"/>
                        <w:ind w:leftChars="-50" w:left="21" w:rightChars="-52" w:right="-125" w:hangingChars="54" w:hanging="141"/>
                        <w:jc w:val="center"/>
                        <w:rPr>
                          <w:b/>
                          <w:iCs/>
                          <w:sz w:val="26"/>
                          <w:szCs w:val="26"/>
                        </w:rPr>
                      </w:pPr>
                      <w:r>
                        <w:rPr>
                          <w:rFonts w:asciiTheme="majorHAnsi" w:hAnsiTheme="majorHAnsi" w:cstheme="majorBidi" w:hint="eastAsia"/>
                          <w:b/>
                          <w:iCs/>
                          <w:sz w:val="26"/>
                          <w:szCs w:val="26"/>
                        </w:rPr>
                        <w:t>報告事項第二</w:t>
                      </w:r>
                      <w:r w:rsidRPr="00B940D7">
                        <w:rPr>
                          <w:rFonts w:asciiTheme="majorHAnsi" w:hAnsiTheme="majorHAnsi" w:cstheme="majorBidi" w:hint="eastAsia"/>
                          <w:b/>
                          <w:iCs/>
                          <w:sz w:val="26"/>
                          <w:szCs w:val="26"/>
                        </w:rPr>
                        <w:t>案</w:t>
                      </w:r>
                    </w:p>
                  </w:txbxContent>
                </v:textbox>
                <w10:wrap type="square" anchorx="page" anchory="page"/>
              </v:shape>
            </w:pict>
          </mc:Fallback>
        </mc:AlternateContent>
      </w:r>
      <w:r w:rsidRPr="0010256B">
        <w:rPr>
          <w:rFonts w:hAnsi="標楷體"/>
          <w:sz w:val="30"/>
          <w:szCs w:val="30"/>
        </w:rPr>
        <w:t>考試院性別平等委員會第</w:t>
      </w:r>
      <w:r w:rsidRPr="0010256B">
        <w:rPr>
          <w:rFonts w:ascii="標楷體" w:hAnsi="標楷體" w:hint="eastAsia"/>
          <w:sz w:val="30"/>
          <w:szCs w:val="30"/>
        </w:rPr>
        <w:t>21</w:t>
      </w:r>
      <w:r w:rsidRPr="0010256B">
        <w:rPr>
          <w:rFonts w:hAnsi="標楷體"/>
          <w:sz w:val="30"/>
          <w:szCs w:val="30"/>
        </w:rPr>
        <w:t>次會議決議及決定事項執行情形一覽表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3612"/>
        <w:gridCol w:w="1091"/>
        <w:gridCol w:w="3219"/>
        <w:gridCol w:w="781"/>
      </w:tblGrid>
      <w:tr w:rsidR="0010256B" w:rsidRPr="0010256B" w:rsidTr="00A077D2">
        <w:trPr>
          <w:trHeight w:val="851"/>
        </w:trPr>
        <w:tc>
          <w:tcPr>
            <w:tcW w:w="993" w:type="dxa"/>
            <w:vAlign w:val="center"/>
          </w:tcPr>
          <w:p w:rsidR="0010256B" w:rsidRPr="0010256B" w:rsidRDefault="0010256B" w:rsidP="0010256B">
            <w:pPr>
              <w:kinsoku w:val="0"/>
              <w:autoSpaceDN w:val="0"/>
              <w:spacing w:line="350" w:lineRule="exact"/>
              <w:ind w:leftChars="-10" w:left="5" w:rightChars="-15" w:right="-36" w:hangingChars="12" w:hanging="29"/>
              <w:jc w:val="center"/>
              <w:textAlignment w:val="baseline"/>
            </w:pPr>
            <w:r w:rsidRPr="0010256B">
              <w:rPr>
                <w:rFonts w:hAnsi="標楷體"/>
              </w:rPr>
              <w:t>會議日期</w:t>
            </w:r>
          </w:p>
        </w:tc>
        <w:tc>
          <w:tcPr>
            <w:tcW w:w="3612" w:type="dxa"/>
            <w:vAlign w:val="center"/>
          </w:tcPr>
          <w:p w:rsidR="0010256B" w:rsidRPr="0010256B" w:rsidRDefault="0010256B" w:rsidP="0010256B">
            <w:pPr>
              <w:kinsoku w:val="0"/>
              <w:autoSpaceDN w:val="0"/>
              <w:spacing w:line="350" w:lineRule="exact"/>
              <w:jc w:val="center"/>
              <w:textAlignment w:val="baseline"/>
              <w:rPr>
                <w:sz w:val="26"/>
                <w:szCs w:val="26"/>
              </w:rPr>
            </w:pPr>
            <w:proofErr w:type="gramStart"/>
            <w:r w:rsidRPr="0010256B">
              <w:rPr>
                <w:rFonts w:hAnsi="標楷體"/>
                <w:sz w:val="26"/>
                <w:szCs w:val="26"/>
              </w:rPr>
              <w:t>案次及</w:t>
            </w:r>
            <w:proofErr w:type="gramEnd"/>
            <w:r w:rsidRPr="0010256B">
              <w:rPr>
                <w:rFonts w:hAnsi="標楷體"/>
                <w:sz w:val="26"/>
                <w:szCs w:val="26"/>
              </w:rPr>
              <w:t>案由</w:t>
            </w:r>
          </w:p>
        </w:tc>
        <w:tc>
          <w:tcPr>
            <w:tcW w:w="1091" w:type="dxa"/>
            <w:vAlign w:val="center"/>
          </w:tcPr>
          <w:p w:rsidR="0010256B" w:rsidRPr="0010256B" w:rsidRDefault="0010256B" w:rsidP="0010256B">
            <w:pPr>
              <w:kinsoku w:val="0"/>
              <w:autoSpaceDN w:val="0"/>
              <w:spacing w:line="350" w:lineRule="exact"/>
              <w:ind w:rightChars="61" w:right="146"/>
              <w:jc w:val="center"/>
              <w:textAlignment w:val="baseline"/>
              <w:rPr>
                <w:spacing w:val="-20"/>
                <w:sz w:val="26"/>
                <w:szCs w:val="26"/>
              </w:rPr>
            </w:pPr>
            <w:r w:rsidRPr="0010256B">
              <w:rPr>
                <w:rFonts w:hAnsi="標楷體"/>
                <w:spacing w:val="-20"/>
                <w:sz w:val="26"/>
                <w:szCs w:val="26"/>
              </w:rPr>
              <w:t>決議</w:t>
            </w:r>
            <w:r w:rsidRPr="0010256B">
              <w:rPr>
                <w:spacing w:val="-20"/>
                <w:sz w:val="26"/>
                <w:szCs w:val="26"/>
              </w:rPr>
              <w:t>(</w:t>
            </w:r>
            <w:r w:rsidRPr="0010256B">
              <w:rPr>
                <w:rFonts w:hAnsi="標楷體"/>
                <w:spacing w:val="-20"/>
                <w:sz w:val="26"/>
                <w:szCs w:val="26"/>
              </w:rPr>
              <w:t>定</w:t>
            </w:r>
            <w:r w:rsidRPr="0010256B">
              <w:rPr>
                <w:spacing w:val="-20"/>
                <w:sz w:val="26"/>
                <w:szCs w:val="26"/>
              </w:rPr>
              <w:t xml:space="preserve">) </w:t>
            </w:r>
          </w:p>
        </w:tc>
        <w:tc>
          <w:tcPr>
            <w:tcW w:w="3219" w:type="dxa"/>
            <w:vAlign w:val="center"/>
          </w:tcPr>
          <w:p w:rsidR="0010256B" w:rsidRPr="0010256B" w:rsidRDefault="0010256B" w:rsidP="0010256B">
            <w:pPr>
              <w:kinsoku w:val="0"/>
              <w:autoSpaceDN w:val="0"/>
              <w:spacing w:line="350" w:lineRule="exact"/>
              <w:jc w:val="center"/>
              <w:textAlignment w:val="baseline"/>
              <w:rPr>
                <w:sz w:val="26"/>
                <w:szCs w:val="26"/>
              </w:rPr>
            </w:pPr>
            <w:r w:rsidRPr="0010256B">
              <w:rPr>
                <w:rFonts w:hAnsi="標楷體"/>
                <w:sz w:val="26"/>
                <w:szCs w:val="26"/>
              </w:rPr>
              <w:t>執</w:t>
            </w:r>
            <w:r w:rsidRPr="0010256B">
              <w:rPr>
                <w:sz w:val="26"/>
                <w:szCs w:val="26"/>
              </w:rPr>
              <w:t xml:space="preserve"> </w:t>
            </w:r>
            <w:r w:rsidRPr="0010256B">
              <w:rPr>
                <w:rFonts w:hAnsi="標楷體"/>
                <w:sz w:val="26"/>
                <w:szCs w:val="26"/>
              </w:rPr>
              <w:t>行</w:t>
            </w:r>
            <w:r w:rsidRPr="0010256B">
              <w:rPr>
                <w:sz w:val="26"/>
                <w:szCs w:val="26"/>
              </w:rPr>
              <w:t xml:space="preserve"> </w:t>
            </w:r>
            <w:r w:rsidRPr="0010256B">
              <w:rPr>
                <w:rFonts w:hAnsi="標楷體"/>
                <w:sz w:val="26"/>
                <w:szCs w:val="26"/>
              </w:rPr>
              <w:t>情</w:t>
            </w:r>
            <w:r w:rsidRPr="0010256B">
              <w:rPr>
                <w:sz w:val="26"/>
                <w:szCs w:val="26"/>
              </w:rPr>
              <w:t xml:space="preserve"> </w:t>
            </w:r>
            <w:r w:rsidRPr="0010256B">
              <w:rPr>
                <w:rFonts w:hAnsi="標楷體"/>
                <w:sz w:val="26"/>
                <w:szCs w:val="26"/>
              </w:rPr>
              <w:t>形</w:t>
            </w:r>
          </w:p>
        </w:tc>
        <w:tc>
          <w:tcPr>
            <w:tcW w:w="781" w:type="dxa"/>
            <w:vAlign w:val="center"/>
          </w:tcPr>
          <w:p w:rsidR="0010256B" w:rsidRPr="0010256B" w:rsidRDefault="0010256B" w:rsidP="0010256B">
            <w:pPr>
              <w:kinsoku w:val="0"/>
              <w:autoSpaceDN w:val="0"/>
              <w:spacing w:line="350" w:lineRule="exact"/>
              <w:jc w:val="center"/>
              <w:textAlignment w:val="baseline"/>
              <w:rPr>
                <w:sz w:val="26"/>
                <w:szCs w:val="26"/>
              </w:rPr>
            </w:pPr>
            <w:r w:rsidRPr="0010256B">
              <w:rPr>
                <w:rFonts w:hAnsi="標楷體" w:hint="eastAsia"/>
                <w:sz w:val="26"/>
                <w:szCs w:val="26"/>
              </w:rPr>
              <w:t>核處意見</w:t>
            </w:r>
          </w:p>
        </w:tc>
      </w:tr>
      <w:tr w:rsidR="0010256B" w:rsidRPr="0010256B" w:rsidTr="0010256B">
        <w:trPr>
          <w:trHeight w:val="851"/>
        </w:trPr>
        <w:tc>
          <w:tcPr>
            <w:tcW w:w="993" w:type="dxa"/>
          </w:tcPr>
          <w:p w:rsidR="0010256B" w:rsidRPr="0010256B" w:rsidRDefault="0010256B" w:rsidP="0010256B">
            <w:pPr>
              <w:kinsoku w:val="0"/>
              <w:spacing w:line="350" w:lineRule="exact"/>
              <w:jc w:val="center"/>
              <w:textAlignment w:val="baseline"/>
              <w:rPr>
                <w:sz w:val="26"/>
                <w:szCs w:val="26"/>
              </w:rPr>
            </w:pPr>
            <w:r w:rsidRPr="0010256B">
              <w:rPr>
                <w:rFonts w:hint="eastAsia"/>
                <w:sz w:val="26"/>
                <w:szCs w:val="26"/>
              </w:rPr>
              <w:t>108</w:t>
            </w:r>
            <w:r w:rsidRPr="0010256B">
              <w:rPr>
                <w:rFonts w:hint="eastAsia"/>
                <w:sz w:val="26"/>
                <w:szCs w:val="26"/>
              </w:rPr>
              <w:t>年</w:t>
            </w:r>
          </w:p>
          <w:p w:rsidR="0010256B" w:rsidRPr="0010256B" w:rsidRDefault="0010256B" w:rsidP="0010256B">
            <w:pPr>
              <w:kinsoku w:val="0"/>
              <w:spacing w:line="350" w:lineRule="exact"/>
              <w:jc w:val="center"/>
              <w:textAlignment w:val="baseline"/>
              <w:rPr>
                <w:sz w:val="26"/>
                <w:szCs w:val="26"/>
              </w:rPr>
            </w:pPr>
            <w:r w:rsidRPr="0010256B">
              <w:rPr>
                <w:rFonts w:hint="eastAsia"/>
                <w:sz w:val="26"/>
                <w:szCs w:val="26"/>
              </w:rPr>
              <w:t>12</w:t>
            </w:r>
            <w:r w:rsidRPr="0010256B">
              <w:rPr>
                <w:rFonts w:hint="eastAsia"/>
                <w:sz w:val="26"/>
                <w:szCs w:val="26"/>
              </w:rPr>
              <w:t>月</w:t>
            </w:r>
          </w:p>
          <w:p w:rsidR="0010256B" w:rsidRPr="0010256B" w:rsidRDefault="0010256B" w:rsidP="0010256B">
            <w:pPr>
              <w:kinsoku w:val="0"/>
              <w:autoSpaceDN w:val="0"/>
              <w:spacing w:line="350" w:lineRule="exact"/>
              <w:ind w:leftChars="-10" w:left="10" w:rightChars="-15" w:right="-36" w:hangingChars="12" w:hanging="34"/>
              <w:jc w:val="center"/>
              <w:textAlignment w:val="baseline"/>
              <w:rPr>
                <w:rFonts w:hAnsi="標楷體"/>
              </w:rPr>
            </w:pPr>
            <w:r w:rsidRPr="0010256B">
              <w:rPr>
                <w:rFonts w:hint="eastAsia"/>
                <w:sz w:val="28"/>
                <w:szCs w:val="26"/>
              </w:rPr>
              <w:t>16</w:t>
            </w:r>
            <w:r w:rsidRPr="0010256B">
              <w:rPr>
                <w:rFonts w:hint="eastAsia"/>
                <w:sz w:val="28"/>
                <w:szCs w:val="26"/>
              </w:rPr>
              <w:t>日</w:t>
            </w:r>
          </w:p>
        </w:tc>
        <w:tc>
          <w:tcPr>
            <w:tcW w:w="3612" w:type="dxa"/>
          </w:tcPr>
          <w:p w:rsidR="0010256B" w:rsidRPr="0010256B" w:rsidRDefault="0010256B" w:rsidP="0010256B">
            <w:pPr>
              <w:kinsoku w:val="0"/>
              <w:spacing w:line="350" w:lineRule="exact"/>
              <w:ind w:left="260" w:hangingChars="100" w:hanging="260"/>
              <w:jc w:val="both"/>
              <w:textAlignment w:val="baseline"/>
              <w:rPr>
                <w:b/>
                <w:sz w:val="26"/>
                <w:szCs w:val="26"/>
              </w:rPr>
            </w:pPr>
            <w:r w:rsidRPr="0010256B">
              <w:rPr>
                <w:rFonts w:hint="eastAsia"/>
                <w:b/>
                <w:sz w:val="26"/>
                <w:szCs w:val="26"/>
              </w:rPr>
              <w:t>報告事項第三案</w:t>
            </w:r>
          </w:p>
          <w:p w:rsidR="0010256B" w:rsidRPr="0010256B" w:rsidRDefault="0010256B" w:rsidP="0010256B">
            <w:pPr>
              <w:kinsoku w:val="0"/>
              <w:spacing w:line="350" w:lineRule="exact"/>
              <w:ind w:left="260" w:hangingChars="100" w:hanging="260"/>
              <w:jc w:val="both"/>
              <w:textAlignment w:val="baseline"/>
              <w:rPr>
                <w:rFonts w:ascii="標楷體" w:hAnsi="標楷體"/>
                <w:b/>
                <w:sz w:val="26"/>
                <w:szCs w:val="26"/>
              </w:rPr>
            </w:pPr>
            <w:r w:rsidRPr="0010256B">
              <w:rPr>
                <w:rFonts w:ascii="標楷體" w:hAnsi="標楷體" w:hint="eastAsia"/>
                <w:b/>
                <w:sz w:val="26"/>
                <w:szCs w:val="26"/>
              </w:rPr>
              <w:t>考選部、銓敘部、公務人員保障暨培訓委員會性別平等推動計畫（109至112年），報請查照。</w:t>
            </w:r>
          </w:p>
          <w:p w:rsidR="0010256B" w:rsidRPr="0010256B" w:rsidRDefault="0010256B" w:rsidP="0010256B">
            <w:pPr>
              <w:topLinePunct/>
              <w:spacing w:beforeLines="50" w:before="249" w:line="350" w:lineRule="exact"/>
              <w:ind w:left="260" w:hangingChars="100" w:hanging="260"/>
              <w:jc w:val="both"/>
              <w:textAlignment w:val="baseline"/>
              <w:rPr>
                <w:rFonts w:ascii="標楷體" w:hAnsi="標楷體"/>
                <w:sz w:val="26"/>
                <w:szCs w:val="26"/>
              </w:rPr>
            </w:pPr>
            <w:proofErr w:type="gramStart"/>
            <w:r w:rsidRPr="0010256B">
              <w:rPr>
                <w:rFonts w:ascii="標楷體" w:hAnsi="標楷體" w:hint="eastAsia"/>
                <w:sz w:val="26"/>
                <w:szCs w:val="26"/>
              </w:rPr>
              <w:t>黃委員翠紋</w:t>
            </w:r>
            <w:proofErr w:type="gramEnd"/>
            <w:r w:rsidRPr="0010256B">
              <w:rPr>
                <w:rFonts w:ascii="標楷體" w:hAnsi="標楷體" w:hint="eastAsia"/>
                <w:sz w:val="26"/>
                <w:szCs w:val="26"/>
              </w:rPr>
              <w:t xml:space="preserve">：議程第10頁考選部推動計畫貳之二、「性別議題2」之標題，建議修正為「國家考試應試科目試題是否涉及性別歧視」。 </w:t>
            </w:r>
          </w:p>
          <w:p w:rsidR="0010256B" w:rsidRPr="0010256B" w:rsidRDefault="0010256B" w:rsidP="0010256B">
            <w:pPr>
              <w:topLinePunct/>
              <w:spacing w:beforeLines="50" w:before="249" w:line="350" w:lineRule="exact"/>
              <w:ind w:left="260" w:hangingChars="100" w:hanging="260"/>
              <w:jc w:val="both"/>
              <w:textAlignment w:val="baseline"/>
              <w:rPr>
                <w:rFonts w:ascii="標楷體" w:hAnsi="標楷體"/>
                <w:sz w:val="26"/>
                <w:szCs w:val="26"/>
              </w:rPr>
            </w:pPr>
            <w:r w:rsidRPr="0010256B">
              <w:rPr>
                <w:rFonts w:ascii="標楷體" w:hAnsi="標楷體" w:hint="eastAsia"/>
                <w:sz w:val="26"/>
                <w:szCs w:val="26"/>
              </w:rPr>
              <w:t>楊委員雅惠：此新</w:t>
            </w:r>
            <w:proofErr w:type="gramStart"/>
            <w:r w:rsidRPr="0010256B">
              <w:rPr>
                <w:rFonts w:ascii="標楷體" w:hAnsi="標楷體" w:hint="eastAsia"/>
                <w:sz w:val="26"/>
                <w:szCs w:val="26"/>
              </w:rPr>
              <w:t>三</w:t>
            </w:r>
            <w:proofErr w:type="gramEnd"/>
            <w:r w:rsidRPr="0010256B">
              <w:rPr>
                <w:rFonts w:ascii="標楷體" w:hAnsi="標楷體" w:hint="eastAsia"/>
                <w:sz w:val="26"/>
                <w:szCs w:val="26"/>
              </w:rPr>
              <w:t xml:space="preserve">年度計畫有別於原舊計畫，除資料整理外，尚須針對議題進行分析。例如：議程第12頁考選部推動計畫貳之四、「性別議題4：提升性別影響評估辦理品質」，請教各部會實際做法為何？ </w:t>
            </w:r>
          </w:p>
          <w:p w:rsidR="0010256B" w:rsidRPr="0010256B" w:rsidRDefault="0010256B" w:rsidP="0010256B">
            <w:pPr>
              <w:topLinePunct/>
              <w:spacing w:beforeLines="50" w:before="249" w:line="350" w:lineRule="exact"/>
              <w:ind w:left="260" w:hangingChars="100" w:hanging="260"/>
              <w:jc w:val="both"/>
              <w:textAlignment w:val="baseline"/>
              <w:rPr>
                <w:rFonts w:ascii="標楷體" w:hAnsi="標楷體"/>
                <w:sz w:val="26"/>
                <w:szCs w:val="26"/>
              </w:rPr>
            </w:pPr>
            <w:proofErr w:type="gramStart"/>
            <w:r w:rsidRPr="0010256B">
              <w:rPr>
                <w:rFonts w:ascii="標楷體" w:hAnsi="標楷體" w:hint="eastAsia"/>
                <w:sz w:val="26"/>
                <w:szCs w:val="26"/>
              </w:rPr>
              <w:t>許委員舒翔</w:t>
            </w:r>
            <w:proofErr w:type="gramEnd"/>
            <w:r w:rsidRPr="0010256B">
              <w:rPr>
                <w:rFonts w:ascii="標楷體" w:hAnsi="標楷體" w:hint="eastAsia"/>
                <w:sz w:val="26"/>
                <w:szCs w:val="26"/>
              </w:rPr>
              <w:t>：本部辦理性別影響評估作業，主要是依「考試院法案及性別影響評估檢視表」進行，如果有特定議題需要特別之統計數據作分析，會額外做特別之影響評估。另本次會議討論事項</w:t>
            </w:r>
            <w:proofErr w:type="gramStart"/>
            <w:r w:rsidRPr="0010256B">
              <w:rPr>
                <w:rFonts w:ascii="標楷體" w:hAnsi="標楷體" w:hint="eastAsia"/>
                <w:sz w:val="26"/>
                <w:szCs w:val="26"/>
              </w:rPr>
              <w:t>關於鈞院</w:t>
            </w:r>
            <w:proofErr w:type="gramEnd"/>
            <w:r w:rsidRPr="0010256B">
              <w:rPr>
                <w:rFonts w:ascii="標楷體" w:hAnsi="標楷體" w:hint="eastAsia"/>
                <w:sz w:val="26"/>
                <w:szCs w:val="26"/>
              </w:rPr>
              <w:t>擬具「考試院法案及性別影響評估檢視表修正草案」，未來修正通過後，本部即會依據新修正之檢視表辦理相關作業。</w:t>
            </w:r>
          </w:p>
          <w:p w:rsidR="0010256B" w:rsidRPr="0010256B" w:rsidRDefault="0010256B" w:rsidP="0010256B">
            <w:pPr>
              <w:topLinePunct/>
              <w:spacing w:beforeLines="50" w:before="249" w:line="350" w:lineRule="exact"/>
              <w:ind w:left="260" w:hangingChars="100" w:hanging="260"/>
              <w:jc w:val="both"/>
              <w:textAlignment w:val="baseline"/>
              <w:rPr>
                <w:rFonts w:ascii="標楷體" w:hAnsi="標楷體"/>
                <w:sz w:val="26"/>
                <w:szCs w:val="26"/>
              </w:rPr>
            </w:pPr>
            <w:r w:rsidRPr="0010256B">
              <w:rPr>
                <w:rFonts w:ascii="標楷體" w:hAnsi="標楷體" w:hint="eastAsia"/>
                <w:sz w:val="26"/>
                <w:szCs w:val="26"/>
              </w:rPr>
              <w:t>周委員弘憲：本部辦理性別影響評估作業，大致同考選部作</w:t>
            </w:r>
            <w:r w:rsidRPr="0010256B">
              <w:rPr>
                <w:rFonts w:ascii="標楷體" w:hAnsi="標楷體" w:hint="eastAsia"/>
                <w:sz w:val="26"/>
                <w:szCs w:val="26"/>
              </w:rPr>
              <w:lastRenderedPageBreak/>
              <w:t>法。</w:t>
            </w:r>
          </w:p>
          <w:p w:rsidR="0010256B" w:rsidRPr="0010256B" w:rsidRDefault="0010256B" w:rsidP="0010256B">
            <w:pPr>
              <w:topLinePunct/>
              <w:spacing w:beforeLines="50" w:before="249" w:line="350" w:lineRule="exact"/>
              <w:ind w:left="260" w:hangingChars="100" w:hanging="260"/>
              <w:jc w:val="both"/>
              <w:textAlignment w:val="baseline"/>
              <w:rPr>
                <w:rFonts w:ascii="標楷體" w:hAnsi="標楷體"/>
                <w:sz w:val="26"/>
                <w:szCs w:val="26"/>
              </w:rPr>
            </w:pPr>
            <w:r w:rsidRPr="0010256B">
              <w:rPr>
                <w:rFonts w:ascii="標楷體" w:hAnsi="標楷體" w:hint="eastAsia"/>
                <w:sz w:val="26"/>
                <w:szCs w:val="26"/>
              </w:rPr>
              <w:t>郭委員芳</w:t>
            </w:r>
            <w:proofErr w:type="gramStart"/>
            <w:r w:rsidRPr="0010256B">
              <w:rPr>
                <w:rFonts w:ascii="標楷體" w:hAnsi="標楷體" w:hint="eastAsia"/>
                <w:sz w:val="26"/>
                <w:szCs w:val="26"/>
              </w:rPr>
              <w:t>煜</w:t>
            </w:r>
            <w:proofErr w:type="gramEnd"/>
            <w:r w:rsidRPr="0010256B">
              <w:rPr>
                <w:rFonts w:ascii="標楷體" w:hAnsi="標楷體" w:hint="eastAsia"/>
                <w:sz w:val="26"/>
                <w:szCs w:val="26"/>
              </w:rPr>
              <w:t>：本會辦理性別影響評估作業，大致同考選、銓敘二部作法。</w:t>
            </w:r>
          </w:p>
          <w:p w:rsidR="0010256B" w:rsidRPr="0010256B" w:rsidRDefault="0010256B" w:rsidP="0010256B">
            <w:pPr>
              <w:topLinePunct/>
              <w:spacing w:beforeLines="50" w:before="249" w:line="350" w:lineRule="exact"/>
              <w:ind w:left="260" w:hangingChars="100" w:hanging="260"/>
              <w:jc w:val="both"/>
              <w:textAlignment w:val="baseline"/>
              <w:rPr>
                <w:rFonts w:ascii="標楷體" w:hAnsi="標楷體"/>
                <w:sz w:val="26"/>
                <w:szCs w:val="26"/>
              </w:rPr>
            </w:pPr>
            <w:r w:rsidRPr="0010256B">
              <w:rPr>
                <w:rFonts w:ascii="標楷體" w:hAnsi="標楷體" w:hint="eastAsia"/>
                <w:sz w:val="26"/>
                <w:szCs w:val="26"/>
              </w:rPr>
              <w:t>羅委員</w:t>
            </w:r>
            <w:proofErr w:type="gramStart"/>
            <w:r w:rsidRPr="0010256B">
              <w:rPr>
                <w:rFonts w:ascii="標楷體" w:hAnsi="標楷體" w:hint="eastAsia"/>
                <w:sz w:val="26"/>
                <w:szCs w:val="26"/>
              </w:rPr>
              <w:t>燦煐</w:t>
            </w:r>
            <w:proofErr w:type="gramEnd"/>
            <w:r w:rsidRPr="0010256B">
              <w:rPr>
                <w:rFonts w:ascii="標楷體" w:hAnsi="標楷體" w:hint="eastAsia"/>
                <w:sz w:val="26"/>
                <w:szCs w:val="26"/>
              </w:rPr>
              <w:t>：議程第22頁銓敘部推動計畫貳之五、「督導公教人員保險承保機關辦理育嬰留職停薪津貼相關宣導」之（二）「現況與問題」，其中提到申請育嬰留職停薪，女性為男性的9.2倍，而</w:t>
            </w:r>
            <w:proofErr w:type="gramStart"/>
            <w:r w:rsidRPr="0010256B">
              <w:rPr>
                <w:rFonts w:ascii="標楷體" w:hAnsi="標楷體" w:hint="eastAsia"/>
                <w:sz w:val="26"/>
                <w:szCs w:val="26"/>
              </w:rPr>
              <w:t>銓敘部所提出</w:t>
            </w:r>
            <w:proofErr w:type="gramEnd"/>
            <w:r w:rsidRPr="0010256B">
              <w:rPr>
                <w:rFonts w:ascii="標楷體" w:hAnsi="標楷體" w:hint="eastAsia"/>
                <w:sz w:val="26"/>
                <w:szCs w:val="26"/>
              </w:rPr>
              <w:t>解決問題的策略</w:t>
            </w:r>
            <w:proofErr w:type="gramStart"/>
            <w:r w:rsidRPr="0010256B">
              <w:rPr>
                <w:rFonts w:ascii="標楷體" w:hAnsi="標楷體" w:hint="eastAsia"/>
                <w:sz w:val="26"/>
                <w:szCs w:val="26"/>
              </w:rPr>
              <w:t>為請承保</w:t>
            </w:r>
            <w:proofErr w:type="gramEnd"/>
            <w:r w:rsidRPr="0010256B">
              <w:rPr>
                <w:rFonts w:ascii="標楷體" w:hAnsi="標楷體" w:hint="eastAsia"/>
                <w:sz w:val="26"/>
                <w:szCs w:val="26"/>
              </w:rPr>
              <w:t>機關加強育嬰留職停薪津貼之相關宣導。然而，如果承保機關經近年來之宣導，現狀仍未改善，則是否</w:t>
            </w:r>
            <w:proofErr w:type="gramStart"/>
            <w:r w:rsidRPr="0010256B">
              <w:rPr>
                <w:rFonts w:ascii="標楷體" w:hAnsi="標楷體" w:hint="eastAsia"/>
                <w:sz w:val="26"/>
                <w:szCs w:val="26"/>
              </w:rPr>
              <w:t>應請承保</w:t>
            </w:r>
            <w:proofErr w:type="gramEnd"/>
            <w:r w:rsidRPr="0010256B">
              <w:rPr>
                <w:rFonts w:ascii="標楷體" w:hAnsi="標楷體" w:hint="eastAsia"/>
                <w:sz w:val="26"/>
                <w:szCs w:val="26"/>
              </w:rPr>
              <w:t>機關在策略上作調整，即針對男女申請育嬰留職停薪性別比例懸殊之原因，做一個小型的研究或調查。一般來說，男性不願意申請育嬰留職停薪，除了傳統觀念認為女性比較適合外，另就經濟因素而言，男性薪資相對比較高，由女性一方申請，較符合家庭經濟效益。承保機關應深入瞭解有無其他制度層面之因素，影響男性申請之意願，並據以檢討當前的政策並作調整，以具體鼓勵男性公務人員踴躍申請育嬰留職停薪。</w:t>
            </w:r>
          </w:p>
          <w:p w:rsidR="0010256B" w:rsidRPr="0010256B" w:rsidRDefault="0010256B" w:rsidP="0010256B">
            <w:pPr>
              <w:topLinePunct/>
              <w:spacing w:beforeLines="50" w:before="249" w:line="350" w:lineRule="exact"/>
              <w:ind w:left="260" w:hangingChars="100" w:hanging="260"/>
              <w:jc w:val="both"/>
              <w:textAlignment w:val="baseline"/>
              <w:rPr>
                <w:rFonts w:ascii="標楷體" w:hAnsi="標楷體"/>
                <w:sz w:val="26"/>
                <w:szCs w:val="26"/>
              </w:rPr>
            </w:pPr>
            <w:r w:rsidRPr="0010256B">
              <w:rPr>
                <w:rFonts w:ascii="標楷體" w:hAnsi="標楷體" w:hint="eastAsia"/>
                <w:sz w:val="26"/>
                <w:szCs w:val="26"/>
              </w:rPr>
              <w:t>周委員弘憲：羅委員之意見，本部將參</w:t>
            </w:r>
            <w:proofErr w:type="gramStart"/>
            <w:r w:rsidRPr="0010256B">
              <w:rPr>
                <w:rFonts w:ascii="標楷體" w:hAnsi="標楷體" w:hint="eastAsia"/>
                <w:sz w:val="26"/>
                <w:szCs w:val="26"/>
              </w:rPr>
              <w:t>採</w:t>
            </w:r>
            <w:proofErr w:type="gramEnd"/>
            <w:r w:rsidRPr="0010256B">
              <w:rPr>
                <w:rFonts w:ascii="標楷體" w:hAnsi="標楷體" w:hint="eastAsia"/>
                <w:sz w:val="26"/>
                <w:szCs w:val="26"/>
              </w:rPr>
              <w:t>並協調承保機關就策略上作調整，必要時做政策相應之修正。</w:t>
            </w:r>
          </w:p>
          <w:p w:rsidR="0010256B" w:rsidRPr="0010256B" w:rsidRDefault="0010256B" w:rsidP="0010256B">
            <w:pPr>
              <w:topLinePunct/>
              <w:spacing w:beforeLines="50" w:before="249" w:line="350" w:lineRule="exact"/>
              <w:ind w:left="260" w:hangingChars="100" w:hanging="260"/>
              <w:jc w:val="both"/>
              <w:textAlignment w:val="baseline"/>
              <w:rPr>
                <w:rFonts w:ascii="標楷體" w:hAnsi="標楷體"/>
                <w:sz w:val="26"/>
                <w:szCs w:val="26"/>
              </w:rPr>
            </w:pPr>
            <w:proofErr w:type="gramStart"/>
            <w:r w:rsidRPr="0010256B">
              <w:rPr>
                <w:rFonts w:ascii="標楷體" w:hAnsi="標楷體" w:hint="eastAsia"/>
                <w:sz w:val="26"/>
                <w:szCs w:val="26"/>
              </w:rPr>
              <w:lastRenderedPageBreak/>
              <w:t>黃委員翠紋</w:t>
            </w:r>
            <w:proofErr w:type="gramEnd"/>
            <w:r w:rsidRPr="0010256B">
              <w:rPr>
                <w:rFonts w:ascii="標楷體" w:hAnsi="標楷體" w:hint="eastAsia"/>
                <w:sz w:val="26"/>
                <w:szCs w:val="26"/>
              </w:rPr>
              <w:t>：延續羅委員之意見，議程第22頁銓敘部推動計畫貳之五之（三）「性別目標與策略」，其中性別目標建議增列「促進性別平權之家務與育兒分工」；策略建議增列「加強宣導不同性別者參與家務與育兒之重要性」。</w:t>
            </w:r>
          </w:p>
          <w:p w:rsidR="0010256B" w:rsidRPr="0010256B" w:rsidRDefault="0010256B" w:rsidP="0010256B">
            <w:pPr>
              <w:kinsoku w:val="0"/>
              <w:autoSpaceDN w:val="0"/>
              <w:spacing w:line="350" w:lineRule="exact"/>
              <w:ind w:left="265" w:hangingChars="102" w:hanging="265"/>
              <w:jc w:val="both"/>
              <w:textAlignment w:val="baseline"/>
              <w:rPr>
                <w:rFonts w:ascii="標楷體" w:hAnsi="標楷體"/>
                <w:sz w:val="26"/>
                <w:szCs w:val="26"/>
              </w:rPr>
            </w:pPr>
          </w:p>
          <w:p w:rsidR="0010256B" w:rsidRPr="0010256B" w:rsidRDefault="0010256B" w:rsidP="0010256B">
            <w:pPr>
              <w:kinsoku w:val="0"/>
              <w:autoSpaceDN w:val="0"/>
              <w:spacing w:line="350" w:lineRule="exact"/>
              <w:ind w:left="265" w:hangingChars="102" w:hanging="265"/>
              <w:jc w:val="both"/>
              <w:textAlignment w:val="baseline"/>
              <w:rPr>
                <w:rFonts w:hAnsi="標楷體"/>
                <w:sz w:val="26"/>
                <w:szCs w:val="26"/>
              </w:rPr>
            </w:pPr>
            <w:r w:rsidRPr="0010256B">
              <w:rPr>
                <w:rFonts w:ascii="標楷體" w:hAnsi="標楷體" w:hint="eastAsia"/>
                <w:sz w:val="26"/>
                <w:szCs w:val="26"/>
              </w:rPr>
              <w:t>陳委員明莉：建議在公務人員之性別統計上，可增加與年齡及職位之交叉分析，藉以觀出不同性別者在職場生涯發展之軌跡，</w:t>
            </w:r>
            <w:proofErr w:type="gramStart"/>
            <w:r w:rsidRPr="0010256B">
              <w:rPr>
                <w:rFonts w:ascii="標楷體" w:hAnsi="標楷體" w:hint="eastAsia"/>
                <w:sz w:val="26"/>
                <w:szCs w:val="26"/>
              </w:rPr>
              <w:t>俾</w:t>
            </w:r>
            <w:proofErr w:type="gramEnd"/>
            <w:r w:rsidRPr="0010256B">
              <w:rPr>
                <w:rFonts w:ascii="標楷體" w:hAnsi="標楷體" w:hint="eastAsia"/>
                <w:sz w:val="26"/>
                <w:szCs w:val="26"/>
              </w:rPr>
              <w:t>性別統計作業更為精進。</w:t>
            </w:r>
          </w:p>
        </w:tc>
        <w:tc>
          <w:tcPr>
            <w:tcW w:w="1091" w:type="dxa"/>
          </w:tcPr>
          <w:p w:rsidR="0010256B" w:rsidRPr="0010256B" w:rsidRDefault="0010256B" w:rsidP="0010256B">
            <w:pPr>
              <w:kinsoku w:val="0"/>
              <w:autoSpaceDN w:val="0"/>
              <w:spacing w:line="350" w:lineRule="exact"/>
              <w:jc w:val="both"/>
              <w:textAlignment w:val="baseline"/>
              <w:rPr>
                <w:rFonts w:hAnsi="標楷體"/>
                <w:spacing w:val="-20"/>
                <w:sz w:val="26"/>
                <w:szCs w:val="26"/>
              </w:rPr>
            </w:pPr>
            <w:r w:rsidRPr="0010256B">
              <w:rPr>
                <w:rFonts w:hint="eastAsia"/>
                <w:b/>
                <w:sz w:val="28"/>
                <w:szCs w:val="26"/>
              </w:rPr>
              <w:lastRenderedPageBreak/>
              <w:t>本報告依黃委員</w:t>
            </w:r>
            <w:proofErr w:type="gramStart"/>
            <w:r w:rsidRPr="0010256B">
              <w:rPr>
                <w:rFonts w:hint="eastAsia"/>
                <w:b/>
                <w:sz w:val="28"/>
                <w:szCs w:val="26"/>
              </w:rPr>
              <w:t>意見酌作文字</w:t>
            </w:r>
            <w:proofErr w:type="gramEnd"/>
            <w:r w:rsidRPr="0010256B">
              <w:rPr>
                <w:rFonts w:hint="eastAsia"/>
                <w:b/>
                <w:sz w:val="28"/>
                <w:szCs w:val="26"/>
              </w:rPr>
              <w:t>修正後備查，其餘各委員意見請部會參考。</w:t>
            </w:r>
          </w:p>
        </w:tc>
        <w:tc>
          <w:tcPr>
            <w:tcW w:w="3219" w:type="dxa"/>
          </w:tcPr>
          <w:p w:rsidR="0010256B" w:rsidRPr="0010256B" w:rsidRDefault="0010256B" w:rsidP="0010256B">
            <w:pPr>
              <w:kinsoku w:val="0"/>
              <w:spacing w:line="350" w:lineRule="exact"/>
              <w:ind w:left="521" w:hangingChars="200" w:hanging="521"/>
              <w:jc w:val="both"/>
              <w:textAlignment w:val="baseline"/>
              <w:rPr>
                <w:b/>
                <w:sz w:val="26"/>
                <w:szCs w:val="26"/>
              </w:rPr>
            </w:pPr>
            <w:r w:rsidRPr="0010256B">
              <w:rPr>
                <w:rFonts w:hint="eastAsia"/>
                <w:b/>
                <w:sz w:val="26"/>
                <w:szCs w:val="26"/>
              </w:rPr>
              <w:t>考選部</w:t>
            </w:r>
          </w:p>
          <w:p w:rsidR="003F04EE" w:rsidRPr="003F04EE" w:rsidRDefault="00652BD4" w:rsidP="003F04EE">
            <w:pPr>
              <w:pStyle w:val="ae"/>
              <w:numPr>
                <w:ilvl w:val="0"/>
                <w:numId w:val="32"/>
              </w:numPr>
              <w:kinsoku w:val="0"/>
              <w:spacing w:line="360" w:lineRule="exact"/>
              <w:ind w:leftChars="0" w:left="574" w:hanging="574"/>
              <w:jc w:val="both"/>
              <w:textAlignment w:val="baseline"/>
              <w:rPr>
                <w:rFonts w:ascii="標楷體" w:eastAsia="標楷體" w:hAnsi="標楷體"/>
                <w:sz w:val="26"/>
                <w:szCs w:val="26"/>
              </w:rPr>
            </w:pPr>
            <w:r w:rsidRPr="003F04EE">
              <w:rPr>
                <w:rFonts w:ascii="標楷體" w:eastAsia="標楷體" w:hAnsi="標楷體" w:hint="eastAsia"/>
                <w:sz w:val="26"/>
                <w:szCs w:val="26"/>
              </w:rPr>
              <w:t>有關本部推動計畫貳之二、「性別議題2」之標題，業參酌委員意見修正為「國家考試應試科目試題是否涉及性別歧視」</w:t>
            </w:r>
            <w:r w:rsidR="003D3EB7" w:rsidRPr="003D3EB7">
              <w:rPr>
                <w:rFonts w:ascii="標楷體" w:eastAsia="標楷體" w:hAnsi="標楷體" w:hint="eastAsia"/>
                <w:sz w:val="26"/>
                <w:szCs w:val="26"/>
              </w:rPr>
              <w:t>(如附件)</w:t>
            </w:r>
            <w:r w:rsidRPr="003F04EE">
              <w:rPr>
                <w:rFonts w:ascii="標楷體" w:eastAsia="標楷體" w:hAnsi="標楷體" w:hint="eastAsia"/>
                <w:sz w:val="26"/>
                <w:szCs w:val="26"/>
              </w:rPr>
              <w:t>。</w:t>
            </w:r>
          </w:p>
          <w:p w:rsidR="003F04EE" w:rsidRPr="003D3EB7" w:rsidRDefault="00652BD4" w:rsidP="003D3EB7">
            <w:pPr>
              <w:pStyle w:val="ae"/>
              <w:numPr>
                <w:ilvl w:val="0"/>
                <w:numId w:val="32"/>
              </w:numPr>
              <w:kinsoku w:val="0"/>
              <w:spacing w:line="360" w:lineRule="exact"/>
              <w:ind w:leftChars="0" w:left="574" w:hanging="574"/>
              <w:jc w:val="both"/>
              <w:textAlignment w:val="baseline"/>
              <w:rPr>
                <w:rFonts w:hAnsi="標楷體"/>
                <w:sz w:val="26"/>
                <w:szCs w:val="26"/>
              </w:rPr>
            </w:pPr>
            <w:r w:rsidRPr="003F04EE">
              <w:rPr>
                <w:rFonts w:ascii="標楷體" w:eastAsia="標楷體" w:hAnsi="標楷體" w:hint="eastAsia"/>
                <w:sz w:val="26"/>
                <w:szCs w:val="26"/>
              </w:rPr>
              <w:t>另關於公務人員之性別統計應增加年齡及職位之交叉分析一節，本部按年編製之職員性別統計分析已含年齡與性別、職位與性別之交叉分析。</w:t>
            </w:r>
          </w:p>
          <w:p w:rsidR="003D3EB7" w:rsidRPr="00652BD4" w:rsidRDefault="003D3EB7" w:rsidP="00652BD4">
            <w:pPr>
              <w:kinsoku w:val="0"/>
              <w:spacing w:line="360" w:lineRule="exact"/>
              <w:jc w:val="both"/>
              <w:textAlignment w:val="baseline"/>
              <w:rPr>
                <w:rFonts w:hAnsi="標楷體"/>
                <w:sz w:val="26"/>
                <w:szCs w:val="26"/>
              </w:rPr>
            </w:pPr>
          </w:p>
          <w:p w:rsidR="0010256B" w:rsidRPr="0010256B" w:rsidRDefault="0010256B" w:rsidP="0010256B">
            <w:pPr>
              <w:kinsoku w:val="0"/>
              <w:spacing w:line="350" w:lineRule="exact"/>
              <w:ind w:left="521" w:hangingChars="200" w:hanging="521"/>
              <w:jc w:val="both"/>
              <w:textAlignment w:val="baseline"/>
              <w:rPr>
                <w:b/>
                <w:sz w:val="26"/>
                <w:szCs w:val="26"/>
              </w:rPr>
            </w:pPr>
            <w:r w:rsidRPr="0010256B">
              <w:rPr>
                <w:rFonts w:hint="eastAsia"/>
                <w:b/>
                <w:sz w:val="26"/>
                <w:szCs w:val="26"/>
              </w:rPr>
              <w:t>銓敘部</w:t>
            </w:r>
          </w:p>
          <w:p w:rsidR="00DC5B0B" w:rsidRPr="00DC5B0B" w:rsidRDefault="00DC5B0B" w:rsidP="00DC5B0B">
            <w:pPr>
              <w:kinsoku w:val="0"/>
              <w:autoSpaceDN w:val="0"/>
              <w:spacing w:line="350" w:lineRule="exact"/>
              <w:ind w:left="520" w:hangingChars="200" w:hanging="520"/>
              <w:jc w:val="both"/>
              <w:textAlignment w:val="baseline"/>
              <w:rPr>
                <w:rFonts w:hAnsi="標楷體"/>
                <w:sz w:val="26"/>
                <w:szCs w:val="26"/>
              </w:rPr>
            </w:pPr>
            <w:r w:rsidRPr="00DC5B0B">
              <w:rPr>
                <w:rFonts w:hAnsi="標楷體" w:hint="eastAsia"/>
                <w:sz w:val="26"/>
                <w:szCs w:val="26"/>
              </w:rPr>
              <w:t>一、有關羅委員</w:t>
            </w:r>
            <w:proofErr w:type="gramStart"/>
            <w:r w:rsidRPr="00DC5B0B">
              <w:rPr>
                <w:rFonts w:hAnsi="標楷體" w:hint="eastAsia"/>
                <w:sz w:val="26"/>
                <w:szCs w:val="26"/>
              </w:rPr>
              <w:t>燦煐</w:t>
            </w:r>
            <w:proofErr w:type="gramEnd"/>
            <w:r w:rsidRPr="00DC5B0B">
              <w:rPr>
                <w:rFonts w:hAnsi="標楷體" w:hint="eastAsia"/>
                <w:sz w:val="26"/>
                <w:szCs w:val="26"/>
              </w:rPr>
              <w:t>所提意見，建議針對男女申請育嬰留職停薪性別比例懸殊之原因，進行研究或調查，以深入瞭解有無其他層面因素，影響男性申請之意願，並檢討當前政策並作調整，以具體鼓勵男性公務人員踴躍申請育嬰留職停薪一節，說明如下：</w:t>
            </w:r>
          </w:p>
          <w:p w:rsidR="00DC5B0B" w:rsidRPr="00DC5B0B" w:rsidRDefault="00DC5B0B" w:rsidP="00DC5B0B">
            <w:pPr>
              <w:kinsoku w:val="0"/>
              <w:autoSpaceDN w:val="0"/>
              <w:spacing w:line="350" w:lineRule="exact"/>
              <w:ind w:left="780" w:hangingChars="300" w:hanging="780"/>
              <w:jc w:val="both"/>
              <w:textAlignment w:val="baseline"/>
              <w:rPr>
                <w:rFonts w:hAnsi="標楷體"/>
                <w:sz w:val="26"/>
                <w:szCs w:val="26"/>
              </w:rPr>
            </w:pPr>
            <w:r w:rsidRPr="00DC5B0B">
              <w:rPr>
                <w:rFonts w:hAnsi="標楷體" w:hint="eastAsia"/>
                <w:sz w:val="26"/>
                <w:szCs w:val="26"/>
              </w:rPr>
              <w:t>（一）</w:t>
            </w:r>
            <w:proofErr w:type="gramStart"/>
            <w:r w:rsidRPr="00DC5B0B">
              <w:rPr>
                <w:rFonts w:hAnsi="標楷體" w:hint="eastAsia"/>
                <w:sz w:val="26"/>
                <w:szCs w:val="26"/>
              </w:rPr>
              <w:t>查職域</w:t>
            </w:r>
            <w:proofErr w:type="gramEnd"/>
            <w:r w:rsidRPr="00DC5B0B">
              <w:rPr>
                <w:rFonts w:hAnsi="標楷體" w:hint="eastAsia"/>
                <w:sz w:val="26"/>
                <w:szCs w:val="26"/>
              </w:rPr>
              <w:t>社會保險</w:t>
            </w:r>
            <w:r w:rsidRPr="00DC5B0B">
              <w:rPr>
                <w:rFonts w:hAnsi="標楷體" w:hint="eastAsia"/>
                <w:sz w:val="26"/>
                <w:szCs w:val="26"/>
              </w:rPr>
              <w:t>(</w:t>
            </w:r>
            <w:r w:rsidRPr="00DC5B0B">
              <w:rPr>
                <w:rFonts w:hAnsi="標楷體" w:hint="eastAsia"/>
                <w:sz w:val="26"/>
                <w:szCs w:val="26"/>
              </w:rPr>
              <w:t>公、勞保等</w:t>
            </w:r>
            <w:r w:rsidRPr="00DC5B0B">
              <w:rPr>
                <w:rFonts w:hAnsi="標楷體" w:hint="eastAsia"/>
                <w:sz w:val="26"/>
                <w:szCs w:val="26"/>
              </w:rPr>
              <w:t>)</w:t>
            </w:r>
            <w:r w:rsidRPr="00DC5B0B">
              <w:rPr>
                <w:rFonts w:hAnsi="標楷體" w:hint="eastAsia"/>
                <w:sz w:val="26"/>
                <w:szCs w:val="26"/>
              </w:rPr>
              <w:t>之育嬰留職停薪津貼，係為落實性別工作平等法第</w:t>
            </w:r>
            <w:r w:rsidRPr="00DC5B0B">
              <w:rPr>
                <w:rFonts w:hAnsi="標楷體" w:hint="eastAsia"/>
                <w:sz w:val="26"/>
                <w:szCs w:val="26"/>
              </w:rPr>
              <w:t>16</w:t>
            </w:r>
            <w:r w:rsidRPr="00DC5B0B">
              <w:rPr>
                <w:rFonts w:hAnsi="標楷體" w:hint="eastAsia"/>
                <w:sz w:val="26"/>
                <w:szCs w:val="26"/>
              </w:rPr>
              <w:t>條規定，配合撫育子女之就業者希望能同</w:t>
            </w:r>
            <w:r w:rsidRPr="00DC5B0B">
              <w:rPr>
                <w:rFonts w:hAnsi="標楷體" w:hint="eastAsia"/>
                <w:sz w:val="26"/>
                <w:szCs w:val="26"/>
              </w:rPr>
              <w:lastRenderedPageBreak/>
              <w:t>時兼顧工作與家庭責任之需要，並考量育嬰留職停薪者在勞動市場之競爭力及保障其工作權益，經參考其他國家所定給付水準，在衡</w:t>
            </w:r>
            <w:proofErr w:type="gramStart"/>
            <w:r w:rsidRPr="00DC5B0B">
              <w:rPr>
                <w:rFonts w:hAnsi="標楷體" w:hint="eastAsia"/>
                <w:sz w:val="26"/>
                <w:szCs w:val="26"/>
              </w:rPr>
              <w:t>酌職域</w:t>
            </w:r>
            <w:proofErr w:type="gramEnd"/>
            <w:r w:rsidRPr="00DC5B0B">
              <w:rPr>
                <w:rFonts w:hAnsi="標楷體" w:hint="eastAsia"/>
                <w:sz w:val="26"/>
                <w:szCs w:val="26"/>
              </w:rPr>
              <w:t>社會保險財務，國家、雇主及被保險人財務可負擔範圍內，藉由育嬰留職停薪津貼之發給，提供選擇育嬰留職停薪者一定期間工作所得減損之基本生活補貼。另</w:t>
            </w:r>
            <w:proofErr w:type="gramStart"/>
            <w:r w:rsidRPr="00DC5B0B">
              <w:rPr>
                <w:rFonts w:hAnsi="標楷體" w:hint="eastAsia"/>
                <w:sz w:val="26"/>
                <w:szCs w:val="26"/>
              </w:rPr>
              <w:t>基於職域社會保險</w:t>
            </w:r>
            <w:proofErr w:type="gramEnd"/>
            <w:r w:rsidRPr="00DC5B0B">
              <w:rPr>
                <w:rFonts w:hAnsi="標楷體" w:hint="eastAsia"/>
                <w:sz w:val="26"/>
                <w:szCs w:val="26"/>
              </w:rPr>
              <w:t>被保險人相關權益之一致性，在給付條件、給付水準及保險費補助上，係</w:t>
            </w:r>
            <w:proofErr w:type="gramStart"/>
            <w:r w:rsidRPr="00DC5B0B">
              <w:rPr>
                <w:rFonts w:hAnsi="標楷體" w:hint="eastAsia"/>
                <w:sz w:val="26"/>
                <w:szCs w:val="26"/>
              </w:rPr>
              <w:t>採</w:t>
            </w:r>
            <w:proofErr w:type="gramEnd"/>
            <w:r w:rsidRPr="00DC5B0B">
              <w:rPr>
                <w:rFonts w:hAnsi="標楷體" w:hint="eastAsia"/>
                <w:sz w:val="26"/>
                <w:szCs w:val="26"/>
              </w:rPr>
              <w:t>一致性標準。據此，育嬰留職停薪津貼之請領條件，係以被保險人辦理育嬰留職停薪為前提，</w:t>
            </w:r>
            <w:proofErr w:type="gramStart"/>
            <w:r w:rsidRPr="00DC5B0B">
              <w:rPr>
                <w:rFonts w:hAnsi="標楷體" w:hint="eastAsia"/>
                <w:sz w:val="26"/>
                <w:szCs w:val="26"/>
              </w:rPr>
              <w:t>此外，</w:t>
            </w:r>
            <w:proofErr w:type="gramEnd"/>
            <w:r w:rsidRPr="00DC5B0B">
              <w:rPr>
                <w:rFonts w:hAnsi="標楷體" w:hint="eastAsia"/>
                <w:sz w:val="26"/>
                <w:szCs w:val="26"/>
              </w:rPr>
              <w:t>公教人員保險法所定夫妻雙方同為被保險人可錯開請領同一名子女之育嬰留職停薪津貼之規定，其立意即在鼓勵男性被保險人請領。</w:t>
            </w:r>
          </w:p>
          <w:p w:rsidR="00DC5B0B" w:rsidRPr="00DC5B0B" w:rsidRDefault="00DC5B0B" w:rsidP="00DC5B0B">
            <w:pPr>
              <w:kinsoku w:val="0"/>
              <w:autoSpaceDN w:val="0"/>
              <w:spacing w:line="350" w:lineRule="exact"/>
              <w:ind w:left="780" w:hangingChars="300" w:hanging="780"/>
              <w:jc w:val="both"/>
              <w:textAlignment w:val="baseline"/>
              <w:rPr>
                <w:rFonts w:hAnsi="標楷體"/>
                <w:sz w:val="26"/>
                <w:szCs w:val="26"/>
              </w:rPr>
            </w:pPr>
            <w:r w:rsidRPr="00DC5B0B">
              <w:rPr>
                <w:rFonts w:hAnsi="標楷體" w:hint="eastAsia"/>
                <w:sz w:val="26"/>
                <w:szCs w:val="26"/>
              </w:rPr>
              <w:t>（二）由於育嬰留職停薪津貼之給付目的並非在鼓勵被保險人申請育嬰留職停薪，而係由被保險人自行審酌「繼續工作而委請專業</w:t>
            </w:r>
            <w:r w:rsidRPr="00DC5B0B">
              <w:rPr>
                <w:rFonts w:hAnsi="標楷體" w:hint="eastAsia"/>
                <w:sz w:val="26"/>
                <w:szCs w:val="26"/>
              </w:rPr>
              <w:lastRenderedPageBreak/>
              <w:t>保母育嬰，並於工作之餘自行育嬰」或「全時間自行育嬰」，何種方式對於被保險人及其子女較為有利後，決定是否申請育嬰留職停薪，是以被保險人是否選擇育嬰留職停薪，主要涉及其職</w:t>
            </w:r>
            <w:proofErr w:type="gramStart"/>
            <w:r w:rsidRPr="00DC5B0B">
              <w:rPr>
                <w:rFonts w:hAnsi="標楷體" w:hint="eastAsia"/>
                <w:sz w:val="26"/>
                <w:szCs w:val="26"/>
              </w:rPr>
              <w:t>涯</w:t>
            </w:r>
            <w:proofErr w:type="gramEnd"/>
            <w:r w:rsidRPr="00DC5B0B">
              <w:rPr>
                <w:rFonts w:hAnsi="標楷體" w:hint="eastAsia"/>
                <w:sz w:val="26"/>
                <w:szCs w:val="26"/>
              </w:rPr>
              <w:t>競爭力因素，以及職場環境與相關制度。</w:t>
            </w:r>
          </w:p>
          <w:p w:rsidR="00DC5B0B" w:rsidRPr="00DC5B0B" w:rsidRDefault="00DC5B0B" w:rsidP="00DC5B0B">
            <w:pPr>
              <w:kinsoku w:val="0"/>
              <w:autoSpaceDN w:val="0"/>
              <w:spacing w:line="350" w:lineRule="exact"/>
              <w:ind w:left="780" w:hangingChars="300" w:hanging="780"/>
              <w:jc w:val="both"/>
              <w:textAlignment w:val="baseline"/>
              <w:rPr>
                <w:rFonts w:hAnsi="標楷體"/>
                <w:sz w:val="26"/>
                <w:szCs w:val="26"/>
              </w:rPr>
            </w:pPr>
            <w:r w:rsidRPr="00DC5B0B">
              <w:rPr>
                <w:rFonts w:hAnsi="標楷體" w:hint="eastAsia"/>
                <w:sz w:val="26"/>
                <w:szCs w:val="26"/>
              </w:rPr>
              <w:t>（三）綜上，本項建議透過研究或調查，檢討育嬰留職停薪政策並作調整，以提高男性公務人員踴躍申請育嬰留職停薪意願部分，為提高男性公務人員申請育嬰留職停薪津貼之意願，本部已協調承保機關於「銓敘部性別平等推動計畫〈</w:t>
            </w:r>
            <w:r w:rsidRPr="00DC5B0B">
              <w:rPr>
                <w:rFonts w:hAnsi="標楷體" w:hint="eastAsia"/>
                <w:sz w:val="26"/>
                <w:szCs w:val="26"/>
              </w:rPr>
              <w:t>109</w:t>
            </w:r>
            <w:r w:rsidRPr="00DC5B0B">
              <w:rPr>
                <w:rFonts w:hAnsi="標楷體" w:hint="eastAsia"/>
                <w:sz w:val="26"/>
                <w:szCs w:val="26"/>
              </w:rPr>
              <w:t>至</w:t>
            </w:r>
            <w:r w:rsidRPr="00DC5B0B">
              <w:rPr>
                <w:rFonts w:hAnsi="標楷體" w:hint="eastAsia"/>
                <w:sz w:val="26"/>
                <w:szCs w:val="26"/>
              </w:rPr>
              <w:t>112</w:t>
            </w:r>
            <w:r w:rsidRPr="00DC5B0B">
              <w:rPr>
                <w:rFonts w:hAnsi="標楷體" w:hint="eastAsia"/>
                <w:sz w:val="26"/>
                <w:szCs w:val="26"/>
              </w:rPr>
              <w:t>年〉」貳之五「督導公教人員保險承保機關辦理育嬰留職停薪津貼相關宣導」中，增加以被保險人為對象之宣導會場次，屆時將安排曾請領育嬰留職停薪津貼之男性被保險人，於宣導會分享經驗，並注意參加人員性別比例分配，</w:t>
            </w:r>
            <w:proofErr w:type="gramStart"/>
            <w:r w:rsidRPr="00DC5B0B">
              <w:rPr>
                <w:rFonts w:hAnsi="標楷體" w:hint="eastAsia"/>
                <w:sz w:val="26"/>
                <w:szCs w:val="26"/>
              </w:rPr>
              <w:t>俾</w:t>
            </w:r>
            <w:proofErr w:type="gramEnd"/>
            <w:r w:rsidRPr="00DC5B0B">
              <w:rPr>
                <w:rFonts w:hAnsi="標楷體" w:hint="eastAsia"/>
                <w:sz w:val="26"/>
                <w:szCs w:val="26"/>
              </w:rPr>
              <w:t>達宣導會之業務與政策目的。惟因公保育嬰留職</w:t>
            </w:r>
            <w:r w:rsidRPr="00DC5B0B">
              <w:rPr>
                <w:rFonts w:hAnsi="標楷體" w:hint="eastAsia"/>
                <w:sz w:val="26"/>
                <w:szCs w:val="26"/>
              </w:rPr>
              <w:lastRenderedPageBreak/>
              <w:t>停薪津貼相關規定僅涉及被保險人已申請育嬰留職停薪後之相關津貼金額發放事宜；至於如何提昇男性公務人員育嬰留職停薪意願部分，</w:t>
            </w:r>
            <w:proofErr w:type="gramStart"/>
            <w:r w:rsidRPr="00DC5B0B">
              <w:rPr>
                <w:rFonts w:hAnsi="標楷體" w:hint="eastAsia"/>
                <w:sz w:val="26"/>
                <w:szCs w:val="26"/>
              </w:rPr>
              <w:t>審酌公保</w:t>
            </w:r>
            <w:proofErr w:type="gramEnd"/>
            <w:r w:rsidRPr="00DC5B0B">
              <w:rPr>
                <w:rFonts w:hAnsi="標楷體" w:hint="eastAsia"/>
                <w:sz w:val="26"/>
                <w:szCs w:val="26"/>
              </w:rPr>
              <w:t>給付事項，除政策考量外，尚涉及公保財務責任考量與風險分擔等因素，且公保所有給付項目，均無性別差異規定。從而委員建議透過研究或調查，檢討育嬰留職停薪政策並作調整，以提高男性公務人員踴躍申請育嬰留職停薪意願，仍宜回歸公務人員育嬰留職停薪制度進行</w:t>
            </w:r>
            <w:proofErr w:type="gramStart"/>
            <w:r w:rsidRPr="00DC5B0B">
              <w:rPr>
                <w:rFonts w:hAnsi="標楷體" w:hint="eastAsia"/>
                <w:sz w:val="26"/>
                <w:szCs w:val="26"/>
              </w:rPr>
              <w:t>研</w:t>
            </w:r>
            <w:proofErr w:type="gramEnd"/>
            <w:r w:rsidRPr="00DC5B0B">
              <w:rPr>
                <w:rFonts w:hAnsi="標楷體" w:hint="eastAsia"/>
                <w:sz w:val="26"/>
                <w:szCs w:val="26"/>
              </w:rPr>
              <w:t>析。</w:t>
            </w:r>
          </w:p>
          <w:p w:rsidR="00DC5B0B" w:rsidRPr="00DC5B0B" w:rsidRDefault="00DC5B0B" w:rsidP="00DC5B0B">
            <w:pPr>
              <w:kinsoku w:val="0"/>
              <w:autoSpaceDN w:val="0"/>
              <w:spacing w:line="350" w:lineRule="exact"/>
              <w:ind w:left="520" w:hangingChars="200" w:hanging="520"/>
              <w:jc w:val="both"/>
              <w:textAlignment w:val="baseline"/>
              <w:rPr>
                <w:rFonts w:hAnsi="標楷體"/>
                <w:sz w:val="26"/>
                <w:szCs w:val="26"/>
              </w:rPr>
            </w:pPr>
            <w:r w:rsidRPr="00DC5B0B">
              <w:rPr>
                <w:rFonts w:hAnsi="標楷體" w:hint="eastAsia"/>
                <w:sz w:val="26"/>
                <w:szCs w:val="26"/>
              </w:rPr>
              <w:t>二、有關</w:t>
            </w:r>
            <w:proofErr w:type="gramStart"/>
            <w:r w:rsidRPr="00DC5B0B">
              <w:rPr>
                <w:rFonts w:hAnsi="標楷體" w:hint="eastAsia"/>
                <w:sz w:val="26"/>
                <w:szCs w:val="26"/>
              </w:rPr>
              <w:t>黃委員翠紋所</w:t>
            </w:r>
            <w:proofErr w:type="gramEnd"/>
            <w:r w:rsidRPr="00DC5B0B">
              <w:rPr>
                <w:rFonts w:hAnsi="標楷體" w:hint="eastAsia"/>
                <w:sz w:val="26"/>
                <w:szCs w:val="26"/>
              </w:rPr>
              <w:t>提意見，已參</w:t>
            </w:r>
            <w:proofErr w:type="gramStart"/>
            <w:r w:rsidRPr="00DC5B0B">
              <w:rPr>
                <w:rFonts w:hAnsi="標楷體" w:hint="eastAsia"/>
                <w:sz w:val="26"/>
                <w:szCs w:val="26"/>
              </w:rPr>
              <w:t>採</w:t>
            </w:r>
            <w:proofErr w:type="gramEnd"/>
            <w:r w:rsidRPr="00DC5B0B">
              <w:rPr>
                <w:rFonts w:hAnsi="標楷體" w:hint="eastAsia"/>
                <w:sz w:val="26"/>
                <w:szCs w:val="26"/>
              </w:rPr>
              <w:t>並配合修正「銓敘部性別平等推動計畫〈</w:t>
            </w:r>
            <w:r w:rsidRPr="00DC5B0B">
              <w:rPr>
                <w:rFonts w:hAnsi="標楷體" w:hint="eastAsia"/>
                <w:sz w:val="26"/>
                <w:szCs w:val="26"/>
              </w:rPr>
              <w:t>109</w:t>
            </w:r>
            <w:r w:rsidRPr="00DC5B0B">
              <w:rPr>
                <w:rFonts w:hAnsi="標楷體" w:hint="eastAsia"/>
                <w:sz w:val="26"/>
                <w:szCs w:val="26"/>
              </w:rPr>
              <w:t>至</w:t>
            </w:r>
            <w:r w:rsidRPr="00DC5B0B">
              <w:rPr>
                <w:rFonts w:hAnsi="標楷體" w:hint="eastAsia"/>
                <w:sz w:val="26"/>
                <w:szCs w:val="26"/>
              </w:rPr>
              <w:t>112</w:t>
            </w:r>
            <w:r w:rsidRPr="00DC5B0B">
              <w:rPr>
                <w:rFonts w:hAnsi="標楷體" w:hint="eastAsia"/>
                <w:sz w:val="26"/>
                <w:szCs w:val="26"/>
              </w:rPr>
              <w:t>年〉」貳之五。</w:t>
            </w:r>
          </w:p>
          <w:p w:rsidR="00DC5B0B" w:rsidRPr="00DC5B0B" w:rsidRDefault="00DC5B0B" w:rsidP="00DC5B0B">
            <w:pPr>
              <w:kinsoku w:val="0"/>
              <w:autoSpaceDN w:val="0"/>
              <w:spacing w:line="350" w:lineRule="exact"/>
              <w:ind w:left="520" w:hangingChars="200" w:hanging="520"/>
              <w:jc w:val="both"/>
              <w:textAlignment w:val="baseline"/>
              <w:rPr>
                <w:rFonts w:hAnsi="標楷體"/>
                <w:sz w:val="26"/>
                <w:szCs w:val="26"/>
              </w:rPr>
            </w:pPr>
            <w:r w:rsidRPr="00DC5B0B">
              <w:rPr>
                <w:rFonts w:hAnsi="標楷體" w:hint="eastAsia"/>
                <w:sz w:val="26"/>
                <w:szCs w:val="26"/>
              </w:rPr>
              <w:t>三、有關陳委員明莉所提意見，建議在公務人員之性別統計上，可增加與年齡及職位之交叉分析，藉以觀出不同性別者在職場生涯發展之軌跡一節，說明如下：</w:t>
            </w:r>
          </w:p>
          <w:p w:rsidR="0010256B" w:rsidRPr="004A477D" w:rsidRDefault="00DC5B0B" w:rsidP="004A477D">
            <w:pPr>
              <w:kinsoku w:val="0"/>
              <w:autoSpaceDN w:val="0"/>
              <w:spacing w:line="350" w:lineRule="exact"/>
              <w:ind w:left="520" w:hangingChars="200" w:hanging="520"/>
              <w:jc w:val="both"/>
              <w:textAlignment w:val="baseline"/>
              <w:rPr>
                <w:rFonts w:hAnsi="標楷體"/>
                <w:sz w:val="26"/>
                <w:szCs w:val="26"/>
              </w:rPr>
            </w:pPr>
            <w:r w:rsidRPr="00DC5B0B">
              <w:rPr>
                <w:rFonts w:hAnsi="標楷體" w:hint="eastAsia"/>
                <w:sz w:val="26"/>
                <w:szCs w:val="26"/>
              </w:rPr>
              <w:t xml:space="preserve">    </w:t>
            </w:r>
            <w:r w:rsidRPr="00DC5B0B">
              <w:rPr>
                <w:rFonts w:hAnsi="標楷體" w:hint="eastAsia"/>
                <w:sz w:val="26"/>
                <w:szCs w:val="26"/>
              </w:rPr>
              <w:t>銓敘統計年報業定期刊布各類人員官等別與年齡之兩性交叉分析【表</w:t>
            </w:r>
            <w:r w:rsidRPr="00DC5B0B">
              <w:rPr>
                <w:rFonts w:hAnsi="標楷體" w:hint="eastAsia"/>
                <w:sz w:val="26"/>
                <w:szCs w:val="26"/>
              </w:rPr>
              <w:t>17</w:t>
            </w:r>
            <w:r w:rsidRPr="00DC5B0B">
              <w:rPr>
                <w:rFonts w:hAnsi="標楷體" w:hint="eastAsia"/>
                <w:sz w:val="26"/>
                <w:szCs w:val="26"/>
              </w:rPr>
              <w:t>（行政機關公務人員）</w:t>
            </w:r>
            <w:r w:rsidRPr="00DC5B0B">
              <w:rPr>
                <w:rFonts w:hAnsi="標楷體" w:hint="eastAsia"/>
                <w:sz w:val="26"/>
                <w:szCs w:val="26"/>
              </w:rPr>
              <w:lastRenderedPageBreak/>
              <w:t>、表</w:t>
            </w:r>
            <w:r w:rsidRPr="00DC5B0B">
              <w:rPr>
                <w:rFonts w:hAnsi="標楷體" w:hint="eastAsia"/>
                <w:sz w:val="26"/>
                <w:szCs w:val="26"/>
              </w:rPr>
              <w:t>24</w:t>
            </w:r>
            <w:r w:rsidRPr="00DC5B0B">
              <w:rPr>
                <w:rFonts w:hAnsi="標楷體" w:hint="eastAsia"/>
                <w:sz w:val="26"/>
                <w:szCs w:val="26"/>
              </w:rPr>
              <w:t>（公營事業機構公務人員）、表</w:t>
            </w:r>
            <w:r w:rsidRPr="00DC5B0B">
              <w:rPr>
                <w:rFonts w:hAnsi="標楷體" w:hint="eastAsia"/>
                <w:sz w:val="26"/>
                <w:szCs w:val="26"/>
              </w:rPr>
              <w:t>31</w:t>
            </w:r>
            <w:r w:rsidRPr="00DC5B0B">
              <w:rPr>
                <w:rFonts w:hAnsi="標楷體" w:hint="eastAsia"/>
                <w:sz w:val="26"/>
                <w:szCs w:val="26"/>
              </w:rPr>
              <w:t>（衛生醫療機構公務人員）、表</w:t>
            </w:r>
            <w:r w:rsidRPr="00DC5B0B">
              <w:rPr>
                <w:rFonts w:hAnsi="標楷體" w:hint="eastAsia"/>
                <w:sz w:val="26"/>
                <w:szCs w:val="26"/>
              </w:rPr>
              <w:t>38</w:t>
            </w:r>
            <w:r w:rsidRPr="00DC5B0B">
              <w:rPr>
                <w:rFonts w:hAnsi="標楷體" w:hint="eastAsia"/>
                <w:sz w:val="26"/>
                <w:szCs w:val="26"/>
              </w:rPr>
              <w:t>（公立學校職員）】提供各界參用。將續以跨統計</w:t>
            </w:r>
            <w:proofErr w:type="gramStart"/>
            <w:r w:rsidRPr="00DC5B0B">
              <w:rPr>
                <w:rFonts w:hAnsi="標楷體" w:hint="eastAsia"/>
                <w:sz w:val="26"/>
                <w:szCs w:val="26"/>
              </w:rPr>
              <w:t>複</w:t>
            </w:r>
            <w:proofErr w:type="gramEnd"/>
            <w:r w:rsidRPr="00DC5B0B">
              <w:rPr>
                <w:rFonts w:hAnsi="標楷體" w:hint="eastAsia"/>
                <w:sz w:val="26"/>
                <w:szCs w:val="26"/>
              </w:rPr>
              <w:t>分類之思維，檢視評估現行性別統計資料內容，精進本部性別統計作業。</w:t>
            </w:r>
          </w:p>
          <w:p w:rsidR="003F04EE" w:rsidRDefault="003F04EE" w:rsidP="0010256B">
            <w:pPr>
              <w:kinsoku w:val="0"/>
              <w:autoSpaceDN w:val="0"/>
              <w:spacing w:line="350" w:lineRule="exact"/>
              <w:jc w:val="both"/>
              <w:textAlignment w:val="baseline"/>
              <w:rPr>
                <w:b/>
                <w:sz w:val="28"/>
                <w:szCs w:val="26"/>
              </w:rPr>
            </w:pPr>
          </w:p>
          <w:p w:rsidR="0010256B" w:rsidRDefault="0010256B" w:rsidP="0010256B">
            <w:pPr>
              <w:kinsoku w:val="0"/>
              <w:autoSpaceDN w:val="0"/>
              <w:spacing w:line="350" w:lineRule="exact"/>
              <w:jc w:val="both"/>
              <w:textAlignment w:val="baseline"/>
              <w:rPr>
                <w:b/>
                <w:sz w:val="28"/>
                <w:szCs w:val="26"/>
              </w:rPr>
            </w:pPr>
            <w:r w:rsidRPr="0010256B">
              <w:rPr>
                <w:rFonts w:hint="eastAsia"/>
                <w:b/>
                <w:sz w:val="28"/>
                <w:szCs w:val="26"/>
              </w:rPr>
              <w:t>保訓會</w:t>
            </w:r>
          </w:p>
          <w:p w:rsidR="0010256B" w:rsidRPr="0010256B" w:rsidRDefault="0010256B" w:rsidP="0010256B">
            <w:pPr>
              <w:kinsoku w:val="0"/>
              <w:autoSpaceDN w:val="0"/>
              <w:spacing w:line="350" w:lineRule="exact"/>
              <w:jc w:val="both"/>
              <w:textAlignment w:val="baseline"/>
              <w:rPr>
                <w:rFonts w:hAnsi="標楷體"/>
                <w:sz w:val="26"/>
                <w:szCs w:val="26"/>
              </w:rPr>
            </w:pPr>
            <w:r w:rsidRPr="00AC7392">
              <w:rPr>
                <w:rFonts w:hAnsi="標楷體" w:hint="eastAsia"/>
                <w:sz w:val="26"/>
                <w:szCs w:val="26"/>
              </w:rPr>
              <w:t>有關楊委員雅惠所詢各部會提升性別影響評估辦理品質之實際做法一節，以本會近期辦理公務人員訓練進修法修正草案之性別影響評估作業為例，首先蒐集與草案相關性別統計資料，填具「考試院法案及性別影響評估檢視表」，並諮詢本會性別平等小組外聘委員</w:t>
            </w:r>
            <w:proofErr w:type="gramStart"/>
            <w:r w:rsidRPr="00AC7392">
              <w:rPr>
                <w:rFonts w:hAnsi="標楷體" w:hint="eastAsia"/>
                <w:sz w:val="26"/>
                <w:szCs w:val="26"/>
              </w:rPr>
              <w:t>臺</w:t>
            </w:r>
            <w:proofErr w:type="gramEnd"/>
            <w:r w:rsidRPr="00AC7392">
              <w:rPr>
                <w:rFonts w:hAnsi="標楷體" w:hint="eastAsia"/>
                <w:sz w:val="26"/>
                <w:szCs w:val="26"/>
              </w:rPr>
              <w:t>北大學法律系</w:t>
            </w:r>
            <w:proofErr w:type="gramStart"/>
            <w:r w:rsidRPr="00AC7392">
              <w:rPr>
                <w:rFonts w:hAnsi="標楷體" w:hint="eastAsia"/>
                <w:sz w:val="26"/>
                <w:szCs w:val="26"/>
              </w:rPr>
              <w:t>郭教授玲惠提供</w:t>
            </w:r>
            <w:proofErr w:type="gramEnd"/>
            <w:r w:rsidRPr="00AC7392">
              <w:rPr>
                <w:rFonts w:hAnsi="標楷體" w:hint="eastAsia"/>
                <w:sz w:val="26"/>
                <w:szCs w:val="26"/>
              </w:rPr>
              <w:t>書面意見後，將回應意見填入上開檢視表，再送請本會法規小組復核及郭委員審閱，以完備性別影響評估程序。</w:t>
            </w:r>
          </w:p>
        </w:tc>
        <w:tc>
          <w:tcPr>
            <w:tcW w:w="781" w:type="dxa"/>
          </w:tcPr>
          <w:p w:rsidR="0010256B" w:rsidRPr="003D3EB7" w:rsidRDefault="0010256B" w:rsidP="0010256B">
            <w:pPr>
              <w:kinsoku w:val="0"/>
              <w:autoSpaceDN w:val="0"/>
              <w:spacing w:line="350" w:lineRule="exact"/>
              <w:jc w:val="center"/>
              <w:textAlignment w:val="baseline"/>
              <w:rPr>
                <w:sz w:val="26"/>
                <w:szCs w:val="26"/>
              </w:rPr>
            </w:pPr>
            <w:r w:rsidRPr="003D3EB7">
              <w:rPr>
                <w:rFonts w:hint="eastAsia"/>
                <w:sz w:val="26"/>
                <w:szCs w:val="26"/>
              </w:rPr>
              <w:lastRenderedPageBreak/>
              <w:t>建請</w:t>
            </w:r>
          </w:p>
          <w:p w:rsidR="0010256B" w:rsidRPr="0010256B" w:rsidRDefault="0010256B" w:rsidP="0010256B">
            <w:pPr>
              <w:kinsoku w:val="0"/>
              <w:autoSpaceDN w:val="0"/>
              <w:spacing w:line="350" w:lineRule="exact"/>
              <w:jc w:val="center"/>
              <w:textAlignment w:val="baseline"/>
              <w:rPr>
                <w:rFonts w:hAnsi="標楷體"/>
                <w:sz w:val="26"/>
                <w:szCs w:val="26"/>
              </w:rPr>
            </w:pPr>
            <w:r w:rsidRPr="003D3EB7">
              <w:rPr>
                <w:rFonts w:hint="eastAsia"/>
                <w:sz w:val="26"/>
                <w:szCs w:val="26"/>
              </w:rPr>
              <w:t>結案</w:t>
            </w:r>
          </w:p>
        </w:tc>
      </w:tr>
      <w:tr w:rsidR="0010256B" w:rsidRPr="0010256B" w:rsidTr="004A477D">
        <w:trPr>
          <w:trHeight w:val="851"/>
        </w:trPr>
        <w:tc>
          <w:tcPr>
            <w:tcW w:w="993" w:type="dxa"/>
          </w:tcPr>
          <w:p w:rsidR="0010256B" w:rsidRPr="0010256B" w:rsidRDefault="0010256B" w:rsidP="0010256B">
            <w:pPr>
              <w:kinsoku w:val="0"/>
              <w:spacing w:line="350" w:lineRule="exact"/>
              <w:jc w:val="center"/>
              <w:textAlignment w:val="baseline"/>
              <w:rPr>
                <w:sz w:val="26"/>
                <w:szCs w:val="26"/>
              </w:rPr>
            </w:pPr>
            <w:r w:rsidRPr="0010256B">
              <w:rPr>
                <w:rFonts w:hint="eastAsia"/>
                <w:sz w:val="26"/>
                <w:szCs w:val="26"/>
              </w:rPr>
              <w:lastRenderedPageBreak/>
              <w:t>108</w:t>
            </w:r>
            <w:r w:rsidRPr="0010256B">
              <w:rPr>
                <w:rFonts w:hint="eastAsia"/>
                <w:sz w:val="26"/>
                <w:szCs w:val="26"/>
              </w:rPr>
              <w:t>年</w:t>
            </w:r>
          </w:p>
          <w:p w:rsidR="0010256B" w:rsidRPr="0010256B" w:rsidRDefault="0010256B" w:rsidP="0010256B">
            <w:pPr>
              <w:kinsoku w:val="0"/>
              <w:spacing w:line="350" w:lineRule="exact"/>
              <w:jc w:val="center"/>
              <w:textAlignment w:val="baseline"/>
              <w:rPr>
                <w:sz w:val="26"/>
                <w:szCs w:val="26"/>
              </w:rPr>
            </w:pPr>
            <w:r w:rsidRPr="0010256B">
              <w:rPr>
                <w:rFonts w:hint="eastAsia"/>
                <w:sz w:val="26"/>
                <w:szCs w:val="26"/>
              </w:rPr>
              <w:t>12</w:t>
            </w:r>
            <w:r w:rsidRPr="0010256B">
              <w:rPr>
                <w:rFonts w:hint="eastAsia"/>
                <w:sz w:val="26"/>
                <w:szCs w:val="26"/>
              </w:rPr>
              <w:t>月</w:t>
            </w:r>
          </w:p>
          <w:p w:rsidR="0010256B" w:rsidRPr="0010256B" w:rsidRDefault="0010256B" w:rsidP="0010256B">
            <w:pPr>
              <w:kinsoku w:val="0"/>
              <w:spacing w:line="350" w:lineRule="exact"/>
              <w:jc w:val="center"/>
              <w:textAlignment w:val="baseline"/>
              <w:rPr>
                <w:sz w:val="26"/>
                <w:szCs w:val="26"/>
              </w:rPr>
            </w:pPr>
            <w:r w:rsidRPr="0010256B">
              <w:rPr>
                <w:rFonts w:hint="eastAsia"/>
                <w:sz w:val="26"/>
                <w:szCs w:val="26"/>
              </w:rPr>
              <w:t>16</w:t>
            </w:r>
            <w:r w:rsidRPr="0010256B">
              <w:rPr>
                <w:rFonts w:hint="eastAsia"/>
                <w:sz w:val="26"/>
                <w:szCs w:val="26"/>
              </w:rPr>
              <w:t>日</w:t>
            </w:r>
          </w:p>
        </w:tc>
        <w:tc>
          <w:tcPr>
            <w:tcW w:w="3612" w:type="dxa"/>
          </w:tcPr>
          <w:p w:rsidR="0010256B" w:rsidRPr="0010256B" w:rsidRDefault="0010256B" w:rsidP="0010256B">
            <w:pPr>
              <w:kinsoku w:val="0"/>
              <w:spacing w:line="350" w:lineRule="exact"/>
              <w:ind w:left="260" w:hangingChars="100" w:hanging="260"/>
              <w:contextualSpacing/>
              <w:jc w:val="both"/>
              <w:textAlignment w:val="baseline"/>
              <w:rPr>
                <w:b/>
                <w:sz w:val="26"/>
                <w:szCs w:val="26"/>
              </w:rPr>
            </w:pPr>
            <w:r w:rsidRPr="0010256B">
              <w:rPr>
                <w:rFonts w:hint="eastAsia"/>
                <w:b/>
                <w:sz w:val="26"/>
                <w:szCs w:val="26"/>
              </w:rPr>
              <w:t>討論事項</w:t>
            </w:r>
          </w:p>
          <w:p w:rsidR="0010256B" w:rsidRPr="0010256B" w:rsidRDefault="0010256B" w:rsidP="0010256B">
            <w:pPr>
              <w:kinsoku w:val="0"/>
              <w:spacing w:line="350" w:lineRule="exact"/>
              <w:ind w:left="260" w:hangingChars="100" w:hanging="260"/>
              <w:contextualSpacing/>
              <w:jc w:val="both"/>
              <w:textAlignment w:val="baseline"/>
              <w:rPr>
                <w:rFonts w:ascii="標楷體" w:hAnsi="標楷體"/>
                <w:b/>
                <w:sz w:val="26"/>
                <w:szCs w:val="26"/>
              </w:rPr>
            </w:pPr>
            <w:r w:rsidRPr="0010256B">
              <w:rPr>
                <w:rFonts w:ascii="標楷體" w:hAnsi="標楷體" w:hint="eastAsia"/>
                <w:b/>
                <w:sz w:val="26"/>
                <w:szCs w:val="26"/>
              </w:rPr>
              <w:t>本院法規委員會擬具「考試院法案及性別影響評估檢視表修正草案」一案，提請討論</w:t>
            </w:r>
            <w:r w:rsidRPr="0010256B">
              <w:rPr>
                <w:rFonts w:ascii="標楷體" w:hAnsi="標楷體"/>
                <w:b/>
                <w:sz w:val="26"/>
                <w:szCs w:val="26"/>
              </w:rPr>
              <w:t>。</w:t>
            </w:r>
          </w:p>
          <w:p w:rsidR="0010256B" w:rsidRPr="0010256B" w:rsidRDefault="0010256B" w:rsidP="0010256B">
            <w:pPr>
              <w:kinsoku w:val="0"/>
              <w:spacing w:line="350" w:lineRule="exact"/>
              <w:ind w:left="260" w:hangingChars="100" w:hanging="260"/>
              <w:contextualSpacing/>
              <w:jc w:val="both"/>
              <w:textAlignment w:val="baseline"/>
              <w:rPr>
                <w:rFonts w:ascii="標楷體" w:hAnsi="標楷體"/>
                <w:b/>
                <w:sz w:val="26"/>
                <w:szCs w:val="26"/>
              </w:rPr>
            </w:pPr>
          </w:p>
          <w:p w:rsidR="0010256B" w:rsidRPr="0010256B" w:rsidRDefault="0010256B" w:rsidP="0010256B">
            <w:pPr>
              <w:kinsoku w:val="0"/>
              <w:spacing w:line="350" w:lineRule="exact"/>
              <w:ind w:left="260" w:hangingChars="100" w:hanging="260"/>
              <w:jc w:val="both"/>
              <w:textAlignment w:val="baseline"/>
              <w:rPr>
                <w:sz w:val="26"/>
                <w:szCs w:val="20"/>
              </w:rPr>
            </w:pPr>
            <w:r w:rsidRPr="0010256B">
              <w:rPr>
                <w:rFonts w:hint="eastAsia"/>
                <w:sz w:val="26"/>
                <w:szCs w:val="20"/>
              </w:rPr>
              <w:t>張委員明珠：本案性質上為訂定案或修正案？如為修正案，則標題應定為「考試院法案及性別影響評估檢視表修正草案」，且建議參考法規修正案之體例，增加現行與修正檢視表規</w:t>
            </w:r>
            <w:r w:rsidRPr="0010256B">
              <w:rPr>
                <w:rFonts w:hint="eastAsia"/>
                <w:sz w:val="26"/>
                <w:szCs w:val="20"/>
              </w:rPr>
              <w:lastRenderedPageBreak/>
              <w:t>定之對照，以明確各該新增、修正或刪除之具體內容及理由。</w:t>
            </w:r>
          </w:p>
          <w:p w:rsidR="0010256B" w:rsidRPr="0010256B" w:rsidRDefault="0010256B" w:rsidP="0010256B">
            <w:pPr>
              <w:kinsoku w:val="0"/>
              <w:spacing w:line="350" w:lineRule="exact"/>
              <w:ind w:left="260" w:hangingChars="100" w:hanging="260"/>
              <w:jc w:val="both"/>
              <w:textAlignment w:val="baseline"/>
              <w:rPr>
                <w:sz w:val="26"/>
                <w:szCs w:val="20"/>
              </w:rPr>
            </w:pPr>
            <w:r w:rsidRPr="0010256B">
              <w:rPr>
                <w:rFonts w:hint="eastAsia"/>
                <w:sz w:val="26"/>
                <w:szCs w:val="20"/>
              </w:rPr>
              <w:t xml:space="preserve"> </w:t>
            </w:r>
          </w:p>
          <w:p w:rsidR="0010256B" w:rsidRPr="0010256B" w:rsidRDefault="0010256B" w:rsidP="0010256B">
            <w:pPr>
              <w:kinsoku w:val="0"/>
              <w:spacing w:line="350" w:lineRule="exact"/>
              <w:ind w:left="260" w:hangingChars="100" w:hanging="260"/>
              <w:jc w:val="both"/>
              <w:textAlignment w:val="baseline"/>
              <w:rPr>
                <w:sz w:val="26"/>
                <w:szCs w:val="20"/>
              </w:rPr>
            </w:pPr>
            <w:proofErr w:type="gramStart"/>
            <w:r w:rsidRPr="0010256B">
              <w:rPr>
                <w:rFonts w:hint="eastAsia"/>
                <w:sz w:val="26"/>
                <w:szCs w:val="20"/>
              </w:rPr>
              <w:t>黃委員翠紋</w:t>
            </w:r>
            <w:proofErr w:type="gramEnd"/>
            <w:r w:rsidRPr="0010256B">
              <w:rPr>
                <w:rFonts w:hint="eastAsia"/>
                <w:sz w:val="26"/>
                <w:szCs w:val="20"/>
              </w:rPr>
              <w:t>：議程第</w:t>
            </w:r>
            <w:r w:rsidRPr="0010256B">
              <w:rPr>
                <w:rFonts w:hint="eastAsia"/>
                <w:sz w:val="26"/>
                <w:szCs w:val="20"/>
              </w:rPr>
              <w:t>39</w:t>
            </w:r>
            <w:r w:rsidRPr="0010256B">
              <w:rPr>
                <w:rFonts w:hint="eastAsia"/>
                <w:sz w:val="26"/>
                <w:szCs w:val="20"/>
              </w:rPr>
              <w:t>頁考試院法案及性別影響評估檢視表修正草案（以下簡稱本草案）</w:t>
            </w:r>
            <w:r w:rsidRPr="0010256B">
              <w:rPr>
                <w:rFonts w:hint="eastAsia"/>
                <w:sz w:val="26"/>
                <w:szCs w:val="20"/>
              </w:rPr>
              <w:t>7-3-5</w:t>
            </w:r>
            <w:r w:rsidRPr="0010256B">
              <w:rPr>
                <w:rFonts w:hint="eastAsia"/>
                <w:sz w:val="26"/>
                <w:szCs w:val="20"/>
              </w:rPr>
              <w:t>之標題誤植，請更正為「身心障礙者權利國際公約」。另建議本草案</w:t>
            </w:r>
            <w:r w:rsidRPr="0010256B">
              <w:rPr>
                <w:rFonts w:hint="eastAsia"/>
                <w:sz w:val="26"/>
                <w:szCs w:val="20"/>
              </w:rPr>
              <w:t>7-3</w:t>
            </w:r>
            <w:r w:rsidRPr="0010256B">
              <w:rPr>
                <w:rFonts w:hint="eastAsia"/>
                <w:sz w:val="26"/>
                <w:szCs w:val="20"/>
              </w:rPr>
              <w:t>「對人權之影響」項下，增列「消除對婦女一切形式歧視公約」。</w:t>
            </w:r>
          </w:p>
          <w:p w:rsidR="0010256B" w:rsidRPr="0010256B" w:rsidRDefault="0010256B" w:rsidP="0010256B">
            <w:pPr>
              <w:kinsoku w:val="0"/>
              <w:spacing w:line="350" w:lineRule="exact"/>
              <w:ind w:left="260" w:hangingChars="100" w:hanging="260"/>
              <w:jc w:val="both"/>
              <w:textAlignment w:val="baseline"/>
              <w:rPr>
                <w:sz w:val="26"/>
                <w:szCs w:val="20"/>
              </w:rPr>
            </w:pPr>
          </w:p>
          <w:p w:rsidR="0010256B" w:rsidRPr="0010256B" w:rsidRDefault="0010256B" w:rsidP="0010256B">
            <w:pPr>
              <w:kinsoku w:val="0"/>
              <w:spacing w:line="350" w:lineRule="exact"/>
              <w:ind w:left="260" w:hangingChars="100" w:hanging="260"/>
              <w:jc w:val="both"/>
              <w:textAlignment w:val="baseline"/>
              <w:rPr>
                <w:sz w:val="26"/>
                <w:szCs w:val="20"/>
              </w:rPr>
            </w:pPr>
            <w:r w:rsidRPr="0010256B">
              <w:rPr>
                <w:rFonts w:hint="eastAsia"/>
                <w:sz w:val="26"/>
                <w:szCs w:val="20"/>
              </w:rPr>
              <w:t>羅委員</w:t>
            </w:r>
            <w:proofErr w:type="gramStart"/>
            <w:r w:rsidRPr="0010256B">
              <w:rPr>
                <w:rFonts w:hint="eastAsia"/>
                <w:sz w:val="26"/>
                <w:szCs w:val="20"/>
              </w:rPr>
              <w:t>燦煐</w:t>
            </w:r>
            <w:proofErr w:type="gramEnd"/>
            <w:r w:rsidRPr="0010256B">
              <w:rPr>
                <w:rFonts w:hint="eastAsia"/>
                <w:sz w:val="26"/>
                <w:szCs w:val="20"/>
              </w:rPr>
              <w:t>：本草案除適用於法律案外，有無適用於施政計畫案？另本檢視表標題「法案及性別影響評估檢視表」之「及」字，有無保留之必要？請說明。</w:t>
            </w:r>
          </w:p>
          <w:p w:rsidR="0010256B" w:rsidRPr="0010256B" w:rsidRDefault="0010256B" w:rsidP="0010256B">
            <w:pPr>
              <w:kinsoku w:val="0"/>
              <w:spacing w:line="350" w:lineRule="exact"/>
              <w:ind w:left="260" w:hangingChars="100" w:hanging="260"/>
              <w:jc w:val="both"/>
              <w:textAlignment w:val="baseline"/>
              <w:rPr>
                <w:sz w:val="26"/>
                <w:szCs w:val="20"/>
              </w:rPr>
            </w:pPr>
          </w:p>
          <w:p w:rsidR="0010256B" w:rsidRPr="0010256B" w:rsidRDefault="0010256B" w:rsidP="0010256B">
            <w:pPr>
              <w:kinsoku w:val="0"/>
              <w:spacing w:line="350" w:lineRule="exact"/>
              <w:ind w:left="260" w:hangingChars="100" w:hanging="260"/>
              <w:jc w:val="both"/>
              <w:textAlignment w:val="baseline"/>
              <w:rPr>
                <w:sz w:val="26"/>
                <w:szCs w:val="20"/>
              </w:rPr>
            </w:pPr>
            <w:r w:rsidRPr="0010256B">
              <w:rPr>
                <w:rFonts w:hint="eastAsia"/>
                <w:sz w:val="26"/>
                <w:szCs w:val="20"/>
              </w:rPr>
              <w:t>張委員瓊玲：回應羅委員之意見，對照行政院及所屬部會針對法律案之性別影響評估檢視表格式，本草案應係針對法律案，而不包括計畫案。另呼應黃委員之意見，建議於本草案</w:t>
            </w:r>
            <w:r w:rsidRPr="0010256B">
              <w:rPr>
                <w:rFonts w:hint="eastAsia"/>
                <w:sz w:val="26"/>
                <w:szCs w:val="20"/>
              </w:rPr>
              <w:t>7-3</w:t>
            </w:r>
            <w:r w:rsidRPr="0010256B">
              <w:rPr>
                <w:rFonts w:hint="eastAsia"/>
                <w:sz w:val="26"/>
                <w:szCs w:val="20"/>
              </w:rPr>
              <w:t>「對人權之影響」項下，增列「消除對婦女一切形式歧視公約」之檢視項目。</w:t>
            </w:r>
          </w:p>
          <w:p w:rsidR="0010256B" w:rsidRPr="0010256B" w:rsidRDefault="0010256B" w:rsidP="0010256B">
            <w:pPr>
              <w:kinsoku w:val="0"/>
              <w:spacing w:line="350" w:lineRule="exact"/>
              <w:ind w:left="260" w:hangingChars="100" w:hanging="260"/>
              <w:jc w:val="both"/>
              <w:textAlignment w:val="baseline"/>
              <w:rPr>
                <w:sz w:val="26"/>
                <w:szCs w:val="20"/>
              </w:rPr>
            </w:pPr>
          </w:p>
          <w:p w:rsidR="0010256B" w:rsidRPr="0010256B" w:rsidRDefault="0010256B" w:rsidP="0010256B">
            <w:pPr>
              <w:kinsoku w:val="0"/>
              <w:spacing w:line="350" w:lineRule="exact"/>
              <w:ind w:left="260" w:hangingChars="100" w:hanging="260"/>
              <w:jc w:val="both"/>
              <w:textAlignment w:val="baseline"/>
              <w:rPr>
                <w:sz w:val="26"/>
                <w:szCs w:val="20"/>
              </w:rPr>
            </w:pPr>
            <w:r w:rsidRPr="0010256B">
              <w:rPr>
                <w:rFonts w:hint="eastAsia"/>
                <w:sz w:val="26"/>
                <w:szCs w:val="20"/>
              </w:rPr>
              <w:t>張委員明珠：關於本檢視表標題「法案及性別影響評估檢視表」之「及」字，是否保留部分，依本案說明</w:t>
            </w:r>
            <w:proofErr w:type="gramStart"/>
            <w:r w:rsidRPr="0010256B">
              <w:rPr>
                <w:rFonts w:hint="eastAsia"/>
                <w:sz w:val="26"/>
                <w:szCs w:val="20"/>
              </w:rPr>
              <w:t>一所述本</w:t>
            </w:r>
            <w:proofErr w:type="gramEnd"/>
            <w:r w:rsidRPr="0010256B">
              <w:rPr>
                <w:rFonts w:hint="eastAsia"/>
                <w:sz w:val="26"/>
                <w:szCs w:val="20"/>
              </w:rPr>
              <w:t>修正草案係配合行政院</w:t>
            </w:r>
            <w:r w:rsidRPr="0010256B">
              <w:rPr>
                <w:rFonts w:hint="eastAsia"/>
                <w:sz w:val="26"/>
                <w:szCs w:val="20"/>
              </w:rPr>
              <w:t>108</w:t>
            </w:r>
            <w:r w:rsidRPr="0010256B">
              <w:rPr>
                <w:rFonts w:hint="eastAsia"/>
                <w:sz w:val="26"/>
                <w:szCs w:val="20"/>
              </w:rPr>
              <w:t>年</w:t>
            </w:r>
            <w:r w:rsidRPr="0010256B">
              <w:rPr>
                <w:rFonts w:hint="eastAsia"/>
                <w:sz w:val="26"/>
                <w:szCs w:val="20"/>
              </w:rPr>
              <w:t>7</w:t>
            </w:r>
            <w:r w:rsidRPr="0010256B">
              <w:rPr>
                <w:rFonts w:hint="eastAsia"/>
                <w:sz w:val="26"/>
                <w:szCs w:val="20"/>
              </w:rPr>
              <w:t>月</w:t>
            </w:r>
            <w:r w:rsidRPr="0010256B">
              <w:rPr>
                <w:rFonts w:hint="eastAsia"/>
                <w:sz w:val="26"/>
                <w:szCs w:val="20"/>
              </w:rPr>
              <w:t>10</w:t>
            </w:r>
            <w:r w:rsidRPr="0010256B">
              <w:rPr>
                <w:rFonts w:hint="eastAsia"/>
                <w:sz w:val="26"/>
                <w:szCs w:val="20"/>
              </w:rPr>
              <w:t>日修正該院「法案及性別影響評估檢視表」，為考量政</w:t>
            </w:r>
            <w:r w:rsidRPr="0010256B">
              <w:rPr>
                <w:rFonts w:hint="eastAsia"/>
                <w:sz w:val="26"/>
                <w:szCs w:val="20"/>
              </w:rPr>
              <w:lastRenderedPageBreak/>
              <w:t>府一體…</w:t>
            </w:r>
            <w:proofErr w:type="gramStart"/>
            <w:r w:rsidRPr="0010256B">
              <w:rPr>
                <w:rFonts w:hint="eastAsia"/>
                <w:sz w:val="26"/>
                <w:szCs w:val="20"/>
              </w:rPr>
              <w:t>…</w:t>
            </w:r>
            <w:proofErr w:type="gramEnd"/>
            <w:r w:rsidRPr="0010256B">
              <w:rPr>
                <w:rFonts w:hint="eastAsia"/>
                <w:sz w:val="26"/>
                <w:szCs w:val="20"/>
              </w:rPr>
              <w:t>而修正。如本草案與行政院檢視表內涵大致相同，則檢視表名稱建議應定為一致。至於本人所</w:t>
            </w:r>
            <w:proofErr w:type="gramStart"/>
            <w:r w:rsidRPr="0010256B">
              <w:rPr>
                <w:rFonts w:hint="eastAsia"/>
                <w:sz w:val="26"/>
                <w:szCs w:val="20"/>
              </w:rPr>
              <w:t>提宜依法規</w:t>
            </w:r>
            <w:proofErr w:type="gramEnd"/>
            <w:r w:rsidRPr="0010256B">
              <w:rPr>
                <w:rFonts w:hint="eastAsia"/>
                <w:sz w:val="26"/>
                <w:szCs w:val="20"/>
              </w:rPr>
              <w:t>修正案之體例修正本檢視表部分，建議爾後再修正時應循該體例辦理，以完備法制作業程序。</w:t>
            </w:r>
            <w:r w:rsidRPr="0010256B">
              <w:rPr>
                <w:rFonts w:hint="eastAsia"/>
                <w:sz w:val="26"/>
                <w:szCs w:val="20"/>
              </w:rPr>
              <w:t xml:space="preserve"> </w:t>
            </w:r>
          </w:p>
          <w:p w:rsidR="0010256B" w:rsidRPr="0010256B" w:rsidRDefault="0010256B" w:rsidP="0010256B">
            <w:pPr>
              <w:kinsoku w:val="0"/>
              <w:spacing w:line="350" w:lineRule="exact"/>
              <w:ind w:left="260" w:hangingChars="100" w:hanging="260"/>
              <w:jc w:val="both"/>
              <w:textAlignment w:val="baseline"/>
              <w:rPr>
                <w:sz w:val="26"/>
                <w:szCs w:val="20"/>
              </w:rPr>
            </w:pPr>
          </w:p>
          <w:p w:rsidR="0010256B" w:rsidRPr="0010256B" w:rsidRDefault="0010256B" w:rsidP="0010256B">
            <w:pPr>
              <w:kinsoku w:val="0"/>
              <w:spacing w:line="350" w:lineRule="exact"/>
              <w:ind w:left="260" w:hangingChars="100" w:hanging="260"/>
              <w:jc w:val="both"/>
              <w:textAlignment w:val="baseline"/>
              <w:rPr>
                <w:sz w:val="26"/>
                <w:szCs w:val="20"/>
              </w:rPr>
            </w:pPr>
            <w:r w:rsidRPr="0010256B">
              <w:rPr>
                <w:rFonts w:hint="eastAsia"/>
                <w:sz w:val="26"/>
                <w:szCs w:val="20"/>
              </w:rPr>
              <w:t>羅委員</w:t>
            </w:r>
            <w:proofErr w:type="gramStart"/>
            <w:r w:rsidRPr="0010256B">
              <w:rPr>
                <w:rFonts w:hint="eastAsia"/>
                <w:sz w:val="26"/>
                <w:szCs w:val="20"/>
              </w:rPr>
              <w:t>燦煐</w:t>
            </w:r>
            <w:proofErr w:type="gramEnd"/>
            <w:r w:rsidRPr="0010256B">
              <w:rPr>
                <w:rFonts w:hint="eastAsia"/>
                <w:sz w:val="26"/>
                <w:szCs w:val="20"/>
              </w:rPr>
              <w:t>：贊同黃委員之意見，於本草案</w:t>
            </w:r>
            <w:r w:rsidRPr="0010256B">
              <w:rPr>
                <w:rFonts w:hint="eastAsia"/>
                <w:sz w:val="26"/>
                <w:szCs w:val="20"/>
              </w:rPr>
              <w:t>7-3</w:t>
            </w:r>
            <w:r w:rsidRPr="0010256B">
              <w:rPr>
                <w:rFonts w:hint="eastAsia"/>
                <w:sz w:val="26"/>
                <w:szCs w:val="20"/>
              </w:rPr>
              <w:t>「對人權之影響」項下，增列「消除對婦女一切形式歧視公約」之檢視項目。</w:t>
            </w:r>
          </w:p>
          <w:p w:rsidR="0010256B" w:rsidRPr="0010256B" w:rsidRDefault="0010256B" w:rsidP="0010256B">
            <w:pPr>
              <w:kinsoku w:val="0"/>
              <w:spacing w:line="350" w:lineRule="exact"/>
              <w:ind w:left="260" w:hangingChars="100" w:hanging="260"/>
              <w:jc w:val="both"/>
              <w:textAlignment w:val="baseline"/>
              <w:rPr>
                <w:sz w:val="26"/>
                <w:szCs w:val="20"/>
              </w:rPr>
            </w:pPr>
          </w:p>
          <w:p w:rsidR="0010256B" w:rsidRPr="0010256B" w:rsidRDefault="0010256B" w:rsidP="0010256B">
            <w:pPr>
              <w:kinsoku w:val="0"/>
              <w:spacing w:line="350" w:lineRule="exact"/>
              <w:ind w:left="260" w:hangingChars="100" w:hanging="260"/>
              <w:jc w:val="both"/>
              <w:textAlignment w:val="baseline"/>
              <w:rPr>
                <w:sz w:val="26"/>
                <w:szCs w:val="20"/>
              </w:rPr>
            </w:pPr>
            <w:proofErr w:type="gramStart"/>
            <w:r w:rsidRPr="0010256B">
              <w:rPr>
                <w:rFonts w:hint="eastAsia"/>
                <w:sz w:val="26"/>
                <w:szCs w:val="20"/>
              </w:rPr>
              <w:t>黃委員翠紋</w:t>
            </w:r>
            <w:proofErr w:type="gramEnd"/>
            <w:r w:rsidRPr="0010256B">
              <w:rPr>
                <w:rFonts w:hint="eastAsia"/>
                <w:sz w:val="26"/>
                <w:szCs w:val="20"/>
              </w:rPr>
              <w:t>：建議本草案</w:t>
            </w:r>
            <w:r w:rsidRPr="0010256B">
              <w:rPr>
                <w:rFonts w:hint="eastAsia"/>
                <w:sz w:val="26"/>
                <w:szCs w:val="20"/>
              </w:rPr>
              <w:t>7-3-2</w:t>
            </w:r>
            <w:r w:rsidRPr="0010256B">
              <w:rPr>
                <w:rFonts w:hint="eastAsia"/>
                <w:sz w:val="26"/>
                <w:szCs w:val="20"/>
              </w:rPr>
              <w:t>「公民與政治權利國際公約」與</w:t>
            </w:r>
            <w:r w:rsidRPr="0010256B">
              <w:rPr>
                <w:rFonts w:hint="eastAsia"/>
                <w:sz w:val="26"/>
                <w:szCs w:val="20"/>
              </w:rPr>
              <w:t>7-3-3</w:t>
            </w:r>
            <w:r w:rsidRPr="0010256B">
              <w:rPr>
                <w:rFonts w:hint="eastAsia"/>
                <w:sz w:val="26"/>
                <w:szCs w:val="20"/>
              </w:rPr>
              <w:t>「經濟社會文化權利國際公約」予以合併，</w:t>
            </w:r>
            <w:proofErr w:type="gramStart"/>
            <w:r w:rsidRPr="0010256B">
              <w:rPr>
                <w:rFonts w:hint="eastAsia"/>
                <w:sz w:val="26"/>
                <w:szCs w:val="20"/>
              </w:rPr>
              <w:t>俾</w:t>
            </w:r>
            <w:proofErr w:type="gramEnd"/>
            <w:r w:rsidRPr="0010256B">
              <w:rPr>
                <w:rFonts w:hint="eastAsia"/>
                <w:sz w:val="26"/>
                <w:szCs w:val="20"/>
              </w:rPr>
              <w:t>檢視表欄位之精簡。</w:t>
            </w:r>
          </w:p>
          <w:p w:rsidR="0010256B" w:rsidRPr="0010256B" w:rsidRDefault="0010256B" w:rsidP="0010256B">
            <w:pPr>
              <w:kinsoku w:val="0"/>
              <w:spacing w:line="350" w:lineRule="exact"/>
              <w:ind w:left="260" w:hangingChars="100" w:hanging="260"/>
              <w:jc w:val="both"/>
              <w:textAlignment w:val="baseline"/>
              <w:rPr>
                <w:sz w:val="26"/>
                <w:szCs w:val="20"/>
              </w:rPr>
            </w:pPr>
          </w:p>
          <w:p w:rsidR="0010256B" w:rsidRPr="0010256B" w:rsidRDefault="0010256B" w:rsidP="0010256B">
            <w:pPr>
              <w:kinsoku w:val="0"/>
              <w:spacing w:line="350" w:lineRule="exact"/>
              <w:ind w:left="260" w:hangingChars="100" w:hanging="260"/>
              <w:jc w:val="both"/>
              <w:textAlignment w:val="baseline"/>
              <w:rPr>
                <w:b/>
                <w:sz w:val="26"/>
                <w:szCs w:val="26"/>
              </w:rPr>
            </w:pPr>
            <w:proofErr w:type="gramStart"/>
            <w:r w:rsidRPr="0010256B">
              <w:rPr>
                <w:rFonts w:hint="eastAsia"/>
                <w:sz w:val="26"/>
                <w:szCs w:val="20"/>
              </w:rPr>
              <w:t>鍾</w:t>
            </w:r>
            <w:proofErr w:type="gramEnd"/>
            <w:r w:rsidRPr="0010256B">
              <w:rPr>
                <w:rFonts w:hint="eastAsia"/>
                <w:sz w:val="26"/>
                <w:szCs w:val="20"/>
              </w:rPr>
              <w:t>執行</w:t>
            </w:r>
            <w:proofErr w:type="gramStart"/>
            <w:r w:rsidRPr="0010256B">
              <w:rPr>
                <w:rFonts w:hint="eastAsia"/>
                <w:sz w:val="26"/>
                <w:szCs w:val="20"/>
              </w:rPr>
              <w:t>秘書士偉</w:t>
            </w:r>
            <w:proofErr w:type="gramEnd"/>
            <w:r w:rsidRPr="0010256B">
              <w:rPr>
                <w:rFonts w:hint="eastAsia"/>
                <w:sz w:val="26"/>
                <w:szCs w:val="20"/>
              </w:rPr>
              <w:t>：一、本檢視表性質並非法規，故未依法規修正之體例辦理；爾後修正本檢視表將參考張委員明珠意見辦理；另本草案標題依張委員意見更正為「考試院法案及性別影響評估檢視表修正草案」。二、誠如黃委員等所提建議，於本草案</w:t>
            </w:r>
            <w:r w:rsidRPr="0010256B">
              <w:rPr>
                <w:rFonts w:hint="eastAsia"/>
                <w:sz w:val="26"/>
                <w:szCs w:val="20"/>
              </w:rPr>
              <w:t>7-3</w:t>
            </w:r>
            <w:r w:rsidRPr="0010256B">
              <w:rPr>
                <w:rFonts w:hint="eastAsia"/>
                <w:sz w:val="26"/>
                <w:szCs w:val="20"/>
              </w:rPr>
              <w:t>「對人權之影響」項下，增列「消除對婦女一切形式歧視公約」之檢視項目；另將本草案</w:t>
            </w:r>
            <w:r w:rsidRPr="0010256B">
              <w:rPr>
                <w:rFonts w:hint="eastAsia"/>
                <w:sz w:val="26"/>
                <w:szCs w:val="20"/>
              </w:rPr>
              <w:t>7-3-2</w:t>
            </w:r>
            <w:r w:rsidRPr="0010256B">
              <w:rPr>
                <w:rFonts w:hint="eastAsia"/>
                <w:sz w:val="26"/>
                <w:szCs w:val="20"/>
              </w:rPr>
              <w:t>「公民與政治權利國際公約」與</w:t>
            </w:r>
            <w:r w:rsidRPr="0010256B">
              <w:rPr>
                <w:rFonts w:hint="eastAsia"/>
                <w:sz w:val="26"/>
                <w:szCs w:val="20"/>
              </w:rPr>
              <w:t>7-3-3</w:t>
            </w:r>
            <w:r w:rsidRPr="0010256B">
              <w:rPr>
                <w:rFonts w:hint="eastAsia"/>
                <w:sz w:val="26"/>
                <w:szCs w:val="20"/>
              </w:rPr>
              <w:t>「經濟社會文化權利國際公約」欄位予以合併。</w:t>
            </w:r>
          </w:p>
        </w:tc>
        <w:tc>
          <w:tcPr>
            <w:tcW w:w="1091" w:type="dxa"/>
          </w:tcPr>
          <w:p w:rsidR="0010256B" w:rsidRPr="0010256B" w:rsidRDefault="0010256B" w:rsidP="0010256B">
            <w:pPr>
              <w:kinsoku w:val="0"/>
              <w:autoSpaceDN w:val="0"/>
              <w:spacing w:line="350" w:lineRule="exact"/>
              <w:jc w:val="both"/>
              <w:textAlignment w:val="baseline"/>
              <w:rPr>
                <w:b/>
                <w:sz w:val="28"/>
                <w:szCs w:val="26"/>
              </w:rPr>
            </w:pPr>
            <w:r w:rsidRPr="0010256B">
              <w:rPr>
                <w:rFonts w:hAnsi="標楷體" w:hint="eastAsia"/>
                <w:b/>
                <w:sz w:val="28"/>
                <w:szCs w:val="26"/>
              </w:rPr>
              <w:lastRenderedPageBreak/>
              <w:t>一、本檢視表維持現行「考試院法案及性別影響評估檢視表」名稱，不予修正。二、</w:t>
            </w:r>
            <w:r w:rsidRPr="0010256B">
              <w:rPr>
                <w:rFonts w:hAnsi="標楷體" w:hint="eastAsia"/>
                <w:b/>
                <w:sz w:val="28"/>
                <w:szCs w:val="26"/>
              </w:rPr>
              <w:lastRenderedPageBreak/>
              <w:t>本草案名稱照張委員明珠意見更正為「考試院法案及性別影響評估檢視表修正草案」；檢視表內容依</w:t>
            </w:r>
            <w:proofErr w:type="gramStart"/>
            <w:r w:rsidRPr="0010256B">
              <w:rPr>
                <w:rFonts w:hAnsi="標楷體" w:hint="eastAsia"/>
                <w:b/>
                <w:sz w:val="28"/>
                <w:szCs w:val="26"/>
              </w:rPr>
              <w:t>黃委員翠紋</w:t>
            </w:r>
            <w:proofErr w:type="gramEnd"/>
            <w:r w:rsidRPr="0010256B">
              <w:rPr>
                <w:rFonts w:hAnsi="標楷體" w:hint="eastAsia"/>
                <w:b/>
                <w:sz w:val="28"/>
                <w:szCs w:val="26"/>
              </w:rPr>
              <w:t>、羅委員</w:t>
            </w:r>
            <w:proofErr w:type="gramStart"/>
            <w:r w:rsidRPr="0010256B">
              <w:rPr>
                <w:rFonts w:hAnsi="標楷體" w:hint="eastAsia"/>
                <w:b/>
                <w:sz w:val="28"/>
                <w:szCs w:val="26"/>
              </w:rPr>
              <w:t>燦煐</w:t>
            </w:r>
            <w:proofErr w:type="gramEnd"/>
            <w:r w:rsidRPr="0010256B">
              <w:rPr>
                <w:rFonts w:hAnsi="標楷體" w:hint="eastAsia"/>
                <w:b/>
                <w:sz w:val="28"/>
                <w:szCs w:val="26"/>
              </w:rPr>
              <w:t>及張委員瓊玲</w:t>
            </w:r>
            <w:proofErr w:type="gramStart"/>
            <w:r w:rsidRPr="0010256B">
              <w:rPr>
                <w:rFonts w:hAnsi="標楷體" w:hint="eastAsia"/>
                <w:b/>
                <w:sz w:val="28"/>
                <w:szCs w:val="26"/>
              </w:rPr>
              <w:t>意見酌作修正</w:t>
            </w:r>
            <w:proofErr w:type="gramEnd"/>
            <w:r w:rsidRPr="0010256B">
              <w:rPr>
                <w:rFonts w:hAnsi="標楷體" w:hint="eastAsia"/>
                <w:b/>
                <w:sz w:val="28"/>
                <w:szCs w:val="26"/>
              </w:rPr>
              <w:t>，其餘照案通過。三、請依程序分行本院各單位及所屬部會實施。</w:t>
            </w:r>
          </w:p>
        </w:tc>
        <w:tc>
          <w:tcPr>
            <w:tcW w:w="3219" w:type="dxa"/>
          </w:tcPr>
          <w:p w:rsidR="00D04AD3" w:rsidRPr="00C91A7E" w:rsidRDefault="00D04AD3" w:rsidP="00D04AD3">
            <w:pPr>
              <w:kinsoku w:val="0"/>
              <w:spacing w:line="360" w:lineRule="exact"/>
              <w:ind w:left="521" w:hangingChars="200" w:hanging="521"/>
              <w:jc w:val="both"/>
              <w:textAlignment w:val="baseline"/>
              <w:rPr>
                <w:b/>
                <w:sz w:val="26"/>
                <w:szCs w:val="26"/>
              </w:rPr>
            </w:pPr>
            <w:r>
              <w:rPr>
                <w:rFonts w:hint="eastAsia"/>
                <w:b/>
                <w:sz w:val="26"/>
                <w:szCs w:val="26"/>
              </w:rPr>
              <w:lastRenderedPageBreak/>
              <w:t>考試院</w:t>
            </w:r>
            <w:r w:rsidR="003F04EE">
              <w:rPr>
                <w:rFonts w:hint="eastAsia"/>
                <w:b/>
                <w:sz w:val="26"/>
                <w:szCs w:val="26"/>
              </w:rPr>
              <w:t>（法規會）</w:t>
            </w:r>
          </w:p>
          <w:p w:rsidR="00D04AD3" w:rsidRPr="00D04AD3" w:rsidRDefault="00D04AD3" w:rsidP="00D04AD3">
            <w:pPr>
              <w:kinsoku w:val="0"/>
              <w:spacing w:line="350" w:lineRule="exact"/>
              <w:ind w:left="2"/>
              <w:jc w:val="both"/>
              <w:textAlignment w:val="baseline"/>
              <w:rPr>
                <w:sz w:val="26"/>
                <w:szCs w:val="26"/>
              </w:rPr>
            </w:pPr>
            <w:r w:rsidRPr="00D04AD3">
              <w:rPr>
                <w:rFonts w:hint="eastAsia"/>
                <w:sz w:val="26"/>
                <w:szCs w:val="20"/>
              </w:rPr>
              <w:t>遵照委員意見修正完成「考試院法案及性別影響評估檢視表」，並於</w:t>
            </w:r>
            <w:r w:rsidRPr="00D04AD3">
              <w:rPr>
                <w:rFonts w:hint="eastAsia"/>
                <w:sz w:val="26"/>
                <w:szCs w:val="20"/>
              </w:rPr>
              <w:t>108</w:t>
            </w:r>
            <w:r w:rsidRPr="00D04AD3">
              <w:rPr>
                <w:rFonts w:hint="eastAsia"/>
                <w:sz w:val="26"/>
                <w:szCs w:val="20"/>
              </w:rPr>
              <w:t>年</w:t>
            </w:r>
            <w:r>
              <w:rPr>
                <w:rFonts w:hint="eastAsia"/>
                <w:sz w:val="26"/>
                <w:szCs w:val="20"/>
              </w:rPr>
              <w:t>12</w:t>
            </w:r>
            <w:r w:rsidRPr="00D04AD3">
              <w:rPr>
                <w:rFonts w:hint="eastAsia"/>
                <w:sz w:val="26"/>
                <w:szCs w:val="20"/>
              </w:rPr>
              <w:t>月</w:t>
            </w:r>
            <w:r>
              <w:rPr>
                <w:rFonts w:hint="eastAsia"/>
                <w:sz w:val="26"/>
                <w:szCs w:val="20"/>
              </w:rPr>
              <w:t>26</w:t>
            </w:r>
            <w:r w:rsidRPr="00D04AD3">
              <w:rPr>
                <w:rFonts w:hint="eastAsia"/>
                <w:sz w:val="26"/>
                <w:szCs w:val="20"/>
              </w:rPr>
              <w:t>日以考</w:t>
            </w:r>
            <w:proofErr w:type="gramStart"/>
            <w:r w:rsidRPr="00D04AD3">
              <w:rPr>
                <w:rFonts w:hint="eastAsia"/>
                <w:sz w:val="26"/>
                <w:szCs w:val="20"/>
              </w:rPr>
              <w:t>臺法字</w:t>
            </w:r>
            <w:proofErr w:type="gramEnd"/>
            <w:r w:rsidRPr="00D04AD3">
              <w:rPr>
                <w:rFonts w:hint="eastAsia"/>
                <w:sz w:val="26"/>
                <w:szCs w:val="20"/>
              </w:rPr>
              <w:t>第</w:t>
            </w:r>
            <w:r>
              <w:rPr>
                <w:rFonts w:hint="eastAsia"/>
                <w:sz w:val="26"/>
                <w:szCs w:val="20"/>
              </w:rPr>
              <w:t>10800101583</w:t>
            </w:r>
            <w:r>
              <w:rPr>
                <w:rFonts w:hint="eastAsia"/>
                <w:sz w:val="26"/>
                <w:szCs w:val="20"/>
              </w:rPr>
              <w:t>號函分行本院各單位及所屬部會</w:t>
            </w:r>
            <w:r w:rsidR="006C7A57">
              <w:rPr>
                <w:rFonts w:hint="eastAsia"/>
                <w:sz w:val="26"/>
                <w:szCs w:val="20"/>
              </w:rPr>
              <w:t>實施</w:t>
            </w:r>
            <w:r>
              <w:rPr>
                <w:rFonts w:hint="eastAsia"/>
                <w:sz w:val="26"/>
                <w:szCs w:val="20"/>
              </w:rPr>
              <w:t>，並自</w:t>
            </w:r>
            <w:r>
              <w:rPr>
                <w:rFonts w:hint="eastAsia"/>
                <w:sz w:val="26"/>
                <w:szCs w:val="20"/>
              </w:rPr>
              <w:t>109</w:t>
            </w:r>
            <w:r>
              <w:rPr>
                <w:rFonts w:hint="eastAsia"/>
                <w:sz w:val="26"/>
                <w:szCs w:val="20"/>
              </w:rPr>
              <w:t>年</w:t>
            </w:r>
            <w:r>
              <w:rPr>
                <w:rFonts w:hint="eastAsia"/>
                <w:sz w:val="26"/>
                <w:szCs w:val="20"/>
              </w:rPr>
              <w:t>1</w:t>
            </w:r>
            <w:r>
              <w:rPr>
                <w:rFonts w:hint="eastAsia"/>
                <w:sz w:val="26"/>
                <w:szCs w:val="20"/>
              </w:rPr>
              <w:t>月</w:t>
            </w:r>
            <w:r>
              <w:rPr>
                <w:rFonts w:hint="eastAsia"/>
                <w:sz w:val="26"/>
                <w:szCs w:val="20"/>
              </w:rPr>
              <w:t>1</w:t>
            </w:r>
            <w:r>
              <w:rPr>
                <w:rFonts w:hint="eastAsia"/>
                <w:sz w:val="26"/>
                <w:szCs w:val="20"/>
              </w:rPr>
              <w:t>日生效</w:t>
            </w:r>
            <w:r w:rsidRPr="00D04AD3">
              <w:rPr>
                <w:rFonts w:hint="eastAsia"/>
                <w:sz w:val="26"/>
                <w:szCs w:val="20"/>
              </w:rPr>
              <w:t>。</w:t>
            </w:r>
          </w:p>
          <w:p w:rsidR="003F04EE" w:rsidRDefault="003F04EE" w:rsidP="0010256B">
            <w:pPr>
              <w:kinsoku w:val="0"/>
              <w:spacing w:line="350" w:lineRule="exact"/>
              <w:ind w:left="521" w:hangingChars="200" w:hanging="521"/>
              <w:jc w:val="both"/>
              <w:textAlignment w:val="baseline"/>
              <w:rPr>
                <w:b/>
                <w:sz w:val="26"/>
                <w:szCs w:val="26"/>
              </w:rPr>
            </w:pPr>
          </w:p>
          <w:p w:rsidR="0010256B" w:rsidRDefault="0010256B" w:rsidP="0010256B">
            <w:pPr>
              <w:kinsoku w:val="0"/>
              <w:spacing w:line="350" w:lineRule="exact"/>
              <w:ind w:left="521" w:hangingChars="200" w:hanging="521"/>
              <w:jc w:val="both"/>
              <w:textAlignment w:val="baseline"/>
              <w:rPr>
                <w:b/>
                <w:sz w:val="26"/>
                <w:szCs w:val="26"/>
              </w:rPr>
            </w:pPr>
            <w:r w:rsidRPr="0010256B">
              <w:rPr>
                <w:rFonts w:hint="eastAsia"/>
                <w:b/>
                <w:sz w:val="26"/>
                <w:szCs w:val="26"/>
              </w:rPr>
              <w:t>考選部</w:t>
            </w:r>
          </w:p>
          <w:p w:rsidR="004A477D" w:rsidRPr="003F04EE" w:rsidRDefault="004A477D" w:rsidP="003F04EE">
            <w:pPr>
              <w:kinsoku w:val="0"/>
              <w:spacing w:line="350" w:lineRule="exact"/>
              <w:ind w:leftChars="-5" w:left="-12" w:firstLineChars="5" w:firstLine="13"/>
              <w:jc w:val="both"/>
              <w:textAlignment w:val="baseline"/>
              <w:rPr>
                <w:b/>
                <w:sz w:val="26"/>
                <w:szCs w:val="26"/>
              </w:rPr>
            </w:pPr>
            <w:proofErr w:type="gramStart"/>
            <w:r w:rsidRPr="003F04EE">
              <w:rPr>
                <w:rFonts w:hint="eastAsia"/>
                <w:sz w:val="26"/>
                <w:szCs w:val="26"/>
              </w:rPr>
              <w:t>配合鈞院</w:t>
            </w:r>
            <w:proofErr w:type="gramEnd"/>
            <w:r w:rsidRPr="003F04EE">
              <w:rPr>
                <w:rFonts w:hint="eastAsia"/>
                <w:sz w:val="26"/>
                <w:szCs w:val="26"/>
              </w:rPr>
              <w:t>新</w:t>
            </w:r>
            <w:r w:rsidRPr="003F04EE">
              <w:rPr>
                <w:rFonts w:hAnsi="標楷體" w:hint="eastAsia"/>
                <w:sz w:val="26"/>
                <w:szCs w:val="26"/>
              </w:rPr>
              <w:t>修正</w:t>
            </w:r>
            <w:r w:rsidRPr="003F04EE">
              <w:rPr>
                <w:rFonts w:hint="eastAsia"/>
                <w:sz w:val="26"/>
                <w:szCs w:val="26"/>
              </w:rPr>
              <w:t>之</w:t>
            </w:r>
            <w:r w:rsidRPr="003F04EE">
              <w:rPr>
                <w:rFonts w:hAnsi="標楷體" w:hint="eastAsia"/>
                <w:sz w:val="26"/>
                <w:szCs w:val="26"/>
              </w:rPr>
              <w:t>「考試院</w:t>
            </w:r>
            <w:r w:rsidRPr="003F04EE">
              <w:rPr>
                <w:rFonts w:hAnsi="標楷體" w:hint="eastAsia"/>
                <w:sz w:val="26"/>
                <w:szCs w:val="26"/>
              </w:rPr>
              <w:lastRenderedPageBreak/>
              <w:t>法案及性別影響評估檢視表」辦理本會法案之性別影響評估</w:t>
            </w:r>
            <w:r w:rsidR="002C6D1D">
              <w:rPr>
                <w:rFonts w:hAnsi="標楷體" w:hint="eastAsia"/>
                <w:sz w:val="26"/>
                <w:szCs w:val="26"/>
              </w:rPr>
              <w:t>。</w:t>
            </w:r>
          </w:p>
          <w:p w:rsidR="002C6D1D" w:rsidRDefault="002C6D1D" w:rsidP="00D04AD3">
            <w:pPr>
              <w:kinsoku w:val="0"/>
              <w:spacing w:line="350" w:lineRule="exact"/>
              <w:jc w:val="both"/>
              <w:textAlignment w:val="baseline"/>
              <w:rPr>
                <w:b/>
                <w:sz w:val="26"/>
                <w:szCs w:val="26"/>
              </w:rPr>
            </w:pPr>
          </w:p>
          <w:p w:rsidR="0010256B" w:rsidRDefault="0010256B" w:rsidP="00D04AD3">
            <w:pPr>
              <w:kinsoku w:val="0"/>
              <w:spacing w:line="350" w:lineRule="exact"/>
              <w:jc w:val="both"/>
              <w:textAlignment w:val="baseline"/>
              <w:rPr>
                <w:b/>
                <w:sz w:val="26"/>
                <w:szCs w:val="26"/>
              </w:rPr>
            </w:pPr>
            <w:r w:rsidRPr="0010256B">
              <w:rPr>
                <w:rFonts w:hint="eastAsia"/>
                <w:b/>
                <w:sz w:val="26"/>
                <w:szCs w:val="26"/>
              </w:rPr>
              <w:t>銓敘部</w:t>
            </w:r>
          </w:p>
          <w:p w:rsidR="004A477D" w:rsidRPr="002C6D1D" w:rsidRDefault="004A477D" w:rsidP="00D04AD3">
            <w:pPr>
              <w:kinsoku w:val="0"/>
              <w:spacing w:line="350" w:lineRule="exact"/>
              <w:jc w:val="both"/>
              <w:textAlignment w:val="baseline"/>
              <w:rPr>
                <w:b/>
                <w:sz w:val="26"/>
                <w:szCs w:val="26"/>
              </w:rPr>
            </w:pPr>
            <w:r w:rsidRPr="002C6D1D">
              <w:rPr>
                <w:rFonts w:hint="eastAsia"/>
                <w:sz w:val="26"/>
                <w:szCs w:val="26"/>
              </w:rPr>
              <w:t>本案決定</w:t>
            </w:r>
            <w:proofErr w:type="gramStart"/>
            <w:r w:rsidRPr="002C6D1D">
              <w:rPr>
                <w:rFonts w:hint="eastAsia"/>
                <w:sz w:val="26"/>
                <w:szCs w:val="26"/>
              </w:rPr>
              <w:t>三</w:t>
            </w:r>
            <w:proofErr w:type="gramEnd"/>
            <w:r w:rsidRPr="002C6D1D">
              <w:rPr>
                <w:rFonts w:hint="eastAsia"/>
                <w:sz w:val="26"/>
                <w:szCs w:val="26"/>
              </w:rPr>
              <w:t>部分，有關考試院分行所屬部會實施之「考試院法案及性別影響評估檢視表」，本部業轉知各業務單位及所屬公務人員退休撫</w:t>
            </w:r>
            <w:proofErr w:type="gramStart"/>
            <w:r w:rsidRPr="002C6D1D">
              <w:rPr>
                <w:rFonts w:hint="eastAsia"/>
                <w:sz w:val="26"/>
                <w:szCs w:val="26"/>
              </w:rPr>
              <w:t>卹</w:t>
            </w:r>
            <w:proofErr w:type="gramEnd"/>
            <w:r w:rsidRPr="002C6D1D">
              <w:rPr>
                <w:rFonts w:hint="eastAsia"/>
                <w:sz w:val="26"/>
                <w:szCs w:val="26"/>
              </w:rPr>
              <w:t>基金管理員會，作為</w:t>
            </w:r>
            <w:proofErr w:type="gramStart"/>
            <w:r w:rsidRPr="002C6D1D">
              <w:rPr>
                <w:rFonts w:hint="eastAsia"/>
                <w:sz w:val="26"/>
                <w:szCs w:val="26"/>
              </w:rPr>
              <w:t>研</w:t>
            </w:r>
            <w:proofErr w:type="gramEnd"/>
            <w:r w:rsidRPr="002C6D1D">
              <w:rPr>
                <w:rFonts w:hint="eastAsia"/>
                <w:sz w:val="26"/>
                <w:szCs w:val="26"/>
              </w:rPr>
              <w:t>訂</w:t>
            </w:r>
            <w:r w:rsidRPr="002C6D1D">
              <w:rPr>
                <w:rFonts w:hint="eastAsia"/>
                <w:sz w:val="26"/>
                <w:szCs w:val="26"/>
              </w:rPr>
              <w:t>(</w:t>
            </w:r>
            <w:r w:rsidRPr="002C6D1D">
              <w:rPr>
                <w:rFonts w:hint="eastAsia"/>
                <w:sz w:val="26"/>
                <w:szCs w:val="26"/>
              </w:rPr>
              <w:t>修</w:t>
            </w:r>
            <w:r w:rsidRPr="002C6D1D">
              <w:rPr>
                <w:rFonts w:hint="eastAsia"/>
                <w:sz w:val="26"/>
                <w:szCs w:val="26"/>
              </w:rPr>
              <w:t>)</w:t>
            </w:r>
            <w:r w:rsidRPr="002C6D1D">
              <w:rPr>
                <w:rFonts w:hint="eastAsia"/>
                <w:sz w:val="26"/>
                <w:szCs w:val="26"/>
              </w:rPr>
              <w:t>法律案時，辦理性別影響評估之依據。</w:t>
            </w:r>
          </w:p>
          <w:p w:rsidR="002C6D1D" w:rsidRDefault="002C6D1D" w:rsidP="00D04AD3">
            <w:pPr>
              <w:kinsoku w:val="0"/>
              <w:spacing w:line="350" w:lineRule="exact"/>
              <w:jc w:val="both"/>
              <w:textAlignment w:val="baseline"/>
              <w:rPr>
                <w:b/>
                <w:sz w:val="26"/>
                <w:szCs w:val="26"/>
              </w:rPr>
            </w:pPr>
          </w:p>
          <w:p w:rsidR="0010256B" w:rsidRDefault="0010256B" w:rsidP="00D04AD3">
            <w:pPr>
              <w:kinsoku w:val="0"/>
              <w:spacing w:line="350" w:lineRule="exact"/>
              <w:jc w:val="both"/>
              <w:textAlignment w:val="baseline"/>
              <w:rPr>
                <w:b/>
                <w:sz w:val="26"/>
                <w:szCs w:val="26"/>
              </w:rPr>
            </w:pPr>
            <w:r w:rsidRPr="0010256B">
              <w:rPr>
                <w:rFonts w:hint="eastAsia"/>
                <w:b/>
                <w:sz w:val="26"/>
                <w:szCs w:val="26"/>
              </w:rPr>
              <w:t>保訓會</w:t>
            </w:r>
          </w:p>
          <w:p w:rsidR="0010256B" w:rsidRPr="002C6D1D" w:rsidRDefault="0010256B" w:rsidP="002C6D1D">
            <w:pPr>
              <w:kinsoku w:val="0"/>
              <w:spacing w:line="350" w:lineRule="exact"/>
              <w:ind w:left="13" w:hangingChars="5" w:hanging="13"/>
              <w:jc w:val="both"/>
              <w:textAlignment w:val="baseline"/>
              <w:rPr>
                <w:b/>
                <w:sz w:val="26"/>
                <w:szCs w:val="26"/>
              </w:rPr>
            </w:pPr>
            <w:proofErr w:type="gramStart"/>
            <w:r w:rsidRPr="002C6D1D">
              <w:rPr>
                <w:rFonts w:hint="eastAsia"/>
                <w:sz w:val="26"/>
                <w:szCs w:val="26"/>
              </w:rPr>
              <w:t>配合鈞院</w:t>
            </w:r>
            <w:proofErr w:type="gramEnd"/>
            <w:r w:rsidRPr="002C6D1D">
              <w:rPr>
                <w:rFonts w:hint="eastAsia"/>
                <w:sz w:val="26"/>
                <w:szCs w:val="26"/>
              </w:rPr>
              <w:t>新</w:t>
            </w:r>
            <w:r w:rsidRPr="002C6D1D">
              <w:rPr>
                <w:rFonts w:hAnsi="標楷體" w:hint="eastAsia"/>
                <w:sz w:val="26"/>
                <w:szCs w:val="26"/>
              </w:rPr>
              <w:t>修正</w:t>
            </w:r>
            <w:r w:rsidRPr="002C6D1D">
              <w:rPr>
                <w:rFonts w:hint="eastAsia"/>
                <w:sz w:val="26"/>
                <w:szCs w:val="26"/>
              </w:rPr>
              <w:t>之</w:t>
            </w:r>
            <w:r w:rsidRPr="002C6D1D">
              <w:rPr>
                <w:rFonts w:hAnsi="標楷體" w:hint="eastAsia"/>
                <w:sz w:val="26"/>
                <w:szCs w:val="26"/>
              </w:rPr>
              <w:t>「考試院法案及性別影響評估檢視表」辦理本會法案之性別影響評估。</w:t>
            </w:r>
          </w:p>
        </w:tc>
        <w:tc>
          <w:tcPr>
            <w:tcW w:w="781" w:type="dxa"/>
          </w:tcPr>
          <w:p w:rsidR="003D3EB7" w:rsidRPr="003D3EB7" w:rsidRDefault="003D3EB7" w:rsidP="003D3EB7">
            <w:pPr>
              <w:kinsoku w:val="0"/>
              <w:autoSpaceDN w:val="0"/>
              <w:spacing w:line="350" w:lineRule="exact"/>
              <w:jc w:val="center"/>
              <w:textAlignment w:val="baseline"/>
              <w:rPr>
                <w:sz w:val="26"/>
                <w:szCs w:val="26"/>
              </w:rPr>
            </w:pPr>
            <w:r w:rsidRPr="003D3EB7">
              <w:rPr>
                <w:rFonts w:hint="eastAsia"/>
                <w:sz w:val="26"/>
                <w:szCs w:val="26"/>
              </w:rPr>
              <w:lastRenderedPageBreak/>
              <w:t>建請</w:t>
            </w:r>
          </w:p>
          <w:p w:rsidR="0010256B" w:rsidRPr="0010256B" w:rsidRDefault="003D3EB7" w:rsidP="003D3EB7">
            <w:pPr>
              <w:kinsoku w:val="0"/>
              <w:autoSpaceDN w:val="0"/>
              <w:spacing w:line="350" w:lineRule="exact"/>
              <w:jc w:val="center"/>
              <w:textAlignment w:val="baseline"/>
              <w:rPr>
                <w:rFonts w:hAnsi="標楷體"/>
                <w:sz w:val="26"/>
                <w:szCs w:val="26"/>
              </w:rPr>
            </w:pPr>
            <w:r w:rsidRPr="003D3EB7">
              <w:rPr>
                <w:rFonts w:hint="eastAsia"/>
                <w:sz w:val="26"/>
                <w:szCs w:val="26"/>
              </w:rPr>
              <w:t>結案</w:t>
            </w:r>
          </w:p>
        </w:tc>
      </w:tr>
      <w:tr w:rsidR="0010256B" w:rsidRPr="0010256B" w:rsidTr="00A077D2">
        <w:trPr>
          <w:trHeight w:val="7476"/>
        </w:trPr>
        <w:tc>
          <w:tcPr>
            <w:tcW w:w="993" w:type="dxa"/>
          </w:tcPr>
          <w:p w:rsidR="0010256B" w:rsidRPr="0010256B" w:rsidRDefault="0010256B" w:rsidP="0010256B">
            <w:pPr>
              <w:kinsoku w:val="0"/>
              <w:spacing w:line="350" w:lineRule="exact"/>
              <w:jc w:val="center"/>
              <w:textAlignment w:val="baseline"/>
              <w:rPr>
                <w:sz w:val="26"/>
                <w:szCs w:val="26"/>
              </w:rPr>
            </w:pPr>
            <w:r w:rsidRPr="0010256B">
              <w:rPr>
                <w:rFonts w:hint="eastAsia"/>
                <w:sz w:val="26"/>
                <w:szCs w:val="26"/>
              </w:rPr>
              <w:lastRenderedPageBreak/>
              <w:t>108</w:t>
            </w:r>
            <w:r w:rsidRPr="0010256B">
              <w:rPr>
                <w:rFonts w:hint="eastAsia"/>
                <w:sz w:val="26"/>
                <w:szCs w:val="26"/>
              </w:rPr>
              <w:t>年</w:t>
            </w:r>
          </w:p>
          <w:p w:rsidR="0010256B" w:rsidRPr="0010256B" w:rsidRDefault="0010256B" w:rsidP="0010256B">
            <w:pPr>
              <w:kinsoku w:val="0"/>
              <w:spacing w:line="350" w:lineRule="exact"/>
              <w:jc w:val="center"/>
              <w:textAlignment w:val="baseline"/>
              <w:rPr>
                <w:sz w:val="26"/>
                <w:szCs w:val="26"/>
              </w:rPr>
            </w:pPr>
            <w:r w:rsidRPr="0010256B">
              <w:rPr>
                <w:rFonts w:hint="eastAsia"/>
                <w:sz w:val="26"/>
                <w:szCs w:val="26"/>
              </w:rPr>
              <w:t>12</w:t>
            </w:r>
            <w:r w:rsidRPr="0010256B">
              <w:rPr>
                <w:rFonts w:hint="eastAsia"/>
                <w:sz w:val="26"/>
                <w:szCs w:val="26"/>
              </w:rPr>
              <w:t>月</w:t>
            </w:r>
          </w:p>
          <w:p w:rsidR="0010256B" w:rsidRPr="0010256B" w:rsidRDefault="0010256B" w:rsidP="0010256B">
            <w:pPr>
              <w:kinsoku w:val="0"/>
              <w:spacing w:line="350" w:lineRule="exact"/>
              <w:jc w:val="center"/>
              <w:textAlignment w:val="baseline"/>
              <w:rPr>
                <w:sz w:val="26"/>
                <w:szCs w:val="20"/>
              </w:rPr>
            </w:pPr>
            <w:r w:rsidRPr="0010256B">
              <w:rPr>
                <w:rFonts w:hint="eastAsia"/>
                <w:sz w:val="26"/>
                <w:szCs w:val="26"/>
              </w:rPr>
              <w:t>16</w:t>
            </w:r>
            <w:r w:rsidRPr="0010256B">
              <w:rPr>
                <w:rFonts w:hint="eastAsia"/>
                <w:sz w:val="26"/>
                <w:szCs w:val="26"/>
              </w:rPr>
              <w:t>日</w:t>
            </w:r>
          </w:p>
        </w:tc>
        <w:tc>
          <w:tcPr>
            <w:tcW w:w="3612" w:type="dxa"/>
          </w:tcPr>
          <w:p w:rsidR="0010256B" w:rsidRPr="0010256B" w:rsidRDefault="0010256B" w:rsidP="0010256B">
            <w:pPr>
              <w:kinsoku w:val="0"/>
              <w:spacing w:line="350" w:lineRule="exact"/>
              <w:ind w:left="260" w:hangingChars="100" w:hanging="260"/>
              <w:jc w:val="both"/>
              <w:textAlignment w:val="baseline"/>
              <w:rPr>
                <w:rFonts w:ascii="標楷體" w:hAnsi="標楷體"/>
                <w:b/>
                <w:sz w:val="26"/>
                <w:szCs w:val="26"/>
              </w:rPr>
            </w:pPr>
            <w:r w:rsidRPr="0010256B">
              <w:rPr>
                <w:b/>
                <w:sz w:val="26"/>
                <w:szCs w:val="26"/>
              </w:rPr>
              <w:t>臨時動議</w:t>
            </w:r>
          </w:p>
          <w:p w:rsidR="0010256B" w:rsidRPr="0010256B" w:rsidRDefault="0010256B" w:rsidP="0010256B">
            <w:pPr>
              <w:kinsoku w:val="0"/>
              <w:spacing w:line="350" w:lineRule="exact"/>
              <w:ind w:left="294" w:hangingChars="113" w:hanging="294"/>
              <w:jc w:val="both"/>
              <w:textAlignment w:val="baseline"/>
              <w:rPr>
                <w:sz w:val="26"/>
                <w:szCs w:val="20"/>
              </w:rPr>
            </w:pPr>
            <w:r w:rsidRPr="0010256B">
              <w:rPr>
                <w:rFonts w:hint="eastAsia"/>
                <w:sz w:val="26"/>
                <w:szCs w:val="20"/>
              </w:rPr>
              <w:t>張委員瓊玲：</w:t>
            </w:r>
            <w:proofErr w:type="gramStart"/>
            <w:r w:rsidRPr="0010256B">
              <w:rPr>
                <w:rFonts w:hint="eastAsia"/>
                <w:sz w:val="26"/>
                <w:szCs w:val="20"/>
              </w:rPr>
              <w:t>鑑</w:t>
            </w:r>
            <w:proofErr w:type="gramEnd"/>
            <w:r w:rsidRPr="0010256B">
              <w:rPr>
                <w:rFonts w:hint="eastAsia"/>
                <w:sz w:val="26"/>
                <w:szCs w:val="20"/>
              </w:rPr>
              <w:t>於現行公務人員請假相關規定，就配偶之一方因傷病須侍奉之情事，尚無應准予請假之規定，</w:t>
            </w:r>
            <w:proofErr w:type="gramStart"/>
            <w:r w:rsidRPr="0010256B">
              <w:rPr>
                <w:rFonts w:hint="eastAsia"/>
                <w:sz w:val="26"/>
                <w:szCs w:val="20"/>
              </w:rPr>
              <w:t>爰</w:t>
            </w:r>
            <w:proofErr w:type="gramEnd"/>
            <w:r w:rsidRPr="0010256B">
              <w:rPr>
                <w:rFonts w:hint="eastAsia"/>
                <w:sz w:val="26"/>
                <w:szCs w:val="20"/>
              </w:rPr>
              <w:t>建</w:t>
            </w:r>
            <w:proofErr w:type="gramStart"/>
            <w:r w:rsidRPr="0010256B">
              <w:rPr>
                <w:rFonts w:hint="eastAsia"/>
                <w:sz w:val="26"/>
                <w:szCs w:val="20"/>
              </w:rPr>
              <w:t>請審酌研</w:t>
            </w:r>
            <w:proofErr w:type="gramEnd"/>
            <w:r w:rsidRPr="0010256B">
              <w:rPr>
                <w:rFonts w:hint="eastAsia"/>
                <w:sz w:val="26"/>
                <w:szCs w:val="20"/>
              </w:rPr>
              <w:t>議，或修改相關請假規定，如「公務人員留職停薪辦法」第</w:t>
            </w:r>
            <w:r w:rsidRPr="0010256B">
              <w:rPr>
                <w:rFonts w:hint="eastAsia"/>
                <w:sz w:val="26"/>
                <w:szCs w:val="20"/>
              </w:rPr>
              <w:t>5</w:t>
            </w:r>
            <w:r w:rsidRPr="0010256B">
              <w:rPr>
                <w:rFonts w:hint="eastAsia"/>
                <w:sz w:val="26"/>
                <w:szCs w:val="20"/>
              </w:rPr>
              <w:t>條</w:t>
            </w:r>
            <w:r w:rsidRPr="0010256B">
              <w:rPr>
                <w:rFonts w:hint="eastAsia"/>
                <w:sz w:val="26"/>
                <w:szCs w:val="20"/>
              </w:rPr>
              <w:t>(</w:t>
            </w:r>
            <w:r w:rsidRPr="0010256B">
              <w:rPr>
                <w:rFonts w:hint="eastAsia"/>
                <w:sz w:val="26"/>
                <w:szCs w:val="20"/>
              </w:rPr>
              <w:t>修正草案如附件</w:t>
            </w:r>
            <w:r w:rsidRPr="0010256B">
              <w:rPr>
                <w:rFonts w:hint="eastAsia"/>
                <w:sz w:val="26"/>
                <w:szCs w:val="20"/>
              </w:rPr>
              <w:t>)</w:t>
            </w:r>
            <w:r w:rsidRPr="0010256B">
              <w:rPr>
                <w:rFonts w:hint="eastAsia"/>
                <w:sz w:val="26"/>
                <w:szCs w:val="20"/>
              </w:rPr>
              <w:t>，</w:t>
            </w:r>
            <w:proofErr w:type="gramStart"/>
            <w:r w:rsidRPr="0010256B">
              <w:rPr>
                <w:rFonts w:hint="eastAsia"/>
                <w:sz w:val="26"/>
                <w:szCs w:val="20"/>
              </w:rPr>
              <w:t>俾</w:t>
            </w:r>
            <w:proofErr w:type="gramEnd"/>
            <w:r w:rsidRPr="0010256B">
              <w:rPr>
                <w:rFonts w:hint="eastAsia"/>
                <w:sz w:val="26"/>
                <w:szCs w:val="20"/>
              </w:rPr>
              <w:t>符合政府推動長照政策之精神，亦免公務人員因配偶傷病不能自理或於臨終前未能予以充分照顧，而</w:t>
            </w:r>
            <w:proofErr w:type="gramStart"/>
            <w:r w:rsidRPr="0010256B">
              <w:rPr>
                <w:rFonts w:hint="eastAsia"/>
                <w:sz w:val="26"/>
                <w:szCs w:val="20"/>
              </w:rPr>
              <w:t>徒生永不可磨滅</w:t>
            </w:r>
            <w:proofErr w:type="gramEnd"/>
            <w:r w:rsidRPr="0010256B">
              <w:rPr>
                <w:rFonts w:hint="eastAsia"/>
                <w:sz w:val="26"/>
                <w:szCs w:val="20"/>
              </w:rPr>
              <w:t>之遺憾。</w:t>
            </w:r>
          </w:p>
          <w:p w:rsidR="0010256B" w:rsidRPr="0010256B" w:rsidRDefault="0010256B" w:rsidP="0010256B">
            <w:pPr>
              <w:kinsoku w:val="0"/>
              <w:spacing w:line="350" w:lineRule="exact"/>
              <w:ind w:left="260" w:hangingChars="100" w:hanging="260"/>
              <w:jc w:val="both"/>
              <w:textAlignment w:val="baseline"/>
              <w:rPr>
                <w:sz w:val="26"/>
                <w:szCs w:val="20"/>
              </w:rPr>
            </w:pPr>
          </w:p>
          <w:p w:rsidR="0010256B" w:rsidRPr="0010256B" w:rsidRDefault="0010256B" w:rsidP="0010256B">
            <w:pPr>
              <w:kinsoku w:val="0"/>
              <w:spacing w:line="350" w:lineRule="exact"/>
              <w:ind w:left="260" w:hangingChars="100" w:hanging="260"/>
              <w:jc w:val="both"/>
              <w:textAlignment w:val="baseline"/>
              <w:rPr>
                <w:sz w:val="26"/>
                <w:szCs w:val="20"/>
              </w:rPr>
            </w:pPr>
            <w:r w:rsidRPr="0010256B">
              <w:rPr>
                <w:rFonts w:hint="eastAsia"/>
                <w:sz w:val="26"/>
                <w:szCs w:val="20"/>
              </w:rPr>
              <w:t>周委員弘憲：現行公務人員請假規則（以下簡稱請假規則）及相關規範，僅有家庭照</w:t>
            </w:r>
            <w:proofErr w:type="gramStart"/>
            <w:r w:rsidRPr="0010256B">
              <w:rPr>
                <w:rFonts w:hint="eastAsia"/>
                <w:sz w:val="26"/>
                <w:szCs w:val="20"/>
              </w:rPr>
              <w:t>護假與侍親留</w:t>
            </w:r>
            <w:proofErr w:type="gramEnd"/>
            <w:r w:rsidRPr="0010256B">
              <w:rPr>
                <w:rFonts w:hint="eastAsia"/>
                <w:sz w:val="26"/>
                <w:szCs w:val="20"/>
              </w:rPr>
              <w:t>職停薪而無</w:t>
            </w:r>
            <w:proofErr w:type="gramStart"/>
            <w:r w:rsidRPr="0010256B">
              <w:rPr>
                <w:rFonts w:hint="eastAsia"/>
                <w:sz w:val="26"/>
                <w:szCs w:val="20"/>
              </w:rPr>
              <w:t>侍親假</w:t>
            </w:r>
            <w:proofErr w:type="gramEnd"/>
            <w:r w:rsidRPr="0010256B">
              <w:rPr>
                <w:rFonts w:hint="eastAsia"/>
                <w:sz w:val="26"/>
                <w:szCs w:val="20"/>
              </w:rPr>
              <w:t>之規定，誠如張委員意見，可能要從</w:t>
            </w:r>
            <w:proofErr w:type="gramStart"/>
            <w:r w:rsidRPr="0010256B">
              <w:rPr>
                <w:rFonts w:hint="eastAsia"/>
                <w:sz w:val="26"/>
                <w:szCs w:val="20"/>
              </w:rPr>
              <w:t>研</w:t>
            </w:r>
            <w:proofErr w:type="gramEnd"/>
            <w:r w:rsidRPr="0010256B">
              <w:rPr>
                <w:rFonts w:hint="eastAsia"/>
                <w:sz w:val="26"/>
                <w:szCs w:val="20"/>
              </w:rPr>
              <w:t>修請假規則及相關法規著手。</w:t>
            </w:r>
          </w:p>
          <w:p w:rsidR="0010256B" w:rsidRPr="0010256B" w:rsidRDefault="0010256B" w:rsidP="00A077D2">
            <w:pPr>
              <w:kinsoku w:val="0"/>
              <w:spacing w:line="350" w:lineRule="exact"/>
              <w:jc w:val="both"/>
              <w:textAlignment w:val="baseline"/>
              <w:rPr>
                <w:sz w:val="26"/>
                <w:szCs w:val="20"/>
              </w:rPr>
            </w:pPr>
          </w:p>
        </w:tc>
        <w:tc>
          <w:tcPr>
            <w:tcW w:w="1091" w:type="dxa"/>
          </w:tcPr>
          <w:p w:rsidR="0010256B" w:rsidRPr="0010256B" w:rsidRDefault="0010256B" w:rsidP="0010256B">
            <w:pPr>
              <w:kinsoku w:val="0"/>
              <w:topLinePunct/>
              <w:autoSpaceDE w:val="0"/>
              <w:spacing w:afterLines="50" w:after="249" w:line="350" w:lineRule="exact"/>
              <w:ind w:rightChars="16" w:right="38"/>
              <w:jc w:val="both"/>
              <w:textAlignment w:val="baseline"/>
              <w:rPr>
                <w:rFonts w:hAnsi="標楷體"/>
                <w:b/>
                <w:sz w:val="26"/>
                <w:szCs w:val="26"/>
              </w:rPr>
            </w:pPr>
            <w:r w:rsidRPr="0010256B">
              <w:rPr>
                <w:rFonts w:hAnsi="標楷體" w:hint="eastAsia"/>
                <w:b/>
                <w:sz w:val="26"/>
                <w:szCs w:val="26"/>
              </w:rPr>
              <w:t>請張委員補充提案書面資料後，交由銓敘部</w:t>
            </w:r>
            <w:proofErr w:type="gramStart"/>
            <w:r w:rsidRPr="0010256B">
              <w:rPr>
                <w:rFonts w:hAnsi="標楷體" w:hint="eastAsia"/>
                <w:b/>
                <w:sz w:val="26"/>
                <w:szCs w:val="26"/>
              </w:rPr>
              <w:t>研</w:t>
            </w:r>
            <w:proofErr w:type="gramEnd"/>
            <w:r w:rsidRPr="0010256B">
              <w:rPr>
                <w:rFonts w:hAnsi="標楷體" w:hint="eastAsia"/>
                <w:b/>
                <w:sz w:val="26"/>
                <w:szCs w:val="26"/>
              </w:rPr>
              <w:t>處。</w:t>
            </w:r>
          </w:p>
        </w:tc>
        <w:tc>
          <w:tcPr>
            <w:tcW w:w="3219" w:type="dxa"/>
          </w:tcPr>
          <w:p w:rsidR="0010256B" w:rsidRPr="0010256B" w:rsidRDefault="0010256B" w:rsidP="0010256B">
            <w:pPr>
              <w:kinsoku w:val="0"/>
              <w:spacing w:line="350" w:lineRule="exact"/>
              <w:ind w:left="521" w:hangingChars="200" w:hanging="521"/>
              <w:jc w:val="both"/>
              <w:textAlignment w:val="baseline"/>
              <w:rPr>
                <w:b/>
                <w:sz w:val="26"/>
                <w:szCs w:val="26"/>
              </w:rPr>
            </w:pPr>
            <w:r w:rsidRPr="0010256B">
              <w:rPr>
                <w:rFonts w:hint="eastAsia"/>
                <w:b/>
                <w:sz w:val="26"/>
                <w:szCs w:val="26"/>
              </w:rPr>
              <w:t>銓敘部</w:t>
            </w:r>
          </w:p>
          <w:p w:rsidR="0010256B" w:rsidRPr="002C6D1D" w:rsidRDefault="004A477D" w:rsidP="002C6D1D">
            <w:pPr>
              <w:kinsoku w:val="0"/>
              <w:spacing w:line="350" w:lineRule="exact"/>
              <w:ind w:leftChars="-11" w:left="-13" w:hangingChars="5" w:hanging="13"/>
              <w:jc w:val="both"/>
              <w:textAlignment w:val="baseline"/>
              <w:rPr>
                <w:b/>
                <w:sz w:val="26"/>
                <w:szCs w:val="26"/>
              </w:rPr>
            </w:pPr>
            <w:r w:rsidRPr="002C6D1D">
              <w:rPr>
                <w:rFonts w:ascii="標楷體" w:hAnsi="標楷體" w:hint="eastAsia"/>
                <w:sz w:val="26"/>
                <w:szCs w:val="26"/>
              </w:rPr>
              <w:t>本案張委員意見已錄案</w:t>
            </w:r>
            <w:proofErr w:type="gramStart"/>
            <w:r w:rsidRPr="002C6D1D">
              <w:rPr>
                <w:rFonts w:ascii="標楷體" w:hAnsi="標楷體" w:hint="eastAsia"/>
                <w:sz w:val="26"/>
                <w:szCs w:val="26"/>
              </w:rPr>
              <w:t>研</w:t>
            </w:r>
            <w:proofErr w:type="gramEnd"/>
            <w:r w:rsidRPr="002C6D1D">
              <w:rPr>
                <w:rFonts w:ascii="標楷體" w:hAnsi="標楷體" w:hint="eastAsia"/>
                <w:sz w:val="26"/>
                <w:szCs w:val="26"/>
              </w:rPr>
              <w:t>議，並作為日後</w:t>
            </w:r>
            <w:proofErr w:type="gramStart"/>
            <w:r w:rsidRPr="002C6D1D">
              <w:rPr>
                <w:rFonts w:ascii="標楷體" w:hAnsi="標楷體" w:hint="eastAsia"/>
                <w:sz w:val="26"/>
                <w:szCs w:val="26"/>
              </w:rPr>
              <w:t>研</w:t>
            </w:r>
            <w:proofErr w:type="gramEnd"/>
            <w:r w:rsidRPr="002C6D1D">
              <w:rPr>
                <w:rFonts w:ascii="標楷體" w:hAnsi="標楷體" w:hint="eastAsia"/>
                <w:sz w:val="26"/>
                <w:szCs w:val="26"/>
              </w:rPr>
              <w:t>修公務人員留職停薪辦法</w:t>
            </w:r>
            <w:proofErr w:type="gramStart"/>
            <w:r w:rsidRPr="002C6D1D">
              <w:rPr>
                <w:rFonts w:ascii="標楷體" w:hAnsi="標楷體" w:hint="eastAsia"/>
                <w:sz w:val="26"/>
                <w:szCs w:val="26"/>
              </w:rPr>
              <w:t>之參據</w:t>
            </w:r>
            <w:proofErr w:type="gramEnd"/>
            <w:r w:rsidRPr="002C6D1D">
              <w:rPr>
                <w:rFonts w:ascii="標楷體" w:hAnsi="標楷體" w:hint="eastAsia"/>
                <w:sz w:val="26"/>
                <w:szCs w:val="26"/>
              </w:rPr>
              <w:t>。</w:t>
            </w:r>
          </w:p>
          <w:p w:rsidR="0010256B" w:rsidRPr="0010256B" w:rsidRDefault="0010256B" w:rsidP="0010256B">
            <w:pPr>
              <w:kinsoku w:val="0"/>
              <w:spacing w:line="350" w:lineRule="exact"/>
              <w:ind w:left="99" w:hangingChars="38" w:hanging="99"/>
              <w:jc w:val="both"/>
              <w:textAlignment w:val="baseline"/>
              <w:rPr>
                <w:b/>
                <w:sz w:val="26"/>
                <w:szCs w:val="26"/>
              </w:rPr>
            </w:pPr>
          </w:p>
          <w:p w:rsidR="0010256B" w:rsidRPr="0010256B" w:rsidRDefault="0010256B" w:rsidP="0010256B">
            <w:pPr>
              <w:kinsoku w:val="0"/>
              <w:spacing w:line="350" w:lineRule="exact"/>
              <w:ind w:left="521" w:hangingChars="200" w:hanging="521"/>
              <w:jc w:val="both"/>
              <w:textAlignment w:val="baseline"/>
              <w:rPr>
                <w:b/>
                <w:sz w:val="26"/>
                <w:szCs w:val="26"/>
              </w:rPr>
            </w:pPr>
          </w:p>
          <w:p w:rsidR="0010256B" w:rsidRPr="0010256B" w:rsidRDefault="0010256B" w:rsidP="0010256B">
            <w:pPr>
              <w:kinsoku w:val="0"/>
              <w:spacing w:line="350" w:lineRule="exact"/>
              <w:ind w:left="99" w:hangingChars="38" w:hanging="99"/>
              <w:jc w:val="both"/>
              <w:textAlignment w:val="baseline"/>
              <w:rPr>
                <w:sz w:val="26"/>
                <w:szCs w:val="20"/>
              </w:rPr>
            </w:pPr>
          </w:p>
        </w:tc>
        <w:tc>
          <w:tcPr>
            <w:tcW w:w="781" w:type="dxa"/>
          </w:tcPr>
          <w:p w:rsidR="003D3EB7" w:rsidRPr="003D3EB7" w:rsidRDefault="003D3EB7" w:rsidP="003D3EB7">
            <w:pPr>
              <w:kinsoku w:val="0"/>
              <w:autoSpaceDN w:val="0"/>
              <w:spacing w:line="350" w:lineRule="exact"/>
              <w:jc w:val="center"/>
              <w:textAlignment w:val="baseline"/>
              <w:rPr>
                <w:sz w:val="26"/>
                <w:szCs w:val="26"/>
              </w:rPr>
            </w:pPr>
            <w:r w:rsidRPr="003D3EB7">
              <w:rPr>
                <w:rFonts w:hint="eastAsia"/>
                <w:sz w:val="26"/>
                <w:szCs w:val="26"/>
              </w:rPr>
              <w:t>建請</w:t>
            </w:r>
          </w:p>
          <w:p w:rsidR="0010256B" w:rsidRPr="0010256B" w:rsidRDefault="003D3EB7" w:rsidP="003D3EB7">
            <w:pPr>
              <w:kinsoku w:val="0"/>
              <w:spacing w:line="350" w:lineRule="exact"/>
              <w:ind w:left="640" w:hanging="640"/>
              <w:jc w:val="center"/>
              <w:textAlignment w:val="baseline"/>
              <w:rPr>
                <w:sz w:val="26"/>
                <w:szCs w:val="20"/>
              </w:rPr>
            </w:pPr>
            <w:r w:rsidRPr="003D3EB7">
              <w:rPr>
                <w:rFonts w:hint="eastAsia"/>
                <w:sz w:val="26"/>
                <w:szCs w:val="26"/>
              </w:rPr>
              <w:t>結案</w:t>
            </w:r>
          </w:p>
        </w:tc>
      </w:tr>
    </w:tbl>
    <w:p w:rsidR="0010256B" w:rsidRPr="0010256B" w:rsidRDefault="0010256B" w:rsidP="0010256B">
      <w:pPr>
        <w:kinsoku w:val="0"/>
        <w:autoSpaceDN w:val="0"/>
        <w:textAlignment w:val="baseline"/>
        <w:rPr>
          <w:sz w:val="28"/>
          <w:szCs w:val="20"/>
        </w:rPr>
      </w:pPr>
    </w:p>
    <w:p w:rsidR="00626CF3" w:rsidRDefault="00626CF3" w:rsidP="00626CF3">
      <w:pPr>
        <w:overflowPunct w:val="0"/>
        <w:adjustRightInd w:val="0"/>
        <w:snapToGrid w:val="0"/>
        <w:spacing w:line="440" w:lineRule="exact"/>
        <w:ind w:firstLineChars="300" w:firstLine="841"/>
        <w:jc w:val="center"/>
        <w:rPr>
          <w:rFonts w:ascii="標楷體" w:hAnsi="標楷體"/>
          <w:b/>
          <w:spacing w:val="-20"/>
          <w:sz w:val="32"/>
          <w:szCs w:val="32"/>
        </w:rPr>
      </w:pPr>
    </w:p>
    <w:p w:rsidR="00626CF3" w:rsidRDefault="00626CF3" w:rsidP="00626CF3">
      <w:pPr>
        <w:overflowPunct w:val="0"/>
        <w:adjustRightInd w:val="0"/>
        <w:snapToGrid w:val="0"/>
        <w:spacing w:line="440" w:lineRule="exact"/>
        <w:ind w:firstLineChars="300" w:firstLine="841"/>
        <w:jc w:val="center"/>
        <w:rPr>
          <w:rFonts w:ascii="標楷體" w:hAnsi="標楷體"/>
          <w:b/>
          <w:spacing w:val="-20"/>
          <w:sz w:val="32"/>
          <w:szCs w:val="32"/>
        </w:rPr>
      </w:pPr>
    </w:p>
    <w:p w:rsidR="00626CF3" w:rsidRDefault="00626CF3" w:rsidP="00626CF3">
      <w:pPr>
        <w:overflowPunct w:val="0"/>
        <w:adjustRightInd w:val="0"/>
        <w:snapToGrid w:val="0"/>
        <w:spacing w:line="440" w:lineRule="exact"/>
        <w:ind w:firstLineChars="300" w:firstLine="841"/>
        <w:jc w:val="center"/>
        <w:rPr>
          <w:rFonts w:ascii="標楷體" w:hAnsi="標楷體"/>
          <w:b/>
          <w:spacing w:val="-20"/>
          <w:sz w:val="32"/>
          <w:szCs w:val="32"/>
        </w:rPr>
      </w:pPr>
    </w:p>
    <w:p w:rsidR="00626CF3" w:rsidRDefault="00626CF3" w:rsidP="00626CF3">
      <w:pPr>
        <w:overflowPunct w:val="0"/>
        <w:adjustRightInd w:val="0"/>
        <w:snapToGrid w:val="0"/>
        <w:spacing w:line="440" w:lineRule="exact"/>
        <w:ind w:firstLineChars="300" w:firstLine="841"/>
        <w:jc w:val="center"/>
        <w:rPr>
          <w:rFonts w:ascii="標楷體" w:hAnsi="標楷體"/>
          <w:b/>
          <w:spacing w:val="-20"/>
          <w:sz w:val="32"/>
          <w:szCs w:val="32"/>
        </w:rPr>
      </w:pPr>
    </w:p>
    <w:p w:rsidR="00626CF3" w:rsidRDefault="00626CF3" w:rsidP="00626CF3">
      <w:pPr>
        <w:overflowPunct w:val="0"/>
        <w:adjustRightInd w:val="0"/>
        <w:snapToGrid w:val="0"/>
        <w:spacing w:line="440" w:lineRule="exact"/>
        <w:ind w:firstLineChars="300" w:firstLine="841"/>
        <w:jc w:val="center"/>
        <w:rPr>
          <w:rFonts w:ascii="標楷體" w:hAnsi="標楷體"/>
          <w:b/>
          <w:spacing w:val="-20"/>
          <w:sz w:val="32"/>
          <w:szCs w:val="32"/>
        </w:rPr>
      </w:pPr>
    </w:p>
    <w:p w:rsidR="00626CF3" w:rsidRDefault="00626CF3" w:rsidP="00626CF3">
      <w:pPr>
        <w:overflowPunct w:val="0"/>
        <w:adjustRightInd w:val="0"/>
        <w:snapToGrid w:val="0"/>
        <w:spacing w:line="440" w:lineRule="exact"/>
        <w:ind w:firstLineChars="300" w:firstLine="841"/>
        <w:jc w:val="center"/>
        <w:rPr>
          <w:rFonts w:ascii="標楷體" w:hAnsi="標楷體"/>
          <w:b/>
          <w:spacing w:val="-20"/>
          <w:sz w:val="32"/>
          <w:szCs w:val="32"/>
        </w:rPr>
      </w:pPr>
    </w:p>
    <w:p w:rsidR="00626CF3" w:rsidRDefault="00626CF3" w:rsidP="00626CF3">
      <w:pPr>
        <w:overflowPunct w:val="0"/>
        <w:adjustRightInd w:val="0"/>
        <w:snapToGrid w:val="0"/>
        <w:spacing w:line="440" w:lineRule="exact"/>
        <w:ind w:firstLineChars="300" w:firstLine="841"/>
        <w:jc w:val="center"/>
        <w:rPr>
          <w:rFonts w:ascii="標楷體" w:hAnsi="標楷體"/>
          <w:b/>
          <w:spacing w:val="-20"/>
          <w:sz w:val="32"/>
          <w:szCs w:val="32"/>
        </w:rPr>
      </w:pPr>
    </w:p>
    <w:p w:rsidR="00626CF3" w:rsidRDefault="00626CF3" w:rsidP="00626CF3">
      <w:pPr>
        <w:overflowPunct w:val="0"/>
        <w:adjustRightInd w:val="0"/>
        <w:snapToGrid w:val="0"/>
        <w:spacing w:line="440" w:lineRule="exact"/>
        <w:ind w:firstLineChars="300" w:firstLine="841"/>
        <w:jc w:val="center"/>
        <w:rPr>
          <w:rFonts w:ascii="標楷體" w:hAnsi="標楷體"/>
          <w:b/>
          <w:spacing w:val="-20"/>
          <w:sz w:val="32"/>
          <w:szCs w:val="32"/>
        </w:rPr>
      </w:pPr>
    </w:p>
    <w:p w:rsidR="00626CF3" w:rsidRDefault="00626CF3" w:rsidP="00626CF3">
      <w:pPr>
        <w:overflowPunct w:val="0"/>
        <w:adjustRightInd w:val="0"/>
        <w:snapToGrid w:val="0"/>
        <w:spacing w:line="440" w:lineRule="exact"/>
        <w:ind w:firstLineChars="300" w:firstLine="841"/>
        <w:jc w:val="center"/>
        <w:rPr>
          <w:rFonts w:ascii="標楷體" w:hAnsi="標楷體"/>
          <w:b/>
          <w:spacing w:val="-20"/>
          <w:sz w:val="32"/>
          <w:szCs w:val="32"/>
        </w:rPr>
      </w:pPr>
    </w:p>
    <w:p w:rsidR="00626CF3" w:rsidRDefault="00626CF3" w:rsidP="00626CF3">
      <w:pPr>
        <w:overflowPunct w:val="0"/>
        <w:adjustRightInd w:val="0"/>
        <w:snapToGrid w:val="0"/>
        <w:spacing w:line="440" w:lineRule="exact"/>
        <w:ind w:firstLineChars="300" w:firstLine="841"/>
        <w:jc w:val="center"/>
        <w:rPr>
          <w:rFonts w:ascii="標楷體" w:hAnsi="標楷體"/>
          <w:b/>
          <w:spacing w:val="-20"/>
          <w:sz w:val="32"/>
          <w:szCs w:val="32"/>
        </w:rPr>
      </w:pPr>
    </w:p>
    <w:p w:rsidR="00626CF3" w:rsidRDefault="00626CF3" w:rsidP="00626CF3">
      <w:pPr>
        <w:overflowPunct w:val="0"/>
        <w:adjustRightInd w:val="0"/>
        <w:snapToGrid w:val="0"/>
        <w:spacing w:line="440" w:lineRule="exact"/>
        <w:ind w:firstLineChars="300" w:firstLine="841"/>
        <w:jc w:val="center"/>
        <w:rPr>
          <w:rFonts w:ascii="標楷體" w:hAnsi="標楷體"/>
          <w:b/>
          <w:spacing w:val="-20"/>
          <w:sz w:val="32"/>
          <w:szCs w:val="32"/>
        </w:rPr>
      </w:pPr>
    </w:p>
    <w:p w:rsidR="00626CF3" w:rsidRPr="007756D7" w:rsidRDefault="00626CF3" w:rsidP="00626CF3">
      <w:pPr>
        <w:overflowPunct w:val="0"/>
        <w:adjustRightInd w:val="0"/>
        <w:snapToGrid w:val="0"/>
        <w:spacing w:line="440" w:lineRule="exact"/>
        <w:ind w:firstLineChars="300" w:firstLine="841"/>
        <w:jc w:val="center"/>
        <w:rPr>
          <w:rFonts w:ascii="標楷體" w:hAnsi="標楷體"/>
          <w:b/>
          <w:spacing w:val="-20"/>
          <w:sz w:val="32"/>
          <w:szCs w:val="32"/>
        </w:rPr>
      </w:pPr>
      <w:r w:rsidRPr="007756D7">
        <w:rPr>
          <w:rFonts w:ascii="標楷體" w:hAnsi="標楷體" w:hint="eastAsia"/>
          <w:b/>
          <w:spacing w:val="-20"/>
          <w:sz w:val="32"/>
          <w:szCs w:val="32"/>
        </w:rPr>
        <w:lastRenderedPageBreak/>
        <w:t>考選部</w:t>
      </w:r>
      <w:r w:rsidRPr="007756D7">
        <w:rPr>
          <w:rFonts w:ascii="標楷體" w:hAnsi="標楷體"/>
          <w:b/>
          <w:spacing w:val="-20"/>
          <w:sz w:val="32"/>
          <w:szCs w:val="32"/>
        </w:rPr>
        <w:t>性別平等推動計畫（10</w:t>
      </w:r>
      <w:r w:rsidRPr="007756D7">
        <w:rPr>
          <w:rFonts w:ascii="標楷體" w:hAnsi="標楷體" w:hint="eastAsia"/>
          <w:b/>
          <w:spacing w:val="-20"/>
          <w:sz w:val="32"/>
          <w:szCs w:val="32"/>
        </w:rPr>
        <w:t>9</w:t>
      </w:r>
      <w:r w:rsidRPr="007756D7">
        <w:rPr>
          <w:rFonts w:ascii="標楷體" w:hAnsi="標楷體"/>
          <w:b/>
          <w:spacing w:val="-20"/>
          <w:sz w:val="32"/>
          <w:szCs w:val="32"/>
        </w:rPr>
        <w:t>至11</w:t>
      </w:r>
      <w:r w:rsidRPr="007756D7">
        <w:rPr>
          <w:rFonts w:ascii="標楷體" w:hAnsi="標楷體" w:hint="eastAsia"/>
          <w:b/>
          <w:spacing w:val="-20"/>
          <w:sz w:val="32"/>
          <w:szCs w:val="32"/>
        </w:rPr>
        <w:t>2</w:t>
      </w:r>
      <w:r w:rsidRPr="007756D7">
        <w:rPr>
          <w:rFonts w:ascii="標楷體" w:hAnsi="標楷體"/>
          <w:b/>
          <w:spacing w:val="-20"/>
          <w:sz w:val="32"/>
          <w:szCs w:val="32"/>
        </w:rPr>
        <w:t>年）</w:t>
      </w:r>
    </w:p>
    <w:p w:rsidR="00626CF3" w:rsidRPr="00FC308B" w:rsidRDefault="00626CF3" w:rsidP="00626CF3">
      <w:pPr>
        <w:spacing w:beforeLines="50" w:before="249"/>
        <w:rPr>
          <w:b/>
          <w:sz w:val="32"/>
          <w:szCs w:val="32"/>
        </w:rPr>
      </w:pPr>
      <w:r w:rsidRPr="00FC308B">
        <w:rPr>
          <w:b/>
          <w:sz w:val="32"/>
          <w:szCs w:val="32"/>
        </w:rPr>
        <w:t>壹、整體目標與重點</w:t>
      </w:r>
      <w:r w:rsidRPr="00FC308B">
        <w:rPr>
          <w:b/>
          <w:sz w:val="32"/>
          <w:szCs w:val="32"/>
        </w:rPr>
        <w:t xml:space="preserve"> </w:t>
      </w:r>
    </w:p>
    <w:p w:rsidR="00626CF3" w:rsidRPr="001A0CA2" w:rsidRDefault="00626CF3" w:rsidP="00626CF3">
      <w:pPr>
        <w:widowControl/>
        <w:tabs>
          <w:tab w:val="left" w:pos="851"/>
        </w:tabs>
        <w:spacing w:before="120" w:after="120" w:line="400" w:lineRule="exact"/>
        <w:ind w:left="709" w:firstLineChars="180" w:firstLine="504"/>
        <w:jc w:val="both"/>
        <w:rPr>
          <w:rFonts w:ascii="標楷體" w:hAnsi="標楷體" w:cs="標楷體"/>
          <w:sz w:val="28"/>
          <w:szCs w:val="28"/>
        </w:rPr>
      </w:pPr>
      <w:r w:rsidRPr="00482DE2">
        <w:rPr>
          <w:rFonts w:ascii="標楷體" w:hAnsi="標楷體" w:cs="標楷體" w:hint="eastAsia"/>
          <w:color w:val="000000" w:themeColor="text1"/>
          <w:sz w:val="28"/>
          <w:szCs w:val="28"/>
        </w:rPr>
        <w:t>本部依「性別平等政策綱領」、「性別主流化」、「消除對婦女一切形式歧視公約(簡稱CEDAW)」等規範，以「促進公部門決策參與之性別平等」、「整合運用性別主流化工具」、「落實性別意識培力」、「執行</w:t>
      </w:r>
      <w:r w:rsidRPr="001F10E7">
        <w:rPr>
          <w:rFonts w:ascii="標楷體" w:hAnsi="標楷體" w:cs="標楷體" w:hint="eastAsia"/>
          <w:sz w:val="28"/>
          <w:szCs w:val="28"/>
        </w:rPr>
        <w:t>性別影響評估</w:t>
      </w:r>
      <w:r w:rsidRPr="00685676">
        <w:rPr>
          <w:rFonts w:ascii="標楷體" w:hAnsi="標楷體" w:cs="標楷體" w:hint="eastAsia"/>
          <w:color w:val="000000" w:themeColor="text1"/>
          <w:sz w:val="28"/>
          <w:szCs w:val="28"/>
        </w:rPr>
        <w:t>」</w:t>
      </w:r>
      <w:r w:rsidRPr="001F10E7">
        <w:rPr>
          <w:rFonts w:ascii="標楷體" w:hAnsi="標楷體" w:cs="標楷體" w:hint="eastAsia"/>
          <w:sz w:val="28"/>
          <w:szCs w:val="28"/>
        </w:rPr>
        <w:t>等各項行動策略之推動，將性別觀點納入各項政策、法令、計畫及方案制訂、預算編列及資源分配中，使國家考試、文官制度與社會性別平等趨勢相互結合，以促進性別實質平等的實現。</w:t>
      </w:r>
    </w:p>
    <w:p w:rsidR="00626CF3" w:rsidRPr="00FC308B" w:rsidRDefault="00626CF3" w:rsidP="00626CF3">
      <w:pPr>
        <w:spacing w:beforeLines="100" w:before="498"/>
        <w:rPr>
          <w:b/>
          <w:sz w:val="32"/>
          <w:szCs w:val="32"/>
        </w:rPr>
      </w:pPr>
      <w:r w:rsidRPr="00FC308B">
        <w:rPr>
          <w:b/>
          <w:sz w:val="32"/>
          <w:szCs w:val="32"/>
        </w:rPr>
        <w:t>貳、性別議題、性別目標與策略</w:t>
      </w:r>
      <w:r w:rsidRPr="00FC308B">
        <w:rPr>
          <w:b/>
          <w:sz w:val="32"/>
          <w:szCs w:val="32"/>
        </w:rPr>
        <w:t xml:space="preserve"> </w:t>
      </w:r>
    </w:p>
    <w:p w:rsidR="00626CF3" w:rsidRPr="00FC308B" w:rsidRDefault="00626CF3" w:rsidP="00626CF3">
      <w:pPr>
        <w:spacing w:beforeLines="50" w:before="249"/>
        <w:ind w:leftChars="100" w:left="240"/>
        <w:rPr>
          <w:b/>
          <w:sz w:val="32"/>
          <w:szCs w:val="32"/>
        </w:rPr>
      </w:pPr>
      <w:r>
        <w:rPr>
          <w:rFonts w:ascii="標楷體" w:hAnsi="標楷體"/>
          <w:b/>
          <w:sz w:val="32"/>
          <w:szCs w:val="32"/>
        </w:rPr>
        <w:t>一、性別議</w:t>
      </w:r>
      <w:r>
        <w:rPr>
          <w:rFonts w:ascii="標楷體" w:hAnsi="標楷體" w:hint="eastAsia"/>
          <w:b/>
          <w:sz w:val="32"/>
          <w:szCs w:val="32"/>
        </w:rPr>
        <w:t>題</w:t>
      </w:r>
      <w:r w:rsidRPr="009C4B28">
        <w:rPr>
          <w:rFonts w:ascii="標楷體" w:hAnsi="標楷體"/>
          <w:b/>
          <w:sz w:val="32"/>
          <w:szCs w:val="32"/>
        </w:rPr>
        <w:t>1</w:t>
      </w:r>
      <w:r>
        <w:rPr>
          <w:rFonts w:hint="eastAsia"/>
          <w:b/>
          <w:sz w:val="32"/>
          <w:szCs w:val="32"/>
        </w:rPr>
        <w:t>：</w:t>
      </w:r>
      <w:r w:rsidRPr="00EE7610">
        <w:rPr>
          <w:rFonts w:hint="eastAsia"/>
          <w:b/>
          <w:color w:val="000000" w:themeColor="text1"/>
          <w:sz w:val="32"/>
          <w:szCs w:val="32"/>
        </w:rPr>
        <w:t>促進公部門決策參與之性別平等</w:t>
      </w:r>
    </w:p>
    <w:p w:rsidR="00626CF3" w:rsidRDefault="00626CF3" w:rsidP="00626CF3">
      <w:pPr>
        <w:ind w:leftChars="200" w:left="480"/>
        <w:rPr>
          <w:sz w:val="32"/>
          <w:szCs w:val="32"/>
        </w:rPr>
      </w:pPr>
      <w:r>
        <w:rPr>
          <w:rFonts w:hint="eastAsia"/>
          <w:sz w:val="32"/>
          <w:szCs w:val="32"/>
        </w:rPr>
        <w:t>（一）</w:t>
      </w:r>
      <w:r w:rsidRPr="00B96E5B">
        <w:rPr>
          <w:sz w:val="32"/>
          <w:szCs w:val="32"/>
        </w:rPr>
        <w:t>重要性</w:t>
      </w:r>
      <w:r w:rsidRPr="00B96E5B">
        <w:rPr>
          <w:sz w:val="32"/>
          <w:szCs w:val="32"/>
        </w:rPr>
        <w:t xml:space="preserve"> </w:t>
      </w:r>
    </w:p>
    <w:p w:rsidR="00626CF3" w:rsidRPr="00191336" w:rsidRDefault="00626CF3" w:rsidP="00626CF3">
      <w:pPr>
        <w:widowControl/>
        <w:tabs>
          <w:tab w:val="left" w:pos="851"/>
        </w:tabs>
        <w:overflowPunct w:val="0"/>
        <w:spacing w:line="400" w:lineRule="exact"/>
        <w:ind w:leftChars="472" w:left="1133"/>
        <w:jc w:val="both"/>
        <w:rPr>
          <w:rFonts w:ascii="標楷體" w:hAnsi="標楷體" w:cs="標楷體"/>
          <w:sz w:val="28"/>
          <w:szCs w:val="28"/>
        </w:rPr>
      </w:pPr>
      <w:r>
        <w:rPr>
          <w:rFonts w:ascii="標楷體" w:hAnsi="標楷體" w:cs="標楷體" w:hint="eastAsia"/>
          <w:color w:val="000000" w:themeColor="text1"/>
          <w:sz w:val="28"/>
          <w:szCs w:val="28"/>
        </w:rPr>
        <w:t xml:space="preserve">    </w:t>
      </w:r>
      <w:r w:rsidRPr="00180C42">
        <w:rPr>
          <w:rFonts w:ascii="標楷體" w:hAnsi="標楷體" w:cs="標楷體" w:hint="eastAsia"/>
          <w:color w:val="000000" w:themeColor="text1"/>
          <w:sz w:val="28"/>
          <w:szCs w:val="28"/>
        </w:rPr>
        <w:t>為推動性別平等參與公共事務</w:t>
      </w:r>
      <w:r>
        <w:rPr>
          <w:rFonts w:ascii="標楷體" w:hAnsi="標楷體" w:cs="標楷體" w:hint="eastAsia"/>
          <w:color w:val="000000" w:themeColor="text1"/>
          <w:sz w:val="28"/>
          <w:szCs w:val="28"/>
        </w:rPr>
        <w:t>及決策機會</w:t>
      </w:r>
      <w:r w:rsidRPr="00180C42">
        <w:rPr>
          <w:rFonts w:ascii="標楷體" w:hAnsi="標楷體" w:cs="標楷體" w:hint="eastAsia"/>
          <w:color w:val="000000" w:themeColor="text1"/>
          <w:sz w:val="28"/>
          <w:szCs w:val="28"/>
        </w:rPr>
        <w:t>，使各項重要決策過程中，避免淪為單一性別價值為主體的決策機制</w:t>
      </w:r>
      <w:r w:rsidRPr="008B4FDC">
        <w:rPr>
          <w:rFonts w:ascii="標楷體" w:hAnsi="標楷體" w:cs="標楷體" w:hint="eastAsia"/>
          <w:color w:val="000000" w:themeColor="text1"/>
          <w:sz w:val="28"/>
          <w:szCs w:val="28"/>
        </w:rPr>
        <w:t>，本部各單位於辦理各任務編組</w:t>
      </w:r>
      <w:proofErr w:type="gramStart"/>
      <w:r w:rsidRPr="008B4FDC">
        <w:rPr>
          <w:rFonts w:ascii="標楷體" w:hAnsi="標楷體" w:cs="標楷體" w:hint="eastAsia"/>
          <w:color w:val="000000" w:themeColor="text1"/>
          <w:sz w:val="28"/>
          <w:szCs w:val="28"/>
        </w:rPr>
        <w:t>委員派聘作業</w:t>
      </w:r>
      <w:proofErr w:type="gramEnd"/>
      <w:r w:rsidRPr="008B4FDC">
        <w:rPr>
          <w:rFonts w:ascii="標楷體" w:hAnsi="標楷體" w:cs="標楷體" w:hint="eastAsia"/>
          <w:color w:val="000000" w:themeColor="text1"/>
          <w:sz w:val="28"/>
          <w:szCs w:val="28"/>
        </w:rPr>
        <w:t>時，除綜合考量各委員會所需專業性、校際及區域</w:t>
      </w:r>
      <w:proofErr w:type="gramStart"/>
      <w:r w:rsidRPr="008B4FDC">
        <w:rPr>
          <w:rFonts w:ascii="標楷體" w:hAnsi="標楷體" w:cs="標楷體" w:hint="eastAsia"/>
          <w:color w:val="000000" w:themeColor="text1"/>
          <w:sz w:val="28"/>
          <w:szCs w:val="28"/>
        </w:rPr>
        <w:t>衡平外</w:t>
      </w:r>
      <w:proofErr w:type="gramEnd"/>
      <w:r w:rsidRPr="008B4FDC">
        <w:rPr>
          <w:rFonts w:ascii="標楷體" w:hAnsi="標楷體" w:cs="標楷體" w:hint="eastAsia"/>
          <w:color w:val="000000" w:themeColor="text1"/>
          <w:sz w:val="28"/>
          <w:szCs w:val="28"/>
        </w:rPr>
        <w:t>，同時兼顧性別平等，</w:t>
      </w:r>
      <w:proofErr w:type="gramStart"/>
      <w:r w:rsidRPr="008B4FDC">
        <w:rPr>
          <w:rFonts w:ascii="標楷體" w:hAnsi="標楷體" w:cs="標楷體" w:hint="eastAsia"/>
          <w:color w:val="000000" w:themeColor="text1"/>
          <w:sz w:val="28"/>
          <w:szCs w:val="28"/>
        </w:rPr>
        <w:t>俾</w:t>
      </w:r>
      <w:proofErr w:type="gramEnd"/>
      <w:r w:rsidRPr="008B4FDC">
        <w:rPr>
          <w:rFonts w:ascii="標楷體" w:hAnsi="標楷體" w:cs="標楷體" w:hint="eastAsia"/>
          <w:color w:val="000000" w:themeColor="text1"/>
          <w:sz w:val="28"/>
          <w:szCs w:val="28"/>
        </w:rPr>
        <w:t>達成任</w:t>
      </w:r>
      <w:proofErr w:type="gramStart"/>
      <w:r w:rsidRPr="008B4FDC">
        <w:rPr>
          <w:rFonts w:ascii="標楷體" w:hAnsi="標楷體" w:cs="標楷體" w:hint="eastAsia"/>
          <w:color w:val="000000" w:themeColor="text1"/>
          <w:sz w:val="28"/>
          <w:szCs w:val="28"/>
        </w:rPr>
        <w:t>一</w:t>
      </w:r>
      <w:proofErr w:type="gramEnd"/>
      <w:r w:rsidRPr="008B4FDC">
        <w:rPr>
          <w:rFonts w:ascii="標楷體" w:hAnsi="標楷體" w:cs="標楷體" w:hint="eastAsia"/>
          <w:color w:val="000000" w:themeColor="text1"/>
          <w:sz w:val="28"/>
          <w:szCs w:val="28"/>
        </w:rPr>
        <w:t>性別比例不得低於三分之一之目標。</w:t>
      </w:r>
    </w:p>
    <w:p w:rsidR="00626CF3" w:rsidRDefault="00626CF3" w:rsidP="00626CF3">
      <w:pPr>
        <w:ind w:leftChars="200" w:left="480"/>
        <w:rPr>
          <w:sz w:val="32"/>
          <w:szCs w:val="32"/>
        </w:rPr>
      </w:pPr>
      <w:r>
        <w:rPr>
          <w:rFonts w:hint="eastAsia"/>
          <w:sz w:val="32"/>
          <w:szCs w:val="32"/>
        </w:rPr>
        <w:t>（二）</w:t>
      </w:r>
      <w:r w:rsidRPr="00B96E5B">
        <w:rPr>
          <w:sz w:val="32"/>
          <w:szCs w:val="32"/>
        </w:rPr>
        <w:t>現況與問題</w:t>
      </w:r>
      <w:r w:rsidRPr="00B96E5B">
        <w:rPr>
          <w:sz w:val="32"/>
          <w:szCs w:val="32"/>
        </w:rPr>
        <w:t xml:space="preserve"> </w:t>
      </w:r>
    </w:p>
    <w:p w:rsidR="00626CF3" w:rsidRPr="00847EB2" w:rsidRDefault="00626CF3" w:rsidP="00626CF3">
      <w:pPr>
        <w:widowControl/>
        <w:tabs>
          <w:tab w:val="left" w:pos="851"/>
        </w:tabs>
        <w:spacing w:line="400" w:lineRule="exact"/>
        <w:ind w:leftChars="472" w:left="1133"/>
        <w:jc w:val="both"/>
        <w:rPr>
          <w:rFonts w:ascii="標楷體" w:hAnsi="標楷體" w:cs="標楷體"/>
          <w:color w:val="000000" w:themeColor="text1"/>
          <w:sz w:val="28"/>
          <w:szCs w:val="28"/>
        </w:rPr>
      </w:pPr>
      <w:r w:rsidRPr="0037469C">
        <w:rPr>
          <w:rFonts w:ascii="標楷體" w:hAnsi="標楷體" w:cs="標楷體" w:hint="eastAsia"/>
          <w:color w:val="000000" w:themeColor="text1"/>
          <w:sz w:val="28"/>
          <w:szCs w:val="28"/>
        </w:rPr>
        <w:t xml:space="preserve">   本部重要各任務編組委員會之成員，1</w:t>
      </w:r>
      <w:r w:rsidRPr="0037469C">
        <w:rPr>
          <w:rFonts w:ascii="標楷體" w:hAnsi="標楷體" w:cs="標楷體"/>
          <w:color w:val="000000" w:themeColor="text1"/>
          <w:sz w:val="28"/>
          <w:szCs w:val="28"/>
        </w:rPr>
        <w:t>07</w:t>
      </w:r>
      <w:r w:rsidRPr="0037469C">
        <w:rPr>
          <w:rFonts w:ascii="標楷體" w:hAnsi="標楷體" w:cs="標楷體" w:hint="eastAsia"/>
          <w:color w:val="000000" w:themeColor="text1"/>
          <w:sz w:val="28"/>
          <w:szCs w:val="28"/>
        </w:rPr>
        <w:t>年設置23個</w:t>
      </w:r>
      <w:proofErr w:type="gramStart"/>
      <w:r w:rsidRPr="0037469C">
        <w:rPr>
          <w:rFonts w:ascii="標楷體" w:hAnsi="標楷體" w:cs="標楷體" w:hint="eastAsia"/>
          <w:color w:val="000000" w:themeColor="text1"/>
          <w:sz w:val="28"/>
          <w:szCs w:val="28"/>
        </w:rPr>
        <w:t>委員會均已達成</w:t>
      </w:r>
      <w:proofErr w:type="gramEnd"/>
      <w:r w:rsidRPr="0037469C">
        <w:rPr>
          <w:rFonts w:ascii="標楷體" w:hAnsi="標楷體" w:cs="標楷體" w:hint="eastAsia"/>
          <w:color w:val="000000" w:themeColor="text1"/>
          <w:sz w:val="28"/>
          <w:szCs w:val="28"/>
        </w:rPr>
        <w:t>任</w:t>
      </w:r>
      <w:proofErr w:type="gramStart"/>
      <w:r w:rsidRPr="0037469C">
        <w:rPr>
          <w:rFonts w:ascii="標楷體" w:hAnsi="標楷體" w:cs="標楷體" w:hint="eastAsia"/>
          <w:color w:val="000000" w:themeColor="text1"/>
          <w:sz w:val="28"/>
          <w:szCs w:val="28"/>
        </w:rPr>
        <w:t>一</w:t>
      </w:r>
      <w:proofErr w:type="gramEnd"/>
      <w:r w:rsidRPr="0037469C">
        <w:rPr>
          <w:rFonts w:ascii="標楷體" w:hAnsi="標楷體" w:cs="標楷體" w:hint="eastAsia"/>
          <w:color w:val="000000" w:themeColor="text1"/>
          <w:sz w:val="28"/>
          <w:szCs w:val="28"/>
        </w:rPr>
        <w:t>性別比例不低於三</w:t>
      </w:r>
      <w:r>
        <w:rPr>
          <w:rFonts w:ascii="標楷體" w:hAnsi="標楷體" w:cs="標楷體" w:hint="eastAsia"/>
          <w:color w:val="000000" w:themeColor="text1"/>
          <w:sz w:val="28"/>
          <w:szCs w:val="28"/>
        </w:rPr>
        <w:t>分</w:t>
      </w:r>
      <w:r w:rsidRPr="0037469C">
        <w:rPr>
          <w:rFonts w:ascii="標楷體" w:hAnsi="標楷體" w:cs="標楷體" w:hint="eastAsia"/>
          <w:color w:val="000000" w:themeColor="text1"/>
          <w:sz w:val="28"/>
          <w:szCs w:val="28"/>
        </w:rPr>
        <w:t>之一</w:t>
      </w:r>
      <w:r>
        <w:rPr>
          <w:rFonts w:ascii="標楷體" w:hAnsi="標楷體" w:cs="標楷體" w:hint="eastAsia"/>
          <w:color w:val="000000" w:themeColor="text1"/>
          <w:sz w:val="28"/>
          <w:szCs w:val="28"/>
        </w:rPr>
        <w:t>之</w:t>
      </w:r>
      <w:r w:rsidRPr="0037469C">
        <w:rPr>
          <w:rFonts w:ascii="標楷體" w:hAnsi="標楷體" w:cs="標楷體" w:hint="eastAsia"/>
          <w:color w:val="000000" w:themeColor="text1"/>
          <w:sz w:val="28"/>
          <w:szCs w:val="28"/>
        </w:rPr>
        <w:t>100%目標，</w:t>
      </w:r>
      <w:r w:rsidRPr="00FC4F6D">
        <w:rPr>
          <w:rFonts w:ascii="標楷體" w:hAnsi="標楷體" w:cs="標楷體" w:hint="eastAsia"/>
          <w:color w:val="000000" w:themeColor="text1"/>
          <w:sz w:val="28"/>
          <w:szCs w:val="28"/>
        </w:rPr>
        <w:t>其中女性</w:t>
      </w:r>
      <w:r>
        <w:rPr>
          <w:rFonts w:ascii="標楷體" w:hAnsi="標楷體" w:cs="標楷體" w:hint="eastAsia"/>
          <w:color w:val="000000" w:themeColor="text1"/>
          <w:sz w:val="28"/>
          <w:szCs w:val="28"/>
        </w:rPr>
        <w:t>委員</w:t>
      </w:r>
      <w:r w:rsidRPr="00FC4F6D">
        <w:rPr>
          <w:rFonts w:ascii="標楷體" w:hAnsi="標楷體" w:cs="標楷體" w:hint="eastAsia"/>
          <w:color w:val="000000" w:themeColor="text1"/>
          <w:sz w:val="28"/>
          <w:szCs w:val="28"/>
        </w:rPr>
        <w:t>比率達40%之委員會計</w:t>
      </w:r>
      <w:r w:rsidRPr="00FC4F6D">
        <w:rPr>
          <w:rFonts w:ascii="標楷體" w:hAnsi="標楷體" w:cs="標楷體"/>
          <w:color w:val="000000" w:themeColor="text1"/>
          <w:sz w:val="28"/>
          <w:szCs w:val="28"/>
        </w:rPr>
        <w:t>14</w:t>
      </w:r>
      <w:r w:rsidRPr="00FC4F6D">
        <w:rPr>
          <w:rFonts w:ascii="標楷體" w:hAnsi="標楷體" w:cs="標楷體" w:hint="eastAsia"/>
          <w:color w:val="000000" w:themeColor="text1"/>
          <w:sz w:val="28"/>
          <w:szCs w:val="28"/>
        </w:rPr>
        <w:t>個，超過本部一半以上之委員會，108年</w:t>
      </w:r>
      <w:r>
        <w:rPr>
          <w:rFonts w:ascii="標楷體" w:hAnsi="標楷體" w:cs="標楷體" w:hint="eastAsia"/>
          <w:color w:val="000000" w:themeColor="text1"/>
          <w:sz w:val="28"/>
          <w:szCs w:val="28"/>
        </w:rPr>
        <w:t>設置</w:t>
      </w:r>
      <w:r w:rsidRPr="00FC4F6D">
        <w:rPr>
          <w:rFonts w:ascii="標楷體" w:hAnsi="標楷體" w:cs="標楷體" w:hint="eastAsia"/>
          <w:color w:val="000000" w:themeColor="text1"/>
          <w:sz w:val="28"/>
          <w:szCs w:val="28"/>
        </w:rPr>
        <w:t>24個委員會，女性</w:t>
      </w:r>
      <w:r>
        <w:rPr>
          <w:rFonts w:ascii="標楷體" w:hAnsi="標楷體" w:cs="標楷體" w:hint="eastAsia"/>
          <w:color w:val="000000" w:themeColor="text1"/>
          <w:sz w:val="28"/>
          <w:szCs w:val="28"/>
        </w:rPr>
        <w:t>委員</w:t>
      </w:r>
      <w:r w:rsidRPr="00FC4F6D">
        <w:rPr>
          <w:rFonts w:ascii="標楷體" w:hAnsi="標楷體" w:cs="標楷體" w:hint="eastAsia"/>
          <w:color w:val="000000" w:themeColor="text1"/>
          <w:sz w:val="28"/>
          <w:szCs w:val="28"/>
        </w:rPr>
        <w:t>比率達40%之委員會計22個，未來積極鼓勵各任務編組委員會持續提升性別比例。</w:t>
      </w:r>
    </w:p>
    <w:p w:rsidR="00626CF3" w:rsidRDefault="00626CF3" w:rsidP="00626CF3">
      <w:pPr>
        <w:ind w:leftChars="200" w:left="480"/>
        <w:rPr>
          <w:sz w:val="32"/>
          <w:szCs w:val="32"/>
        </w:rPr>
      </w:pPr>
      <w:r>
        <w:rPr>
          <w:rFonts w:hint="eastAsia"/>
          <w:sz w:val="32"/>
          <w:szCs w:val="32"/>
        </w:rPr>
        <w:t>（三）</w:t>
      </w:r>
      <w:r w:rsidRPr="00B96E5B">
        <w:rPr>
          <w:sz w:val="32"/>
          <w:szCs w:val="32"/>
        </w:rPr>
        <w:t>性別目標與策略</w:t>
      </w:r>
      <w:r w:rsidRPr="00B96E5B">
        <w:rPr>
          <w:sz w:val="32"/>
          <w:szCs w:val="32"/>
        </w:rPr>
        <w:t xml:space="preserve"> </w:t>
      </w:r>
    </w:p>
    <w:tbl>
      <w:tblPr>
        <w:tblStyle w:val="af1"/>
        <w:tblW w:w="8505" w:type="dxa"/>
        <w:tblInd w:w="675" w:type="dxa"/>
        <w:tblLook w:val="04A0" w:firstRow="1" w:lastRow="0" w:firstColumn="1" w:lastColumn="0" w:noHBand="0" w:noVBand="1"/>
      </w:tblPr>
      <w:tblGrid>
        <w:gridCol w:w="2126"/>
        <w:gridCol w:w="2126"/>
        <w:gridCol w:w="2126"/>
        <w:gridCol w:w="2127"/>
      </w:tblGrid>
      <w:tr w:rsidR="00626CF3" w:rsidTr="007A20AD">
        <w:tc>
          <w:tcPr>
            <w:tcW w:w="2126" w:type="dxa"/>
            <w:vAlign w:val="center"/>
          </w:tcPr>
          <w:p w:rsidR="00626CF3" w:rsidRPr="00FC308B" w:rsidRDefault="00626CF3" w:rsidP="00626CF3">
            <w:pPr>
              <w:ind w:leftChars="-50" w:left="-120" w:rightChars="-50" w:right="-120"/>
              <w:jc w:val="center"/>
              <w:rPr>
                <w:sz w:val="28"/>
                <w:szCs w:val="28"/>
              </w:rPr>
            </w:pPr>
            <w:r w:rsidRPr="00FC308B">
              <w:rPr>
                <w:sz w:val="28"/>
                <w:szCs w:val="28"/>
              </w:rPr>
              <w:t>性別目標</w:t>
            </w:r>
          </w:p>
        </w:tc>
        <w:tc>
          <w:tcPr>
            <w:tcW w:w="2126" w:type="dxa"/>
            <w:vAlign w:val="center"/>
          </w:tcPr>
          <w:p w:rsidR="00626CF3" w:rsidRPr="00FC308B" w:rsidRDefault="00626CF3" w:rsidP="007A20AD">
            <w:pPr>
              <w:jc w:val="center"/>
              <w:rPr>
                <w:sz w:val="28"/>
                <w:szCs w:val="28"/>
              </w:rPr>
            </w:pPr>
            <w:r w:rsidRPr="00FC308B">
              <w:rPr>
                <w:sz w:val="28"/>
                <w:szCs w:val="28"/>
              </w:rPr>
              <w:t>關鍵績效指標</w:t>
            </w:r>
            <w:r>
              <w:rPr>
                <w:rFonts w:hint="eastAsia"/>
                <w:sz w:val="28"/>
                <w:szCs w:val="28"/>
              </w:rPr>
              <w:t>(</w:t>
            </w:r>
            <w:proofErr w:type="gramStart"/>
            <w:r w:rsidRPr="00FC308B">
              <w:rPr>
                <w:spacing w:val="-20"/>
                <w:sz w:val="28"/>
                <w:szCs w:val="28"/>
              </w:rPr>
              <w:t>含期程</w:t>
            </w:r>
            <w:proofErr w:type="gramEnd"/>
            <w:r w:rsidRPr="00FC308B">
              <w:rPr>
                <w:spacing w:val="-20"/>
                <w:sz w:val="28"/>
                <w:szCs w:val="28"/>
              </w:rPr>
              <w:t>及目標值</w:t>
            </w:r>
            <w:r w:rsidRPr="00FC308B">
              <w:rPr>
                <w:spacing w:val="-20"/>
                <w:sz w:val="28"/>
                <w:szCs w:val="28"/>
              </w:rPr>
              <w:t>)</w:t>
            </w:r>
          </w:p>
        </w:tc>
        <w:tc>
          <w:tcPr>
            <w:tcW w:w="2126" w:type="dxa"/>
            <w:vAlign w:val="center"/>
          </w:tcPr>
          <w:p w:rsidR="00626CF3" w:rsidRPr="00FC308B" w:rsidRDefault="00626CF3" w:rsidP="007A20AD">
            <w:pPr>
              <w:jc w:val="center"/>
              <w:rPr>
                <w:sz w:val="28"/>
                <w:szCs w:val="28"/>
              </w:rPr>
            </w:pPr>
            <w:r w:rsidRPr="00FC308B">
              <w:rPr>
                <w:sz w:val="28"/>
                <w:szCs w:val="28"/>
              </w:rPr>
              <w:t>策略</w:t>
            </w:r>
          </w:p>
        </w:tc>
        <w:tc>
          <w:tcPr>
            <w:tcW w:w="2127" w:type="dxa"/>
            <w:vAlign w:val="center"/>
          </w:tcPr>
          <w:p w:rsidR="00626CF3" w:rsidRPr="00FC308B" w:rsidRDefault="00626CF3" w:rsidP="00626CF3">
            <w:pPr>
              <w:ind w:leftChars="-50" w:left="-120" w:rightChars="-50" w:right="-120"/>
              <w:jc w:val="center"/>
              <w:rPr>
                <w:sz w:val="28"/>
                <w:szCs w:val="28"/>
              </w:rPr>
            </w:pPr>
            <w:r w:rsidRPr="00FC308B">
              <w:rPr>
                <w:sz w:val="28"/>
                <w:szCs w:val="28"/>
              </w:rPr>
              <w:t>具體做法</w:t>
            </w:r>
          </w:p>
        </w:tc>
      </w:tr>
      <w:tr w:rsidR="00626CF3" w:rsidTr="007A20AD">
        <w:trPr>
          <w:trHeight w:val="1599"/>
        </w:trPr>
        <w:tc>
          <w:tcPr>
            <w:tcW w:w="2126" w:type="dxa"/>
          </w:tcPr>
          <w:p w:rsidR="00626CF3" w:rsidRDefault="00626CF3" w:rsidP="007A20AD">
            <w:pPr>
              <w:widowControl/>
              <w:tabs>
                <w:tab w:val="left" w:pos="851"/>
              </w:tabs>
              <w:spacing w:before="120" w:after="120" w:line="400" w:lineRule="exact"/>
              <w:jc w:val="both"/>
              <w:rPr>
                <w:sz w:val="32"/>
                <w:szCs w:val="32"/>
              </w:rPr>
            </w:pPr>
            <w:r w:rsidRPr="00AF54FF">
              <w:rPr>
                <w:rFonts w:ascii="標楷體" w:hAnsi="標楷體" w:cs="標楷體" w:hint="eastAsia"/>
                <w:sz w:val="28"/>
                <w:szCs w:val="28"/>
              </w:rPr>
              <w:lastRenderedPageBreak/>
              <w:t>公部門</w:t>
            </w:r>
            <w:r>
              <w:rPr>
                <w:rFonts w:ascii="標楷體" w:hAnsi="標楷體" w:cs="標楷體" w:hint="eastAsia"/>
                <w:sz w:val="28"/>
                <w:szCs w:val="28"/>
              </w:rPr>
              <w:t>決策參與機制中</w:t>
            </w:r>
            <w:r w:rsidRPr="00AF54FF">
              <w:rPr>
                <w:rFonts w:ascii="標楷體" w:hAnsi="標楷體" w:cs="標楷體" w:hint="eastAsia"/>
                <w:sz w:val="28"/>
                <w:szCs w:val="28"/>
              </w:rPr>
              <w:t>達成任一性別比例不低</w:t>
            </w:r>
            <w:r>
              <w:rPr>
                <w:rFonts w:ascii="標楷體" w:hAnsi="標楷體" w:cs="標楷體" w:hint="eastAsia"/>
                <w:sz w:val="28"/>
                <w:szCs w:val="28"/>
              </w:rPr>
              <w:t>於</w:t>
            </w:r>
            <w:r w:rsidRPr="00AF54FF">
              <w:rPr>
                <w:rFonts w:ascii="標楷體" w:hAnsi="標楷體" w:cs="標楷體" w:hint="eastAsia"/>
                <w:sz w:val="28"/>
                <w:szCs w:val="28"/>
              </w:rPr>
              <w:t>三分之一</w:t>
            </w:r>
          </w:p>
        </w:tc>
        <w:tc>
          <w:tcPr>
            <w:tcW w:w="2126" w:type="dxa"/>
          </w:tcPr>
          <w:p w:rsidR="00626CF3" w:rsidRPr="001D2676" w:rsidRDefault="00626CF3" w:rsidP="007A20AD">
            <w:pPr>
              <w:widowControl/>
              <w:tabs>
                <w:tab w:val="left" w:pos="851"/>
              </w:tabs>
              <w:spacing w:before="120" w:after="120" w:line="400" w:lineRule="exact"/>
              <w:jc w:val="both"/>
              <w:rPr>
                <w:rFonts w:ascii="標楷體" w:hAnsi="標楷體" w:cs="標楷體"/>
                <w:sz w:val="28"/>
                <w:szCs w:val="28"/>
              </w:rPr>
            </w:pPr>
            <w:r w:rsidRPr="00DA0933">
              <w:rPr>
                <w:rFonts w:ascii="標楷體" w:hAnsi="標楷體" w:cs="標楷體" w:hint="eastAsia"/>
                <w:sz w:val="28"/>
                <w:szCs w:val="28"/>
              </w:rPr>
              <w:t>本部重要任務編組委員已達成任</w:t>
            </w:r>
            <w:proofErr w:type="gramStart"/>
            <w:r w:rsidRPr="00DA0933">
              <w:rPr>
                <w:rFonts w:ascii="標楷體" w:hAnsi="標楷體" w:cs="標楷體" w:hint="eastAsia"/>
                <w:sz w:val="28"/>
                <w:szCs w:val="28"/>
              </w:rPr>
              <w:t>一</w:t>
            </w:r>
            <w:proofErr w:type="gramEnd"/>
            <w:r w:rsidRPr="00DA0933">
              <w:rPr>
                <w:rFonts w:ascii="標楷體" w:hAnsi="標楷體" w:cs="標楷體" w:hint="eastAsia"/>
                <w:sz w:val="28"/>
                <w:szCs w:val="28"/>
              </w:rPr>
              <w:t>性別比</w:t>
            </w:r>
            <w:r w:rsidRPr="00D36C6E">
              <w:rPr>
                <w:rFonts w:ascii="標楷體" w:hAnsi="標楷體" w:cs="標楷體" w:hint="eastAsia"/>
                <w:sz w:val="28"/>
                <w:szCs w:val="28"/>
              </w:rPr>
              <w:t>例不低於三</w:t>
            </w:r>
            <w:r>
              <w:rPr>
                <w:rFonts w:ascii="標楷體" w:hAnsi="標楷體" w:cs="標楷體" w:hint="eastAsia"/>
                <w:sz w:val="28"/>
                <w:szCs w:val="28"/>
              </w:rPr>
              <w:t>分</w:t>
            </w:r>
            <w:proofErr w:type="gramStart"/>
            <w:r w:rsidRPr="00D36C6E">
              <w:rPr>
                <w:rFonts w:ascii="標楷體" w:hAnsi="標楷體" w:cs="標楷體" w:hint="eastAsia"/>
                <w:sz w:val="28"/>
                <w:szCs w:val="28"/>
              </w:rPr>
              <w:t>一</w:t>
            </w:r>
            <w:proofErr w:type="gramEnd"/>
            <w:r>
              <w:rPr>
                <w:rFonts w:ascii="標楷體" w:hAnsi="標楷體" w:cs="標楷體" w:hint="eastAsia"/>
                <w:sz w:val="28"/>
                <w:szCs w:val="28"/>
              </w:rPr>
              <w:t>之100%目標</w:t>
            </w:r>
            <w:r w:rsidRPr="00EE7610">
              <w:rPr>
                <w:rFonts w:ascii="標楷體" w:hAnsi="標楷體" w:cs="標楷體" w:hint="eastAsia"/>
                <w:color w:val="000000" w:themeColor="text1"/>
                <w:sz w:val="28"/>
                <w:szCs w:val="28"/>
              </w:rPr>
              <w:t>(如附表)</w:t>
            </w:r>
          </w:p>
        </w:tc>
        <w:tc>
          <w:tcPr>
            <w:tcW w:w="2126" w:type="dxa"/>
          </w:tcPr>
          <w:p w:rsidR="00626CF3" w:rsidRDefault="00626CF3" w:rsidP="007A20AD">
            <w:pPr>
              <w:widowControl/>
              <w:tabs>
                <w:tab w:val="left" w:pos="851"/>
              </w:tabs>
              <w:spacing w:before="120" w:after="120" w:line="400" w:lineRule="exact"/>
              <w:jc w:val="both"/>
              <w:rPr>
                <w:sz w:val="32"/>
                <w:szCs w:val="32"/>
              </w:rPr>
            </w:pPr>
            <w:r w:rsidRPr="00FA0DF9">
              <w:rPr>
                <w:rFonts w:ascii="標楷體" w:hAnsi="標楷體" w:cs="標楷體" w:hint="eastAsia"/>
                <w:sz w:val="28"/>
                <w:szCs w:val="28"/>
              </w:rPr>
              <w:t>積極</w:t>
            </w:r>
            <w:r>
              <w:rPr>
                <w:rFonts w:ascii="標楷體" w:hAnsi="標楷體" w:cs="標楷體" w:hint="eastAsia"/>
                <w:sz w:val="28"/>
                <w:szCs w:val="28"/>
              </w:rPr>
              <w:t>鼓勵各任務編組委員會持續提升性別比例</w:t>
            </w:r>
          </w:p>
        </w:tc>
        <w:tc>
          <w:tcPr>
            <w:tcW w:w="2127" w:type="dxa"/>
          </w:tcPr>
          <w:p w:rsidR="00626CF3" w:rsidRPr="001D2676" w:rsidRDefault="00626CF3" w:rsidP="007A20AD">
            <w:pPr>
              <w:widowControl/>
              <w:tabs>
                <w:tab w:val="left" w:pos="851"/>
              </w:tabs>
              <w:spacing w:before="120" w:after="120" w:line="400" w:lineRule="exact"/>
              <w:jc w:val="both"/>
              <w:rPr>
                <w:rFonts w:ascii="標楷體" w:hAnsi="標楷體" w:cs="標楷體"/>
                <w:sz w:val="28"/>
                <w:szCs w:val="28"/>
              </w:rPr>
            </w:pPr>
            <w:r w:rsidRPr="00F93537">
              <w:rPr>
                <w:rFonts w:ascii="標楷體" w:hAnsi="標楷體" w:cs="標楷體" w:hint="eastAsia"/>
                <w:sz w:val="28"/>
                <w:szCs w:val="28"/>
              </w:rPr>
              <w:t>定期追蹤</w:t>
            </w:r>
            <w:r>
              <w:rPr>
                <w:rFonts w:ascii="標楷體" w:hAnsi="標楷體" w:cs="標楷體" w:hint="eastAsia"/>
                <w:sz w:val="28"/>
                <w:szCs w:val="28"/>
              </w:rPr>
              <w:t>審視各任務編組委員會</w:t>
            </w:r>
            <w:r w:rsidRPr="00D36C6E">
              <w:rPr>
                <w:rFonts w:ascii="標楷體" w:hAnsi="標楷體" w:cs="標楷體" w:hint="eastAsia"/>
                <w:sz w:val="28"/>
                <w:szCs w:val="28"/>
              </w:rPr>
              <w:t>任一性別比例不低於三</w:t>
            </w:r>
            <w:r>
              <w:rPr>
                <w:rFonts w:ascii="標楷體" w:hAnsi="標楷體" w:cs="標楷體" w:hint="eastAsia"/>
                <w:sz w:val="28"/>
                <w:szCs w:val="28"/>
              </w:rPr>
              <w:t>分</w:t>
            </w:r>
            <w:r w:rsidRPr="00D36C6E">
              <w:rPr>
                <w:rFonts w:ascii="標楷體" w:hAnsi="標楷體" w:cs="標楷體" w:hint="eastAsia"/>
                <w:sz w:val="28"/>
                <w:szCs w:val="28"/>
              </w:rPr>
              <w:t>之一</w:t>
            </w:r>
          </w:p>
        </w:tc>
      </w:tr>
    </w:tbl>
    <w:p w:rsidR="00626CF3" w:rsidRPr="007756D7" w:rsidRDefault="00626CF3" w:rsidP="00626CF3">
      <w:pPr>
        <w:spacing w:beforeLines="100" w:before="498"/>
        <w:rPr>
          <w:b/>
          <w:color w:val="FF0000"/>
          <w:sz w:val="32"/>
          <w:szCs w:val="32"/>
        </w:rPr>
      </w:pPr>
      <w:r>
        <w:rPr>
          <w:rFonts w:hint="eastAsia"/>
          <w:b/>
          <w:sz w:val="32"/>
          <w:szCs w:val="32"/>
        </w:rPr>
        <w:t>二</w:t>
      </w:r>
      <w:r w:rsidRPr="00FC308B">
        <w:rPr>
          <w:b/>
          <w:sz w:val="32"/>
          <w:szCs w:val="32"/>
        </w:rPr>
        <w:t>、性別議題</w:t>
      </w:r>
      <w:r w:rsidRPr="009C4B28">
        <w:rPr>
          <w:rFonts w:ascii="標楷體" w:hAnsi="標楷體" w:hint="eastAsia"/>
          <w:b/>
          <w:sz w:val="32"/>
          <w:szCs w:val="32"/>
        </w:rPr>
        <w:t>2</w:t>
      </w:r>
      <w:r>
        <w:rPr>
          <w:rFonts w:hint="eastAsia"/>
          <w:b/>
          <w:sz w:val="32"/>
          <w:szCs w:val="32"/>
        </w:rPr>
        <w:t>：</w:t>
      </w:r>
      <w:r w:rsidRPr="00EE7610">
        <w:rPr>
          <w:rFonts w:hint="eastAsia"/>
          <w:b/>
          <w:color w:val="000000" w:themeColor="text1"/>
          <w:sz w:val="32"/>
          <w:szCs w:val="32"/>
        </w:rPr>
        <w:t>國家考試應試科目試題</w:t>
      </w:r>
      <w:r w:rsidRPr="00B2233F">
        <w:rPr>
          <w:rFonts w:hint="eastAsia"/>
          <w:b/>
          <w:color w:val="000000" w:themeColor="text1"/>
          <w:sz w:val="32"/>
          <w:szCs w:val="32"/>
        </w:rPr>
        <w:t>是否涉及</w:t>
      </w:r>
      <w:r w:rsidRPr="00EE7610">
        <w:rPr>
          <w:rFonts w:hint="eastAsia"/>
          <w:b/>
          <w:color w:val="000000" w:themeColor="text1"/>
          <w:sz w:val="32"/>
          <w:szCs w:val="32"/>
        </w:rPr>
        <w:t>性別歧視</w:t>
      </w:r>
    </w:p>
    <w:p w:rsidR="00626CF3" w:rsidRDefault="00626CF3" w:rsidP="00626CF3">
      <w:pPr>
        <w:ind w:leftChars="200" w:left="480"/>
        <w:rPr>
          <w:sz w:val="32"/>
          <w:szCs w:val="32"/>
        </w:rPr>
      </w:pPr>
      <w:r>
        <w:rPr>
          <w:rFonts w:hint="eastAsia"/>
          <w:sz w:val="32"/>
          <w:szCs w:val="32"/>
        </w:rPr>
        <w:t>（一）</w:t>
      </w:r>
      <w:r w:rsidRPr="00B96E5B">
        <w:rPr>
          <w:sz w:val="32"/>
          <w:szCs w:val="32"/>
        </w:rPr>
        <w:t>重要性</w:t>
      </w:r>
      <w:r w:rsidRPr="00B96E5B">
        <w:rPr>
          <w:sz w:val="32"/>
          <w:szCs w:val="32"/>
        </w:rPr>
        <w:t xml:space="preserve"> </w:t>
      </w:r>
    </w:p>
    <w:p w:rsidR="00626CF3" w:rsidRPr="0037469C" w:rsidRDefault="00626CF3" w:rsidP="00626CF3">
      <w:pPr>
        <w:widowControl/>
        <w:tabs>
          <w:tab w:val="left" w:pos="851"/>
        </w:tabs>
        <w:spacing w:line="400" w:lineRule="exact"/>
        <w:ind w:leftChars="472" w:left="1133"/>
        <w:jc w:val="both"/>
        <w:rPr>
          <w:rFonts w:ascii="標楷體" w:hAnsi="標楷體" w:cs="標楷體"/>
          <w:color w:val="000000" w:themeColor="text1"/>
          <w:sz w:val="28"/>
          <w:szCs w:val="28"/>
        </w:rPr>
      </w:pPr>
      <w:r>
        <w:rPr>
          <w:rFonts w:ascii="標楷體" w:hAnsi="標楷體" w:cs="標楷體" w:hint="eastAsia"/>
          <w:color w:val="000000" w:themeColor="text1"/>
          <w:sz w:val="28"/>
          <w:szCs w:val="28"/>
        </w:rPr>
        <w:t xml:space="preserve">    </w:t>
      </w:r>
      <w:r w:rsidRPr="0037469C">
        <w:rPr>
          <w:rFonts w:ascii="標楷體" w:hAnsi="標楷體" w:cs="標楷體" w:hint="eastAsia"/>
          <w:color w:val="000000" w:themeColor="text1"/>
          <w:sz w:val="28"/>
          <w:szCs w:val="28"/>
        </w:rPr>
        <w:t>為避免國家考試應試</w:t>
      </w:r>
      <w:proofErr w:type="gramStart"/>
      <w:r w:rsidRPr="0037469C">
        <w:rPr>
          <w:rFonts w:ascii="標楷體" w:hAnsi="標楷體" w:cs="標楷體" w:hint="eastAsia"/>
          <w:color w:val="000000" w:themeColor="text1"/>
          <w:sz w:val="28"/>
          <w:szCs w:val="28"/>
        </w:rPr>
        <w:t>科目命擬試題</w:t>
      </w:r>
      <w:proofErr w:type="gramEnd"/>
      <w:r w:rsidRPr="0037469C">
        <w:rPr>
          <w:rFonts w:ascii="標楷體" w:hAnsi="標楷體" w:cs="標楷體" w:hint="eastAsia"/>
          <w:color w:val="000000" w:themeColor="text1"/>
          <w:sz w:val="28"/>
          <w:szCs w:val="28"/>
        </w:rPr>
        <w:t>呈現性別歧視、性別刻板印象等內容，違反性別平等精神，造成社會觀感不佳，藉由檢視試題的過程，以落實性別平等觀點。</w:t>
      </w:r>
    </w:p>
    <w:p w:rsidR="00626CF3" w:rsidRDefault="00626CF3" w:rsidP="00626CF3">
      <w:pPr>
        <w:ind w:leftChars="200" w:left="480"/>
        <w:rPr>
          <w:sz w:val="32"/>
          <w:szCs w:val="32"/>
        </w:rPr>
      </w:pPr>
      <w:r>
        <w:rPr>
          <w:rFonts w:hint="eastAsia"/>
          <w:sz w:val="32"/>
          <w:szCs w:val="32"/>
        </w:rPr>
        <w:t>（二）</w:t>
      </w:r>
      <w:r w:rsidRPr="00B96E5B">
        <w:rPr>
          <w:sz w:val="32"/>
          <w:szCs w:val="32"/>
        </w:rPr>
        <w:t>現況與問題</w:t>
      </w:r>
      <w:r w:rsidRPr="00B96E5B">
        <w:rPr>
          <w:sz w:val="32"/>
          <w:szCs w:val="32"/>
        </w:rPr>
        <w:t xml:space="preserve"> </w:t>
      </w:r>
    </w:p>
    <w:p w:rsidR="00626CF3" w:rsidRPr="0037469C" w:rsidRDefault="00626CF3" w:rsidP="00626CF3">
      <w:pPr>
        <w:widowControl/>
        <w:tabs>
          <w:tab w:val="left" w:pos="851"/>
        </w:tabs>
        <w:overflowPunct w:val="0"/>
        <w:spacing w:line="400" w:lineRule="exact"/>
        <w:ind w:leftChars="472" w:left="1133"/>
        <w:jc w:val="both"/>
        <w:rPr>
          <w:rFonts w:ascii="標楷體" w:hAnsi="標楷體" w:cs="標楷體"/>
          <w:color w:val="000000" w:themeColor="text1"/>
          <w:sz w:val="28"/>
          <w:szCs w:val="28"/>
        </w:rPr>
      </w:pPr>
      <w:r>
        <w:rPr>
          <w:rFonts w:ascii="標楷體" w:hAnsi="標楷體" w:cs="標楷體" w:hint="eastAsia"/>
          <w:color w:val="000000" w:themeColor="text1"/>
          <w:sz w:val="28"/>
          <w:szCs w:val="28"/>
        </w:rPr>
        <w:t xml:space="preserve">    </w:t>
      </w:r>
      <w:r w:rsidRPr="0037469C">
        <w:rPr>
          <w:rFonts w:ascii="標楷體" w:hAnsi="標楷體" w:cs="標楷體" w:hint="eastAsia"/>
          <w:color w:val="000000" w:themeColor="text1"/>
          <w:sz w:val="28"/>
          <w:szCs w:val="28"/>
        </w:rPr>
        <w:t>每年由本部性別平等專案小組就國家考試命題大綱，區分成公務人員考試命題大綱及專技人員考試命題大綱兩類型，針對已納入性別議題之科目，檢視前一年度所產製之試題是否涉及性別歧視，並詳實具體提供建議，</w:t>
      </w:r>
      <w:proofErr w:type="gramStart"/>
      <w:r w:rsidRPr="0037469C">
        <w:rPr>
          <w:rFonts w:ascii="標楷體" w:hAnsi="標楷體" w:cs="標楷體" w:hint="eastAsia"/>
          <w:color w:val="000000" w:themeColor="text1"/>
          <w:sz w:val="28"/>
          <w:szCs w:val="28"/>
        </w:rPr>
        <w:t>俾</w:t>
      </w:r>
      <w:proofErr w:type="gramEnd"/>
      <w:r w:rsidRPr="0037469C">
        <w:rPr>
          <w:rFonts w:ascii="標楷體" w:hAnsi="標楷體" w:cs="標楷體" w:hint="eastAsia"/>
          <w:color w:val="000000" w:themeColor="text1"/>
          <w:sz w:val="28"/>
          <w:szCs w:val="28"/>
        </w:rPr>
        <w:t>藉回饋機制，謀求改進。</w:t>
      </w:r>
    </w:p>
    <w:p w:rsidR="00626CF3" w:rsidRDefault="00626CF3" w:rsidP="00626CF3">
      <w:pPr>
        <w:ind w:leftChars="200" w:left="480"/>
        <w:rPr>
          <w:sz w:val="32"/>
          <w:szCs w:val="32"/>
        </w:rPr>
      </w:pPr>
      <w:r>
        <w:rPr>
          <w:rFonts w:hint="eastAsia"/>
          <w:sz w:val="32"/>
          <w:szCs w:val="32"/>
        </w:rPr>
        <w:t>（三）</w:t>
      </w:r>
      <w:r w:rsidRPr="00B96E5B">
        <w:rPr>
          <w:sz w:val="32"/>
          <w:szCs w:val="32"/>
        </w:rPr>
        <w:t>性別目標與策略</w:t>
      </w:r>
      <w:r w:rsidRPr="00B96E5B">
        <w:rPr>
          <w:sz w:val="32"/>
          <w:szCs w:val="32"/>
        </w:rPr>
        <w:t xml:space="preserve"> </w:t>
      </w:r>
    </w:p>
    <w:tbl>
      <w:tblPr>
        <w:tblStyle w:val="af1"/>
        <w:tblW w:w="8505" w:type="dxa"/>
        <w:tblInd w:w="675" w:type="dxa"/>
        <w:tblLook w:val="04A0" w:firstRow="1" w:lastRow="0" w:firstColumn="1" w:lastColumn="0" w:noHBand="0" w:noVBand="1"/>
      </w:tblPr>
      <w:tblGrid>
        <w:gridCol w:w="2126"/>
        <w:gridCol w:w="2126"/>
        <w:gridCol w:w="2126"/>
        <w:gridCol w:w="2127"/>
      </w:tblGrid>
      <w:tr w:rsidR="00626CF3" w:rsidTr="007A20AD">
        <w:tc>
          <w:tcPr>
            <w:tcW w:w="2126" w:type="dxa"/>
            <w:vAlign w:val="center"/>
          </w:tcPr>
          <w:p w:rsidR="00626CF3" w:rsidRPr="00FC308B" w:rsidRDefault="00626CF3" w:rsidP="00626CF3">
            <w:pPr>
              <w:ind w:leftChars="-50" w:left="-120" w:rightChars="-50" w:right="-120"/>
              <w:jc w:val="center"/>
              <w:rPr>
                <w:sz w:val="28"/>
                <w:szCs w:val="28"/>
              </w:rPr>
            </w:pPr>
            <w:r w:rsidRPr="00FC308B">
              <w:rPr>
                <w:sz w:val="28"/>
                <w:szCs w:val="28"/>
              </w:rPr>
              <w:t>性別目標</w:t>
            </w:r>
          </w:p>
        </w:tc>
        <w:tc>
          <w:tcPr>
            <w:tcW w:w="2126" w:type="dxa"/>
            <w:vAlign w:val="center"/>
          </w:tcPr>
          <w:p w:rsidR="00626CF3" w:rsidRPr="00FC308B" w:rsidRDefault="00626CF3" w:rsidP="007A20AD">
            <w:pPr>
              <w:jc w:val="center"/>
              <w:rPr>
                <w:sz w:val="28"/>
                <w:szCs w:val="28"/>
              </w:rPr>
            </w:pPr>
            <w:r w:rsidRPr="00FC308B">
              <w:rPr>
                <w:sz w:val="28"/>
                <w:szCs w:val="28"/>
              </w:rPr>
              <w:t>關鍵績效指標</w:t>
            </w:r>
            <w:r>
              <w:rPr>
                <w:rFonts w:hint="eastAsia"/>
                <w:sz w:val="28"/>
                <w:szCs w:val="28"/>
              </w:rPr>
              <w:t>(</w:t>
            </w:r>
            <w:proofErr w:type="gramStart"/>
            <w:r w:rsidRPr="00FC308B">
              <w:rPr>
                <w:spacing w:val="-20"/>
                <w:sz w:val="28"/>
                <w:szCs w:val="28"/>
              </w:rPr>
              <w:t>含期程</w:t>
            </w:r>
            <w:proofErr w:type="gramEnd"/>
            <w:r w:rsidRPr="00FC308B">
              <w:rPr>
                <w:spacing w:val="-20"/>
                <w:sz w:val="28"/>
                <w:szCs w:val="28"/>
              </w:rPr>
              <w:t>及目標值</w:t>
            </w:r>
            <w:r w:rsidRPr="00FC308B">
              <w:rPr>
                <w:spacing w:val="-20"/>
                <w:sz w:val="28"/>
                <w:szCs w:val="28"/>
              </w:rPr>
              <w:t>)</w:t>
            </w:r>
          </w:p>
        </w:tc>
        <w:tc>
          <w:tcPr>
            <w:tcW w:w="2126" w:type="dxa"/>
            <w:vAlign w:val="center"/>
          </w:tcPr>
          <w:p w:rsidR="00626CF3" w:rsidRPr="00FC308B" w:rsidRDefault="00626CF3" w:rsidP="007A20AD">
            <w:pPr>
              <w:jc w:val="center"/>
              <w:rPr>
                <w:sz w:val="28"/>
                <w:szCs w:val="28"/>
              </w:rPr>
            </w:pPr>
            <w:r w:rsidRPr="00FC308B">
              <w:rPr>
                <w:sz w:val="28"/>
                <w:szCs w:val="28"/>
              </w:rPr>
              <w:t>策略</w:t>
            </w:r>
          </w:p>
        </w:tc>
        <w:tc>
          <w:tcPr>
            <w:tcW w:w="2127" w:type="dxa"/>
            <w:vAlign w:val="center"/>
          </w:tcPr>
          <w:p w:rsidR="00626CF3" w:rsidRPr="00FC308B" w:rsidRDefault="00626CF3" w:rsidP="00626CF3">
            <w:pPr>
              <w:ind w:leftChars="-50" w:left="-120" w:rightChars="-50" w:right="-120"/>
              <w:jc w:val="center"/>
              <w:rPr>
                <w:sz w:val="28"/>
                <w:szCs w:val="28"/>
              </w:rPr>
            </w:pPr>
            <w:r w:rsidRPr="00FC308B">
              <w:rPr>
                <w:sz w:val="28"/>
                <w:szCs w:val="28"/>
              </w:rPr>
              <w:t>具體做法</w:t>
            </w:r>
          </w:p>
        </w:tc>
      </w:tr>
      <w:tr w:rsidR="00626CF3" w:rsidTr="007A20AD">
        <w:trPr>
          <w:trHeight w:val="1599"/>
        </w:trPr>
        <w:tc>
          <w:tcPr>
            <w:tcW w:w="2126" w:type="dxa"/>
          </w:tcPr>
          <w:p w:rsidR="00626CF3" w:rsidRPr="00CA62A4" w:rsidRDefault="00626CF3" w:rsidP="007A20AD">
            <w:pPr>
              <w:widowControl/>
              <w:tabs>
                <w:tab w:val="left" w:pos="851"/>
              </w:tabs>
              <w:spacing w:before="120" w:after="120" w:line="400" w:lineRule="exact"/>
              <w:jc w:val="both"/>
              <w:rPr>
                <w:rFonts w:ascii="標楷體" w:hAnsi="標楷體" w:cs="標楷體"/>
                <w:sz w:val="28"/>
                <w:szCs w:val="28"/>
              </w:rPr>
            </w:pPr>
            <w:r w:rsidRPr="0037469C">
              <w:rPr>
                <w:rFonts w:ascii="標楷體" w:hAnsi="標楷體" w:hint="eastAsia"/>
                <w:color w:val="000000"/>
                <w:sz w:val="28"/>
                <w:szCs w:val="28"/>
              </w:rPr>
              <w:t>國家考試應試科目試題應兼顧性別平衡，無性別歧視</w:t>
            </w:r>
          </w:p>
        </w:tc>
        <w:tc>
          <w:tcPr>
            <w:tcW w:w="2126" w:type="dxa"/>
          </w:tcPr>
          <w:p w:rsidR="00626CF3" w:rsidRPr="00CA62A4" w:rsidRDefault="00626CF3" w:rsidP="007A20AD">
            <w:pPr>
              <w:widowControl/>
              <w:tabs>
                <w:tab w:val="left" w:pos="851"/>
              </w:tabs>
              <w:spacing w:before="120" w:after="120" w:line="400" w:lineRule="exact"/>
              <w:jc w:val="both"/>
              <w:rPr>
                <w:rFonts w:ascii="標楷體" w:hAnsi="標楷體" w:cs="標楷體"/>
                <w:sz w:val="28"/>
                <w:szCs w:val="28"/>
              </w:rPr>
            </w:pPr>
            <w:r w:rsidRPr="00CA62A4">
              <w:rPr>
                <w:rFonts w:ascii="標楷體" w:hAnsi="標楷體" w:cs="標楷體" w:hint="eastAsia"/>
                <w:sz w:val="28"/>
                <w:szCs w:val="28"/>
              </w:rPr>
              <w:t>每年辦理國家考試應試科目試題檢視</w:t>
            </w:r>
          </w:p>
        </w:tc>
        <w:tc>
          <w:tcPr>
            <w:tcW w:w="2126" w:type="dxa"/>
          </w:tcPr>
          <w:p w:rsidR="00626CF3" w:rsidRPr="00811AD4" w:rsidRDefault="00626CF3" w:rsidP="007A20AD">
            <w:pPr>
              <w:widowControl/>
              <w:tabs>
                <w:tab w:val="left" w:pos="851"/>
              </w:tabs>
              <w:spacing w:before="120" w:after="120" w:line="400" w:lineRule="exact"/>
              <w:jc w:val="both"/>
              <w:rPr>
                <w:color w:val="FF0000"/>
                <w:sz w:val="32"/>
                <w:szCs w:val="32"/>
              </w:rPr>
            </w:pPr>
            <w:r>
              <w:rPr>
                <w:rFonts w:ascii="標楷體" w:hAnsi="標楷體" w:cs="標楷體" w:hint="eastAsia"/>
                <w:sz w:val="28"/>
                <w:szCs w:val="28"/>
              </w:rPr>
              <w:t>透過</w:t>
            </w:r>
            <w:r w:rsidRPr="00CA62A4">
              <w:rPr>
                <w:rFonts w:ascii="標楷體" w:hAnsi="標楷體" w:cs="標楷體" w:hint="eastAsia"/>
                <w:sz w:val="28"/>
                <w:szCs w:val="28"/>
              </w:rPr>
              <w:t>國家考試應試科目試題</w:t>
            </w:r>
            <w:r>
              <w:rPr>
                <w:rFonts w:ascii="標楷體" w:hAnsi="標楷體" w:cs="標楷體" w:hint="eastAsia"/>
                <w:sz w:val="28"/>
                <w:szCs w:val="28"/>
              </w:rPr>
              <w:t>之</w:t>
            </w:r>
            <w:r w:rsidRPr="00CA62A4">
              <w:rPr>
                <w:rFonts w:ascii="標楷體" w:hAnsi="標楷體" w:cs="標楷體" w:hint="eastAsia"/>
                <w:sz w:val="28"/>
                <w:szCs w:val="28"/>
              </w:rPr>
              <w:t>檢視</w:t>
            </w:r>
            <w:r>
              <w:rPr>
                <w:rFonts w:ascii="標楷體" w:hAnsi="標楷體" w:cs="標楷體" w:hint="eastAsia"/>
                <w:sz w:val="28"/>
                <w:szCs w:val="28"/>
              </w:rPr>
              <w:t>，以</w:t>
            </w:r>
            <w:proofErr w:type="gramStart"/>
            <w:r>
              <w:rPr>
                <w:rFonts w:ascii="標楷體" w:hAnsi="標楷體" w:cs="標楷體" w:hint="eastAsia"/>
                <w:sz w:val="28"/>
                <w:szCs w:val="28"/>
              </w:rPr>
              <w:t>健全命</w:t>
            </w:r>
            <w:proofErr w:type="gramEnd"/>
            <w:r>
              <w:rPr>
                <w:rFonts w:ascii="標楷體" w:hAnsi="標楷體" w:cs="標楷體" w:hint="eastAsia"/>
                <w:sz w:val="28"/>
                <w:szCs w:val="28"/>
              </w:rPr>
              <w:t>、審題之程序</w:t>
            </w:r>
          </w:p>
        </w:tc>
        <w:tc>
          <w:tcPr>
            <w:tcW w:w="2127" w:type="dxa"/>
          </w:tcPr>
          <w:p w:rsidR="00626CF3" w:rsidRPr="00CA62A4" w:rsidRDefault="00626CF3" w:rsidP="007A20AD">
            <w:pPr>
              <w:widowControl/>
              <w:tabs>
                <w:tab w:val="left" w:pos="851"/>
              </w:tabs>
              <w:spacing w:before="120" w:after="120" w:line="400" w:lineRule="exact"/>
              <w:ind w:left="319" w:hangingChars="114" w:hanging="319"/>
              <w:jc w:val="both"/>
              <w:rPr>
                <w:rFonts w:ascii="標楷體" w:hAnsi="標楷體" w:cs="標楷體"/>
                <w:sz w:val="28"/>
                <w:szCs w:val="28"/>
              </w:rPr>
            </w:pPr>
            <w:r w:rsidRPr="00CA62A4">
              <w:rPr>
                <w:rFonts w:ascii="標楷體" w:hAnsi="標楷體" w:cs="標楷體" w:hint="eastAsia"/>
                <w:sz w:val="28"/>
                <w:szCs w:val="28"/>
              </w:rPr>
              <w:t>1</w:t>
            </w:r>
            <w:r w:rsidRPr="00CA62A4">
              <w:rPr>
                <w:rFonts w:ascii="標楷體" w:hAnsi="標楷體" w:cs="標楷體"/>
                <w:sz w:val="28"/>
                <w:szCs w:val="28"/>
              </w:rPr>
              <w:t>.</w:t>
            </w:r>
            <w:r w:rsidRPr="00CA62A4">
              <w:rPr>
                <w:rFonts w:ascii="標楷體" w:hAnsi="標楷體" w:cs="標楷體" w:hint="eastAsia"/>
                <w:sz w:val="28"/>
                <w:szCs w:val="28"/>
              </w:rPr>
              <w:t>提請</w:t>
            </w:r>
            <w:proofErr w:type="gramStart"/>
            <w:r w:rsidRPr="00CA62A4">
              <w:rPr>
                <w:rFonts w:ascii="標楷體" w:hAnsi="標楷體" w:cs="標楷體" w:hint="eastAsia"/>
                <w:sz w:val="28"/>
                <w:szCs w:val="28"/>
              </w:rPr>
              <w:t>委員命擬</w:t>
            </w:r>
            <w:proofErr w:type="gramEnd"/>
            <w:r w:rsidRPr="00CA62A4">
              <w:rPr>
                <w:rFonts w:ascii="標楷體" w:hAnsi="標楷體" w:cs="標楷體" w:hint="eastAsia"/>
                <w:sz w:val="28"/>
                <w:szCs w:val="28"/>
              </w:rPr>
              <w:t>、審查試題時，注意試題內容應不涉及性別歧視</w:t>
            </w:r>
            <w:r w:rsidRPr="00CA62A4">
              <w:rPr>
                <w:rFonts w:ascii="標楷體" w:hAnsi="標楷體" w:cs="標楷體"/>
                <w:sz w:val="28"/>
                <w:szCs w:val="28"/>
              </w:rPr>
              <w:t>與刻板化印象</w:t>
            </w:r>
            <w:r w:rsidRPr="00CA62A4">
              <w:rPr>
                <w:rFonts w:ascii="標楷體" w:hAnsi="標楷體" w:cs="標楷體" w:hint="eastAsia"/>
                <w:sz w:val="28"/>
                <w:szCs w:val="28"/>
              </w:rPr>
              <w:t>，尤其題目設計涉及人物時應儘量以中性表</w:t>
            </w:r>
            <w:r w:rsidRPr="00CA62A4">
              <w:rPr>
                <w:rFonts w:ascii="標楷體" w:hAnsi="標楷體" w:cs="標楷體" w:hint="eastAsia"/>
                <w:sz w:val="28"/>
                <w:szCs w:val="28"/>
              </w:rPr>
              <w:lastRenderedPageBreak/>
              <w:t>述，並注意性別衡平。</w:t>
            </w:r>
          </w:p>
          <w:p w:rsidR="00626CF3" w:rsidRPr="00CA62A4" w:rsidRDefault="00626CF3" w:rsidP="00626CF3">
            <w:pPr>
              <w:widowControl/>
              <w:tabs>
                <w:tab w:val="left" w:pos="851"/>
              </w:tabs>
              <w:spacing w:before="120" w:after="120" w:line="400" w:lineRule="exact"/>
              <w:ind w:leftChars="1" w:left="318" w:hangingChars="113" w:hanging="316"/>
              <w:jc w:val="both"/>
              <w:rPr>
                <w:rFonts w:ascii="標楷體" w:hAnsi="標楷體" w:cs="標楷體"/>
                <w:sz w:val="28"/>
                <w:szCs w:val="28"/>
              </w:rPr>
            </w:pPr>
            <w:r>
              <w:rPr>
                <w:rFonts w:ascii="標楷體" w:hAnsi="標楷體" w:cs="標楷體" w:hint="eastAsia"/>
                <w:sz w:val="28"/>
                <w:szCs w:val="28"/>
              </w:rPr>
              <w:t>2</w:t>
            </w:r>
            <w:r>
              <w:rPr>
                <w:rFonts w:ascii="標楷體" w:hAnsi="標楷體" w:cs="標楷體"/>
                <w:sz w:val="28"/>
                <w:szCs w:val="28"/>
              </w:rPr>
              <w:t>.</w:t>
            </w:r>
            <w:r w:rsidRPr="00CA62A4">
              <w:rPr>
                <w:rFonts w:ascii="標楷體" w:hAnsi="標楷體" w:cs="標楷體" w:hint="eastAsia"/>
                <w:sz w:val="28"/>
                <w:szCs w:val="28"/>
              </w:rPr>
              <w:t>各項考試題</w:t>
            </w:r>
            <w:proofErr w:type="gramStart"/>
            <w:r w:rsidRPr="00CA62A4">
              <w:rPr>
                <w:rFonts w:ascii="標楷體" w:hAnsi="標楷體" w:cs="標楷體" w:hint="eastAsia"/>
                <w:sz w:val="28"/>
                <w:szCs w:val="28"/>
              </w:rPr>
              <w:t>務</w:t>
            </w:r>
            <w:proofErr w:type="gramEnd"/>
            <w:r w:rsidRPr="00CA62A4">
              <w:rPr>
                <w:rFonts w:ascii="標楷體" w:hAnsi="標楷體" w:cs="標楷體" w:hint="eastAsia"/>
                <w:sz w:val="28"/>
                <w:szCs w:val="28"/>
              </w:rPr>
              <w:t>組配合在決定、校對、校樣試題等階段，典試委員及相關工作人員應特別注意試題內容，避免有歧視或性別失衡情事發生。</w:t>
            </w:r>
          </w:p>
        </w:tc>
      </w:tr>
    </w:tbl>
    <w:p w:rsidR="00626CF3" w:rsidRPr="007756D7" w:rsidRDefault="00626CF3" w:rsidP="00626CF3">
      <w:pPr>
        <w:spacing w:beforeLines="100" w:before="498"/>
        <w:rPr>
          <w:b/>
          <w:color w:val="FF0000"/>
          <w:sz w:val="32"/>
          <w:szCs w:val="32"/>
        </w:rPr>
      </w:pPr>
      <w:r>
        <w:rPr>
          <w:rFonts w:hint="eastAsia"/>
          <w:b/>
          <w:sz w:val="32"/>
          <w:szCs w:val="32"/>
        </w:rPr>
        <w:lastRenderedPageBreak/>
        <w:t>三</w:t>
      </w:r>
      <w:r w:rsidRPr="00FC308B">
        <w:rPr>
          <w:b/>
          <w:sz w:val="32"/>
          <w:szCs w:val="32"/>
        </w:rPr>
        <w:t>、性別議題</w:t>
      </w:r>
      <w:r w:rsidRPr="009C4B28">
        <w:rPr>
          <w:rFonts w:ascii="標楷體" w:hAnsi="標楷體" w:hint="eastAsia"/>
          <w:b/>
          <w:sz w:val="32"/>
          <w:szCs w:val="32"/>
        </w:rPr>
        <w:t>3</w:t>
      </w:r>
      <w:r>
        <w:rPr>
          <w:rFonts w:hint="eastAsia"/>
          <w:b/>
          <w:sz w:val="32"/>
          <w:szCs w:val="32"/>
        </w:rPr>
        <w:t>：</w:t>
      </w:r>
      <w:r w:rsidRPr="00EE7610">
        <w:rPr>
          <w:rFonts w:hint="eastAsia"/>
          <w:b/>
          <w:color w:val="000000" w:themeColor="text1"/>
          <w:sz w:val="32"/>
          <w:szCs w:val="32"/>
        </w:rPr>
        <w:t>落實性別意識培力與教育訓練</w:t>
      </w:r>
    </w:p>
    <w:p w:rsidR="00626CF3" w:rsidRDefault="00626CF3" w:rsidP="00626CF3">
      <w:pPr>
        <w:ind w:leftChars="200" w:left="480"/>
        <w:rPr>
          <w:sz w:val="32"/>
          <w:szCs w:val="32"/>
        </w:rPr>
      </w:pPr>
      <w:r>
        <w:rPr>
          <w:rFonts w:hint="eastAsia"/>
          <w:sz w:val="32"/>
          <w:szCs w:val="32"/>
        </w:rPr>
        <w:t>（一）</w:t>
      </w:r>
      <w:r w:rsidRPr="00B96E5B">
        <w:rPr>
          <w:sz w:val="32"/>
          <w:szCs w:val="32"/>
        </w:rPr>
        <w:t>重要性</w:t>
      </w:r>
      <w:r w:rsidRPr="00B96E5B">
        <w:rPr>
          <w:sz w:val="32"/>
          <w:szCs w:val="32"/>
        </w:rPr>
        <w:t xml:space="preserve"> </w:t>
      </w:r>
    </w:p>
    <w:p w:rsidR="00626CF3" w:rsidRPr="0037469C" w:rsidRDefault="00626CF3" w:rsidP="00626CF3">
      <w:pPr>
        <w:widowControl/>
        <w:tabs>
          <w:tab w:val="left" w:pos="851"/>
        </w:tabs>
        <w:overflowPunct w:val="0"/>
        <w:spacing w:line="400" w:lineRule="exact"/>
        <w:ind w:leftChars="472" w:left="1133"/>
        <w:jc w:val="both"/>
        <w:rPr>
          <w:rFonts w:ascii="標楷體" w:hAnsi="標楷體" w:cs="標楷體"/>
          <w:color w:val="000000" w:themeColor="text1"/>
          <w:sz w:val="28"/>
          <w:szCs w:val="28"/>
        </w:rPr>
      </w:pPr>
      <w:r>
        <w:rPr>
          <w:rFonts w:ascii="標楷體" w:hAnsi="標楷體" w:cs="標楷體" w:hint="eastAsia"/>
          <w:color w:val="000000" w:themeColor="text1"/>
          <w:sz w:val="28"/>
          <w:szCs w:val="28"/>
        </w:rPr>
        <w:t xml:space="preserve">    </w:t>
      </w:r>
      <w:r w:rsidRPr="0037469C">
        <w:rPr>
          <w:rFonts w:ascii="標楷體" w:hAnsi="標楷體" w:cs="標楷體" w:hint="eastAsia"/>
          <w:color w:val="000000" w:themeColor="text1"/>
          <w:sz w:val="28"/>
          <w:szCs w:val="28"/>
        </w:rPr>
        <w:t>透過性別意識培力，啟發同仁對性別問題敏感度，在推動各項議題時，能具備多元化的性別觀點，消除性別偏見，並設身處地思索不同性別的各種處境，提升個人追求並落實性別平等之能力。</w:t>
      </w:r>
    </w:p>
    <w:p w:rsidR="00626CF3" w:rsidRDefault="00626CF3" w:rsidP="00626CF3">
      <w:pPr>
        <w:ind w:leftChars="200" w:left="480"/>
        <w:rPr>
          <w:sz w:val="32"/>
          <w:szCs w:val="32"/>
        </w:rPr>
      </w:pPr>
      <w:r>
        <w:rPr>
          <w:rFonts w:hint="eastAsia"/>
          <w:sz w:val="32"/>
          <w:szCs w:val="32"/>
        </w:rPr>
        <w:t>（二）</w:t>
      </w:r>
      <w:r w:rsidRPr="00B96E5B">
        <w:rPr>
          <w:sz w:val="32"/>
          <w:szCs w:val="32"/>
        </w:rPr>
        <w:t>現況與問題</w:t>
      </w:r>
      <w:r w:rsidRPr="00B96E5B">
        <w:rPr>
          <w:sz w:val="32"/>
          <w:szCs w:val="32"/>
        </w:rPr>
        <w:t xml:space="preserve"> </w:t>
      </w:r>
    </w:p>
    <w:p w:rsidR="00626CF3" w:rsidRPr="0037469C" w:rsidRDefault="00626CF3" w:rsidP="00626CF3">
      <w:pPr>
        <w:widowControl/>
        <w:tabs>
          <w:tab w:val="left" w:pos="851"/>
        </w:tabs>
        <w:spacing w:line="400" w:lineRule="exact"/>
        <w:ind w:leftChars="472" w:left="1133"/>
        <w:jc w:val="both"/>
        <w:rPr>
          <w:rFonts w:ascii="標楷體" w:hAnsi="標楷體" w:cs="標楷體"/>
          <w:color w:val="000000" w:themeColor="text1"/>
          <w:sz w:val="28"/>
          <w:szCs w:val="28"/>
        </w:rPr>
      </w:pPr>
      <w:r>
        <w:rPr>
          <w:rFonts w:ascii="標楷體" w:hAnsi="標楷體" w:cs="標楷體" w:hint="eastAsia"/>
          <w:color w:val="000000" w:themeColor="text1"/>
          <w:sz w:val="28"/>
          <w:szCs w:val="28"/>
        </w:rPr>
        <w:t xml:space="preserve">    </w:t>
      </w:r>
      <w:r w:rsidRPr="0037469C">
        <w:rPr>
          <w:rFonts w:ascii="標楷體" w:hAnsi="標楷體" w:cs="標楷體" w:hint="eastAsia"/>
          <w:color w:val="000000" w:themeColor="text1"/>
          <w:sz w:val="28"/>
          <w:szCs w:val="28"/>
        </w:rPr>
        <w:t>為</w:t>
      </w:r>
      <w:proofErr w:type="gramStart"/>
      <w:r w:rsidRPr="0037469C">
        <w:rPr>
          <w:rFonts w:ascii="標楷體" w:hAnsi="標楷體" w:cs="標楷體" w:hint="eastAsia"/>
          <w:color w:val="000000" w:themeColor="text1"/>
          <w:sz w:val="28"/>
          <w:szCs w:val="28"/>
        </w:rPr>
        <w:t>賡</w:t>
      </w:r>
      <w:proofErr w:type="gramEnd"/>
      <w:r w:rsidRPr="0037469C">
        <w:rPr>
          <w:rFonts w:ascii="標楷體" w:hAnsi="標楷體" w:cs="標楷體" w:hint="eastAsia"/>
          <w:color w:val="000000" w:themeColor="text1"/>
          <w:sz w:val="28"/>
          <w:szCs w:val="28"/>
        </w:rPr>
        <w:t>續提升本部同仁性別意識培力，除固定派員參加院部會相關性別通識教育課程，不定期</w:t>
      </w:r>
      <w:r w:rsidRPr="0037469C">
        <w:rPr>
          <w:rFonts w:ascii="標楷體" w:hAnsi="標楷體" w:cs="標楷體"/>
          <w:color w:val="000000" w:themeColor="text1"/>
          <w:sz w:val="28"/>
          <w:szCs w:val="28"/>
        </w:rPr>
        <w:t>邀請相關專家學者</w:t>
      </w:r>
      <w:r w:rsidRPr="0037469C">
        <w:rPr>
          <w:rFonts w:ascii="標楷體" w:hAnsi="標楷體" w:cs="標楷體" w:hint="eastAsia"/>
          <w:color w:val="000000" w:themeColor="text1"/>
          <w:sz w:val="28"/>
          <w:szCs w:val="28"/>
        </w:rPr>
        <w:t>辦理性別主流化</w:t>
      </w:r>
      <w:r w:rsidRPr="0037469C">
        <w:rPr>
          <w:rFonts w:ascii="標楷體" w:hAnsi="標楷體" w:cs="標楷體"/>
          <w:color w:val="000000" w:themeColor="text1"/>
          <w:sz w:val="28"/>
          <w:szCs w:val="28"/>
        </w:rPr>
        <w:t>專題演講</w:t>
      </w:r>
      <w:r w:rsidRPr="0037469C">
        <w:rPr>
          <w:rFonts w:ascii="標楷體" w:hAnsi="標楷體" w:cs="標楷體" w:hint="eastAsia"/>
          <w:color w:val="000000" w:themeColor="text1"/>
          <w:sz w:val="28"/>
          <w:szCs w:val="28"/>
        </w:rPr>
        <w:t>或電影賞析</w:t>
      </w:r>
      <w:r w:rsidRPr="0037469C">
        <w:rPr>
          <w:rFonts w:ascii="標楷體" w:hAnsi="標楷體" w:cs="標楷體"/>
          <w:color w:val="000000" w:themeColor="text1"/>
          <w:sz w:val="28"/>
          <w:szCs w:val="28"/>
        </w:rPr>
        <w:t>，</w:t>
      </w:r>
      <w:r w:rsidRPr="0037469C">
        <w:rPr>
          <w:rFonts w:ascii="標楷體" w:hAnsi="標楷體" w:cs="標楷體" w:hint="eastAsia"/>
          <w:color w:val="000000" w:themeColor="text1"/>
          <w:sz w:val="28"/>
          <w:szCs w:val="28"/>
        </w:rPr>
        <w:t>並配合相關政策與法令之實施，辦理相關教育訓練。基此本部同仁參加性別平等相關訓練之覆蓋率，已從1</w:t>
      </w:r>
      <w:r w:rsidRPr="0037469C">
        <w:rPr>
          <w:rFonts w:ascii="標楷體" w:hAnsi="標楷體" w:cs="標楷體"/>
          <w:color w:val="000000" w:themeColor="text1"/>
          <w:sz w:val="28"/>
          <w:szCs w:val="28"/>
        </w:rPr>
        <w:t>05</w:t>
      </w:r>
      <w:r w:rsidRPr="0037469C">
        <w:rPr>
          <w:rFonts w:ascii="標楷體" w:hAnsi="標楷體" w:cs="標楷體" w:hint="eastAsia"/>
          <w:color w:val="000000" w:themeColor="text1"/>
          <w:sz w:val="28"/>
          <w:szCs w:val="28"/>
        </w:rPr>
        <w:t>年7</w:t>
      </w:r>
      <w:r w:rsidRPr="0037469C">
        <w:rPr>
          <w:rFonts w:ascii="標楷體" w:hAnsi="標楷體" w:cs="標楷體"/>
          <w:color w:val="000000" w:themeColor="text1"/>
          <w:sz w:val="28"/>
          <w:szCs w:val="28"/>
        </w:rPr>
        <w:t>0%</w:t>
      </w:r>
      <w:r w:rsidRPr="0037469C">
        <w:rPr>
          <w:rFonts w:ascii="標楷體" w:hAnsi="標楷體" w:cs="標楷體" w:hint="eastAsia"/>
          <w:color w:val="000000" w:themeColor="text1"/>
          <w:sz w:val="28"/>
          <w:szCs w:val="28"/>
        </w:rPr>
        <w:t>的年度目標值，每年以提升5%的目標，至1</w:t>
      </w:r>
      <w:r w:rsidRPr="0037469C">
        <w:rPr>
          <w:rFonts w:ascii="標楷體" w:hAnsi="標楷體" w:cs="標楷體"/>
          <w:color w:val="000000" w:themeColor="text1"/>
          <w:sz w:val="28"/>
          <w:szCs w:val="28"/>
        </w:rPr>
        <w:t>08</w:t>
      </w:r>
      <w:r w:rsidRPr="0037469C">
        <w:rPr>
          <w:rFonts w:ascii="標楷體" w:hAnsi="標楷體" w:cs="標楷體" w:hint="eastAsia"/>
          <w:color w:val="000000" w:themeColor="text1"/>
          <w:sz w:val="28"/>
          <w:szCs w:val="28"/>
        </w:rPr>
        <w:t>年預定達成</w:t>
      </w:r>
      <w:r w:rsidRPr="0037469C">
        <w:rPr>
          <w:rFonts w:ascii="標楷體" w:hAnsi="標楷體" w:cs="標楷體"/>
          <w:color w:val="000000" w:themeColor="text1"/>
          <w:sz w:val="28"/>
          <w:szCs w:val="28"/>
        </w:rPr>
        <w:t>90%</w:t>
      </w:r>
      <w:r w:rsidRPr="0037469C">
        <w:rPr>
          <w:rFonts w:ascii="標楷體" w:hAnsi="標楷體" w:cs="標楷體" w:hint="eastAsia"/>
          <w:color w:val="000000" w:themeColor="text1"/>
          <w:sz w:val="28"/>
          <w:szCs w:val="28"/>
        </w:rPr>
        <w:t>的目標值，未來持續達成</w:t>
      </w:r>
      <w:r w:rsidRPr="0037469C">
        <w:rPr>
          <w:rFonts w:ascii="標楷體" w:hAnsi="標楷體" w:cs="標楷體"/>
          <w:color w:val="000000" w:themeColor="text1"/>
          <w:sz w:val="28"/>
          <w:szCs w:val="28"/>
        </w:rPr>
        <w:t>95%</w:t>
      </w:r>
      <w:r w:rsidRPr="0037469C">
        <w:rPr>
          <w:rFonts w:ascii="標楷體" w:hAnsi="標楷體" w:cs="標楷體" w:hint="eastAsia"/>
          <w:color w:val="000000" w:themeColor="text1"/>
          <w:sz w:val="28"/>
          <w:szCs w:val="28"/>
        </w:rPr>
        <w:t>以上。</w:t>
      </w:r>
    </w:p>
    <w:p w:rsidR="00626CF3" w:rsidRDefault="00626CF3" w:rsidP="00626CF3">
      <w:pPr>
        <w:ind w:leftChars="200" w:left="480"/>
        <w:rPr>
          <w:sz w:val="32"/>
          <w:szCs w:val="32"/>
        </w:rPr>
      </w:pPr>
      <w:r>
        <w:rPr>
          <w:rFonts w:hint="eastAsia"/>
          <w:sz w:val="32"/>
          <w:szCs w:val="32"/>
        </w:rPr>
        <w:t>（三）</w:t>
      </w:r>
      <w:r w:rsidRPr="00B96E5B">
        <w:rPr>
          <w:sz w:val="32"/>
          <w:szCs w:val="32"/>
        </w:rPr>
        <w:t>性別目標與策略</w:t>
      </w:r>
      <w:r w:rsidRPr="00B96E5B">
        <w:rPr>
          <w:sz w:val="32"/>
          <w:szCs w:val="32"/>
        </w:rPr>
        <w:t xml:space="preserve"> </w:t>
      </w:r>
    </w:p>
    <w:tbl>
      <w:tblPr>
        <w:tblStyle w:val="af1"/>
        <w:tblW w:w="8505" w:type="dxa"/>
        <w:tblInd w:w="675" w:type="dxa"/>
        <w:tblLook w:val="04A0" w:firstRow="1" w:lastRow="0" w:firstColumn="1" w:lastColumn="0" w:noHBand="0" w:noVBand="1"/>
      </w:tblPr>
      <w:tblGrid>
        <w:gridCol w:w="2126"/>
        <w:gridCol w:w="2126"/>
        <w:gridCol w:w="2126"/>
        <w:gridCol w:w="2127"/>
      </w:tblGrid>
      <w:tr w:rsidR="00626CF3" w:rsidTr="007A20AD">
        <w:tc>
          <w:tcPr>
            <w:tcW w:w="2126" w:type="dxa"/>
            <w:vAlign w:val="center"/>
          </w:tcPr>
          <w:p w:rsidR="00626CF3" w:rsidRPr="00FC308B" w:rsidRDefault="00626CF3" w:rsidP="00626CF3">
            <w:pPr>
              <w:ind w:leftChars="-50" w:left="-120" w:rightChars="-50" w:right="-120"/>
              <w:jc w:val="center"/>
              <w:rPr>
                <w:sz w:val="28"/>
                <w:szCs w:val="28"/>
              </w:rPr>
            </w:pPr>
            <w:r w:rsidRPr="00FC308B">
              <w:rPr>
                <w:sz w:val="28"/>
                <w:szCs w:val="28"/>
              </w:rPr>
              <w:t>性別目標</w:t>
            </w:r>
          </w:p>
        </w:tc>
        <w:tc>
          <w:tcPr>
            <w:tcW w:w="2126" w:type="dxa"/>
            <w:vAlign w:val="center"/>
          </w:tcPr>
          <w:p w:rsidR="00626CF3" w:rsidRDefault="00626CF3" w:rsidP="007A20AD">
            <w:pPr>
              <w:jc w:val="center"/>
              <w:rPr>
                <w:spacing w:val="-20"/>
                <w:sz w:val="28"/>
                <w:szCs w:val="28"/>
              </w:rPr>
            </w:pPr>
            <w:r w:rsidRPr="00C0769A">
              <w:rPr>
                <w:spacing w:val="-20"/>
                <w:sz w:val="28"/>
                <w:szCs w:val="28"/>
              </w:rPr>
              <w:t>關鍵績效指標</w:t>
            </w:r>
          </w:p>
          <w:p w:rsidR="00626CF3" w:rsidRPr="00FC308B" w:rsidRDefault="00626CF3" w:rsidP="007A20AD">
            <w:pPr>
              <w:jc w:val="center"/>
              <w:rPr>
                <w:sz w:val="28"/>
                <w:szCs w:val="28"/>
              </w:rPr>
            </w:pPr>
            <w:r w:rsidRPr="00C0769A">
              <w:rPr>
                <w:rFonts w:hint="eastAsia"/>
                <w:spacing w:val="-20"/>
                <w:sz w:val="28"/>
                <w:szCs w:val="28"/>
              </w:rPr>
              <w:t>(</w:t>
            </w:r>
            <w:proofErr w:type="gramStart"/>
            <w:r w:rsidRPr="00FC308B">
              <w:rPr>
                <w:spacing w:val="-20"/>
                <w:sz w:val="28"/>
                <w:szCs w:val="28"/>
              </w:rPr>
              <w:t>含期程</w:t>
            </w:r>
            <w:proofErr w:type="gramEnd"/>
            <w:r w:rsidRPr="00FC308B">
              <w:rPr>
                <w:spacing w:val="-20"/>
                <w:sz w:val="28"/>
                <w:szCs w:val="28"/>
              </w:rPr>
              <w:t>及目標值</w:t>
            </w:r>
            <w:r w:rsidRPr="00FC308B">
              <w:rPr>
                <w:spacing w:val="-20"/>
                <w:sz w:val="28"/>
                <w:szCs w:val="28"/>
              </w:rPr>
              <w:t>)</w:t>
            </w:r>
          </w:p>
        </w:tc>
        <w:tc>
          <w:tcPr>
            <w:tcW w:w="2126" w:type="dxa"/>
            <w:vAlign w:val="center"/>
          </w:tcPr>
          <w:p w:rsidR="00626CF3" w:rsidRPr="00FC308B" w:rsidRDefault="00626CF3" w:rsidP="007A20AD">
            <w:pPr>
              <w:jc w:val="center"/>
              <w:rPr>
                <w:sz w:val="28"/>
                <w:szCs w:val="28"/>
              </w:rPr>
            </w:pPr>
            <w:r w:rsidRPr="00FC308B">
              <w:rPr>
                <w:sz w:val="28"/>
                <w:szCs w:val="28"/>
              </w:rPr>
              <w:t>策略</w:t>
            </w:r>
          </w:p>
        </w:tc>
        <w:tc>
          <w:tcPr>
            <w:tcW w:w="2127" w:type="dxa"/>
            <w:vAlign w:val="center"/>
          </w:tcPr>
          <w:p w:rsidR="00626CF3" w:rsidRPr="00FC308B" w:rsidRDefault="00626CF3" w:rsidP="00626CF3">
            <w:pPr>
              <w:ind w:leftChars="-50" w:left="-120" w:rightChars="-50" w:right="-120"/>
              <w:jc w:val="center"/>
              <w:rPr>
                <w:sz w:val="28"/>
                <w:szCs w:val="28"/>
              </w:rPr>
            </w:pPr>
            <w:r w:rsidRPr="00FC308B">
              <w:rPr>
                <w:sz w:val="28"/>
                <w:szCs w:val="28"/>
              </w:rPr>
              <w:t>具體做法</w:t>
            </w:r>
          </w:p>
        </w:tc>
      </w:tr>
      <w:tr w:rsidR="00626CF3" w:rsidTr="007A20AD">
        <w:tc>
          <w:tcPr>
            <w:tcW w:w="2126" w:type="dxa"/>
          </w:tcPr>
          <w:p w:rsidR="00626CF3" w:rsidRPr="00545444" w:rsidRDefault="00626CF3" w:rsidP="007A20AD">
            <w:pPr>
              <w:widowControl/>
              <w:tabs>
                <w:tab w:val="left" w:pos="851"/>
              </w:tabs>
              <w:spacing w:before="120" w:after="120" w:line="400" w:lineRule="exact"/>
              <w:jc w:val="both"/>
              <w:rPr>
                <w:rFonts w:ascii="標楷體" w:hAnsi="標楷體" w:cs="標楷體"/>
                <w:color w:val="FF0000"/>
                <w:sz w:val="28"/>
                <w:szCs w:val="28"/>
              </w:rPr>
            </w:pPr>
            <w:r w:rsidRPr="002036B4">
              <w:rPr>
                <w:rFonts w:ascii="標楷體" w:hAnsi="標楷體" w:cs="標楷體" w:hint="eastAsia"/>
                <w:sz w:val="28"/>
                <w:szCs w:val="28"/>
              </w:rPr>
              <w:lastRenderedPageBreak/>
              <w:t>培養性別意識及觀點，提</w:t>
            </w:r>
            <w:r>
              <w:rPr>
                <w:rFonts w:ascii="標楷體" w:hAnsi="標楷體" w:cs="標楷體" w:hint="eastAsia"/>
                <w:sz w:val="28"/>
                <w:szCs w:val="28"/>
              </w:rPr>
              <w:t>升</w:t>
            </w:r>
            <w:r w:rsidRPr="002036B4">
              <w:rPr>
                <w:rFonts w:ascii="標楷體" w:hAnsi="標楷體" w:cs="標楷體" w:hint="eastAsia"/>
                <w:sz w:val="28"/>
                <w:szCs w:val="28"/>
              </w:rPr>
              <w:t>個人追求並落實性別平等之能力</w:t>
            </w:r>
          </w:p>
        </w:tc>
        <w:tc>
          <w:tcPr>
            <w:tcW w:w="2126" w:type="dxa"/>
          </w:tcPr>
          <w:p w:rsidR="00626CF3" w:rsidRPr="00D85E80" w:rsidRDefault="00626CF3" w:rsidP="007A20AD">
            <w:pPr>
              <w:widowControl/>
              <w:tabs>
                <w:tab w:val="left" w:pos="851"/>
              </w:tabs>
              <w:spacing w:before="120" w:after="120" w:line="400" w:lineRule="exact"/>
              <w:jc w:val="both"/>
              <w:rPr>
                <w:rFonts w:ascii="標楷體" w:hAnsi="標楷體" w:cs="標楷體"/>
                <w:sz w:val="28"/>
                <w:szCs w:val="28"/>
              </w:rPr>
            </w:pPr>
            <w:r>
              <w:rPr>
                <w:rFonts w:ascii="標楷體" w:hAnsi="標楷體" w:cs="標楷體" w:hint="eastAsia"/>
                <w:sz w:val="28"/>
                <w:szCs w:val="28"/>
              </w:rPr>
              <w:t>提升同仁參加</w:t>
            </w:r>
            <w:r w:rsidRPr="00400139">
              <w:rPr>
                <w:rFonts w:ascii="標楷體" w:hAnsi="標楷體" w:cs="標楷體" w:hint="eastAsia"/>
                <w:sz w:val="28"/>
                <w:szCs w:val="28"/>
              </w:rPr>
              <w:t>性別</w:t>
            </w:r>
            <w:r>
              <w:rPr>
                <w:rFonts w:ascii="標楷體" w:hAnsi="標楷體" w:cs="標楷體" w:hint="eastAsia"/>
                <w:sz w:val="28"/>
                <w:szCs w:val="28"/>
              </w:rPr>
              <w:t>主流化</w:t>
            </w:r>
            <w:r w:rsidRPr="00400139">
              <w:rPr>
                <w:rFonts w:ascii="標楷體" w:hAnsi="標楷體" w:cs="標楷體" w:hint="eastAsia"/>
                <w:sz w:val="28"/>
                <w:szCs w:val="28"/>
              </w:rPr>
              <w:t>訓練覆蓋率</w:t>
            </w:r>
            <w:r>
              <w:rPr>
                <w:rFonts w:ascii="標楷體" w:hAnsi="標楷體" w:cs="標楷體" w:hint="eastAsia"/>
                <w:sz w:val="28"/>
                <w:szCs w:val="28"/>
              </w:rPr>
              <w:t>，每年應達到9</w:t>
            </w:r>
            <w:r>
              <w:rPr>
                <w:rFonts w:ascii="標楷體" w:hAnsi="標楷體" w:cs="標楷體"/>
                <w:sz w:val="28"/>
                <w:szCs w:val="28"/>
              </w:rPr>
              <w:t>5%</w:t>
            </w:r>
            <w:r>
              <w:rPr>
                <w:rFonts w:ascii="標楷體" w:hAnsi="標楷體" w:cs="標楷體" w:hint="eastAsia"/>
                <w:sz w:val="28"/>
                <w:szCs w:val="28"/>
              </w:rPr>
              <w:t>以上</w:t>
            </w:r>
          </w:p>
        </w:tc>
        <w:tc>
          <w:tcPr>
            <w:tcW w:w="2126" w:type="dxa"/>
          </w:tcPr>
          <w:p w:rsidR="00626CF3" w:rsidRPr="002036B4" w:rsidRDefault="00626CF3" w:rsidP="007A20AD">
            <w:pPr>
              <w:widowControl/>
              <w:tabs>
                <w:tab w:val="left" w:pos="851"/>
              </w:tabs>
              <w:spacing w:before="120" w:after="120" w:line="400" w:lineRule="exact"/>
              <w:jc w:val="both"/>
              <w:rPr>
                <w:rFonts w:ascii="標楷體" w:hAnsi="標楷體" w:cs="標楷體"/>
                <w:sz w:val="28"/>
                <w:szCs w:val="28"/>
              </w:rPr>
            </w:pPr>
            <w:r>
              <w:rPr>
                <w:rFonts w:ascii="標楷體" w:hAnsi="標楷體" w:cs="標楷體" w:hint="eastAsia"/>
                <w:sz w:val="28"/>
                <w:szCs w:val="28"/>
              </w:rPr>
              <w:t>加強</w:t>
            </w:r>
            <w:r w:rsidRPr="00F93537">
              <w:rPr>
                <w:rFonts w:ascii="標楷體" w:hAnsi="標楷體" w:cs="標楷體" w:hint="eastAsia"/>
                <w:sz w:val="28"/>
                <w:szCs w:val="28"/>
              </w:rPr>
              <w:t>落實性別平等教育訓練</w:t>
            </w:r>
            <w:r>
              <w:rPr>
                <w:rFonts w:ascii="標楷體" w:hAnsi="標楷體" w:cs="標楷體" w:hint="eastAsia"/>
                <w:sz w:val="28"/>
                <w:szCs w:val="28"/>
              </w:rPr>
              <w:t>，</w:t>
            </w:r>
            <w:r w:rsidRPr="00732A4C">
              <w:rPr>
                <w:rFonts w:ascii="標楷體" w:hAnsi="標楷體" w:cs="標楷體" w:hint="eastAsia"/>
                <w:sz w:val="28"/>
                <w:szCs w:val="28"/>
              </w:rPr>
              <w:t>深化性別主流</w:t>
            </w:r>
            <w:r>
              <w:rPr>
                <w:rFonts w:ascii="標楷體" w:hAnsi="標楷體" w:cs="標楷體" w:hint="eastAsia"/>
                <w:sz w:val="28"/>
                <w:szCs w:val="28"/>
              </w:rPr>
              <w:t>價值</w:t>
            </w:r>
            <w:r w:rsidRPr="00732A4C">
              <w:rPr>
                <w:rFonts w:ascii="標楷體" w:hAnsi="標楷體" w:cs="標楷體" w:hint="eastAsia"/>
                <w:sz w:val="28"/>
                <w:szCs w:val="28"/>
              </w:rPr>
              <w:t>理念</w:t>
            </w:r>
          </w:p>
        </w:tc>
        <w:tc>
          <w:tcPr>
            <w:tcW w:w="2127" w:type="dxa"/>
            <w:vAlign w:val="center"/>
          </w:tcPr>
          <w:p w:rsidR="00626CF3" w:rsidRPr="00811AD4" w:rsidRDefault="00626CF3" w:rsidP="00626CF3">
            <w:pPr>
              <w:widowControl/>
              <w:tabs>
                <w:tab w:val="left" w:pos="851"/>
              </w:tabs>
              <w:spacing w:before="120" w:after="120" w:line="400" w:lineRule="exact"/>
              <w:ind w:leftChars="1" w:left="318" w:rightChars="-27" w:right="-65" w:hangingChars="113" w:hanging="316"/>
              <w:jc w:val="both"/>
              <w:rPr>
                <w:rFonts w:ascii="標楷體" w:hAnsi="標楷體" w:cs="標楷體"/>
                <w:sz w:val="28"/>
                <w:szCs w:val="28"/>
              </w:rPr>
            </w:pPr>
            <w:r>
              <w:rPr>
                <w:rFonts w:ascii="標楷體" w:hAnsi="標楷體" w:cs="標楷體" w:hint="eastAsia"/>
                <w:sz w:val="28"/>
                <w:szCs w:val="28"/>
              </w:rPr>
              <w:t>1</w:t>
            </w:r>
            <w:r>
              <w:rPr>
                <w:rFonts w:ascii="標楷體" w:hAnsi="標楷體" w:cs="標楷體"/>
                <w:sz w:val="28"/>
                <w:szCs w:val="28"/>
              </w:rPr>
              <w:t>.</w:t>
            </w:r>
            <w:r w:rsidRPr="00811AD4">
              <w:rPr>
                <w:rFonts w:ascii="標楷體" w:hAnsi="標楷體" w:cs="標楷體" w:hint="eastAsia"/>
                <w:sz w:val="28"/>
                <w:szCs w:val="28"/>
              </w:rPr>
              <w:t>將性別主流化課程納入本部</w:t>
            </w:r>
            <w:r>
              <w:rPr>
                <w:rFonts w:ascii="標楷體" w:hAnsi="標楷體" w:cs="標楷體" w:hint="eastAsia"/>
                <w:sz w:val="28"/>
                <w:szCs w:val="28"/>
              </w:rPr>
              <w:t>各</w:t>
            </w:r>
            <w:r w:rsidRPr="00811AD4">
              <w:rPr>
                <w:rFonts w:ascii="標楷體" w:hAnsi="標楷體" w:cs="標楷體" w:hint="eastAsia"/>
                <w:sz w:val="28"/>
                <w:szCs w:val="28"/>
              </w:rPr>
              <w:t>年度訓練計畫。</w:t>
            </w:r>
          </w:p>
          <w:p w:rsidR="00626CF3" w:rsidRPr="00811AD4" w:rsidRDefault="00626CF3" w:rsidP="00626CF3">
            <w:pPr>
              <w:widowControl/>
              <w:tabs>
                <w:tab w:val="left" w:pos="851"/>
              </w:tabs>
              <w:spacing w:before="120" w:after="120" w:line="400" w:lineRule="exact"/>
              <w:ind w:leftChars="16" w:left="321" w:rightChars="-27" w:right="-65" w:hangingChars="101" w:hanging="283"/>
              <w:jc w:val="both"/>
              <w:rPr>
                <w:rFonts w:ascii="標楷體" w:hAnsi="標楷體" w:cs="標楷體"/>
                <w:sz w:val="28"/>
                <w:szCs w:val="28"/>
              </w:rPr>
            </w:pPr>
            <w:r>
              <w:rPr>
                <w:rFonts w:ascii="標楷體" w:hAnsi="標楷體" w:cs="標楷體" w:hint="eastAsia"/>
                <w:sz w:val="28"/>
                <w:szCs w:val="28"/>
              </w:rPr>
              <w:t>2</w:t>
            </w:r>
            <w:r>
              <w:rPr>
                <w:rFonts w:ascii="標楷體" w:hAnsi="標楷體" w:cs="標楷體"/>
                <w:sz w:val="28"/>
                <w:szCs w:val="28"/>
              </w:rPr>
              <w:t>.</w:t>
            </w:r>
            <w:r w:rsidRPr="00811AD4">
              <w:rPr>
                <w:rFonts w:ascii="標楷體" w:hAnsi="標楷體" w:cs="標楷體" w:hint="eastAsia"/>
                <w:sz w:val="28"/>
                <w:szCs w:val="28"/>
              </w:rPr>
              <w:t>積極派員參加各項性別議題之訓練課程，強化性別意識，消除性別偏見。</w:t>
            </w:r>
          </w:p>
          <w:p w:rsidR="00626CF3" w:rsidRPr="00811AD4" w:rsidRDefault="00626CF3" w:rsidP="00626CF3">
            <w:pPr>
              <w:widowControl/>
              <w:tabs>
                <w:tab w:val="left" w:pos="851"/>
              </w:tabs>
              <w:spacing w:before="120" w:after="120" w:line="400" w:lineRule="exact"/>
              <w:ind w:leftChars="16" w:left="321" w:rightChars="-27" w:right="-65" w:hangingChars="101" w:hanging="283"/>
              <w:jc w:val="both"/>
              <w:rPr>
                <w:rFonts w:ascii="標楷體" w:hAnsi="標楷體" w:cs="標楷體"/>
                <w:sz w:val="28"/>
                <w:szCs w:val="28"/>
              </w:rPr>
            </w:pPr>
            <w:r>
              <w:rPr>
                <w:rFonts w:ascii="標楷體" w:hAnsi="標楷體" w:cs="標楷體" w:hint="eastAsia"/>
                <w:sz w:val="28"/>
                <w:szCs w:val="28"/>
              </w:rPr>
              <w:t>3</w:t>
            </w:r>
            <w:r>
              <w:rPr>
                <w:rFonts w:ascii="標楷體" w:hAnsi="標楷體" w:cs="標楷體"/>
                <w:sz w:val="28"/>
                <w:szCs w:val="28"/>
              </w:rPr>
              <w:t>.</w:t>
            </w:r>
            <w:r>
              <w:rPr>
                <w:rFonts w:ascii="標楷體" w:hAnsi="標楷體" w:cs="標楷體" w:hint="eastAsia"/>
                <w:sz w:val="28"/>
                <w:szCs w:val="28"/>
              </w:rPr>
              <w:t>加強宣導</w:t>
            </w:r>
            <w:r w:rsidRPr="00811AD4">
              <w:rPr>
                <w:rFonts w:ascii="標楷體" w:hAnsi="標楷體" w:cs="標楷體" w:hint="eastAsia"/>
                <w:sz w:val="28"/>
                <w:szCs w:val="28"/>
              </w:rPr>
              <w:t>同仁利用「e等公務園+學習平台」</w:t>
            </w:r>
            <w:proofErr w:type="gramStart"/>
            <w:r w:rsidRPr="00811AD4">
              <w:rPr>
                <w:rFonts w:ascii="標楷體" w:hAnsi="標楷體" w:cs="標楷體" w:hint="eastAsia"/>
                <w:sz w:val="28"/>
                <w:szCs w:val="28"/>
              </w:rPr>
              <w:t>線上學習</w:t>
            </w:r>
            <w:proofErr w:type="gramEnd"/>
            <w:r w:rsidRPr="00811AD4">
              <w:rPr>
                <w:rFonts w:ascii="標楷體" w:hAnsi="標楷體" w:cs="標楷體" w:hint="eastAsia"/>
                <w:sz w:val="28"/>
                <w:szCs w:val="28"/>
              </w:rPr>
              <w:t>性別主流化基礎(進階</w:t>
            </w:r>
            <w:r w:rsidRPr="00811AD4">
              <w:rPr>
                <w:rFonts w:ascii="標楷體" w:hAnsi="標楷體" w:cs="標楷體"/>
                <w:sz w:val="28"/>
                <w:szCs w:val="28"/>
              </w:rPr>
              <w:t>)</w:t>
            </w:r>
            <w:r w:rsidRPr="00811AD4">
              <w:rPr>
                <w:rFonts w:ascii="標楷體" w:hAnsi="標楷體" w:cs="標楷體" w:hint="eastAsia"/>
                <w:sz w:val="28"/>
                <w:szCs w:val="28"/>
              </w:rPr>
              <w:t>課程，以建立性別觀點。</w:t>
            </w:r>
          </w:p>
        </w:tc>
      </w:tr>
    </w:tbl>
    <w:p w:rsidR="00626CF3" w:rsidRPr="00567904" w:rsidRDefault="00626CF3" w:rsidP="00626CF3">
      <w:pPr>
        <w:spacing w:beforeLines="100" w:before="498"/>
        <w:rPr>
          <w:rFonts w:ascii="標楷體" w:hAnsi="標楷體"/>
          <w:b/>
          <w:color w:val="FF0000"/>
          <w:sz w:val="32"/>
          <w:szCs w:val="32"/>
          <w:u w:val="single"/>
        </w:rPr>
      </w:pPr>
      <w:r>
        <w:rPr>
          <w:rFonts w:hint="eastAsia"/>
          <w:b/>
          <w:sz w:val="32"/>
          <w:szCs w:val="32"/>
        </w:rPr>
        <w:t>四</w:t>
      </w:r>
      <w:r w:rsidRPr="00FC308B">
        <w:rPr>
          <w:b/>
          <w:sz w:val="32"/>
          <w:szCs w:val="32"/>
        </w:rPr>
        <w:t>、性別議題</w:t>
      </w:r>
      <w:r w:rsidRPr="009C4B28">
        <w:rPr>
          <w:rFonts w:ascii="標楷體" w:hAnsi="標楷體" w:hint="eastAsia"/>
          <w:b/>
          <w:sz w:val="32"/>
          <w:szCs w:val="32"/>
        </w:rPr>
        <w:t>4</w:t>
      </w:r>
      <w:r>
        <w:rPr>
          <w:rFonts w:hint="eastAsia"/>
          <w:b/>
          <w:sz w:val="32"/>
          <w:szCs w:val="32"/>
        </w:rPr>
        <w:t>：</w:t>
      </w:r>
      <w:r w:rsidRPr="00EE7610">
        <w:rPr>
          <w:rFonts w:hint="eastAsia"/>
          <w:b/>
          <w:color w:val="000000" w:themeColor="text1"/>
          <w:sz w:val="32"/>
          <w:szCs w:val="32"/>
        </w:rPr>
        <w:t>提升性別影響評估辦理品質</w:t>
      </w:r>
    </w:p>
    <w:p w:rsidR="00626CF3" w:rsidRDefault="00626CF3" w:rsidP="00626CF3">
      <w:pPr>
        <w:ind w:leftChars="200" w:left="480"/>
        <w:rPr>
          <w:sz w:val="32"/>
          <w:szCs w:val="32"/>
        </w:rPr>
      </w:pPr>
      <w:r>
        <w:rPr>
          <w:rFonts w:hint="eastAsia"/>
          <w:sz w:val="32"/>
          <w:szCs w:val="32"/>
        </w:rPr>
        <w:t>（一）</w:t>
      </w:r>
      <w:r w:rsidRPr="00B96E5B">
        <w:rPr>
          <w:sz w:val="32"/>
          <w:szCs w:val="32"/>
        </w:rPr>
        <w:t>重要性</w:t>
      </w:r>
      <w:r w:rsidRPr="00B96E5B">
        <w:rPr>
          <w:sz w:val="32"/>
          <w:szCs w:val="32"/>
        </w:rPr>
        <w:t xml:space="preserve"> </w:t>
      </w:r>
    </w:p>
    <w:p w:rsidR="00626CF3" w:rsidRPr="0037469C" w:rsidRDefault="00626CF3" w:rsidP="00626CF3">
      <w:pPr>
        <w:widowControl/>
        <w:tabs>
          <w:tab w:val="left" w:pos="851"/>
        </w:tabs>
        <w:overflowPunct w:val="0"/>
        <w:spacing w:line="400" w:lineRule="exact"/>
        <w:ind w:leftChars="472" w:left="1133"/>
        <w:jc w:val="both"/>
        <w:rPr>
          <w:rFonts w:ascii="標楷體" w:hAnsi="標楷體" w:cs="標楷體"/>
          <w:color w:val="000000" w:themeColor="text1"/>
          <w:sz w:val="28"/>
          <w:szCs w:val="28"/>
        </w:rPr>
      </w:pPr>
      <w:r>
        <w:rPr>
          <w:rFonts w:ascii="標楷體" w:hAnsi="標楷體" w:cs="標楷體" w:hint="eastAsia"/>
          <w:color w:val="000000" w:themeColor="text1"/>
          <w:sz w:val="28"/>
          <w:szCs w:val="28"/>
        </w:rPr>
        <w:t xml:space="preserve">    </w:t>
      </w:r>
      <w:r w:rsidRPr="0037469C">
        <w:rPr>
          <w:rFonts w:ascii="標楷體" w:hAnsi="標楷體" w:cs="標楷體" w:hint="eastAsia"/>
          <w:color w:val="000000" w:themeColor="text1"/>
          <w:sz w:val="28"/>
          <w:szCs w:val="28"/>
        </w:rPr>
        <w:t>性別影響評估係落實性別主流化的具體方式之一，透過性別影響評估，促使公部門在</w:t>
      </w:r>
      <w:proofErr w:type="gramStart"/>
      <w:r w:rsidRPr="0037469C">
        <w:rPr>
          <w:rFonts w:ascii="標楷體" w:hAnsi="標楷體" w:cs="標楷體" w:hint="eastAsia"/>
          <w:color w:val="000000" w:themeColor="text1"/>
          <w:sz w:val="28"/>
          <w:szCs w:val="28"/>
        </w:rPr>
        <w:t>研</w:t>
      </w:r>
      <w:proofErr w:type="gramEnd"/>
      <w:r w:rsidRPr="0037469C">
        <w:rPr>
          <w:rFonts w:ascii="標楷體" w:hAnsi="標楷體" w:cs="標楷體" w:hint="eastAsia"/>
          <w:color w:val="000000" w:themeColor="text1"/>
          <w:sz w:val="28"/>
          <w:szCs w:val="28"/>
        </w:rPr>
        <w:t>擬政策、方案、計畫或立法前，應納入多元性別意識及觀點，對於政策實施後，可能造成不同性別者的影響及受益程度進行事</w:t>
      </w:r>
      <w:r>
        <w:rPr>
          <w:rFonts w:ascii="標楷體" w:hAnsi="標楷體" w:cs="標楷體" w:hint="eastAsia"/>
          <w:color w:val="000000" w:themeColor="text1"/>
          <w:sz w:val="28"/>
          <w:szCs w:val="28"/>
        </w:rPr>
        <w:t>前</w:t>
      </w:r>
      <w:r w:rsidRPr="0037469C">
        <w:rPr>
          <w:rFonts w:ascii="標楷體" w:hAnsi="標楷體" w:cs="標楷體" w:hint="eastAsia"/>
          <w:color w:val="000000" w:themeColor="text1"/>
          <w:sz w:val="28"/>
          <w:szCs w:val="28"/>
        </w:rPr>
        <w:t>評估，確保不同性別者能夠平等獲取各種資源、機會等，並達成實質性別平等。</w:t>
      </w:r>
    </w:p>
    <w:p w:rsidR="00626CF3" w:rsidRDefault="00626CF3" w:rsidP="00626CF3">
      <w:pPr>
        <w:ind w:leftChars="200" w:left="480"/>
        <w:rPr>
          <w:sz w:val="32"/>
          <w:szCs w:val="32"/>
        </w:rPr>
      </w:pPr>
      <w:r>
        <w:rPr>
          <w:rFonts w:hint="eastAsia"/>
          <w:sz w:val="32"/>
          <w:szCs w:val="32"/>
        </w:rPr>
        <w:t>（二）</w:t>
      </w:r>
      <w:r w:rsidRPr="00B96E5B">
        <w:rPr>
          <w:sz w:val="32"/>
          <w:szCs w:val="32"/>
        </w:rPr>
        <w:t>現況與問題</w:t>
      </w:r>
      <w:r w:rsidRPr="00B96E5B">
        <w:rPr>
          <w:sz w:val="32"/>
          <w:szCs w:val="32"/>
        </w:rPr>
        <w:t xml:space="preserve"> </w:t>
      </w:r>
    </w:p>
    <w:p w:rsidR="00626CF3" w:rsidRPr="0037469C" w:rsidRDefault="00626CF3" w:rsidP="00626CF3">
      <w:pPr>
        <w:widowControl/>
        <w:tabs>
          <w:tab w:val="left" w:pos="851"/>
        </w:tabs>
        <w:overflowPunct w:val="0"/>
        <w:spacing w:line="400" w:lineRule="exact"/>
        <w:ind w:leftChars="472" w:left="1133"/>
        <w:jc w:val="both"/>
        <w:rPr>
          <w:rFonts w:ascii="標楷體" w:hAnsi="標楷體" w:cs="標楷體"/>
          <w:color w:val="000000" w:themeColor="text1"/>
          <w:sz w:val="28"/>
          <w:szCs w:val="28"/>
        </w:rPr>
      </w:pPr>
      <w:r w:rsidRPr="0037469C">
        <w:rPr>
          <w:rFonts w:ascii="標楷體" w:hAnsi="標楷體" w:cs="標楷體" w:hint="eastAsia"/>
          <w:color w:val="000000" w:themeColor="text1"/>
          <w:sz w:val="28"/>
          <w:szCs w:val="28"/>
        </w:rPr>
        <w:t xml:space="preserve">    本部各單位修(訂)主管法律案於陳報考試院審議前，應依據「考試院法案及性別影響評估檢視表」進行「法案及性別影響評估」，透過</w:t>
      </w:r>
      <w:r w:rsidRPr="0037469C">
        <w:rPr>
          <w:rFonts w:ascii="標楷體" w:hAnsi="標楷體" w:cs="標楷體" w:hint="eastAsia"/>
          <w:color w:val="000000" w:themeColor="text1"/>
          <w:sz w:val="28"/>
          <w:szCs w:val="28"/>
        </w:rPr>
        <w:lastRenderedPageBreak/>
        <w:t>評估結果回饋修正法案或發展擬訂新計畫，</w:t>
      </w:r>
      <w:proofErr w:type="gramStart"/>
      <w:r w:rsidRPr="0037469C">
        <w:rPr>
          <w:rFonts w:ascii="標楷體" w:hAnsi="標楷體" w:cs="標楷體" w:hint="eastAsia"/>
          <w:color w:val="000000" w:themeColor="text1"/>
          <w:sz w:val="28"/>
          <w:szCs w:val="28"/>
        </w:rPr>
        <w:t>俾</w:t>
      </w:r>
      <w:proofErr w:type="gramEnd"/>
      <w:r w:rsidRPr="0037469C">
        <w:rPr>
          <w:rFonts w:ascii="標楷體" w:hAnsi="標楷體" w:cs="標楷體" w:hint="eastAsia"/>
          <w:color w:val="000000" w:themeColor="text1"/>
          <w:sz w:val="28"/>
          <w:szCs w:val="28"/>
        </w:rPr>
        <w:t>確實達到促進性別平等之目標。</w:t>
      </w:r>
    </w:p>
    <w:p w:rsidR="00626CF3" w:rsidRDefault="00626CF3" w:rsidP="00626CF3">
      <w:pPr>
        <w:ind w:leftChars="200" w:left="480"/>
        <w:rPr>
          <w:sz w:val="32"/>
          <w:szCs w:val="32"/>
        </w:rPr>
      </w:pPr>
      <w:r>
        <w:rPr>
          <w:rFonts w:hint="eastAsia"/>
          <w:sz w:val="32"/>
          <w:szCs w:val="32"/>
        </w:rPr>
        <w:t>（三）</w:t>
      </w:r>
      <w:r w:rsidRPr="00B96E5B">
        <w:rPr>
          <w:sz w:val="32"/>
          <w:szCs w:val="32"/>
        </w:rPr>
        <w:t>性別目標與策略</w:t>
      </w:r>
      <w:r w:rsidRPr="00B96E5B">
        <w:rPr>
          <w:sz w:val="32"/>
          <w:szCs w:val="32"/>
        </w:rPr>
        <w:t xml:space="preserve"> </w:t>
      </w:r>
    </w:p>
    <w:tbl>
      <w:tblPr>
        <w:tblStyle w:val="af1"/>
        <w:tblW w:w="8505" w:type="dxa"/>
        <w:tblInd w:w="675" w:type="dxa"/>
        <w:tblLook w:val="04A0" w:firstRow="1" w:lastRow="0" w:firstColumn="1" w:lastColumn="0" w:noHBand="0" w:noVBand="1"/>
      </w:tblPr>
      <w:tblGrid>
        <w:gridCol w:w="2126"/>
        <w:gridCol w:w="2126"/>
        <w:gridCol w:w="2126"/>
        <w:gridCol w:w="2127"/>
      </w:tblGrid>
      <w:tr w:rsidR="00626CF3" w:rsidTr="007A20AD">
        <w:tc>
          <w:tcPr>
            <w:tcW w:w="2126" w:type="dxa"/>
            <w:vAlign w:val="center"/>
          </w:tcPr>
          <w:p w:rsidR="00626CF3" w:rsidRPr="00FC308B" w:rsidRDefault="00626CF3" w:rsidP="00626CF3">
            <w:pPr>
              <w:ind w:leftChars="-50" w:left="-120" w:rightChars="-50" w:right="-120"/>
              <w:jc w:val="center"/>
              <w:rPr>
                <w:sz w:val="28"/>
                <w:szCs w:val="28"/>
              </w:rPr>
            </w:pPr>
            <w:r w:rsidRPr="00FC308B">
              <w:rPr>
                <w:sz w:val="28"/>
                <w:szCs w:val="28"/>
              </w:rPr>
              <w:t>性別目標</w:t>
            </w:r>
          </w:p>
        </w:tc>
        <w:tc>
          <w:tcPr>
            <w:tcW w:w="2126" w:type="dxa"/>
            <w:vAlign w:val="center"/>
          </w:tcPr>
          <w:p w:rsidR="00626CF3" w:rsidRDefault="00626CF3" w:rsidP="00626CF3">
            <w:pPr>
              <w:ind w:leftChars="-50" w:left="-120" w:rightChars="-50" w:right="-120"/>
              <w:jc w:val="center"/>
              <w:rPr>
                <w:spacing w:val="-20"/>
                <w:sz w:val="28"/>
                <w:szCs w:val="28"/>
              </w:rPr>
            </w:pPr>
            <w:r w:rsidRPr="00C0769A">
              <w:rPr>
                <w:spacing w:val="-20"/>
                <w:sz w:val="28"/>
                <w:szCs w:val="28"/>
              </w:rPr>
              <w:t>關鍵績效指標</w:t>
            </w:r>
          </w:p>
          <w:p w:rsidR="00626CF3" w:rsidRPr="00FC308B" w:rsidRDefault="00626CF3" w:rsidP="00626CF3">
            <w:pPr>
              <w:ind w:leftChars="-50" w:left="-120" w:rightChars="-50" w:right="-120"/>
              <w:jc w:val="center"/>
              <w:rPr>
                <w:sz w:val="28"/>
                <w:szCs w:val="28"/>
              </w:rPr>
            </w:pPr>
            <w:r w:rsidRPr="00C0769A">
              <w:rPr>
                <w:rFonts w:hint="eastAsia"/>
                <w:spacing w:val="-20"/>
                <w:sz w:val="28"/>
                <w:szCs w:val="28"/>
              </w:rPr>
              <w:t>(</w:t>
            </w:r>
            <w:proofErr w:type="gramStart"/>
            <w:r w:rsidRPr="00FC308B">
              <w:rPr>
                <w:spacing w:val="-20"/>
                <w:sz w:val="28"/>
                <w:szCs w:val="28"/>
              </w:rPr>
              <w:t>含期程</w:t>
            </w:r>
            <w:proofErr w:type="gramEnd"/>
            <w:r w:rsidRPr="00FC308B">
              <w:rPr>
                <w:spacing w:val="-20"/>
                <w:sz w:val="28"/>
                <w:szCs w:val="28"/>
              </w:rPr>
              <w:t>及目標值</w:t>
            </w:r>
            <w:r w:rsidRPr="00FC308B">
              <w:rPr>
                <w:spacing w:val="-20"/>
                <w:sz w:val="28"/>
                <w:szCs w:val="28"/>
              </w:rPr>
              <w:t>)</w:t>
            </w:r>
          </w:p>
        </w:tc>
        <w:tc>
          <w:tcPr>
            <w:tcW w:w="2126" w:type="dxa"/>
            <w:vAlign w:val="center"/>
          </w:tcPr>
          <w:p w:rsidR="00626CF3" w:rsidRPr="00FC308B" w:rsidRDefault="00626CF3" w:rsidP="007A20AD">
            <w:pPr>
              <w:jc w:val="center"/>
              <w:rPr>
                <w:sz w:val="28"/>
                <w:szCs w:val="28"/>
              </w:rPr>
            </w:pPr>
            <w:r w:rsidRPr="00FC308B">
              <w:rPr>
                <w:sz w:val="28"/>
                <w:szCs w:val="28"/>
              </w:rPr>
              <w:t>策略</w:t>
            </w:r>
          </w:p>
        </w:tc>
        <w:tc>
          <w:tcPr>
            <w:tcW w:w="2127" w:type="dxa"/>
            <w:vAlign w:val="center"/>
          </w:tcPr>
          <w:p w:rsidR="00626CF3" w:rsidRPr="00FC308B" w:rsidRDefault="00626CF3" w:rsidP="00626CF3">
            <w:pPr>
              <w:ind w:leftChars="-50" w:left="-120" w:rightChars="-50" w:right="-120"/>
              <w:jc w:val="center"/>
              <w:rPr>
                <w:sz w:val="28"/>
                <w:szCs w:val="28"/>
              </w:rPr>
            </w:pPr>
            <w:r w:rsidRPr="00FC308B">
              <w:rPr>
                <w:sz w:val="28"/>
                <w:szCs w:val="28"/>
              </w:rPr>
              <w:t>具體做法</w:t>
            </w:r>
          </w:p>
        </w:tc>
      </w:tr>
      <w:tr w:rsidR="00626CF3" w:rsidTr="007A20AD">
        <w:tc>
          <w:tcPr>
            <w:tcW w:w="2126" w:type="dxa"/>
          </w:tcPr>
          <w:p w:rsidR="00626CF3" w:rsidRPr="00616A57" w:rsidRDefault="00626CF3" w:rsidP="007A20AD">
            <w:pPr>
              <w:widowControl/>
              <w:tabs>
                <w:tab w:val="left" w:pos="851"/>
              </w:tabs>
              <w:spacing w:before="120" w:after="120" w:line="400" w:lineRule="exact"/>
              <w:jc w:val="both"/>
              <w:rPr>
                <w:color w:val="FF0000"/>
                <w:sz w:val="28"/>
                <w:szCs w:val="28"/>
              </w:rPr>
            </w:pPr>
            <w:r>
              <w:rPr>
                <w:rFonts w:ascii="標楷體" w:hAnsi="標楷體" w:cs="標楷體" w:hint="eastAsia"/>
                <w:sz w:val="28"/>
                <w:szCs w:val="28"/>
              </w:rPr>
              <w:t>納入</w:t>
            </w:r>
            <w:r w:rsidRPr="002036B4">
              <w:rPr>
                <w:rFonts w:ascii="標楷體" w:hAnsi="標楷體" w:cs="標楷體" w:hint="eastAsia"/>
                <w:sz w:val="28"/>
                <w:szCs w:val="28"/>
              </w:rPr>
              <w:t>性別觀點及改善性別資源、機會的落差</w:t>
            </w:r>
          </w:p>
        </w:tc>
        <w:tc>
          <w:tcPr>
            <w:tcW w:w="2126" w:type="dxa"/>
          </w:tcPr>
          <w:p w:rsidR="00626CF3" w:rsidRPr="00847EB2" w:rsidRDefault="00626CF3" w:rsidP="007A20AD">
            <w:pPr>
              <w:widowControl/>
              <w:tabs>
                <w:tab w:val="left" w:pos="851"/>
              </w:tabs>
              <w:spacing w:before="120" w:after="120" w:line="400" w:lineRule="exact"/>
              <w:jc w:val="both"/>
              <w:rPr>
                <w:sz w:val="28"/>
                <w:szCs w:val="28"/>
              </w:rPr>
            </w:pPr>
            <w:r w:rsidRPr="00847EB2">
              <w:rPr>
                <w:rFonts w:ascii="標楷體" w:hAnsi="標楷體" w:cs="標楷體" w:hint="eastAsia"/>
                <w:sz w:val="28"/>
                <w:szCs w:val="28"/>
              </w:rPr>
              <w:t>增加各項法律案、計畫及措施進行性別影響評估之案件數</w:t>
            </w:r>
          </w:p>
        </w:tc>
        <w:tc>
          <w:tcPr>
            <w:tcW w:w="2126" w:type="dxa"/>
          </w:tcPr>
          <w:p w:rsidR="00626CF3" w:rsidRPr="00847EB2" w:rsidRDefault="00626CF3" w:rsidP="00626CF3">
            <w:pPr>
              <w:widowControl/>
              <w:tabs>
                <w:tab w:val="left" w:pos="851"/>
              </w:tabs>
              <w:spacing w:before="120" w:after="120" w:line="400" w:lineRule="exact"/>
              <w:ind w:rightChars="-27" w:right="-65"/>
              <w:jc w:val="both"/>
              <w:rPr>
                <w:sz w:val="28"/>
                <w:szCs w:val="28"/>
              </w:rPr>
            </w:pPr>
            <w:r w:rsidRPr="00847EB2">
              <w:rPr>
                <w:rFonts w:ascii="標楷體" w:hAnsi="標楷體" w:cs="標楷體" w:hint="eastAsia"/>
                <w:sz w:val="28"/>
                <w:szCs w:val="28"/>
              </w:rPr>
              <w:t>全面落實</w:t>
            </w:r>
            <w:r w:rsidRPr="00847EB2">
              <w:rPr>
                <w:rFonts w:ascii="標楷體" w:hAnsi="標楷體" w:hint="eastAsia"/>
                <w:sz w:val="28"/>
                <w:szCs w:val="28"/>
              </w:rPr>
              <w:t>性別影響評估制度，藉以修正法律、政策，消弭因性別所造成的差別性影響</w:t>
            </w:r>
          </w:p>
        </w:tc>
        <w:tc>
          <w:tcPr>
            <w:tcW w:w="2127" w:type="dxa"/>
            <w:vAlign w:val="center"/>
          </w:tcPr>
          <w:p w:rsidR="00626CF3" w:rsidRPr="002036B4" w:rsidRDefault="00626CF3" w:rsidP="00626CF3">
            <w:pPr>
              <w:widowControl/>
              <w:tabs>
                <w:tab w:val="left" w:pos="851"/>
              </w:tabs>
              <w:spacing w:before="120" w:after="120" w:line="400" w:lineRule="exact"/>
              <w:ind w:rightChars="-27" w:right="-65"/>
              <w:jc w:val="both"/>
              <w:rPr>
                <w:rFonts w:ascii="標楷體" w:hAnsi="標楷體" w:cs="標楷體"/>
                <w:sz w:val="28"/>
                <w:szCs w:val="28"/>
              </w:rPr>
            </w:pPr>
            <w:r w:rsidRPr="002036B4">
              <w:rPr>
                <w:rFonts w:ascii="標楷體" w:hAnsi="標楷體" w:cs="標楷體" w:hint="eastAsia"/>
                <w:sz w:val="28"/>
                <w:szCs w:val="28"/>
              </w:rPr>
              <w:t>各單位修(訂)主管法律案應辦理性別影響評估，並徵詢本部性別平等學者專家意見，填列性別影響評估表，確保納入性別觀點，據以作為修(訂)法案之參考建議。</w:t>
            </w:r>
          </w:p>
        </w:tc>
      </w:tr>
    </w:tbl>
    <w:p w:rsidR="00626CF3" w:rsidRPr="007756D7" w:rsidRDefault="00626CF3" w:rsidP="00626CF3">
      <w:pPr>
        <w:spacing w:beforeLines="100" w:before="498"/>
        <w:rPr>
          <w:b/>
          <w:color w:val="FF0000"/>
          <w:sz w:val="32"/>
          <w:szCs w:val="32"/>
        </w:rPr>
      </w:pPr>
      <w:r>
        <w:rPr>
          <w:rFonts w:hint="eastAsia"/>
          <w:b/>
          <w:sz w:val="32"/>
          <w:szCs w:val="32"/>
        </w:rPr>
        <w:t>五</w:t>
      </w:r>
      <w:r w:rsidRPr="00FC308B">
        <w:rPr>
          <w:b/>
          <w:sz w:val="32"/>
          <w:szCs w:val="32"/>
        </w:rPr>
        <w:t>、性別議題</w:t>
      </w:r>
      <w:r w:rsidRPr="009C4B28">
        <w:rPr>
          <w:rFonts w:ascii="標楷體" w:hAnsi="標楷體" w:hint="eastAsia"/>
          <w:b/>
          <w:sz w:val="32"/>
          <w:szCs w:val="32"/>
        </w:rPr>
        <w:t>5</w:t>
      </w:r>
      <w:r>
        <w:rPr>
          <w:rFonts w:hint="eastAsia"/>
          <w:b/>
          <w:sz w:val="32"/>
          <w:szCs w:val="32"/>
        </w:rPr>
        <w:t>：</w:t>
      </w:r>
      <w:r w:rsidRPr="00EE7610">
        <w:rPr>
          <w:rFonts w:hint="eastAsia"/>
          <w:b/>
          <w:color w:val="000000" w:themeColor="text1"/>
          <w:sz w:val="32"/>
          <w:szCs w:val="32"/>
        </w:rPr>
        <w:t>充實及加強性別統計分析資料運用</w:t>
      </w:r>
    </w:p>
    <w:p w:rsidR="00626CF3" w:rsidRDefault="00626CF3" w:rsidP="00626CF3">
      <w:pPr>
        <w:ind w:leftChars="200" w:left="480"/>
        <w:rPr>
          <w:sz w:val="32"/>
          <w:szCs w:val="32"/>
        </w:rPr>
      </w:pPr>
      <w:r>
        <w:rPr>
          <w:rFonts w:hint="eastAsia"/>
          <w:sz w:val="32"/>
          <w:szCs w:val="32"/>
        </w:rPr>
        <w:t>（一）</w:t>
      </w:r>
      <w:r w:rsidRPr="00B96E5B">
        <w:rPr>
          <w:sz w:val="32"/>
          <w:szCs w:val="32"/>
        </w:rPr>
        <w:t>重要性</w:t>
      </w:r>
    </w:p>
    <w:p w:rsidR="00626CF3" w:rsidRPr="009C3E34" w:rsidRDefault="00626CF3" w:rsidP="00626CF3">
      <w:pPr>
        <w:widowControl/>
        <w:tabs>
          <w:tab w:val="left" w:pos="851"/>
        </w:tabs>
        <w:overflowPunct w:val="0"/>
        <w:spacing w:line="400" w:lineRule="exact"/>
        <w:ind w:leftChars="472" w:left="1133"/>
        <w:jc w:val="both"/>
        <w:rPr>
          <w:rFonts w:ascii="標楷體" w:hAnsi="標楷體" w:cs="標楷體"/>
          <w:sz w:val="28"/>
          <w:szCs w:val="28"/>
        </w:rPr>
      </w:pPr>
      <w:r>
        <w:rPr>
          <w:rFonts w:hint="eastAsia"/>
          <w:sz w:val="32"/>
          <w:szCs w:val="32"/>
        </w:rPr>
        <w:t xml:space="preserve">  </w:t>
      </w:r>
      <w:r>
        <w:rPr>
          <w:rFonts w:ascii="標楷體" w:hAnsi="標楷體" w:cs="標楷體" w:hint="eastAsia"/>
          <w:color w:val="000000" w:themeColor="text1"/>
          <w:sz w:val="28"/>
          <w:szCs w:val="28"/>
        </w:rPr>
        <w:t xml:space="preserve">  </w:t>
      </w:r>
      <w:r w:rsidRPr="00801B81">
        <w:rPr>
          <w:rFonts w:ascii="標楷體" w:hAnsi="標楷體" w:cs="標楷體" w:hint="eastAsia"/>
          <w:color w:val="000000" w:themeColor="text1"/>
          <w:sz w:val="28"/>
          <w:szCs w:val="28"/>
        </w:rPr>
        <w:t>性別統計產製主要是為了瞭解性別在各種面向的現況、處境及差異，並適時反映性別議題，作為政策擬制</w:t>
      </w:r>
      <w:proofErr w:type="gramStart"/>
      <w:r w:rsidRPr="00801B81">
        <w:rPr>
          <w:rFonts w:ascii="標楷體" w:hAnsi="標楷體" w:cs="標楷體" w:hint="eastAsia"/>
          <w:color w:val="000000" w:themeColor="text1"/>
          <w:sz w:val="28"/>
          <w:szCs w:val="28"/>
        </w:rPr>
        <w:t>的參據與</w:t>
      </w:r>
      <w:proofErr w:type="gramEnd"/>
      <w:r w:rsidRPr="00801B81">
        <w:rPr>
          <w:rFonts w:ascii="標楷體" w:hAnsi="標楷體" w:cs="標楷體" w:hint="eastAsia"/>
          <w:color w:val="000000" w:themeColor="text1"/>
          <w:sz w:val="28"/>
          <w:szCs w:val="28"/>
        </w:rPr>
        <w:t>檢驗政策的重要工具。本部透過性別統計資料之分析、建置與運用，衡量各項性別目標的執行成果，作為未來業務規劃參考，以利性別主流化之推展。</w:t>
      </w:r>
    </w:p>
    <w:p w:rsidR="00626CF3" w:rsidRDefault="00626CF3" w:rsidP="00626CF3">
      <w:pPr>
        <w:ind w:leftChars="200" w:left="480"/>
        <w:rPr>
          <w:sz w:val="32"/>
          <w:szCs w:val="32"/>
        </w:rPr>
      </w:pPr>
      <w:r>
        <w:rPr>
          <w:rFonts w:hint="eastAsia"/>
          <w:sz w:val="32"/>
          <w:szCs w:val="32"/>
        </w:rPr>
        <w:t>（二）</w:t>
      </w:r>
      <w:r w:rsidRPr="00B96E5B">
        <w:rPr>
          <w:sz w:val="32"/>
          <w:szCs w:val="32"/>
        </w:rPr>
        <w:t>現況與問題</w:t>
      </w:r>
    </w:p>
    <w:p w:rsidR="00626CF3" w:rsidRPr="00801B81" w:rsidRDefault="00626CF3" w:rsidP="00626CF3">
      <w:pPr>
        <w:widowControl/>
        <w:tabs>
          <w:tab w:val="left" w:pos="851"/>
        </w:tabs>
        <w:overflowPunct w:val="0"/>
        <w:spacing w:line="400" w:lineRule="exact"/>
        <w:ind w:leftChars="472" w:left="1133"/>
        <w:jc w:val="both"/>
        <w:rPr>
          <w:rFonts w:ascii="標楷體" w:hAnsi="標楷體" w:cs="標楷體"/>
          <w:color w:val="000000" w:themeColor="text1"/>
          <w:sz w:val="28"/>
          <w:szCs w:val="28"/>
        </w:rPr>
      </w:pPr>
      <w:r w:rsidRPr="00801B81">
        <w:rPr>
          <w:rFonts w:ascii="標楷體" w:hAnsi="標楷體" w:cs="標楷體" w:hint="eastAsia"/>
          <w:color w:val="000000" w:themeColor="text1"/>
          <w:sz w:val="28"/>
          <w:szCs w:val="28"/>
        </w:rPr>
        <w:t xml:space="preserve">   </w:t>
      </w:r>
      <w:r>
        <w:rPr>
          <w:rFonts w:ascii="標楷體" w:hAnsi="標楷體" w:cs="標楷體" w:hint="eastAsia"/>
          <w:color w:val="000000" w:themeColor="text1"/>
          <w:sz w:val="28"/>
          <w:szCs w:val="28"/>
        </w:rPr>
        <w:t xml:space="preserve"> </w:t>
      </w:r>
      <w:r w:rsidRPr="00801B81">
        <w:rPr>
          <w:rFonts w:ascii="標楷體" w:hAnsi="標楷體" w:cs="標楷體" w:hint="eastAsia"/>
          <w:color w:val="000000" w:themeColor="text1"/>
          <w:sz w:val="28"/>
          <w:szCs w:val="28"/>
        </w:rPr>
        <w:t>配合政策</w:t>
      </w:r>
      <w:proofErr w:type="gramStart"/>
      <w:r w:rsidRPr="00801B81">
        <w:rPr>
          <w:rFonts w:ascii="標楷體" w:hAnsi="標楷體" w:cs="標楷體" w:hint="eastAsia"/>
          <w:color w:val="000000" w:themeColor="text1"/>
          <w:sz w:val="28"/>
          <w:szCs w:val="28"/>
        </w:rPr>
        <w:t>研</w:t>
      </w:r>
      <w:proofErr w:type="gramEnd"/>
      <w:r w:rsidRPr="00801B81">
        <w:rPr>
          <w:rFonts w:ascii="標楷體" w:hAnsi="標楷體" w:cs="標楷體" w:hint="eastAsia"/>
          <w:color w:val="000000" w:themeColor="text1"/>
          <w:sz w:val="28"/>
          <w:szCs w:val="28"/>
        </w:rPr>
        <w:t>撰相關重要議題之性別統計分析，並適時於本部性別平等專區更新相關資料，便利本部同仁與民眾參考應用。</w:t>
      </w:r>
    </w:p>
    <w:p w:rsidR="00626CF3" w:rsidRDefault="00626CF3" w:rsidP="00626CF3">
      <w:pPr>
        <w:ind w:leftChars="200" w:left="480"/>
        <w:rPr>
          <w:sz w:val="32"/>
          <w:szCs w:val="32"/>
        </w:rPr>
      </w:pPr>
      <w:r>
        <w:rPr>
          <w:rFonts w:hint="eastAsia"/>
          <w:sz w:val="32"/>
          <w:szCs w:val="32"/>
        </w:rPr>
        <w:t>（三）</w:t>
      </w:r>
      <w:r w:rsidRPr="00B96E5B">
        <w:rPr>
          <w:sz w:val="32"/>
          <w:szCs w:val="32"/>
        </w:rPr>
        <w:t>性別目標與策略</w:t>
      </w:r>
    </w:p>
    <w:tbl>
      <w:tblPr>
        <w:tblStyle w:val="af1"/>
        <w:tblW w:w="8505" w:type="dxa"/>
        <w:tblInd w:w="675" w:type="dxa"/>
        <w:tblLook w:val="04A0" w:firstRow="1" w:lastRow="0" w:firstColumn="1" w:lastColumn="0" w:noHBand="0" w:noVBand="1"/>
      </w:tblPr>
      <w:tblGrid>
        <w:gridCol w:w="2126"/>
        <w:gridCol w:w="2126"/>
        <w:gridCol w:w="2126"/>
        <w:gridCol w:w="2127"/>
      </w:tblGrid>
      <w:tr w:rsidR="00626CF3" w:rsidTr="007A20AD">
        <w:tc>
          <w:tcPr>
            <w:tcW w:w="2126" w:type="dxa"/>
            <w:vAlign w:val="center"/>
          </w:tcPr>
          <w:p w:rsidR="00626CF3" w:rsidRPr="00FC308B" w:rsidRDefault="00626CF3" w:rsidP="00626CF3">
            <w:pPr>
              <w:ind w:leftChars="-50" w:left="-120" w:rightChars="-50" w:right="-120"/>
              <w:jc w:val="center"/>
              <w:rPr>
                <w:sz w:val="28"/>
                <w:szCs w:val="28"/>
              </w:rPr>
            </w:pPr>
            <w:r w:rsidRPr="00FC308B">
              <w:rPr>
                <w:sz w:val="28"/>
                <w:szCs w:val="28"/>
              </w:rPr>
              <w:t>性別目標</w:t>
            </w:r>
          </w:p>
        </w:tc>
        <w:tc>
          <w:tcPr>
            <w:tcW w:w="2126" w:type="dxa"/>
            <w:vAlign w:val="center"/>
          </w:tcPr>
          <w:p w:rsidR="00626CF3" w:rsidRPr="00C0769A" w:rsidRDefault="00626CF3" w:rsidP="00626CF3">
            <w:pPr>
              <w:ind w:leftChars="-50" w:left="-120" w:rightChars="-50" w:right="-120"/>
              <w:jc w:val="center"/>
              <w:rPr>
                <w:spacing w:val="-20"/>
                <w:sz w:val="28"/>
                <w:szCs w:val="28"/>
              </w:rPr>
            </w:pPr>
            <w:r w:rsidRPr="00C0769A">
              <w:rPr>
                <w:spacing w:val="-20"/>
                <w:sz w:val="28"/>
                <w:szCs w:val="28"/>
              </w:rPr>
              <w:t>關鍵績效指標</w:t>
            </w:r>
          </w:p>
          <w:p w:rsidR="00626CF3" w:rsidRPr="00FC308B" w:rsidRDefault="00626CF3" w:rsidP="00626CF3">
            <w:pPr>
              <w:ind w:leftChars="-50" w:left="-120" w:rightChars="-50" w:right="-120"/>
              <w:jc w:val="center"/>
              <w:rPr>
                <w:sz w:val="28"/>
                <w:szCs w:val="28"/>
              </w:rPr>
            </w:pPr>
            <w:r w:rsidRPr="00C0769A">
              <w:rPr>
                <w:rFonts w:hint="eastAsia"/>
                <w:spacing w:val="-20"/>
                <w:sz w:val="28"/>
                <w:szCs w:val="28"/>
              </w:rPr>
              <w:t>(</w:t>
            </w:r>
            <w:proofErr w:type="gramStart"/>
            <w:r w:rsidRPr="00FC308B">
              <w:rPr>
                <w:spacing w:val="-20"/>
                <w:sz w:val="28"/>
                <w:szCs w:val="28"/>
              </w:rPr>
              <w:t>含期程</w:t>
            </w:r>
            <w:proofErr w:type="gramEnd"/>
            <w:r w:rsidRPr="00FC308B">
              <w:rPr>
                <w:spacing w:val="-20"/>
                <w:sz w:val="28"/>
                <w:szCs w:val="28"/>
              </w:rPr>
              <w:t>及目標值</w:t>
            </w:r>
            <w:r w:rsidRPr="00FC308B">
              <w:rPr>
                <w:spacing w:val="-20"/>
                <w:sz w:val="28"/>
                <w:szCs w:val="28"/>
              </w:rPr>
              <w:t>)</w:t>
            </w:r>
          </w:p>
        </w:tc>
        <w:tc>
          <w:tcPr>
            <w:tcW w:w="2126" w:type="dxa"/>
            <w:vAlign w:val="center"/>
          </w:tcPr>
          <w:p w:rsidR="00626CF3" w:rsidRPr="00FC308B" w:rsidRDefault="00626CF3" w:rsidP="007A20AD">
            <w:pPr>
              <w:jc w:val="center"/>
              <w:rPr>
                <w:sz w:val="28"/>
                <w:szCs w:val="28"/>
              </w:rPr>
            </w:pPr>
            <w:r w:rsidRPr="00FC308B">
              <w:rPr>
                <w:sz w:val="28"/>
                <w:szCs w:val="28"/>
              </w:rPr>
              <w:t>策略</w:t>
            </w:r>
          </w:p>
        </w:tc>
        <w:tc>
          <w:tcPr>
            <w:tcW w:w="2127" w:type="dxa"/>
            <w:vAlign w:val="center"/>
          </w:tcPr>
          <w:p w:rsidR="00626CF3" w:rsidRPr="00FC308B" w:rsidRDefault="00626CF3" w:rsidP="00626CF3">
            <w:pPr>
              <w:ind w:leftChars="-50" w:left="-120" w:rightChars="-50" w:right="-120"/>
              <w:jc w:val="center"/>
              <w:rPr>
                <w:sz w:val="28"/>
                <w:szCs w:val="28"/>
              </w:rPr>
            </w:pPr>
            <w:r w:rsidRPr="00FC308B">
              <w:rPr>
                <w:sz w:val="28"/>
                <w:szCs w:val="28"/>
              </w:rPr>
              <w:t>具體做法</w:t>
            </w:r>
          </w:p>
        </w:tc>
      </w:tr>
      <w:tr w:rsidR="00626CF3" w:rsidTr="007A20AD">
        <w:tc>
          <w:tcPr>
            <w:tcW w:w="2126" w:type="dxa"/>
          </w:tcPr>
          <w:p w:rsidR="00626CF3" w:rsidRPr="00D4043B" w:rsidRDefault="00626CF3" w:rsidP="007A20AD">
            <w:pPr>
              <w:widowControl/>
              <w:tabs>
                <w:tab w:val="left" w:pos="851"/>
              </w:tabs>
              <w:spacing w:before="120" w:after="120" w:line="400" w:lineRule="exact"/>
              <w:jc w:val="both"/>
              <w:rPr>
                <w:rFonts w:ascii="標楷體" w:hAnsi="標楷體" w:cs="標楷體"/>
                <w:sz w:val="28"/>
                <w:szCs w:val="28"/>
              </w:rPr>
            </w:pPr>
            <w:r>
              <w:rPr>
                <w:rFonts w:ascii="標楷體" w:hAnsi="標楷體" w:cs="標楷體" w:hint="eastAsia"/>
                <w:sz w:val="28"/>
                <w:szCs w:val="28"/>
              </w:rPr>
              <w:lastRenderedPageBreak/>
              <w:t>瞭解性別現況、處境及差異，作為檢視政策執行之工具</w:t>
            </w:r>
          </w:p>
        </w:tc>
        <w:tc>
          <w:tcPr>
            <w:tcW w:w="2126" w:type="dxa"/>
          </w:tcPr>
          <w:p w:rsidR="00626CF3" w:rsidRPr="00847EB2" w:rsidRDefault="00626CF3" w:rsidP="00626CF3">
            <w:pPr>
              <w:widowControl/>
              <w:tabs>
                <w:tab w:val="left" w:pos="851"/>
              </w:tabs>
              <w:spacing w:before="120" w:after="120" w:line="400" w:lineRule="exact"/>
              <w:ind w:rightChars="-27" w:right="-65"/>
              <w:jc w:val="both"/>
              <w:rPr>
                <w:rFonts w:ascii="標楷體" w:hAnsi="標楷體" w:cs="標楷體"/>
                <w:sz w:val="28"/>
                <w:szCs w:val="28"/>
              </w:rPr>
            </w:pPr>
            <w:r w:rsidRPr="00847EB2">
              <w:rPr>
                <w:rFonts w:ascii="標楷體" w:hAnsi="標楷體" w:cs="標楷體" w:hint="eastAsia"/>
                <w:sz w:val="28"/>
                <w:szCs w:val="28"/>
              </w:rPr>
              <w:t>持續新增</w:t>
            </w:r>
            <w:r w:rsidRPr="00847EB2">
              <w:rPr>
                <w:rFonts w:ascii="標楷體" w:hAnsi="標楷體" w:cs="標楷體"/>
                <w:sz w:val="28"/>
                <w:szCs w:val="28"/>
              </w:rPr>
              <w:t>性別統計指標項目數</w:t>
            </w:r>
          </w:p>
        </w:tc>
        <w:tc>
          <w:tcPr>
            <w:tcW w:w="2126" w:type="dxa"/>
          </w:tcPr>
          <w:p w:rsidR="00626CF3" w:rsidRPr="00847EB2" w:rsidRDefault="00626CF3" w:rsidP="00626CF3">
            <w:pPr>
              <w:widowControl/>
              <w:tabs>
                <w:tab w:val="left" w:pos="851"/>
              </w:tabs>
              <w:spacing w:before="120" w:after="120" w:line="400" w:lineRule="exact"/>
              <w:ind w:rightChars="-27" w:right="-65"/>
              <w:jc w:val="both"/>
              <w:rPr>
                <w:sz w:val="28"/>
                <w:szCs w:val="28"/>
              </w:rPr>
            </w:pPr>
            <w:proofErr w:type="gramStart"/>
            <w:r w:rsidRPr="00847EB2">
              <w:rPr>
                <w:rFonts w:ascii="標楷體" w:hAnsi="標楷體" w:cs="標楷體" w:hint="eastAsia"/>
                <w:sz w:val="28"/>
                <w:szCs w:val="28"/>
              </w:rPr>
              <w:t>賡</w:t>
            </w:r>
            <w:proofErr w:type="gramEnd"/>
            <w:r w:rsidRPr="00847EB2">
              <w:rPr>
                <w:rFonts w:ascii="標楷體" w:hAnsi="標楷體" w:cs="標楷體" w:hint="eastAsia"/>
                <w:sz w:val="28"/>
                <w:szCs w:val="28"/>
              </w:rPr>
              <w:t>續充實性別統計，並加強應用性別統計分析資料</w:t>
            </w:r>
          </w:p>
        </w:tc>
        <w:tc>
          <w:tcPr>
            <w:tcW w:w="2127" w:type="dxa"/>
            <w:vAlign w:val="center"/>
          </w:tcPr>
          <w:p w:rsidR="00626CF3" w:rsidRPr="00811AD4" w:rsidRDefault="00626CF3" w:rsidP="00626CF3">
            <w:pPr>
              <w:widowControl/>
              <w:tabs>
                <w:tab w:val="left" w:pos="851"/>
              </w:tabs>
              <w:spacing w:before="120" w:after="120" w:line="400" w:lineRule="exact"/>
              <w:ind w:leftChars="1" w:left="318" w:rightChars="-27" w:right="-65" w:hangingChars="113" w:hanging="316"/>
              <w:jc w:val="both"/>
              <w:rPr>
                <w:rFonts w:ascii="標楷體" w:hAnsi="標楷體" w:cs="標楷體"/>
                <w:sz w:val="28"/>
                <w:szCs w:val="28"/>
              </w:rPr>
            </w:pPr>
            <w:r>
              <w:rPr>
                <w:rFonts w:ascii="標楷體" w:hAnsi="標楷體" w:cs="標楷體" w:hint="eastAsia"/>
                <w:sz w:val="28"/>
                <w:szCs w:val="28"/>
              </w:rPr>
              <w:t>1</w:t>
            </w:r>
            <w:r>
              <w:rPr>
                <w:rFonts w:ascii="標楷體" w:hAnsi="標楷體" w:cs="標楷體"/>
                <w:sz w:val="28"/>
                <w:szCs w:val="28"/>
              </w:rPr>
              <w:t>.</w:t>
            </w:r>
            <w:r w:rsidRPr="00811AD4">
              <w:rPr>
                <w:rFonts w:ascii="標楷體" w:hAnsi="標楷體" w:cs="標楷體" w:hint="eastAsia"/>
                <w:sz w:val="28"/>
                <w:szCs w:val="28"/>
              </w:rPr>
              <w:t>年度各項考試相關統計</w:t>
            </w:r>
            <w:proofErr w:type="gramStart"/>
            <w:r w:rsidRPr="00811AD4">
              <w:rPr>
                <w:rFonts w:ascii="標楷體" w:hAnsi="標楷體" w:cs="標楷體" w:hint="eastAsia"/>
                <w:sz w:val="28"/>
                <w:szCs w:val="28"/>
              </w:rPr>
              <w:t>資料於榜示</w:t>
            </w:r>
            <w:proofErr w:type="gramEnd"/>
            <w:r w:rsidRPr="00811AD4">
              <w:rPr>
                <w:rFonts w:ascii="標楷體" w:hAnsi="標楷體" w:cs="標楷體" w:hint="eastAsia"/>
                <w:sz w:val="28"/>
                <w:szCs w:val="28"/>
              </w:rPr>
              <w:t>當日即時上網公布。</w:t>
            </w:r>
          </w:p>
          <w:p w:rsidR="00626CF3" w:rsidRPr="00811AD4" w:rsidRDefault="00626CF3" w:rsidP="00626CF3">
            <w:pPr>
              <w:widowControl/>
              <w:tabs>
                <w:tab w:val="left" w:pos="851"/>
              </w:tabs>
              <w:spacing w:before="120" w:after="120" w:line="400" w:lineRule="exact"/>
              <w:ind w:leftChars="1" w:left="318" w:rightChars="-27" w:right="-65" w:hangingChars="113" w:hanging="316"/>
              <w:jc w:val="both"/>
              <w:rPr>
                <w:rFonts w:ascii="標楷體" w:hAnsi="標楷體" w:cs="標楷體"/>
                <w:sz w:val="28"/>
                <w:szCs w:val="28"/>
              </w:rPr>
            </w:pPr>
            <w:r>
              <w:rPr>
                <w:rFonts w:ascii="標楷體" w:hAnsi="標楷體" w:cs="標楷體"/>
                <w:sz w:val="28"/>
                <w:szCs w:val="28"/>
              </w:rPr>
              <w:t>2.</w:t>
            </w:r>
            <w:r w:rsidRPr="00811AD4">
              <w:rPr>
                <w:rFonts w:ascii="標楷體" w:hAnsi="標楷體" w:cs="標楷體" w:hint="eastAsia"/>
                <w:sz w:val="28"/>
                <w:szCs w:val="28"/>
              </w:rPr>
              <w:t>年度考選統計年報定期出刊即時上網公布。</w:t>
            </w:r>
          </w:p>
          <w:p w:rsidR="00626CF3" w:rsidRPr="00811AD4" w:rsidRDefault="00626CF3" w:rsidP="00626CF3">
            <w:pPr>
              <w:widowControl/>
              <w:tabs>
                <w:tab w:val="left" w:pos="851"/>
              </w:tabs>
              <w:spacing w:before="120" w:after="120" w:line="400" w:lineRule="exact"/>
              <w:ind w:leftChars="16" w:left="321" w:rightChars="-27" w:right="-65" w:hangingChars="101" w:hanging="283"/>
              <w:jc w:val="both"/>
              <w:rPr>
                <w:rFonts w:ascii="標楷體" w:hAnsi="標楷體" w:cs="標楷體"/>
                <w:sz w:val="28"/>
                <w:szCs w:val="28"/>
              </w:rPr>
            </w:pPr>
            <w:r>
              <w:rPr>
                <w:rFonts w:ascii="標楷體" w:hAnsi="標楷體" w:cs="標楷體"/>
                <w:sz w:val="28"/>
                <w:szCs w:val="28"/>
              </w:rPr>
              <w:t>3.</w:t>
            </w:r>
            <w:r w:rsidRPr="00811AD4">
              <w:rPr>
                <w:rFonts w:ascii="標楷體" w:hAnsi="標楷體" w:cs="標楷體" w:hint="eastAsia"/>
                <w:sz w:val="28"/>
                <w:szCs w:val="28"/>
              </w:rPr>
              <w:t>配合年度考選統計年報資料整理完竣之際，即時更新編製「本部性別統計及統計指標」及「本部性別圖像」陳報考試院彙整。</w:t>
            </w:r>
          </w:p>
          <w:p w:rsidR="00626CF3" w:rsidRPr="00811AD4" w:rsidRDefault="00626CF3" w:rsidP="00626CF3">
            <w:pPr>
              <w:widowControl/>
              <w:tabs>
                <w:tab w:val="left" w:pos="851"/>
              </w:tabs>
              <w:spacing w:before="120" w:after="120" w:line="400" w:lineRule="exact"/>
              <w:ind w:leftChars="16" w:left="321" w:rightChars="-27" w:right="-65" w:hangingChars="101" w:hanging="283"/>
              <w:jc w:val="both"/>
              <w:rPr>
                <w:rFonts w:ascii="標楷體" w:hAnsi="標楷體" w:cs="標楷體"/>
                <w:sz w:val="28"/>
                <w:szCs w:val="28"/>
              </w:rPr>
            </w:pPr>
            <w:r>
              <w:rPr>
                <w:rFonts w:ascii="標楷體" w:hAnsi="標楷體" w:cs="標楷體"/>
                <w:sz w:val="28"/>
                <w:szCs w:val="28"/>
              </w:rPr>
              <w:t>4.</w:t>
            </w:r>
            <w:r w:rsidRPr="00811AD4">
              <w:rPr>
                <w:rFonts w:ascii="標楷體" w:hAnsi="標楷體" w:cs="標楷體" w:hint="eastAsia"/>
                <w:sz w:val="28"/>
                <w:szCs w:val="28"/>
              </w:rPr>
              <w:t>更新本部全球資訊網性別平等專區相關統計表資料內容，並配合政策</w:t>
            </w:r>
            <w:proofErr w:type="gramStart"/>
            <w:r w:rsidRPr="00811AD4">
              <w:rPr>
                <w:rFonts w:ascii="標楷體" w:hAnsi="標楷體" w:cs="標楷體" w:hint="eastAsia"/>
                <w:sz w:val="28"/>
                <w:szCs w:val="28"/>
              </w:rPr>
              <w:t>研</w:t>
            </w:r>
            <w:proofErr w:type="gramEnd"/>
            <w:r w:rsidRPr="00811AD4">
              <w:rPr>
                <w:rFonts w:ascii="標楷體" w:hAnsi="標楷體" w:cs="標楷體" w:hint="eastAsia"/>
                <w:sz w:val="28"/>
                <w:szCs w:val="28"/>
              </w:rPr>
              <w:t>撰相關重要議題之性別統計分析報告。</w:t>
            </w:r>
          </w:p>
          <w:p w:rsidR="00626CF3" w:rsidRPr="00811AD4" w:rsidRDefault="00626CF3" w:rsidP="00626CF3">
            <w:pPr>
              <w:widowControl/>
              <w:tabs>
                <w:tab w:val="left" w:pos="851"/>
              </w:tabs>
              <w:spacing w:before="120" w:after="120" w:line="400" w:lineRule="exact"/>
              <w:ind w:leftChars="16" w:left="321" w:rightChars="-27" w:right="-65" w:hangingChars="101" w:hanging="283"/>
              <w:jc w:val="both"/>
              <w:rPr>
                <w:rFonts w:ascii="標楷體" w:hAnsi="標楷體" w:cs="標楷體"/>
                <w:sz w:val="28"/>
                <w:szCs w:val="28"/>
              </w:rPr>
            </w:pPr>
            <w:r>
              <w:rPr>
                <w:rFonts w:ascii="標楷體" w:hAnsi="標楷體" w:cs="標楷體"/>
                <w:sz w:val="28"/>
                <w:szCs w:val="28"/>
              </w:rPr>
              <w:t>5.</w:t>
            </w:r>
            <w:r w:rsidRPr="00811AD4">
              <w:rPr>
                <w:rFonts w:ascii="標楷體" w:hAnsi="標楷體" w:cs="標楷體" w:hint="eastAsia"/>
                <w:sz w:val="28"/>
                <w:szCs w:val="28"/>
              </w:rPr>
              <w:t>配合行政院「重要性別</w:t>
            </w:r>
            <w:r w:rsidRPr="00811AD4">
              <w:rPr>
                <w:rFonts w:ascii="標楷體" w:hAnsi="標楷體" w:cs="標楷體" w:hint="eastAsia"/>
                <w:sz w:val="28"/>
                <w:szCs w:val="28"/>
              </w:rPr>
              <w:lastRenderedPageBreak/>
              <w:t>統計資料庫」之建置，辦理各相關指標項目統計資料發布，提供應用。</w:t>
            </w:r>
          </w:p>
        </w:tc>
      </w:tr>
    </w:tbl>
    <w:p w:rsidR="00626CF3" w:rsidRPr="00FC308B" w:rsidRDefault="00626CF3" w:rsidP="00626CF3">
      <w:pPr>
        <w:spacing w:beforeLines="50" w:before="249"/>
        <w:rPr>
          <w:b/>
          <w:sz w:val="32"/>
          <w:szCs w:val="32"/>
        </w:rPr>
      </w:pPr>
      <w:r w:rsidRPr="00FC308B">
        <w:rPr>
          <w:b/>
          <w:sz w:val="32"/>
          <w:szCs w:val="32"/>
        </w:rPr>
        <w:lastRenderedPageBreak/>
        <w:t>參、</w:t>
      </w:r>
      <w:r w:rsidRPr="00FC308B">
        <w:rPr>
          <w:b/>
          <w:sz w:val="32"/>
          <w:szCs w:val="32"/>
        </w:rPr>
        <w:t xml:space="preserve"> </w:t>
      </w:r>
      <w:r w:rsidRPr="00FC308B">
        <w:rPr>
          <w:b/>
          <w:sz w:val="32"/>
          <w:szCs w:val="32"/>
        </w:rPr>
        <w:t>考核及獎勵</w:t>
      </w:r>
      <w:r w:rsidRPr="00FC308B">
        <w:rPr>
          <w:b/>
          <w:sz w:val="32"/>
          <w:szCs w:val="32"/>
        </w:rPr>
        <w:t xml:space="preserve"> </w:t>
      </w:r>
    </w:p>
    <w:p w:rsidR="00626CF3" w:rsidRPr="00DA1A26" w:rsidRDefault="00626CF3" w:rsidP="00626CF3">
      <w:pPr>
        <w:widowControl/>
        <w:tabs>
          <w:tab w:val="left" w:pos="851"/>
        </w:tabs>
        <w:spacing w:before="120" w:after="120" w:line="400" w:lineRule="exact"/>
        <w:ind w:left="709" w:firstLineChars="180" w:firstLine="504"/>
        <w:jc w:val="both"/>
        <w:rPr>
          <w:rFonts w:ascii="標楷體" w:hAnsi="標楷體" w:cs="標楷體"/>
          <w:color w:val="000000" w:themeColor="text1"/>
          <w:sz w:val="28"/>
          <w:szCs w:val="28"/>
        </w:rPr>
      </w:pPr>
      <w:r w:rsidRPr="00DA1A26">
        <w:rPr>
          <w:rFonts w:ascii="標楷體" w:hAnsi="標楷體" w:cs="標楷體" w:hint="eastAsia"/>
          <w:color w:val="000000" w:themeColor="text1"/>
          <w:sz w:val="28"/>
          <w:szCs w:val="28"/>
        </w:rPr>
        <w:t>機關對於執行本實施</w:t>
      </w:r>
      <w:proofErr w:type="gramStart"/>
      <w:r w:rsidRPr="00DA1A26">
        <w:rPr>
          <w:rFonts w:ascii="標楷體" w:hAnsi="標楷體" w:cs="標楷體" w:hint="eastAsia"/>
          <w:color w:val="000000" w:themeColor="text1"/>
          <w:sz w:val="28"/>
          <w:szCs w:val="28"/>
        </w:rPr>
        <w:t>計畫著</w:t>
      </w:r>
      <w:proofErr w:type="gramEnd"/>
      <w:r w:rsidRPr="00DA1A26">
        <w:rPr>
          <w:rFonts w:ascii="標楷體" w:hAnsi="標楷體" w:cs="標楷體" w:hint="eastAsia"/>
          <w:color w:val="000000" w:themeColor="text1"/>
          <w:sz w:val="28"/>
          <w:szCs w:val="28"/>
        </w:rPr>
        <w:t>有績效人員，從優獎勵；必要時得辦理實地考核。</w:t>
      </w:r>
      <w:r w:rsidRPr="00DA1A26">
        <w:rPr>
          <w:rFonts w:ascii="標楷體" w:hAnsi="標楷體" w:cs="標楷體"/>
          <w:color w:val="000000" w:themeColor="text1"/>
          <w:sz w:val="28"/>
          <w:szCs w:val="28"/>
        </w:rPr>
        <w:t xml:space="preserve"> </w:t>
      </w:r>
    </w:p>
    <w:p w:rsidR="00626CF3" w:rsidRDefault="00626CF3" w:rsidP="00626CF3">
      <w:pPr>
        <w:rPr>
          <w:sz w:val="32"/>
          <w:szCs w:val="32"/>
        </w:rPr>
      </w:pPr>
    </w:p>
    <w:p w:rsidR="00626CF3" w:rsidRDefault="00626CF3" w:rsidP="00626CF3">
      <w:pPr>
        <w:rPr>
          <w:sz w:val="32"/>
          <w:szCs w:val="32"/>
        </w:rPr>
      </w:pPr>
    </w:p>
    <w:p w:rsidR="00626CF3" w:rsidRDefault="00626CF3" w:rsidP="00626CF3">
      <w:pPr>
        <w:rPr>
          <w:sz w:val="32"/>
          <w:szCs w:val="32"/>
        </w:rPr>
      </w:pPr>
    </w:p>
    <w:p w:rsidR="00626CF3" w:rsidRDefault="00626CF3" w:rsidP="00626CF3">
      <w:pPr>
        <w:rPr>
          <w:sz w:val="32"/>
          <w:szCs w:val="32"/>
        </w:rPr>
      </w:pPr>
    </w:p>
    <w:p w:rsidR="00626CF3" w:rsidRDefault="00626CF3" w:rsidP="00626CF3">
      <w:pPr>
        <w:rPr>
          <w:sz w:val="32"/>
          <w:szCs w:val="32"/>
        </w:rPr>
      </w:pPr>
    </w:p>
    <w:p w:rsidR="00626CF3" w:rsidRDefault="00626CF3" w:rsidP="00626CF3">
      <w:pPr>
        <w:rPr>
          <w:sz w:val="32"/>
          <w:szCs w:val="32"/>
        </w:rPr>
      </w:pPr>
    </w:p>
    <w:p w:rsidR="00626CF3" w:rsidRDefault="00626CF3" w:rsidP="00626CF3">
      <w:pPr>
        <w:rPr>
          <w:sz w:val="32"/>
          <w:szCs w:val="32"/>
        </w:rPr>
      </w:pPr>
    </w:p>
    <w:p w:rsidR="00626CF3" w:rsidRDefault="00626CF3" w:rsidP="00626CF3">
      <w:pPr>
        <w:rPr>
          <w:sz w:val="32"/>
          <w:szCs w:val="32"/>
        </w:rPr>
      </w:pPr>
    </w:p>
    <w:p w:rsidR="00626CF3" w:rsidRDefault="00626CF3" w:rsidP="00626CF3">
      <w:pPr>
        <w:rPr>
          <w:sz w:val="32"/>
          <w:szCs w:val="32"/>
        </w:rPr>
      </w:pPr>
    </w:p>
    <w:p w:rsidR="00626CF3" w:rsidRDefault="00626CF3" w:rsidP="00626CF3">
      <w:pPr>
        <w:rPr>
          <w:sz w:val="32"/>
          <w:szCs w:val="32"/>
        </w:rPr>
      </w:pPr>
    </w:p>
    <w:p w:rsidR="00626CF3" w:rsidRDefault="00626CF3" w:rsidP="00626CF3">
      <w:pPr>
        <w:rPr>
          <w:sz w:val="32"/>
          <w:szCs w:val="32"/>
        </w:rPr>
      </w:pPr>
    </w:p>
    <w:p w:rsidR="00626CF3" w:rsidRDefault="00626CF3" w:rsidP="00626CF3">
      <w:pPr>
        <w:rPr>
          <w:sz w:val="32"/>
          <w:szCs w:val="32"/>
        </w:rPr>
      </w:pPr>
    </w:p>
    <w:p w:rsidR="00626CF3" w:rsidRDefault="00626CF3" w:rsidP="00626CF3">
      <w:pPr>
        <w:rPr>
          <w:sz w:val="32"/>
          <w:szCs w:val="32"/>
        </w:rPr>
      </w:pPr>
    </w:p>
    <w:p w:rsidR="00626CF3" w:rsidRDefault="00626CF3" w:rsidP="00626CF3">
      <w:pPr>
        <w:rPr>
          <w:sz w:val="32"/>
          <w:szCs w:val="32"/>
        </w:rPr>
      </w:pPr>
    </w:p>
    <w:p w:rsidR="00626CF3" w:rsidRDefault="00626CF3" w:rsidP="00626CF3">
      <w:pPr>
        <w:rPr>
          <w:sz w:val="32"/>
          <w:szCs w:val="32"/>
        </w:rPr>
      </w:pPr>
    </w:p>
    <w:p w:rsidR="00626CF3" w:rsidRDefault="00626CF3" w:rsidP="00626CF3">
      <w:pPr>
        <w:rPr>
          <w:sz w:val="32"/>
          <w:szCs w:val="32"/>
        </w:rPr>
      </w:pPr>
    </w:p>
    <w:p w:rsidR="00626CF3" w:rsidRDefault="00626CF3" w:rsidP="00626CF3">
      <w:pPr>
        <w:rPr>
          <w:sz w:val="32"/>
          <w:szCs w:val="32"/>
        </w:rPr>
      </w:pPr>
    </w:p>
    <w:tbl>
      <w:tblPr>
        <w:tblW w:w="10363" w:type="dxa"/>
        <w:jc w:val="center"/>
        <w:tblCellMar>
          <w:left w:w="28" w:type="dxa"/>
          <w:right w:w="28" w:type="dxa"/>
        </w:tblCellMar>
        <w:tblLook w:val="04A0" w:firstRow="1" w:lastRow="0" w:firstColumn="1" w:lastColumn="0" w:noHBand="0" w:noVBand="1"/>
      </w:tblPr>
      <w:tblGrid>
        <w:gridCol w:w="1149"/>
        <w:gridCol w:w="4253"/>
        <w:gridCol w:w="567"/>
        <w:gridCol w:w="567"/>
        <w:gridCol w:w="920"/>
        <w:gridCol w:w="1900"/>
        <w:gridCol w:w="1007"/>
      </w:tblGrid>
      <w:tr w:rsidR="00626CF3" w:rsidRPr="00F45463" w:rsidTr="007A20AD">
        <w:trPr>
          <w:trHeight w:val="555"/>
          <w:jc w:val="center"/>
        </w:trPr>
        <w:tc>
          <w:tcPr>
            <w:tcW w:w="10363" w:type="dxa"/>
            <w:gridSpan w:val="7"/>
            <w:tcBorders>
              <w:top w:val="nil"/>
              <w:left w:val="nil"/>
              <w:bottom w:val="single" w:sz="4" w:space="0" w:color="auto"/>
              <w:right w:val="nil"/>
            </w:tcBorders>
            <w:shd w:val="clear" w:color="auto" w:fill="auto"/>
            <w:noWrap/>
            <w:vAlign w:val="center"/>
            <w:hideMark/>
          </w:tcPr>
          <w:p w:rsidR="00626CF3" w:rsidRPr="00F45463" w:rsidRDefault="00626CF3" w:rsidP="007A20AD">
            <w:pPr>
              <w:widowControl/>
              <w:spacing w:line="0" w:lineRule="atLeast"/>
              <w:jc w:val="center"/>
              <w:rPr>
                <w:rFonts w:ascii="標楷體" w:hAnsi="標楷體" w:cs="新細明體"/>
                <w:b/>
                <w:bCs/>
                <w:color w:val="000000"/>
                <w:kern w:val="0"/>
                <w:sz w:val="28"/>
                <w:szCs w:val="40"/>
              </w:rPr>
            </w:pPr>
            <w:r>
              <w:rPr>
                <w:b/>
                <w:noProof/>
                <w:sz w:val="32"/>
                <w:szCs w:val="32"/>
              </w:rPr>
              <w:lastRenderedPageBreak/>
              <mc:AlternateContent>
                <mc:Choice Requires="wps">
                  <w:drawing>
                    <wp:anchor distT="0" distB="0" distL="114300" distR="114300" simplePos="0" relativeHeight="251701248" behindDoc="0" locked="0" layoutInCell="1" allowOverlap="1" wp14:anchorId="6D36D0F2" wp14:editId="6AFAC1E8">
                      <wp:simplePos x="0" y="0"/>
                      <wp:positionH relativeFrom="column">
                        <wp:posOffset>5442585</wp:posOffset>
                      </wp:positionH>
                      <wp:positionV relativeFrom="paragraph">
                        <wp:posOffset>-423545</wp:posOffset>
                      </wp:positionV>
                      <wp:extent cx="708025" cy="347980"/>
                      <wp:effectExtent l="5715" t="13335" r="1016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347980"/>
                              </a:xfrm>
                              <a:prstGeom prst="rect">
                                <a:avLst/>
                              </a:prstGeom>
                              <a:solidFill>
                                <a:srgbClr val="FFFFFF"/>
                              </a:solidFill>
                              <a:ln w="9525">
                                <a:solidFill>
                                  <a:srgbClr val="000000"/>
                                </a:solidFill>
                                <a:miter lim="800000"/>
                                <a:headEnd/>
                                <a:tailEnd/>
                              </a:ln>
                            </wps:spPr>
                            <wps:txbx>
                              <w:txbxContent>
                                <w:p w:rsidR="003B47C5" w:rsidRPr="00143BE4" w:rsidRDefault="003B47C5" w:rsidP="00626CF3">
                                  <w:pPr>
                                    <w:spacing w:line="0" w:lineRule="atLeast"/>
                                    <w:jc w:val="center"/>
                                    <w:rPr>
                                      <w:rFonts w:ascii="標楷體" w:hAnsi="標楷體"/>
                                      <w:sz w:val="28"/>
                                      <w:szCs w:val="28"/>
                                    </w:rPr>
                                  </w:pPr>
                                  <w:r w:rsidRPr="00143BE4">
                                    <w:rPr>
                                      <w:rFonts w:ascii="標楷體" w:hAnsi="標楷體" w:hint="eastAsia"/>
                                      <w:sz w:val="28"/>
                                      <w:szCs w:val="28"/>
                                    </w:rPr>
                                    <w:t>附表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8.55pt;margin-top:-33.35pt;width:55.75pt;height:2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">
                      <v:textbox>
                        <w:txbxContent>
                          <w:p w:rsidR="003B47C5" w:rsidRPr="00143BE4" w:rsidRDefault="003B47C5" w:rsidP="00626CF3">
                            <w:pPr>
                              <w:spacing w:line="0" w:lineRule="atLeast"/>
                              <w:jc w:val="center"/>
                              <w:rPr>
                                <w:rFonts w:ascii="標楷體" w:hAnsi="標楷體"/>
                                <w:sz w:val="28"/>
                                <w:szCs w:val="28"/>
                              </w:rPr>
                            </w:pPr>
                            <w:r w:rsidRPr="00143BE4">
                              <w:rPr>
                                <w:rFonts w:ascii="標楷體" w:hAnsi="標楷體" w:hint="eastAsia"/>
                                <w:sz w:val="28"/>
                                <w:szCs w:val="28"/>
                              </w:rPr>
                              <w:t>附表</w:t>
                            </w:r>
                          </w:p>
                        </w:txbxContent>
                      </v:textbox>
                    </v:shape>
                  </w:pict>
                </mc:Fallback>
              </mc:AlternateContent>
            </w:r>
            <w:r>
              <w:rPr>
                <w:b/>
                <w:sz w:val="32"/>
                <w:szCs w:val="32"/>
              </w:rPr>
              <w:t xml:space="preserve"> </w:t>
            </w:r>
            <w:r w:rsidRPr="00FC308B">
              <w:rPr>
                <w:b/>
                <w:sz w:val="32"/>
                <w:szCs w:val="32"/>
              </w:rPr>
              <w:t xml:space="preserve"> </w:t>
            </w:r>
            <w:r>
              <w:rPr>
                <w:rFonts w:ascii="標楷體" w:hAnsi="標楷體" w:cs="新細明體" w:hint="eastAsia"/>
                <w:b/>
                <w:bCs/>
                <w:color w:val="000000"/>
                <w:kern w:val="0"/>
                <w:sz w:val="28"/>
                <w:szCs w:val="40"/>
              </w:rPr>
              <w:t>108</w:t>
            </w:r>
            <w:r w:rsidRPr="00F45463">
              <w:rPr>
                <w:rFonts w:ascii="標楷體" w:hAnsi="標楷體" w:cs="新細明體" w:hint="eastAsia"/>
                <w:b/>
                <w:bCs/>
                <w:color w:val="000000"/>
                <w:kern w:val="0"/>
                <w:sz w:val="28"/>
                <w:szCs w:val="40"/>
              </w:rPr>
              <w:t>年考選部委員會(小組)性別比例情形一覽表</w:t>
            </w:r>
          </w:p>
        </w:tc>
      </w:tr>
      <w:tr w:rsidR="00626CF3" w:rsidRPr="00F45463" w:rsidTr="007A20AD">
        <w:trPr>
          <w:trHeight w:val="477"/>
          <w:jc w:val="center"/>
        </w:trPr>
        <w:tc>
          <w:tcPr>
            <w:tcW w:w="1149" w:type="dxa"/>
            <w:tcBorders>
              <w:top w:val="single" w:sz="4" w:space="0" w:color="auto"/>
              <w:left w:val="single" w:sz="4" w:space="0" w:color="auto"/>
              <w:bottom w:val="single" w:sz="8" w:space="0" w:color="auto"/>
              <w:right w:val="single" w:sz="8" w:space="0" w:color="auto"/>
            </w:tcBorders>
            <w:shd w:val="clear" w:color="auto" w:fill="auto"/>
            <w:hideMark/>
          </w:tcPr>
          <w:p w:rsidR="00626CF3" w:rsidRPr="00F45463" w:rsidRDefault="00626CF3" w:rsidP="007A20AD">
            <w:pPr>
              <w:widowControl/>
              <w:rPr>
                <w:rFonts w:ascii="標楷體" w:hAnsi="標楷體" w:cs="新細明體"/>
                <w:b/>
                <w:bCs/>
                <w:color w:val="000000"/>
                <w:kern w:val="0"/>
                <w:sz w:val="28"/>
                <w:szCs w:val="28"/>
              </w:rPr>
            </w:pPr>
            <w:r w:rsidRPr="00F45463">
              <w:rPr>
                <w:rFonts w:ascii="標楷體" w:hAnsi="標楷體" w:cs="新細明體" w:hint="eastAsia"/>
                <w:b/>
                <w:bCs/>
                <w:color w:val="000000"/>
                <w:kern w:val="0"/>
                <w:sz w:val="28"/>
                <w:szCs w:val="28"/>
              </w:rPr>
              <w:t xml:space="preserve">　</w:t>
            </w:r>
          </w:p>
        </w:tc>
        <w:tc>
          <w:tcPr>
            <w:tcW w:w="4253" w:type="dxa"/>
            <w:tcBorders>
              <w:top w:val="single" w:sz="4" w:space="0" w:color="auto"/>
              <w:left w:val="nil"/>
              <w:bottom w:val="single" w:sz="8" w:space="0" w:color="auto"/>
              <w:right w:val="single" w:sz="8" w:space="0" w:color="auto"/>
            </w:tcBorders>
            <w:shd w:val="clear" w:color="auto" w:fill="auto"/>
            <w:vAlign w:val="center"/>
            <w:hideMark/>
          </w:tcPr>
          <w:p w:rsidR="00626CF3" w:rsidRPr="00F45463" w:rsidRDefault="00626CF3" w:rsidP="007A20AD">
            <w:pPr>
              <w:widowControl/>
              <w:jc w:val="center"/>
              <w:rPr>
                <w:rFonts w:ascii="標楷體" w:hAnsi="標楷體" w:cs="新細明體"/>
                <w:b/>
                <w:bCs/>
                <w:color w:val="000000"/>
                <w:kern w:val="0"/>
                <w:sz w:val="28"/>
                <w:szCs w:val="28"/>
              </w:rPr>
            </w:pPr>
            <w:r w:rsidRPr="00F45463">
              <w:rPr>
                <w:rFonts w:ascii="標楷體" w:hAnsi="標楷體" w:cs="新細明體" w:hint="eastAsia"/>
                <w:b/>
                <w:bCs/>
                <w:color w:val="000000"/>
                <w:kern w:val="0"/>
                <w:sz w:val="28"/>
                <w:szCs w:val="28"/>
              </w:rPr>
              <w:t>委員會(小組)</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626CF3" w:rsidRPr="00F45463" w:rsidRDefault="00626CF3" w:rsidP="007A20AD">
            <w:pPr>
              <w:widowControl/>
              <w:jc w:val="center"/>
              <w:rPr>
                <w:rFonts w:ascii="標楷體" w:hAnsi="標楷體" w:cs="新細明體"/>
                <w:b/>
                <w:bCs/>
                <w:color w:val="000000"/>
                <w:kern w:val="0"/>
                <w:sz w:val="28"/>
                <w:szCs w:val="28"/>
              </w:rPr>
            </w:pPr>
            <w:r w:rsidRPr="00F45463">
              <w:rPr>
                <w:rFonts w:ascii="標楷體" w:hAnsi="標楷體" w:cs="新細明體" w:hint="eastAsia"/>
                <w:b/>
                <w:bCs/>
                <w:color w:val="000000"/>
                <w:kern w:val="0"/>
                <w:sz w:val="28"/>
                <w:szCs w:val="28"/>
              </w:rPr>
              <w:t>男</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626CF3" w:rsidRPr="00F45463" w:rsidRDefault="00626CF3" w:rsidP="007A20AD">
            <w:pPr>
              <w:widowControl/>
              <w:jc w:val="center"/>
              <w:rPr>
                <w:rFonts w:ascii="標楷體" w:hAnsi="標楷體" w:cs="新細明體"/>
                <w:b/>
                <w:bCs/>
                <w:color w:val="000000"/>
                <w:kern w:val="0"/>
                <w:sz w:val="28"/>
                <w:szCs w:val="28"/>
              </w:rPr>
            </w:pPr>
            <w:r w:rsidRPr="00F45463">
              <w:rPr>
                <w:rFonts w:ascii="標楷體" w:hAnsi="標楷體" w:cs="新細明體" w:hint="eastAsia"/>
                <w:b/>
                <w:bCs/>
                <w:color w:val="000000"/>
                <w:kern w:val="0"/>
                <w:sz w:val="28"/>
                <w:szCs w:val="28"/>
              </w:rPr>
              <w:t>女</w:t>
            </w:r>
          </w:p>
        </w:tc>
        <w:tc>
          <w:tcPr>
            <w:tcW w:w="920" w:type="dxa"/>
            <w:tcBorders>
              <w:top w:val="single" w:sz="4" w:space="0" w:color="auto"/>
              <w:left w:val="nil"/>
              <w:bottom w:val="single" w:sz="8" w:space="0" w:color="auto"/>
              <w:right w:val="single" w:sz="8" w:space="0" w:color="auto"/>
            </w:tcBorders>
            <w:shd w:val="clear" w:color="auto" w:fill="auto"/>
            <w:vAlign w:val="center"/>
            <w:hideMark/>
          </w:tcPr>
          <w:p w:rsidR="00626CF3" w:rsidRPr="00F45463" w:rsidRDefault="00626CF3" w:rsidP="007A20AD">
            <w:pPr>
              <w:widowControl/>
              <w:jc w:val="center"/>
              <w:rPr>
                <w:rFonts w:ascii="標楷體" w:hAnsi="標楷體" w:cs="新細明體"/>
                <w:b/>
                <w:bCs/>
                <w:color w:val="000000"/>
                <w:kern w:val="0"/>
                <w:sz w:val="28"/>
                <w:szCs w:val="28"/>
              </w:rPr>
            </w:pPr>
            <w:r w:rsidRPr="00F45463">
              <w:rPr>
                <w:rFonts w:ascii="標楷體" w:hAnsi="標楷體" w:cs="新細明體" w:hint="eastAsia"/>
                <w:b/>
                <w:bCs/>
                <w:color w:val="000000"/>
                <w:kern w:val="0"/>
                <w:sz w:val="28"/>
                <w:szCs w:val="28"/>
              </w:rPr>
              <w:t>合計</w:t>
            </w:r>
          </w:p>
        </w:tc>
        <w:tc>
          <w:tcPr>
            <w:tcW w:w="1900" w:type="dxa"/>
            <w:tcBorders>
              <w:top w:val="single" w:sz="4" w:space="0" w:color="auto"/>
              <w:left w:val="nil"/>
              <w:bottom w:val="single" w:sz="8" w:space="0" w:color="auto"/>
              <w:right w:val="single" w:sz="8" w:space="0" w:color="auto"/>
            </w:tcBorders>
            <w:shd w:val="clear" w:color="auto" w:fill="auto"/>
            <w:vAlign w:val="center"/>
            <w:hideMark/>
          </w:tcPr>
          <w:p w:rsidR="00626CF3" w:rsidRPr="00F45463" w:rsidRDefault="00626CF3" w:rsidP="007A20AD">
            <w:pPr>
              <w:widowControl/>
              <w:jc w:val="center"/>
              <w:rPr>
                <w:rFonts w:ascii="標楷體" w:hAnsi="標楷體" w:cs="新細明體"/>
                <w:b/>
                <w:bCs/>
                <w:color w:val="000000"/>
                <w:kern w:val="0"/>
                <w:sz w:val="28"/>
                <w:szCs w:val="28"/>
              </w:rPr>
            </w:pPr>
            <w:r w:rsidRPr="00F45463">
              <w:rPr>
                <w:rFonts w:ascii="標楷體" w:hAnsi="標楷體" w:cs="新細明體" w:hint="eastAsia"/>
                <w:b/>
                <w:bCs/>
                <w:color w:val="000000"/>
                <w:kern w:val="0"/>
                <w:sz w:val="28"/>
                <w:szCs w:val="28"/>
              </w:rPr>
              <w:t>女性比率(%)</w:t>
            </w:r>
          </w:p>
        </w:tc>
        <w:tc>
          <w:tcPr>
            <w:tcW w:w="1007" w:type="dxa"/>
            <w:tcBorders>
              <w:top w:val="single" w:sz="4" w:space="0" w:color="auto"/>
              <w:left w:val="nil"/>
              <w:bottom w:val="single" w:sz="8" w:space="0" w:color="auto"/>
              <w:right w:val="single" w:sz="4" w:space="0" w:color="auto"/>
            </w:tcBorders>
            <w:shd w:val="clear" w:color="auto" w:fill="auto"/>
            <w:vAlign w:val="center"/>
            <w:hideMark/>
          </w:tcPr>
          <w:p w:rsidR="00626CF3" w:rsidRPr="00F45463" w:rsidRDefault="00626CF3" w:rsidP="007A20AD">
            <w:pPr>
              <w:widowControl/>
              <w:jc w:val="center"/>
              <w:rPr>
                <w:rFonts w:ascii="標楷體" w:hAnsi="標楷體" w:cs="新細明體"/>
                <w:b/>
                <w:bCs/>
                <w:color w:val="000000"/>
                <w:kern w:val="0"/>
                <w:sz w:val="28"/>
                <w:szCs w:val="28"/>
              </w:rPr>
            </w:pPr>
            <w:r w:rsidRPr="00F45463">
              <w:rPr>
                <w:rFonts w:ascii="標楷體" w:hAnsi="標楷體" w:cs="新細明體" w:hint="eastAsia"/>
                <w:b/>
                <w:bCs/>
                <w:color w:val="000000"/>
                <w:kern w:val="0"/>
                <w:sz w:val="28"/>
                <w:szCs w:val="28"/>
              </w:rPr>
              <w:t>備註</w:t>
            </w:r>
          </w:p>
        </w:tc>
      </w:tr>
      <w:tr w:rsidR="00626CF3" w:rsidRPr="00F45463" w:rsidTr="007A20AD">
        <w:trPr>
          <w:trHeight w:val="468"/>
          <w:jc w:val="center"/>
        </w:trPr>
        <w:tc>
          <w:tcPr>
            <w:tcW w:w="1149" w:type="dxa"/>
            <w:vMerge w:val="restart"/>
            <w:tcBorders>
              <w:top w:val="nil"/>
              <w:left w:val="single" w:sz="4" w:space="0" w:color="auto"/>
              <w:bottom w:val="nil"/>
              <w:right w:val="nil"/>
            </w:tcBorders>
            <w:shd w:val="clear" w:color="auto" w:fill="auto"/>
            <w:hideMark/>
          </w:tcPr>
          <w:p w:rsidR="00626CF3" w:rsidRPr="00F45463" w:rsidRDefault="00626CF3" w:rsidP="007A20AD">
            <w:pPr>
              <w:widowControl/>
              <w:jc w:val="center"/>
              <w:rPr>
                <w:rFonts w:ascii="標楷體" w:hAnsi="標楷體" w:cs="新細明體"/>
                <w:color w:val="000000"/>
                <w:kern w:val="0"/>
                <w:sz w:val="28"/>
                <w:szCs w:val="32"/>
              </w:rPr>
            </w:pPr>
            <w:r w:rsidRPr="00F45463">
              <w:rPr>
                <w:rFonts w:ascii="標楷體" w:hAnsi="標楷體" w:cs="新細明體" w:hint="eastAsia"/>
                <w:color w:val="000000"/>
                <w:kern w:val="0"/>
                <w:sz w:val="28"/>
                <w:szCs w:val="32"/>
              </w:rPr>
              <w:t>任一性別比例</w:t>
            </w:r>
            <w:r w:rsidRPr="00F45463">
              <w:rPr>
                <w:rFonts w:ascii="標楷體" w:hAnsi="標楷體" w:cs="新細明體" w:hint="eastAsia"/>
                <w:b/>
                <w:bCs/>
                <w:color w:val="000000"/>
                <w:kern w:val="0"/>
                <w:sz w:val="28"/>
                <w:szCs w:val="32"/>
              </w:rPr>
              <w:t>已達</w:t>
            </w:r>
            <w:r w:rsidRPr="00F45463">
              <w:rPr>
                <w:rFonts w:ascii="標楷體" w:hAnsi="標楷體" w:cs="新細明體" w:hint="eastAsia"/>
                <w:color w:val="000000"/>
                <w:kern w:val="0"/>
                <w:sz w:val="28"/>
                <w:szCs w:val="32"/>
              </w:rPr>
              <w:t>三分之一委員會(小組</w:t>
            </w:r>
            <w:r w:rsidRPr="00F45463">
              <w:rPr>
                <w:rFonts w:ascii="標楷體" w:hAnsi="標楷體" w:cs="新細明體" w:hint="eastAsia"/>
                <w:color w:val="000000"/>
                <w:kern w:val="0"/>
                <w:sz w:val="28"/>
                <w:szCs w:val="28"/>
              </w:rPr>
              <w:t>)</w:t>
            </w:r>
            <w:r w:rsidRPr="00F45463">
              <w:rPr>
                <w:rFonts w:ascii="標楷體" w:hAnsi="標楷體" w:cs="新細明體" w:hint="eastAsia"/>
                <w:color w:val="000000"/>
                <w:kern w:val="0"/>
                <w:sz w:val="28"/>
                <w:szCs w:val="40"/>
              </w:rPr>
              <w:t xml:space="preserve">                       </w:t>
            </w:r>
            <w:r w:rsidRPr="00F45463">
              <w:rPr>
                <w:rFonts w:ascii="標楷體" w:hAnsi="標楷體" w:cs="新細明體" w:hint="eastAsia"/>
                <w:color w:val="000000"/>
                <w:kern w:val="0"/>
                <w:sz w:val="28"/>
                <w:szCs w:val="40"/>
                <w:u w:val="single"/>
              </w:rPr>
              <w:t>計</w:t>
            </w:r>
            <w:r w:rsidRPr="00EE7610">
              <w:rPr>
                <w:rFonts w:ascii="標楷體" w:hAnsi="標楷體" w:cs="新細明體" w:hint="eastAsia"/>
                <w:color w:val="000000" w:themeColor="text1"/>
                <w:kern w:val="0"/>
                <w:sz w:val="28"/>
                <w:szCs w:val="40"/>
                <w:u w:val="single"/>
              </w:rPr>
              <w:t>24</w:t>
            </w:r>
            <w:r w:rsidRPr="00F45463">
              <w:rPr>
                <w:rFonts w:ascii="標楷體" w:hAnsi="標楷體" w:cs="新細明體" w:hint="eastAsia"/>
                <w:color w:val="000000"/>
                <w:kern w:val="0"/>
                <w:sz w:val="28"/>
                <w:szCs w:val="40"/>
                <w:u w:val="single"/>
              </w:rPr>
              <w:t>個</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律師考試審議委員會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6</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8</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14</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57.14</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r w:rsidRPr="0037469C">
              <w:rPr>
                <w:rFonts w:ascii="標楷體" w:hAnsi="標楷體" w:cs="新細明體" w:hint="eastAsia"/>
                <w:color w:val="000000"/>
                <w:kern w:val="0"/>
              </w:rPr>
              <w:t xml:space="preserve">　</w:t>
            </w:r>
          </w:p>
        </w:tc>
      </w:tr>
      <w:tr w:rsidR="00626CF3" w:rsidRPr="00F45463" w:rsidTr="007A20AD">
        <w:trPr>
          <w:trHeight w:val="468"/>
          <w:jc w:val="center"/>
        </w:trPr>
        <w:tc>
          <w:tcPr>
            <w:tcW w:w="1149" w:type="dxa"/>
            <w:vMerge/>
            <w:tcBorders>
              <w:top w:val="nil"/>
              <w:left w:val="single" w:sz="4" w:space="0" w:color="auto"/>
              <w:bottom w:val="nil"/>
              <w:right w:val="nil"/>
            </w:tcBorders>
            <w:shd w:val="clear" w:color="auto" w:fill="auto"/>
            <w:hideMark/>
          </w:tcPr>
          <w:p w:rsidR="00626CF3" w:rsidRPr="00F45463" w:rsidRDefault="00626CF3" w:rsidP="007A20AD">
            <w:pPr>
              <w:widowControl/>
              <w:jc w:val="center"/>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會計師考試審議委員會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8</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6</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14</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42.86</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p>
        </w:tc>
      </w:tr>
      <w:tr w:rsidR="00626CF3" w:rsidRPr="00F45463" w:rsidTr="007A20AD">
        <w:trPr>
          <w:trHeight w:val="468"/>
          <w:jc w:val="center"/>
        </w:trPr>
        <w:tc>
          <w:tcPr>
            <w:tcW w:w="1149" w:type="dxa"/>
            <w:vMerge/>
            <w:tcBorders>
              <w:top w:val="nil"/>
              <w:left w:val="single" w:sz="4" w:space="0" w:color="auto"/>
              <w:bottom w:val="nil"/>
              <w:right w:val="nil"/>
            </w:tcBorders>
            <w:shd w:val="clear" w:color="auto" w:fill="auto"/>
            <w:hideMark/>
          </w:tcPr>
          <w:p w:rsidR="00626CF3" w:rsidRPr="00F45463" w:rsidRDefault="00626CF3" w:rsidP="007A20AD">
            <w:pPr>
              <w:widowControl/>
              <w:jc w:val="center"/>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建築師考試審議委員會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10</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7</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17</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41.18</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p>
        </w:tc>
      </w:tr>
      <w:tr w:rsidR="00626CF3" w:rsidRPr="00F45463" w:rsidTr="007A20AD">
        <w:trPr>
          <w:trHeight w:val="468"/>
          <w:jc w:val="center"/>
        </w:trPr>
        <w:tc>
          <w:tcPr>
            <w:tcW w:w="1149" w:type="dxa"/>
            <w:vMerge/>
            <w:tcBorders>
              <w:top w:val="nil"/>
              <w:left w:val="single" w:sz="4" w:space="0" w:color="auto"/>
              <w:bottom w:val="nil"/>
              <w:right w:val="nil"/>
            </w:tcBorders>
            <w:shd w:val="clear" w:color="auto" w:fill="auto"/>
            <w:hideMark/>
          </w:tcPr>
          <w:p w:rsidR="00626CF3" w:rsidRPr="00F45463" w:rsidRDefault="00626CF3" w:rsidP="007A20AD">
            <w:pPr>
              <w:widowControl/>
              <w:jc w:val="center"/>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營建工程技師考試審議委員會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13</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8</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21</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 xml:space="preserve">38.10 </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p>
        </w:tc>
      </w:tr>
      <w:tr w:rsidR="00626CF3" w:rsidRPr="00F45463" w:rsidTr="007A20AD">
        <w:trPr>
          <w:trHeight w:val="468"/>
          <w:jc w:val="center"/>
        </w:trPr>
        <w:tc>
          <w:tcPr>
            <w:tcW w:w="1149" w:type="dxa"/>
            <w:vMerge/>
            <w:tcBorders>
              <w:top w:val="nil"/>
              <w:left w:val="single" w:sz="4" w:space="0" w:color="auto"/>
              <w:bottom w:val="nil"/>
              <w:right w:val="nil"/>
            </w:tcBorders>
            <w:shd w:val="clear" w:color="auto" w:fill="auto"/>
            <w:hideMark/>
          </w:tcPr>
          <w:p w:rsidR="00626CF3" w:rsidRPr="00F45463" w:rsidRDefault="00626CF3" w:rsidP="007A20AD">
            <w:pPr>
              <w:widowControl/>
              <w:jc w:val="center"/>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機電工程技師考試審議委員會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9</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6</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15</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 xml:space="preserve">40.00 </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p>
        </w:tc>
      </w:tr>
      <w:tr w:rsidR="00626CF3" w:rsidRPr="00F45463" w:rsidTr="007A20AD">
        <w:trPr>
          <w:trHeight w:val="468"/>
          <w:jc w:val="center"/>
        </w:trPr>
        <w:tc>
          <w:tcPr>
            <w:tcW w:w="1149" w:type="dxa"/>
            <w:vMerge/>
            <w:tcBorders>
              <w:top w:val="nil"/>
              <w:left w:val="single" w:sz="4" w:space="0" w:color="auto"/>
              <w:bottom w:val="nil"/>
              <w:right w:val="nil"/>
            </w:tcBorders>
            <w:shd w:val="clear" w:color="auto" w:fill="auto"/>
            <w:hideMark/>
          </w:tcPr>
          <w:p w:rsidR="00626CF3" w:rsidRPr="00F45463" w:rsidRDefault="00626CF3" w:rsidP="007A20AD">
            <w:pPr>
              <w:widowControl/>
              <w:jc w:val="center"/>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環安工礦技師考試審議委員會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7</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5</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12</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41.67</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p>
        </w:tc>
      </w:tr>
      <w:tr w:rsidR="00626CF3" w:rsidRPr="00F45463" w:rsidTr="007A20AD">
        <w:trPr>
          <w:trHeight w:val="468"/>
          <w:jc w:val="center"/>
        </w:trPr>
        <w:tc>
          <w:tcPr>
            <w:tcW w:w="1149" w:type="dxa"/>
            <w:vMerge/>
            <w:tcBorders>
              <w:top w:val="nil"/>
              <w:left w:val="single" w:sz="4" w:space="0" w:color="auto"/>
              <w:bottom w:val="nil"/>
              <w:right w:val="nil"/>
            </w:tcBorders>
            <w:shd w:val="clear" w:color="auto" w:fill="auto"/>
            <w:hideMark/>
          </w:tcPr>
          <w:p w:rsidR="00626CF3" w:rsidRPr="00F45463" w:rsidRDefault="00626CF3" w:rsidP="007A20AD">
            <w:pPr>
              <w:widowControl/>
              <w:jc w:val="center"/>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農林漁牧技師考試審議委員會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8</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7</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15</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46.67</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p>
        </w:tc>
      </w:tr>
      <w:tr w:rsidR="00626CF3" w:rsidRPr="00F45463" w:rsidTr="007A20AD">
        <w:trPr>
          <w:trHeight w:val="468"/>
          <w:jc w:val="center"/>
        </w:trPr>
        <w:tc>
          <w:tcPr>
            <w:tcW w:w="1149" w:type="dxa"/>
            <w:vMerge/>
            <w:tcBorders>
              <w:top w:val="nil"/>
              <w:left w:val="single" w:sz="4" w:space="0" w:color="auto"/>
              <w:bottom w:val="nil"/>
              <w:right w:val="nil"/>
            </w:tcBorders>
            <w:shd w:val="clear" w:color="auto" w:fill="auto"/>
            <w:hideMark/>
          </w:tcPr>
          <w:p w:rsidR="00626CF3" w:rsidRPr="00F45463" w:rsidRDefault="00626CF3" w:rsidP="007A20AD">
            <w:pPr>
              <w:widowControl/>
              <w:jc w:val="center"/>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醫師牙醫師考試審議委員會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15</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9</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24</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37.50</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p>
        </w:tc>
      </w:tr>
      <w:tr w:rsidR="00626CF3" w:rsidRPr="00F45463" w:rsidTr="007A20AD">
        <w:trPr>
          <w:trHeight w:val="468"/>
          <w:jc w:val="center"/>
        </w:trPr>
        <w:tc>
          <w:tcPr>
            <w:tcW w:w="1149" w:type="dxa"/>
            <w:vMerge/>
            <w:tcBorders>
              <w:top w:val="nil"/>
              <w:left w:val="single" w:sz="4" w:space="0" w:color="auto"/>
              <w:bottom w:val="nil"/>
              <w:right w:val="nil"/>
            </w:tcBorders>
            <w:shd w:val="clear" w:color="auto" w:fill="auto"/>
            <w:hideMark/>
          </w:tcPr>
          <w:p w:rsidR="00626CF3" w:rsidRPr="00F45463" w:rsidRDefault="00626CF3" w:rsidP="007A20AD">
            <w:pPr>
              <w:widowControl/>
              <w:jc w:val="center"/>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proofErr w:type="gramStart"/>
            <w:r w:rsidRPr="0037469C">
              <w:rPr>
                <w:rFonts w:ascii="標楷體" w:hAnsi="標楷體" w:cs="新細明體" w:hint="eastAsia"/>
                <w:color w:val="000000" w:themeColor="text1"/>
                <w:kern w:val="0"/>
              </w:rPr>
              <w:t>醫</w:t>
            </w:r>
            <w:proofErr w:type="gramEnd"/>
            <w:r w:rsidRPr="0037469C">
              <w:rPr>
                <w:rFonts w:ascii="標楷體" w:hAnsi="標楷體" w:cs="新細明體" w:hint="eastAsia"/>
                <w:color w:val="000000" w:themeColor="text1"/>
                <w:kern w:val="0"/>
              </w:rPr>
              <w:t>事人員考試審議委員會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11</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9</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20</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45.00</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p>
        </w:tc>
      </w:tr>
      <w:tr w:rsidR="00626CF3" w:rsidRPr="00F45463" w:rsidTr="007A20AD">
        <w:trPr>
          <w:trHeight w:val="468"/>
          <w:jc w:val="center"/>
        </w:trPr>
        <w:tc>
          <w:tcPr>
            <w:tcW w:w="1149" w:type="dxa"/>
            <w:vMerge/>
            <w:tcBorders>
              <w:top w:val="nil"/>
              <w:left w:val="single" w:sz="4" w:space="0" w:color="auto"/>
              <w:bottom w:val="nil"/>
              <w:right w:val="nil"/>
            </w:tcBorders>
            <w:shd w:val="clear" w:color="auto" w:fill="auto"/>
            <w:hideMark/>
          </w:tcPr>
          <w:p w:rsidR="00626CF3" w:rsidRPr="00F45463" w:rsidRDefault="00626CF3" w:rsidP="007A20AD">
            <w:pPr>
              <w:widowControl/>
              <w:jc w:val="center"/>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中醫師考試審議委員會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5</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4</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9</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44.44</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p>
        </w:tc>
      </w:tr>
      <w:tr w:rsidR="00626CF3" w:rsidRPr="00F45463" w:rsidTr="007A20AD">
        <w:trPr>
          <w:trHeight w:val="468"/>
          <w:jc w:val="center"/>
        </w:trPr>
        <w:tc>
          <w:tcPr>
            <w:tcW w:w="1149" w:type="dxa"/>
            <w:vMerge/>
            <w:tcBorders>
              <w:top w:val="nil"/>
              <w:left w:val="single" w:sz="4" w:space="0" w:color="auto"/>
              <w:bottom w:val="nil"/>
              <w:right w:val="nil"/>
            </w:tcBorders>
            <w:shd w:val="clear" w:color="auto" w:fill="auto"/>
            <w:hideMark/>
          </w:tcPr>
          <w:p w:rsidR="00626CF3" w:rsidRPr="00F45463" w:rsidRDefault="00626CF3" w:rsidP="007A20AD">
            <w:pPr>
              <w:widowControl/>
              <w:jc w:val="center"/>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營養師考試審議委員會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4</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5</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9</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55.56</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p>
        </w:tc>
      </w:tr>
      <w:tr w:rsidR="00626CF3" w:rsidRPr="00F45463" w:rsidTr="007A20AD">
        <w:trPr>
          <w:trHeight w:val="468"/>
          <w:jc w:val="center"/>
        </w:trPr>
        <w:tc>
          <w:tcPr>
            <w:tcW w:w="1149" w:type="dxa"/>
            <w:vMerge/>
            <w:tcBorders>
              <w:top w:val="nil"/>
              <w:left w:val="single" w:sz="4" w:space="0" w:color="auto"/>
              <w:bottom w:val="nil"/>
              <w:right w:val="nil"/>
            </w:tcBorders>
            <w:shd w:val="clear" w:color="auto" w:fill="auto"/>
            <w:hideMark/>
          </w:tcPr>
          <w:p w:rsidR="00626CF3" w:rsidRPr="00F45463" w:rsidRDefault="00626CF3" w:rsidP="007A20AD">
            <w:pPr>
              <w:widowControl/>
              <w:jc w:val="center"/>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心理師考試審議委員會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5</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8</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13</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61.54</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p>
        </w:tc>
      </w:tr>
      <w:tr w:rsidR="00626CF3" w:rsidRPr="00F45463" w:rsidTr="007A20AD">
        <w:trPr>
          <w:trHeight w:val="468"/>
          <w:jc w:val="center"/>
        </w:trPr>
        <w:tc>
          <w:tcPr>
            <w:tcW w:w="1149" w:type="dxa"/>
            <w:vMerge/>
            <w:tcBorders>
              <w:top w:val="nil"/>
              <w:left w:val="single" w:sz="4" w:space="0" w:color="auto"/>
              <w:bottom w:val="nil"/>
              <w:right w:val="nil"/>
            </w:tcBorders>
            <w:shd w:val="clear" w:color="auto" w:fill="auto"/>
            <w:hideMark/>
          </w:tcPr>
          <w:p w:rsidR="00626CF3" w:rsidRPr="00F45463" w:rsidRDefault="00626CF3" w:rsidP="007A20AD">
            <w:pPr>
              <w:widowControl/>
              <w:jc w:val="center"/>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獸醫師考試審議委員會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5</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4</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9</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44.44</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themeColor="text1"/>
                <w:kern w:val="0"/>
              </w:rPr>
            </w:pPr>
          </w:p>
        </w:tc>
      </w:tr>
      <w:tr w:rsidR="00626CF3" w:rsidRPr="00F45463" w:rsidTr="007A20AD">
        <w:trPr>
          <w:trHeight w:val="522"/>
          <w:jc w:val="center"/>
        </w:trPr>
        <w:tc>
          <w:tcPr>
            <w:tcW w:w="1149" w:type="dxa"/>
            <w:vMerge/>
            <w:tcBorders>
              <w:top w:val="nil"/>
              <w:left w:val="single" w:sz="4" w:space="0" w:color="auto"/>
              <w:bottom w:val="nil"/>
              <w:right w:val="nil"/>
            </w:tcBorders>
            <w:vAlign w:val="center"/>
            <w:hideMark/>
          </w:tcPr>
          <w:p w:rsidR="00626CF3" w:rsidRPr="00F45463" w:rsidRDefault="00626CF3" w:rsidP="007A20AD">
            <w:pPr>
              <w:widowControl/>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社會工作師考試審議委員會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5</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8</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13</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61.54</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r w:rsidRPr="0037469C">
              <w:rPr>
                <w:rFonts w:ascii="標楷體" w:hAnsi="標楷體" w:cs="新細明體" w:hint="eastAsia"/>
                <w:color w:val="000000"/>
                <w:kern w:val="0"/>
              </w:rPr>
              <w:t xml:space="preserve">　</w:t>
            </w:r>
          </w:p>
        </w:tc>
      </w:tr>
      <w:tr w:rsidR="00626CF3" w:rsidRPr="00F45463" w:rsidTr="007A20AD">
        <w:trPr>
          <w:trHeight w:val="439"/>
          <w:jc w:val="center"/>
        </w:trPr>
        <w:tc>
          <w:tcPr>
            <w:tcW w:w="1149" w:type="dxa"/>
            <w:vMerge/>
            <w:tcBorders>
              <w:top w:val="nil"/>
              <w:left w:val="single" w:sz="4" w:space="0" w:color="auto"/>
              <w:bottom w:val="nil"/>
              <w:right w:val="nil"/>
            </w:tcBorders>
            <w:vAlign w:val="center"/>
            <w:hideMark/>
          </w:tcPr>
          <w:p w:rsidR="00626CF3" w:rsidRPr="00F45463" w:rsidRDefault="00626CF3" w:rsidP="007A20AD">
            <w:pPr>
              <w:widowControl/>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地政士考試審議委員會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5</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6</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11</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54.55</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r w:rsidRPr="0037469C">
              <w:rPr>
                <w:rFonts w:ascii="標楷體" w:hAnsi="標楷體" w:cs="新細明體" w:hint="eastAsia"/>
                <w:color w:val="000000"/>
                <w:kern w:val="0"/>
              </w:rPr>
              <w:t xml:space="preserve">　</w:t>
            </w:r>
          </w:p>
        </w:tc>
      </w:tr>
      <w:tr w:rsidR="00626CF3" w:rsidRPr="00F45463" w:rsidTr="007A20AD">
        <w:trPr>
          <w:trHeight w:val="522"/>
          <w:jc w:val="center"/>
        </w:trPr>
        <w:tc>
          <w:tcPr>
            <w:tcW w:w="1149" w:type="dxa"/>
            <w:vMerge/>
            <w:tcBorders>
              <w:top w:val="nil"/>
              <w:left w:val="single" w:sz="4" w:space="0" w:color="auto"/>
              <w:bottom w:val="nil"/>
              <w:right w:val="nil"/>
            </w:tcBorders>
            <w:vAlign w:val="center"/>
            <w:hideMark/>
          </w:tcPr>
          <w:p w:rsidR="00626CF3" w:rsidRPr="00F45463" w:rsidRDefault="00626CF3" w:rsidP="007A20AD">
            <w:pPr>
              <w:widowControl/>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語言治療師考試審議委員會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5</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6</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11</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54.55</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r w:rsidRPr="0037469C">
              <w:rPr>
                <w:rFonts w:ascii="標楷體" w:hAnsi="標楷體" w:cs="新細明體" w:hint="eastAsia"/>
                <w:color w:val="000000"/>
                <w:kern w:val="0"/>
              </w:rPr>
              <w:t xml:space="preserve">　</w:t>
            </w:r>
          </w:p>
        </w:tc>
      </w:tr>
      <w:tr w:rsidR="00626CF3" w:rsidRPr="003C4E4B" w:rsidTr="007A20AD">
        <w:trPr>
          <w:trHeight w:val="522"/>
          <w:jc w:val="center"/>
        </w:trPr>
        <w:tc>
          <w:tcPr>
            <w:tcW w:w="1149" w:type="dxa"/>
            <w:vMerge/>
            <w:tcBorders>
              <w:top w:val="nil"/>
              <w:left w:val="single" w:sz="4" w:space="0" w:color="auto"/>
              <w:bottom w:val="nil"/>
              <w:right w:val="nil"/>
            </w:tcBorders>
            <w:vAlign w:val="center"/>
            <w:hideMark/>
          </w:tcPr>
          <w:p w:rsidR="00626CF3" w:rsidRPr="00F45463" w:rsidRDefault="00626CF3" w:rsidP="007A20AD">
            <w:pPr>
              <w:widowControl/>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應考資格審議委員會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4</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8</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12</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66.67</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p>
        </w:tc>
      </w:tr>
      <w:tr w:rsidR="00626CF3" w:rsidRPr="003C4E4B" w:rsidTr="007A20AD">
        <w:trPr>
          <w:trHeight w:val="510"/>
          <w:jc w:val="center"/>
        </w:trPr>
        <w:tc>
          <w:tcPr>
            <w:tcW w:w="1149" w:type="dxa"/>
            <w:vMerge/>
            <w:tcBorders>
              <w:top w:val="nil"/>
              <w:left w:val="single" w:sz="4" w:space="0" w:color="auto"/>
              <w:bottom w:val="nil"/>
              <w:right w:val="nil"/>
            </w:tcBorders>
            <w:vAlign w:val="center"/>
            <w:hideMark/>
          </w:tcPr>
          <w:p w:rsidR="00626CF3" w:rsidRPr="00F45463" w:rsidRDefault="00626CF3" w:rsidP="007A20AD">
            <w:pPr>
              <w:widowControl/>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考選部身心障礙者應國家考試權益維護審議委員會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8</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10</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18</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55.56</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r w:rsidRPr="0037469C">
              <w:rPr>
                <w:rFonts w:ascii="標楷體" w:hAnsi="標楷體" w:cs="新細明體" w:hint="eastAsia"/>
                <w:color w:val="000000"/>
                <w:kern w:val="0"/>
              </w:rPr>
              <w:t xml:space="preserve">　</w:t>
            </w:r>
          </w:p>
        </w:tc>
      </w:tr>
      <w:tr w:rsidR="00626CF3" w:rsidRPr="00F45463" w:rsidTr="007A20AD">
        <w:trPr>
          <w:trHeight w:val="522"/>
          <w:jc w:val="center"/>
        </w:trPr>
        <w:tc>
          <w:tcPr>
            <w:tcW w:w="1149" w:type="dxa"/>
            <w:vMerge/>
            <w:tcBorders>
              <w:top w:val="nil"/>
              <w:left w:val="single" w:sz="4" w:space="0" w:color="auto"/>
              <w:bottom w:val="nil"/>
              <w:right w:val="nil"/>
            </w:tcBorders>
            <w:vAlign w:val="center"/>
            <w:hideMark/>
          </w:tcPr>
          <w:p w:rsidR="00626CF3" w:rsidRPr="00F45463" w:rsidRDefault="00626CF3" w:rsidP="007A20AD">
            <w:pPr>
              <w:widowControl/>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人事</w:t>
            </w:r>
            <w:proofErr w:type="gramStart"/>
            <w:r w:rsidRPr="0037469C">
              <w:rPr>
                <w:rFonts w:ascii="標楷體" w:hAnsi="標楷體" w:cs="新細明體" w:hint="eastAsia"/>
                <w:color w:val="000000" w:themeColor="text1"/>
                <w:kern w:val="0"/>
              </w:rPr>
              <w:t>甄</w:t>
            </w:r>
            <w:proofErr w:type="gramEnd"/>
            <w:r w:rsidRPr="0037469C">
              <w:rPr>
                <w:rFonts w:ascii="標楷體" w:hAnsi="標楷體" w:cs="新細明體" w:hint="eastAsia"/>
                <w:color w:val="000000" w:themeColor="text1"/>
                <w:kern w:val="0"/>
              </w:rPr>
              <w:t>審委員會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11</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12</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23</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 xml:space="preserve">52.17 </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r w:rsidRPr="0037469C">
              <w:rPr>
                <w:rFonts w:ascii="標楷體" w:hAnsi="標楷體" w:cs="新細明體" w:hint="eastAsia"/>
                <w:color w:val="000000"/>
                <w:kern w:val="0"/>
              </w:rPr>
              <w:t xml:space="preserve">　</w:t>
            </w:r>
          </w:p>
        </w:tc>
      </w:tr>
      <w:tr w:rsidR="00626CF3" w:rsidRPr="00F45463" w:rsidTr="007A20AD">
        <w:trPr>
          <w:trHeight w:val="522"/>
          <w:jc w:val="center"/>
        </w:trPr>
        <w:tc>
          <w:tcPr>
            <w:tcW w:w="1149" w:type="dxa"/>
            <w:vMerge/>
            <w:tcBorders>
              <w:top w:val="nil"/>
              <w:left w:val="single" w:sz="4" w:space="0" w:color="auto"/>
              <w:bottom w:val="nil"/>
              <w:right w:val="nil"/>
            </w:tcBorders>
            <w:vAlign w:val="center"/>
            <w:hideMark/>
          </w:tcPr>
          <w:p w:rsidR="00626CF3" w:rsidRPr="00F45463" w:rsidRDefault="00626CF3" w:rsidP="007A20AD">
            <w:pPr>
              <w:widowControl/>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人事考績委員會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12</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11</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23</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47.83</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p>
        </w:tc>
      </w:tr>
      <w:tr w:rsidR="00626CF3" w:rsidRPr="00F45463" w:rsidTr="007A20AD">
        <w:trPr>
          <w:trHeight w:val="522"/>
          <w:jc w:val="center"/>
        </w:trPr>
        <w:tc>
          <w:tcPr>
            <w:tcW w:w="1149" w:type="dxa"/>
            <w:vMerge/>
            <w:tcBorders>
              <w:top w:val="nil"/>
              <w:left w:val="single" w:sz="4" w:space="0" w:color="auto"/>
              <w:bottom w:val="nil"/>
              <w:right w:val="nil"/>
            </w:tcBorders>
            <w:vAlign w:val="center"/>
            <w:hideMark/>
          </w:tcPr>
          <w:p w:rsidR="00626CF3" w:rsidRPr="00F45463" w:rsidRDefault="00626CF3" w:rsidP="007A20AD">
            <w:pPr>
              <w:widowControl/>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性騷擾申訴及處理委員會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3</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4</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7</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 xml:space="preserve">57.14 </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r w:rsidRPr="0037469C">
              <w:rPr>
                <w:rFonts w:ascii="標楷體" w:hAnsi="標楷體" w:cs="新細明體" w:hint="eastAsia"/>
                <w:color w:val="000000"/>
                <w:kern w:val="0"/>
              </w:rPr>
              <w:t xml:space="preserve">　</w:t>
            </w:r>
          </w:p>
        </w:tc>
      </w:tr>
      <w:tr w:rsidR="00626CF3" w:rsidRPr="00F45463" w:rsidTr="007A20AD">
        <w:trPr>
          <w:trHeight w:val="522"/>
          <w:jc w:val="center"/>
        </w:trPr>
        <w:tc>
          <w:tcPr>
            <w:tcW w:w="1149" w:type="dxa"/>
            <w:vMerge/>
            <w:tcBorders>
              <w:top w:val="nil"/>
              <w:left w:val="single" w:sz="4" w:space="0" w:color="auto"/>
              <w:bottom w:val="nil"/>
              <w:right w:val="nil"/>
            </w:tcBorders>
            <w:vAlign w:val="center"/>
            <w:hideMark/>
          </w:tcPr>
          <w:p w:rsidR="00626CF3" w:rsidRPr="00F45463" w:rsidRDefault="00626CF3" w:rsidP="007A20AD">
            <w:pPr>
              <w:widowControl/>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國家考試性別平等諮詢委員會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color w:val="000000" w:themeColor="text1"/>
                <w:kern w:val="0"/>
              </w:rPr>
              <w:t>4</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color w:val="000000" w:themeColor="text1"/>
                <w:kern w:val="0"/>
              </w:rPr>
              <w:t>8</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12</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color w:val="000000" w:themeColor="text1"/>
                <w:kern w:val="0"/>
              </w:rPr>
              <w:t>66</w:t>
            </w:r>
            <w:r w:rsidRPr="0037469C">
              <w:rPr>
                <w:rFonts w:ascii="標楷體" w:hAnsi="標楷體" w:cs="新細明體" w:hint="eastAsia"/>
                <w:color w:val="000000" w:themeColor="text1"/>
                <w:kern w:val="0"/>
              </w:rPr>
              <w:t>.</w:t>
            </w:r>
            <w:r w:rsidRPr="0037469C">
              <w:rPr>
                <w:rFonts w:ascii="標楷體" w:hAnsi="標楷體" w:cs="新細明體"/>
                <w:color w:val="000000" w:themeColor="text1"/>
                <w:kern w:val="0"/>
              </w:rPr>
              <w:t>67</w:t>
            </w:r>
            <w:r w:rsidRPr="0037469C">
              <w:rPr>
                <w:rFonts w:ascii="標楷體" w:hAnsi="標楷體" w:cs="新細明體" w:hint="eastAsia"/>
                <w:color w:val="000000" w:themeColor="text1"/>
                <w:kern w:val="0"/>
              </w:rPr>
              <w:t xml:space="preserve"> </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r w:rsidRPr="0037469C">
              <w:rPr>
                <w:rFonts w:ascii="標楷體" w:hAnsi="標楷體" w:cs="新細明體" w:hint="eastAsia"/>
                <w:color w:val="000000"/>
                <w:kern w:val="0"/>
              </w:rPr>
              <w:t xml:space="preserve">　</w:t>
            </w:r>
          </w:p>
        </w:tc>
      </w:tr>
      <w:tr w:rsidR="00626CF3" w:rsidRPr="00F45463" w:rsidTr="007A20AD">
        <w:trPr>
          <w:trHeight w:val="522"/>
          <w:jc w:val="center"/>
        </w:trPr>
        <w:tc>
          <w:tcPr>
            <w:tcW w:w="1149" w:type="dxa"/>
            <w:vMerge/>
            <w:tcBorders>
              <w:top w:val="nil"/>
              <w:left w:val="single" w:sz="4" w:space="0" w:color="auto"/>
              <w:bottom w:val="nil"/>
              <w:right w:val="nil"/>
            </w:tcBorders>
            <w:vAlign w:val="center"/>
            <w:hideMark/>
          </w:tcPr>
          <w:p w:rsidR="00626CF3" w:rsidRPr="00F45463" w:rsidRDefault="00626CF3" w:rsidP="007A20AD">
            <w:pPr>
              <w:widowControl/>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考選部性別平等專案小組</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6</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5</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11</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45.45</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r w:rsidRPr="0037469C">
              <w:rPr>
                <w:rFonts w:ascii="標楷體" w:hAnsi="標楷體" w:cs="新細明體" w:hint="eastAsia"/>
                <w:color w:val="000000"/>
                <w:kern w:val="0"/>
              </w:rPr>
              <w:t xml:space="preserve">　</w:t>
            </w:r>
          </w:p>
        </w:tc>
      </w:tr>
      <w:tr w:rsidR="00626CF3" w:rsidRPr="00F45463" w:rsidTr="007A20AD">
        <w:trPr>
          <w:trHeight w:val="522"/>
          <w:jc w:val="center"/>
        </w:trPr>
        <w:tc>
          <w:tcPr>
            <w:tcW w:w="1149" w:type="dxa"/>
            <w:vMerge/>
            <w:tcBorders>
              <w:top w:val="nil"/>
              <w:left w:val="single" w:sz="4" w:space="0" w:color="auto"/>
              <w:bottom w:val="single" w:sz="4" w:space="0" w:color="auto"/>
              <w:right w:val="nil"/>
            </w:tcBorders>
            <w:vAlign w:val="center"/>
            <w:hideMark/>
          </w:tcPr>
          <w:p w:rsidR="00626CF3" w:rsidRPr="00F45463" w:rsidRDefault="00626CF3" w:rsidP="007A20AD">
            <w:pPr>
              <w:widowControl/>
              <w:rPr>
                <w:rFonts w:ascii="標楷體" w:hAnsi="標楷體" w:cs="新細明體"/>
                <w:color w:val="000000"/>
                <w:kern w:val="0"/>
                <w:sz w:val="28"/>
                <w:szCs w:val="32"/>
              </w:rPr>
            </w:pP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both"/>
              <w:rPr>
                <w:rFonts w:ascii="標楷體" w:hAnsi="標楷體" w:cs="新細明體"/>
                <w:color w:val="000000" w:themeColor="text1"/>
                <w:kern w:val="0"/>
              </w:rPr>
            </w:pPr>
            <w:r w:rsidRPr="0037469C">
              <w:rPr>
                <w:rFonts w:ascii="標楷體" w:hAnsi="標楷體" w:cs="新細明體" w:hint="eastAsia"/>
                <w:color w:val="000000" w:themeColor="text1"/>
                <w:kern w:val="0"/>
              </w:rPr>
              <w:t>法規委員會</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12</w:t>
            </w:r>
          </w:p>
        </w:tc>
        <w:tc>
          <w:tcPr>
            <w:tcW w:w="567"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8</w:t>
            </w:r>
          </w:p>
        </w:tc>
        <w:tc>
          <w:tcPr>
            <w:tcW w:w="92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20</w:t>
            </w:r>
          </w:p>
        </w:tc>
        <w:tc>
          <w:tcPr>
            <w:tcW w:w="1900" w:type="dxa"/>
            <w:tcBorders>
              <w:top w:val="nil"/>
              <w:left w:val="nil"/>
              <w:bottom w:val="single" w:sz="4" w:space="0" w:color="auto"/>
              <w:right w:val="single" w:sz="4" w:space="0" w:color="auto"/>
            </w:tcBorders>
            <w:shd w:val="clear" w:color="auto" w:fill="auto"/>
            <w:vAlign w:val="center"/>
            <w:hideMark/>
          </w:tcPr>
          <w:p w:rsidR="00626CF3" w:rsidRPr="0037469C" w:rsidRDefault="00626CF3" w:rsidP="007A20AD">
            <w:pPr>
              <w:widowControl/>
              <w:spacing w:line="240" w:lineRule="exact"/>
              <w:jc w:val="center"/>
              <w:rPr>
                <w:rFonts w:ascii="標楷體" w:hAnsi="標楷體" w:cs="新細明體"/>
                <w:color w:val="000000" w:themeColor="text1"/>
                <w:kern w:val="0"/>
              </w:rPr>
            </w:pPr>
            <w:r w:rsidRPr="0037469C">
              <w:rPr>
                <w:rFonts w:ascii="標楷體" w:hAnsi="標楷體" w:cs="新細明體" w:hint="eastAsia"/>
                <w:color w:val="000000" w:themeColor="text1"/>
                <w:kern w:val="0"/>
              </w:rPr>
              <w:t>40.00</w:t>
            </w:r>
          </w:p>
        </w:tc>
        <w:tc>
          <w:tcPr>
            <w:tcW w:w="1007" w:type="dxa"/>
            <w:tcBorders>
              <w:top w:val="nil"/>
              <w:left w:val="nil"/>
              <w:bottom w:val="single" w:sz="4" w:space="0" w:color="auto"/>
              <w:right w:val="single" w:sz="4" w:space="0" w:color="auto"/>
            </w:tcBorders>
            <w:shd w:val="clear" w:color="auto" w:fill="auto"/>
            <w:hideMark/>
          </w:tcPr>
          <w:p w:rsidR="00626CF3" w:rsidRPr="0037469C" w:rsidRDefault="00626CF3" w:rsidP="007A20AD">
            <w:pPr>
              <w:widowControl/>
              <w:spacing w:line="240" w:lineRule="exact"/>
              <w:rPr>
                <w:rFonts w:ascii="標楷體" w:hAnsi="標楷體" w:cs="新細明體"/>
                <w:color w:val="000000"/>
                <w:kern w:val="0"/>
              </w:rPr>
            </w:pPr>
            <w:r w:rsidRPr="0037469C">
              <w:rPr>
                <w:rFonts w:ascii="標楷體" w:hAnsi="標楷體" w:cs="新細明體" w:hint="eastAsia"/>
                <w:color w:val="000000"/>
                <w:kern w:val="0"/>
              </w:rPr>
              <w:t xml:space="preserve">　</w:t>
            </w:r>
          </w:p>
        </w:tc>
      </w:tr>
    </w:tbl>
    <w:p w:rsidR="007A20AD" w:rsidRPr="007A20AD" w:rsidRDefault="007A20AD" w:rsidP="007A20AD">
      <w:pPr>
        <w:spacing w:line="440" w:lineRule="exact"/>
        <w:jc w:val="center"/>
        <w:rPr>
          <w:rFonts w:ascii="標楷體" w:hAnsi="標楷體"/>
          <w:b/>
          <w:sz w:val="36"/>
          <w:szCs w:val="36"/>
        </w:rPr>
      </w:pPr>
      <w:r w:rsidRPr="007A20AD">
        <w:rPr>
          <w:rFonts w:ascii="標楷體" w:hAnsi="標楷體" w:hint="eastAsia"/>
          <w:b/>
          <w:sz w:val="36"/>
          <w:szCs w:val="36"/>
        </w:rPr>
        <w:lastRenderedPageBreak/>
        <w:t>銓敘部性別平等推動計畫（109至112年）</w:t>
      </w:r>
    </w:p>
    <w:p w:rsidR="007A20AD" w:rsidRPr="007A20AD" w:rsidRDefault="007A20AD" w:rsidP="007A20AD">
      <w:pPr>
        <w:spacing w:beforeLines="200" w:before="996" w:line="440" w:lineRule="exact"/>
        <w:jc w:val="both"/>
        <w:rPr>
          <w:rFonts w:ascii="標楷體" w:hAnsi="標楷體"/>
          <w:b/>
          <w:sz w:val="32"/>
          <w:szCs w:val="32"/>
        </w:rPr>
      </w:pPr>
      <w:r w:rsidRPr="007A20AD">
        <w:rPr>
          <w:rFonts w:ascii="標楷體" w:hAnsi="標楷體" w:hint="eastAsia"/>
          <w:b/>
          <w:sz w:val="32"/>
          <w:szCs w:val="32"/>
        </w:rPr>
        <w:t xml:space="preserve">壹、 整體目標與重點 </w:t>
      </w:r>
    </w:p>
    <w:p w:rsidR="007A20AD" w:rsidRPr="007A20AD" w:rsidRDefault="007A20AD" w:rsidP="007A20AD">
      <w:pPr>
        <w:spacing w:beforeLines="50" w:before="249" w:line="440" w:lineRule="exact"/>
        <w:ind w:left="840" w:hangingChars="300" w:hanging="840"/>
        <w:jc w:val="both"/>
        <w:rPr>
          <w:rFonts w:ascii="標楷體" w:hAnsi="標楷體"/>
          <w:sz w:val="28"/>
          <w:szCs w:val="28"/>
        </w:rPr>
      </w:pPr>
      <w:r w:rsidRPr="007A20AD">
        <w:rPr>
          <w:rFonts w:ascii="標楷體" w:hAnsi="標楷體" w:cs="標楷體" w:hint="eastAsia"/>
          <w:sz w:val="28"/>
          <w:szCs w:val="28"/>
        </w:rPr>
        <w:t xml:space="preserve">     </w:t>
      </w:r>
      <w:r w:rsidRPr="007A20AD">
        <w:rPr>
          <w:rFonts w:ascii="標楷體" w:hAnsi="標楷體" w:cs="標楷體" w:hint="eastAsia"/>
          <w:sz w:val="32"/>
          <w:szCs w:val="32"/>
        </w:rPr>
        <w:t xml:space="preserve"> </w:t>
      </w:r>
      <w:r w:rsidRPr="007A20AD">
        <w:rPr>
          <w:rFonts w:ascii="標楷體" w:hAnsi="標楷體" w:cs="標楷體" w:hint="eastAsia"/>
          <w:sz w:val="28"/>
          <w:szCs w:val="28"/>
        </w:rPr>
        <w:t>本部為人事法制主管機關，在往年度推動性別平等工作計畫之基礎上，加強性別觀點，融入機關業務之推動，並強化性別主流化工具之運用，以提升政策、法規及行政措施之規劃、執行、評估品質，擴大推動成效，促進實質之性別平等。</w:t>
      </w:r>
    </w:p>
    <w:p w:rsidR="007A20AD" w:rsidRPr="007A20AD" w:rsidRDefault="007A20AD" w:rsidP="007A20AD">
      <w:pPr>
        <w:spacing w:beforeLines="100" w:before="498" w:line="440" w:lineRule="exact"/>
        <w:jc w:val="both"/>
        <w:rPr>
          <w:rFonts w:ascii="標楷體" w:hAnsi="標楷體"/>
          <w:b/>
          <w:sz w:val="32"/>
          <w:szCs w:val="32"/>
        </w:rPr>
      </w:pPr>
      <w:r w:rsidRPr="007A20AD">
        <w:rPr>
          <w:rFonts w:ascii="標楷體" w:hAnsi="標楷體" w:hint="eastAsia"/>
          <w:b/>
          <w:sz w:val="32"/>
          <w:szCs w:val="32"/>
        </w:rPr>
        <w:t xml:space="preserve">貳、 性別議題、性別目標與策略 </w:t>
      </w:r>
    </w:p>
    <w:p w:rsidR="007A20AD" w:rsidRPr="007A20AD" w:rsidRDefault="007A20AD" w:rsidP="007A20AD">
      <w:pPr>
        <w:spacing w:beforeLines="50" w:before="249" w:line="440" w:lineRule="exact"/>
        <w:ind w:leftChars="100" w:left="881" w:hangingChars="200" w:hanging="641"/>
        <w:jc w:val="both"/>
        <w:rPr>
          <w:rFonts w:ascii="標楷體" w:hAnsi="標楷體"/>
          <w:b/>
          <w:sz w:val="28"/>
          <w:szCs w:val="28"/>
        </w:rPr>
      </w:pPr>
      <w:r w:rsidRPr="007A20AD">
        <w:rPr>
          <w:rFonts w:ascii="標楷體" w:hAnsi="標楷體" w:hint="eastAsia"/>
          <w:b/>
          <w:sz w:val="32"/>
          <w:szCs w:val="32"/>
        </w:rPr>
        <w:t>一、</w:t>
      </w:r>
      <w:r w:rsidRPr="007A20AD">
        <w:rPr>
          <w:rFonts w:ascii="標楷體" w:hAnsi="標楷體" w:hint="eastAsia"/>
          <w:b/>
          <w:sz w:val="28"/>
          <w:szCs w:val="28"/>
        </w:rPr>
        <w:t>促進本部及所屬機關各委員會決策參與之性別平等</w:t>
      </w:r>
    </w:p>
    <w:p w:rsidR="007A20AD" w:rsidRPr="007A20AD" w:rsidRDefault="007A20AD" w:rsidP="007A20AD">
      <w:pPr>
        <w:spacing w:beforeLines="50" w:before="249" w:line="440" w:lineRule="exact"/>
        <w:ind w:leftChars="200" w:left="480"/>
        <w:jc w:val="both"/>
        <w:rPr>
          <w:rFonts w:ascii="標楷體" w:hAnsi="標楷體"/>
          <w:sz w:val="28"/>
          <w:szCs w:val="28"/>
        </w:rPr>
      </w:pPr>
      <w:r w:rsidRPr="007A20AD">
        <w:rPr>
          <w:rFonts w:ascii="標楷體" w:hAnsi="標楷體" w:hint="eastAsia"/>
          <w:sz w:val="28"/>
          <w:szCs w:val="28"/>
        </w:rPr>
        <w:t xml:space="preserve">（一）重要性 </w:t>
      </w:r>
    </w:p>
    <w:p w:rsidR="007A20AD" w:rsidRPr="007A20AD" w:rsidRDefault="007A20AD" w:rsidP="007A20AD">
      <w:pPr>
        <w:spacing w:line="440" w:lineRule="exact"/>
        <w:ind w:leftChars="200" w:left="1320" w:hangingChars="300" w:hanging="840"/>
        <w:jc w:val="both"/>
        <w:rPr>
          <w:rFonts w:ascii="標楷體" w:hAnsi="標楷體"/>
          <w:sz w:val="28"/>
          <w:szCs w:val="28"/>
        </w:rPr>
      </w:pPr>
      <w:r w:rsidRPr="007A20AD">
        <w:rPr>
          <w:rFonts w:ascii="標楷體" w:hAnsi="標楷體" w:hint="eastAsia"/>
          <w:sz w:val="28"/>
          <w:szCs w:val="28"/>
        </w:rPr>
        <w:t xml:space="preserve">      參與公共事務、掌握權力與決策力不僅涉及治理權利，亦關係著決定公共資源之分配與個體實現生命價值的機會，然而公共事務之管理長久以來呈現性別隔離現象，女性較少出任具有決策性質的職位、較少得到參與決策的管道與機會，因此，提升女性的權力、決策權與影響力是聯合國各次世界婦女會議與婦女政策的重要議題。</w:t>
      </w:r>
    </w:p>
    <w:p w:rsidR="007A20AD" w:rsidRPr="007A20AD" w:rsidRDefault="007A20AD" w:rsidP="007A20AD">
      <w:pPr>
        <w:spacing w:beforeLines="50" w:before="249" w:line="440" w:lineRule="exact"/>
        <w:ind w:leftChars="200" w:left="480"/>
        <w:jc w:val="both"/>
        <w:rPr>
          <w:rFonts w:ascii="標楷體" w:hAnsi="標楷體"/>
          <w:sz w:val="28"/>
          <w:szCs w:val="28"/>
        </w:rPr>
      </w:pPr>
      <w:r w:rsidRPr="007A20AD">
        <w:rPr>
          <w:rFonts w:ascii="標楷體" w:hAnsi="標楷體" w:hint="eastAsia"/>
          <w:sz w:val="28"/>
          <w:szCs w:val="28"/>
        </w:rPr>
        <w:t xml:space="preserve">（二）現況與問題 </w:t>
      </w:r>
    </w:p>
    <w:p w:rsidR="007A20AD" w:rsidRPr="007A20AD" w:rsidRDefault="007A20AD" w:rsidP="007A20AD">
      <w:pPr>
        <w:spacing w:line="440" w:lineRule="exact"/>
        <w:ind w:left="1400" w:hangingChars="500" w:hanging="1400"/>
        <w:jc w:val="both"/>
        <w:rPr>
          <w:rFonts w:ascii="標楷體" w:hAnsi="標楷體"/>
          <w:sz w:val="28"/>
          <w:szCs w:val="28"/>
        </w:rPr>
      </w:pPr>
      <w:r w:rsidRPr="007A20AD">
        <w:rPr>
          <w:rFonts w:ascii="標楷體" w:hAnsi="標楷體" w:hint="eastAsia"/>
          <w:sz w:val="28"/>
          <w:szCs w:val="28"/>
        </w:rPr>
        <w:t xml:space="preserve">        1.依CEDAW第7條規定：「締約各國應採取一切適當措施，消除在本國政治和公共生活中對婦女的歧視，特別應保證婦女在與男子平等的條件下：(a)…</w:t>
      </w:r>
      <w:proofErr w:type="gramStart"/>
      <w:r w:rsidRPr="007A20AD">
        <w:rPr>
          <w:rFonts w:ascii="標楷體" w:hAnsi="標楷體" w:hint="eastAsia"/>
          <w:sz w:val="28"/>
          <w:szCs w:val="28"/>
        </w:rPr>
        <w:t>…</w:t>
      </w:r>
      <w:proofErr w:type="gramEnd"/>
      <w:r w:rsidRPr="007A20AD">
        <w:rPr>
          <w:rFonts w:ascii="標楷體" w:hAnsi="標楷體" w:hint="eastAsia"/>
          <w:sz w:val="28"/>
          <w:szCs w:val="28"/>
        </w:rPr>
        <w:t>(b)參加政府政策的制訂及其執行，並擔任各級政府公職，執行一切公務；(c)…</w:t>
      </w:r>
      <w:proofErr w:type="gramStart"/>
      <w:r w:rsidRPr="007A20AD">
        <w:rPr>
          <w:rFonts w:ascii="標楷體" w:hAnsi="標楷體" w:hint="eastAsia"/>
          <w:sz w:val="28"/>
          <w:szCs w:val="28"/>
        </w:rPr>
        <w:t>…</w:t>
      </w:r>
      <w:proofErr w:type="gramEnd"/>
      <w:r w:rsidRPr="007A20AD">
        <w:rPr>
          <w:rFonts w:ascii="標楷體" w:hAnsi="標楷體" w:hint="eastAsia"/>
          <w:sz w:val="28"/>
          <w:szCs w:val="28"/>
        </w:rPr>
        <w:t>」</w:t>
      </w:r>
      <w:proofErr w:type="gramStart"/>
      <w:r w:rsidRPr="007A20AD">
        <w:rPr>
          <w:rFonts w:ascii="標楷體" w:hAnsi="標楷體" w:hint="eastAsia"/>
          <w:sz w:val="28"/>
          <w:szCs w:val="28"/>
        </w:rPr>
        <w:t>次依</w:t>
      </w:r>
      <w:proofErr w:type="gramEnd"/>
      <w:r w:rsidRPr="007A20AD">
        <w:rPr>
          <w:rFonts w:ascii="標楷體" w:hAnsi="標楷體" w:hint="eastAsia"/>
          <w:sz w:val="28"/>
          <w:szCs w:val="28"/>
        </w:rPr>
        <w:t>CEDAW第23號一般性建議第16點：「《北京行動綱領》強調的關鍵問題，係婦女在普遍參與政治和公共生活方面，存在著法律與事實或權利與現實之間的差距。研究結果指出，如果婦女參與的比例能達到30%至35%(一般稱為「臨界人數」)，就會對政治方式和決定內容產生實際的影響，使政治生活充滿新的活力。」(資料參考：行政院性別平等會網站CEDAW專區</w:t>
      </w:r>
      <w:r w:rsidRPr="007A20AD">
        <w:rPr>
          <w:rFonts w:ascii="標楷體" w:hAnsi="標楷體" w:hint="eastAsia"/>
          <w:sz w:val="28"/>
          <w:szCs w:val="28"/>
        </w:rPr>
        <w:lastRenderedPageBreak/>
        <w:t>/一般性建議/CEDAW第1號至第28號一般性建議&lt;中文繁體版&gt;第22頁)</w:t>
      </w:r>
    </w:p>
    <w:p w:rsidR="007A20AD" w:rsidRPr="007A20AD" w:rsidRDefault="007A20AD" w:rsidP="007A20AD">
      <w:pPr>
        <w:spacing w:line="440" w:lineRule="exact"/>
        <w:ind w:left="1400" w:hangingChars="500" w:hanging="1400"/>
        <w:jc w:val="both"/>
        <w:rPr>
          <w:rFonts w:ascii="標楷體" w:hAnsi="標楷體"/>
          <w:sz w:val="28"/>
          <w:szCs w:val="28"/>
        </w:rPr>
      </w:pPr>
      <w:r w:rsidRPr="007A20AD">
        <w:rPr>
          <w:rFonts w:ascii="標楷體" w:hAnsi="標楷體" w:hint="eastAsia"/>
          <w:sz w:val="28"/>
          <w:szCs w:val="28"/>
        </w:rPr>
        <w:t xml:space="preserve">        2.經調查目前本部及所屬各委員會(小組)共計18個，均符合委員任一性別比例不低於三分之一，</w:t>
      </w:r>
      <w:proofErr w:type="gramStart"/>
      <w:r w:rsidRPr="007A20AD">
        <w:rPr>
          <w:rFonts w:ascii="標楷體" w:hAnsi="標楷體" w:hint="eastAsia"/>
          <w:sz w:val="28"/>
          <w:szCs w:val="28"/>
        </w:rPr>
        <w:t>茲公部門</w:t>
      </w:r>
      <w:proofErr w:type="gramEnd"/>
      <w:r w:rsidRPr="007A20AD">
        <w:rPr>
          <w:rFonts w:ascii="標楷體" w:hAnsi="標楷體" w:hint="eastAsia"/>
          <w:sz w:val="28"/>
          <w:szCs w:val="28"/>
        </w:rPr>
        <w:t>之決策參與成員中，各委員會任一性別不少於三分之一之性別比例之政策目標，為免目標達成情形進步幅度趨緩，甚而反退，應持續性、定期性追蹤策進並朝40%之性別比例趨近。</w:t>
      </w:r>
    </w:p>
    <w:p w:rsidR="007A20AD" w:rsidRPr="007A20AD" w:rsidRDefault="007A20AD" w:rsidP="007A20AD">
      <w:pPr>
        <w:spacing w:beforeLines="50" w:before="249" w:line="440" w:lineRule="exact"/>
        <w:ind w:leftChars="200" w:left="480"/>
        <w:jc w:val="both"/>
        <w:rPr>
          <w:rFonts w:ascii="標楷體" w:hAnsi="標楷體"/>
          <w:sz w:val="28"/>
          <w:szCs w:val="28"/>
        </w:rPr>
      </w:pPr>
      <w:r w:rsidRPr="007A20AD">
        <w:rPr>
          <w:rFonts w:ascii="標楷體" w:hAnsi="標楷體" w:hint="eastAsia"/>
          <w:sz w:val="28"/>
          <w:szCs w:val="28"/>
        </w:rPr>
        <w:t xml:space="preserve">（三）性別目標與策略 </w:t>
      </w:r>
    </w:p>
    <w:tbl>
      <w:tblPr>
        <w:tblStyle w:val="25"/>
        <w:tblW w:w="8080" w:type="dxa"/>
        <w:tblInd w:w="959" w:type="dxa"/>
        <w:tblLook w:val="04A0" w:firstRow="1" w:lastRow="0" w:firstColumn="1" w:lastColumn="0" w:noHBand="0" w:noVBand="1"/>
      </w:tblPr>
      <w:tblGrid>
        <w:gridCol w:w="1559"/>
        <w:gridCol w:w="1418"/>
        <w:gridCol w:w="1701"/>
        <w:gridCol w:w="1701"/>
        <w:gridCol w:w="1701"/>
      </w:tblGrid>
      <w:tr w:rsidR="007A20AD" w:rsidRPr="007A20AD" w:rsidTr="007A20AD">
        <w:tc>
          <w:tcPr>
            <w:tcW w:w="1559"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ind w:leftChars="-50" w:left="-120" w:rightChars="-50" w:right="-120"/>
              <w:jc w:val="center"/>
              <w:rPr>
                <w:rFonts w:ascii="標楷體" w:hAnsi="標楷體"/>
                <w:sz w:val="28"/>
                <w:szCs w:val="28"/>
              </w:rPr>
            </w:pPr>
            <w:r w:rsidRPr="007A20AD">
              <w:rPr>
                <w:rFonts w:ascii="標楷體" w:hAnsi="標楷體" w:hint="eastAsia"/>
                <w:sz w:val="28"/>
                <w:szCs w:val="28"/>
              </w:rPr>
              <w:t>性別目標</w:t>
            </w:r>
          </w:p>
        </w:tc>
        <w:tc>
          <w:tcPr>
            <w:tcW w:w="1418"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jc w:val="center"/>
              <w:rPr>
                <w:rFonts w:ascii="標楷體" w:hAnsi="標楷體"/>
                <w:sz w:val="28"/>
                <w:szCs w:val="28"/>
              </w:rPr>
            </w:pPr>
            <w:r w:rsidRPr="007A20AD">
              <w:rPr>
                <w:rFonts w:ascii="標楷體" w:hAnsi="標楷體" w:hint="eastAsia"/>
                <w:sz w:val="28"/>
                <w:szCs w:val="28"/>
              </w:rPr>
              <w:t>關鍵績效指標(</w:t>
            </w:r>
            <w:proofErr w:type="gramStart"/>
            <w:r w:rsidRPr="007A20AD">
              <w:rPr>
                <w:rFonts w:ascii="標楷體" w:hAnsi="標楷體" w:hint="eastAsia"/>
                <w:sz w:val="28"/>
                <w:szCs w:val="28"/>
              </w:rPr>
              <w:t>含期程</w:t>
            </w:r>
            <w:proofErr w:type="gramEnd"/>
            <w:r w:rsidRPr="007A20AD">
              <w:rPr>
                <w:rFonts w:ascii="標楷體" w:hAnsi="標楷體" w:hint="eastAsia"/>
                <w:sz w:val="28"/>
                <w:szCs w:val="28"/>
              </w:rPr>
              <w:t>及目標值)</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jc w:val="center"/>
              <w:rPr>
                <w:rFonts w:ascii="標楷體" w:hAnsi="標楷體"/>
                <w:sz w:val="28"/>
                <w:szCs w:val="28"/>
              </w:rPr>
            </w:pPr>
            <w:r w:rsidRPr="007A20AD">
              <w:rPr>
                <w:rFonts w:ascii="標楷體" w:hAnsi="標楷體" w:hint="eastAsia"/>
                <w:sz w:val="28"/>
                <w:szCs w:val="28"/>
              </w:rPr>
              <w:t>策略</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ind w:leftChars="-50" w:left="-120" w:rightChars="-50" w:right="-120"/>
              <w:jc w:val="center"/>
              <w:rPr>
                <w:rFonts w:ascii="標楷體" w:hAnsi="標楷體"/>
                <w:sz w:val="28"/>
                <w:szCs w:val="28"/>
              </w:rPr>
            </w:pPr>
            <w:r w:rsidRPr="007A20AD">
              <w:rPr>
                <w:rFonts w:ascii="標楷體" w:hAnsi="標楷體" w:hint="eastAsia"/>
                <w:sz w:val="28"/>
                <w:szCs w:val="28"/>
              </w:rPr>
              <w:t>具體做法</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jc w:val="center"/>
              <w:rPr>
                <w:rFonts w:ascii="標楷體" w:hAnsi="標楷體"/>
                <w:sz w:val="28"/>
                <w:szCs w:val="28"/>
              </w:rPr>
            </w:pPr>
            <w:r w:rsidRPr="007A20AD">
              <w:rPr>
                <w:rFonts w:ascii="標楷體" w:hAnsi="標楷體" w:hint="eastAsia"/>
                <w:sz w:val="28"/>
                <w:szCs w:val="28"/>
              </w:rPr>
              <w:t>績效指標(</w:t>
            </w:r>
            <w:proofErr w:type="gramStart"/>
            <w:r w:rsidRPr="007A20AD">
              <w:rPr>
                <w:rFonts w:ascii="標楷體" w:hAnsi="標楷體" w:hint="eastAsia"/>
                <w:sz w:val="28"/>
                <w:szCs w:val="28"/>
              </w:rPr>
              <w:t>含期程</w:t>
            </w:r>
            <w:proofErr w:type="gramEnd"/>
            <w:r w:rsidRPr="007A20AD">
              <w:rPr>
                <w:rFonts w:ascii="標楷體" w:hAnsi="標楷體" w:hint="eastAsia"/>
                <w:sz w:val="28"/>
                <w:szCs w:val="28"/>
              </w:rPr>
              <w:t>及目標值)</w:t>
            </w:r>
          </w:p>
        </w:tc>
      </w:tr>
      <w:tr w:rsidR="007A20AD" w:rsidRPr="007A20AD" w:rsidTr="007A20AD">
        <w:trPr>
          <w:trHeight w:val="699"/>
        </w:trPr>
        <w:tc>
          <w:tcPr>
            <w:tcW w:w="1559"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t>本部及所屬機關各委員會委員任一性別比例不低於三分之一。</w:t>
            </w:r>
          </w:p>
        </w:tc>
        <w:tc>
          <w:tcPr>
            <w:tcW w:w="1418"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proofErr w:type="gramStart"/>
            <w:r w:rsidRPr="007A20AD">
              <w:rPr>
                <w:rFonts w:ascii="標楷體" w:hAnsi="標楷體" w:hint="eastAsia"/>
                <w:sz w:val="28"/>
                <w:szCs w:val="28"/>
              </w:rPr>
              <w:t>賡</w:t>
            </w:r>
            <w:proofErr w:type="gramEnd"/>
            <w:r w:rsidRPr="007A20AD">
              <w:rPr>
                <w:rFonts w:ascii="標楷體" w:hAnsi="標楷體" w:hint="eastAsia"/>
                <w:sz w:val="28"/>
                <w:szCs w:val="28"/>
              </w:rPr>
              <w:t>續維持各委員會委員任一性別比例不低於三分之一。</w:t>
            </w:r>
          </w:p>
        </w:tc>
        <w:tc>
          <w:tcPr>
            <w:tcW w:w="1701"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cstheme="minorBidi" w:hint="eastAsia"/>
                <w:sz w:val="28"/>
                <w:szCs w:val="28"/>
              </w:rPr>
              <w:t>本部及所屬機關於辦理各委員會委員派(聘)作業時，除考量各委員會委員所需之專業性外，同時應兼顧性別比例，</w:t>
            </w:r>
            <w:proofErr w:type="gramStart"/>
            <w:r w:rsidRPr="007A20AD">
              <w:rPr>
                <w:rFonts w:ascii="標楷體" w:hAnsi="標楷體" w:cstheme="minorBidi" w:hint="eastAsia"/>
                <w:sz w:val="28"/>
                <w:szCs w:val="28"/>
              </w:rPr>
              <w:t>俾</w:t>
            </w:r>
            <w:proofErr w:type="gramEnd"/>
            <w:r w:rsidRPr="007A20AD">
              <w:rPr>
                <w:rFonts w:ascii="標楷體" w:hAnsi="標楷體" w:cstheme="minorBidi" w:hint="eastAsia"/>
                <w:sz w:val="28"/>
                <w:szCs w:val="28"/>
              </w:rPr>
              <w:t>達成任一性別比例不低於三分之一之目標。</w:t>
            </w:r>
          </w:p>
        </w:tc>
        <w:tc>
          <w:tcPr>
            <w:tcW w:w="1701"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t>透過本性別議題，作為本部各單位辦理</w:t>
            </w:r>
            <w:r w:rsidRPr="007A20AD">
              <w:rPr>
                <w:rFonts w:ascii="標楷體" w:hAnsi="標楷體" w:cs="標楷體" w:hint="eastAsia"/>
                <w:sz w:val="28"/>
                <w:szCs w:val="28"/>
              </w:rPr>
              <w:t>各委員會委員聘派時之</w:t>
            </w:r>
            <w:proofErr w:type="gramStart"/>
            <w:r w:rsidRPr="007A20AD">
              <w:rPr>
                <w:rFonts w:ascii="標楷體" w:hAnsi="標楷體" w:cs="標楷體" w:hint="eastAsia"/>
                <w:sz w:val="28"/>
                <w:szCs w:val="28"/>
              </w:rPr>
              <w:t>參據，俾</w:t>
            </w:r>
            <w:proofErr w:type="gramEnd"/>
            <w:r w:rsidRPr="007A20AD">
              <w:rPr>
                <w:rFonts w:ascii="標楷體" w:hAnsi="標楷體" w:cs="標楷體" w:hint="eastAsia"/>
                <w:sz w:val="28"/>
                <w:szCs w:val="28"/>
              </w:rPr>
              <w:t>促進決策參與之性別平等，並持續性、定期性追蹤，未達成任一性別比例不低於三分之一之目標之委員會，應就未達成原因</w:t>
            </w:r>
            <w:r w:rsidRPr="007A20AD">
              <w:rPr>
                <w:rFonts w:ascii="標楷體" w:hAnsi="標楷體" w:cs="標楷體" w:hint="eastAsia"/>
                <w:sz w:val="28"/>
                <w:szCs w:val="28"/>
              </w:rPr>
              <w:lastRenderedPageBreak/>
              <w:t>進行改進。</w:t>
            </w:r>
          </w:p>
        </w:tc>
        <w:tc>
          <w:tcPr>
            <w:tcW w:w="1701"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lastRenderedPageBreak/>
              <w:t>(本部及所屬機關各委員會委員任一性別比例不低於三分之一之個數/本部及所屬機關委員會總數)×100%。</w:t>
            </w:r>
          </w:p>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t>109年：100%</w:t>
            </w:r>
          </w:p>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t>110年：100%</w:t>
            </w:r>
          </w:p>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t>111年：100%</w:t>
            </w:r>
          </w:p>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t>112年：100%</w:t>
            </w:r>
          </w:p>
        </w:tc>
      </w:tr>
    </w:tbl>
    <w:p w:rsidR="007A20AD" w:rsidRPr="007A20AD" w:rsidRDefault="007A20AD" w:rsidP="007A20AD">
      <w:pPr>
        <w:spacing w:beforeLines="50" w:before="249" w:line="440" w:lineRule="exact"/>
        <w:ind w:leftChars="200" w:left="480"/>
        <w:jc w:val="both"/>
        <w:rPr>
          <w:rFonts w:ascii="標楷體" w:hAnsi="標楷體"/>
          <w:b/>
          <w:sz w:val="32"/>
          <w:szCs w:val="32"/>
        </w:rPr>
      </w:pPr>
      <w:r w:rsidRPr="007A20AD">
        <w:rPr>
          <w:rFonts w:ascii="標楷體" w:hAnsi="標楷體" w:hint="eastAsia"/>
          <w:b/>
          <w:sz w:val="32"/>
          <w:szCs w:val="32"/>
        </w:rPr>
        <w:lastRenderedPageBreak/>
        <w:t>二、性別平等教育訓練</w:t>
      </w:r>
    </w:p>
    <w:p w:rsidR="007A20AD" w:rsidRPr="007A20AD" w:rsidRDefault="007A20AD" w:rsidP="007A20AD">
      <w:pPr>
        <w:spacing w:beforeLines="50" w:before="249" w:line="440" w:lineRule="exact"/>
        <w:ind w:leftChars="200" w:left="480"/>
        <w:jc w:val="both"/>
        <w:rPr>
          <w:rFonts w:ascii="標楷體" w:hAnsi="標楷體"/>
          <w:sz w:val="28"/>
          <w:szCs w:val="28"/>
        </w:rPr>
      </w:pPr>
      <w:r w:rsidRPr="007A20AD">
        <w:rPr>
          <w:rFonts w:ascii="標楷體" w:hAnsi="標楷體" w:hint="eastAsia"/>
          <w:sz w:val="28"/>
          <w:szCs w:val="28"/>
        </w:rPr>
        <w:t>（一）重要性</w:t>
      </w:r>
    </w:p>
    <w:p w:rsidR="007A20AD" w:rsidRPr="007A20AD" w:rsidRDefault="007A20AD" w:rsidP="007A20AD">
      <w:pPr>
        <w:spacing w:line="440" w:lineRule="exact"/>
        <w:ind w:leftChars="200" w:left="1320" w:hangingChars="300" w:hanging="840"/>
        <w:jc w:val="both"/>
        <w:rPr>
          <w:rFonts w:ascii="標楷體" w:hAnsi="標楷體"/>
          <w:sz w:val="28"/>
          <w:szCs w:val="28"/>
        </w:rPr>
      </w:pPr>
      <w:r w:rsidRPr="007A20AD">
        <w:rPr>
          <w:rFonts w:ascii="標楷體" w:hAnsi="標楷體" w:hint="eastAsia"/>
          <w:sz w:val="28"/>
          <w:szCs w:val="28"/>
        </w:rPr>
        <w:t xml:space="preserve">      為持續精進性別主流化工作，以及強化性別觀點融入本部業務，落實辦理CEDAW要求各項措施之能力，除</w:t>
      </w:r>
      <w:proofErr w:type="gramStart"/>
      <w:r w:rsidRPr="007A20AD">
        <w:rPr>
          <w:rFonts w:ascii="標楷體" w:hAnsi="標楷體" w:hint="eastAsia"/>
          <w:sz w:val="28"/>
          <w:szCs w:val="28"/>
        </w:rPr>
        <w:t>賡</w:t>
      </w:r>
      <w:proofErr w:type="gramEnd"/>
      <w:r w:rsidRPr="007A20AD">
        <w:rPr>
          <w:rFonts w:ascii="標楷體" w:hAnsi="標楷體" w:hint="eastAsia"/>
          <w:sz w:val="28"/>
          <w:szCs w:val="28"/>
        </w:rPr>
        <w:t>續將性別平等教育訓練納入年度職員訓練實施計畫外，</w:t>
      </w:r>
      <w:r w:rsidRPr="007A20AD">
        <w:rPr>
          <w:rFonts w:ascii="標楷體" w:hAnsi="標楷體" w:cs="標楷體" w:hint="eastAsia"/>
          <w:sz w:val="28"/>
          <w:szCs w:val="28"/>
        </w:rPr>
        <w:t>內容尚包括性暴力、性侵害、</w:t>
      </w:r>
      <w:proofErr w:type="gramStart"/>
      <w:r w:rsidRPr="007A20AD">
        <w:rPr>
          <w:rFonts w:ascii="標楷體" w:hAnsi="標楷體" w:cs="標楷體" w:hint="eastAsia"/>
          <w:sz w:val="28"/>
          <w:szCs w:val="28"/>
        </w:rPr>
        <w:t>霸凌等</w:t>
      </w:r>
      <w:proofErr w:type="gramEnd"/>
      <w:r w:rsidRPr="007A20AD">
        <w:rPr>
          <w:rFonts w:ascii="標楷體" w:hAnsi="標楷體" w:cs="標楷體" w:hint="eastAsia"/>
          <w:sz w:val="28"/>
          <w:szCs w:val="28"/>
        </w:rPr>
        <w:t>前端預防，以及友善職場之性別議題；</w:t>
      </w:r>
      <w:r w:rsidRPr="007A20AD">
        <w:rPr>
          <w:rFonts w:ascii="標楷體" w:hAnsi="標楷體" w:hint="eastAsia"/>
          <w:sz w:val="28"/>
          <w:szCs w:val="28"/>
        </w:rPr>
        <w:t>另適時轉知其他機關及各訓練機關(構)開辦之訓練或數位課程，以及</w:t>
      </w:r>
      <w:proofErr w:type="gramStart"/>
      <w:r w:rsidRPr="007A20AD">
        <w:rPr>
          <w:rFonts w:ascii="標楷體" w:hAnsi="標楷體" w:hint="eastAsia"/>
          <w:sz w:val="28"/>
          <w:szCs w:val="28"/>
        </w:rPr>
        <w:t>世</w:t>
      </w:r>
      <w:proofErr w:type="gramEnd"/>
      <w:r w:rsidRPr="007A20AD">
        <w:rPr>
          <w:rFonts w:ascii="標楷體" w:hAnsi="標楷體" w:hint="eastAsia"/>
          <w:sz w:val="28"/>
          <w:szCs w:val="28"/>
        </w:rPr>
        <w:t>新大學性別研究所之相關資源，鼓勵主動參與學習或</w:t>
      </w:r>
      <w:proofErr w:type="gramStart"/>
      <w:r w:rsidRPr="007A20AD">
        <w:rPr>
          <w:rFonts w:ascii="標楷體" w:hAnsi="標楷體" w:hint="eastAsia"/>
          <w:sz w:val="28"/>
          <w:szCs w:val="28"/>
        </w:rPr>
        <w:t>薦送人員參訓為</w:t>
      </w:r>
      <w:proofErr w:type="gramEnd"/>
      <w:r w:rsidRPr="007A20AD">
        <w:rPr>
          <w:rFonts w:ascii="標楷體" w:hAnsi="標楷體" w:hint="eastAsia"/>
          <w:sz w:val="28"/>
          <w:szCs w:val="28"/>
        </w:rPr>
        <w:t>落實公部門性別主流化之推動，培養公務員具有性別敏感度，於規劃或檢視各項政策及法令時，納入性別觀點，追求性別平等。</w:t>
      </w:r>
    </w:p>
    <w:p w:rsidR="007A20AD" w:rsidRPr="007A20AD" w:rsidRDefault="007A20AD" w:rsidP="007A20AD">
      <w:pPr>
        <w:spacing w:beforeLines="50" w:before="249" w:line="440" w:lineRule="exact"/>
        <w:ind w:leftChars="200" w:left="480"/>
        <w:jc w:val="both"/>
        <w:rPr>
          <w:rFonts w:ascii="標楷體" w:hAnsi="標楷體"/>
          <w:sz w:val="28"/>
          <w:szCs w:val="28"/>
        </w:rPr>
      </w:pPr>
      <w:r w:rsidRPr="007A20AD">
        <w:rPr>
          <w:rFonts w:ascii="標楷體" w:hAnsi="標楷體" w:hint="eastAsia"/>
          <w:sz w:val="28"/>
          <w:szCs w:val="28"/>
        </w:rPr>
        <w:t>（二）現況與問題</w:t>
      </w:r>
      <w:r w:rsidRPr="007A20AD">
        <w:rPr>
          <w:rFonts w:ascii="標楷體" w:hAnsi="標楷體"/>
          <w:sz w:val="28"/>
          <w:szCs w:val="28"/>
        </w:rPr>
        <w:t xml:space="preserve"> </w:t>
      </w:r>
    </w:p>
    <w:p w:rsidR="007A20AD" w:rsidRPr="007A20AD" w:rsidRDefault="007A20AD" w:rsidP="007A20AD">
      <w:pPr>
        <w:spacing w:line="440" w:lineRule="exact"/>
        <w:ind w:leftChars="200" w:left="1320" w:hangingChars="300" w:hanging="840"/>
        <w:jc w:val="both"/>
        <w:rPr>
          <w:rFonts w:ascii="標楷體" w:hAnsi="標楷體" w:cs="標楷體"/>
          <w:sz w:val="28"/>
          <w:szCs w:val="28"/>
        </w:rPr>
      </w:pPr>
      <w:r w:rsidRPr="007A20AD">
        <w:rPr>
          <w:rFonts w:ascii="標楷體" w:hAnsi="標楷體" w:hint="eastAsia"/>
          <w:sz w:val="28"/>
          <w:szCs w:val="28"/>
        </w:rPr>
        <w:t xml:space="preserve">      108年本部及所屬公務人員退休撫</w:t>
      </w:r>
      <w:proofErr w:type="gramStart"/>
      <w:r w:rsidRPr="007A20AD">
        <w:rPr>
          <w:rFonts w:ascii="標楷體" w:hAnsi="標楷體" w:hint="eastAsia"/>
          <w:sz w:val="28"/>
          <w:szCs w:val="28"/>
        </w:rPr>
        <w:t>卹</w:t>
      </w:r>
      <w:proofErr w:type="gramEnd"/>
      <w:r w:rsidRPr="007A20AD">
        <w:rPr>
          <w:rFonts w:ascii="標楷體" w:hAnsi="標楷體" w:hint="eastAsia"/>
          <w:sz w:val="28"/>
          <w:szCs w:val="28"/>
        </w:rPr>
        <w:t>基金管理委員會職員總數計有365人，參加性別主流化訓練相關課程人數計有329人，覆蓋率達90.14%，為於規劃或檢視各項人事政策及法令時，納入性別觀點，追求性別平等，經參酌108年性別平等教育訓練覆蓋率之達成目標值，</w:t>
      </w:r>
      <w:proofErr w:type="gramStart"/>
      <w:r w:rsidRPr="007A20AD">
        <w:rPr>
          <w:rFonts w:ascii="標楷體" w:hAnsi="標楷體" w:hint="eastAsia"/>
          <w:sz w:val="28"/>
          <w:szCs w:val="28"/>
        </w:rPr>
        <w:t>爰</w:t>
      </w:r>
      <w:proofErr w:type="gramEnd"/>
      <w:r w:rsidRPr="007A20AD">
        <w:rPr>
          <w:rFonts w:ascii="標楷體" w:hAnsi="標楷體" w:hint="eastAsia"/>
          <w:sz w:val="28"/>
          <w:szCs w:val="28"/>
        </w:rPr>
        <w:t>維持本部及所屬機關職員90%覆蓋率為宜。</w:t>
      </w:r>
    </w:p>
    <w:p w:rsidR="007A20AD" w:rsidRPr="007A20AD" w:rsidRDefault="007A20AD" w:rsidP="007A20AD">
      <w:pPr>
        <w:spacing w:beforeLines="50" w:before="249" w:line="440" w:lineRule="exact"/>
        <w:ind w:leftChars="200" w:left="480"/>
        <w:jc w:val="both"/>
        <w:rPr>
          <w:rFonts w:ascii="標楷體" w:hAnsi="標楷體"/>
          <w:sz w:val="28"/>
          <w:szCs w:val="28"/>
        </w:rPr>
      </w:pPr>
      <w:r w:rsidRPr="007A20AD">
        <w:rPr>
          <w:rFonts w:ascii="標楷體" w:hAnsi="標楷體" w:hint="eastAsia"/>
          <w:sz w:val="28"/>
          <w:szCs w:val="28"/>
        </w:rPr>
        <w:t>（三）性別目標與策略</w:t>
      </w:r>
      <w:r w:rsidRPr="007A20AD">
        <w:rPr>
          <w:rFonts w:ascii="標楷體" w:hAnsi="標楷體"/>
          <w:sz w:val="28"/>
          <w:szCs w:val="28"/>
        </w:rPr>
        <w:t xml:space="preserve"> </w:t>
      </w:r>
    </w:p>
    <w:tbl>
      <w:tblPr>
        <w:tblStyle w:val="25"/>
        <w:tblW w:w="7938" w:type="dxa"/>
        <w:tblInd w:w="959" w:type="dxa"/>
        <w:tblLook w:val="04A0" w:firstRow="1" w:lastRow="0" w:firstColumn="1" w:lastColumn="0" w:noHBand="0" w:noVBand="1"/>
      </w:tblPr>
      <w:tblGrid>
        <w:gridCol w:w="1134"/>
        <w:gridCol w:w="2268"/>
        <w:gridCol w:w="1559"/>
        <w:gridCol w:w="2977"/>
      </w:tblGrid>
      <w:tr w:rsidR="007A20AD" w:rsidRPr="007A20AD" w:rsidTr="007A20AD">
        <w:tc>
          <w:tcPr>
            <w:tcW w:w="1134"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ind w:leftChars="-50" w:left="-120" w:rightChars="-50" w:right="-120"/>
              <w:jc w:val="both"/>
              <w:rPr>
                <w:rFonts w:ascii="標楷體" w:hAnsi="標楷體"/>
                <w:sz w:val="28"/>
                <w:szCs w:val="28"/>
              </w:rPr>
            </w:pPr>
            <w:r w:rsidRPr="007A20AD">
              <w:rPr>
                <w:rFonts w:ascii="標楷體" w:hAnsi="標楷體" w:hint="eastAsia"/>
                <w:sz w:val="28"/>
                <w:szCs w:val="28"/>
              </w:rPr>
              <w:t>性別目標</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t>關鍵績效指標</w:t>
            </w:r>
          </w:p>
          <w:p w:rsidR="007A20AD" w:rsidRPr="007A20AD" w:rsidRDefault="007A20AD" w:rsidP="007A20AD">
            <w:pPr>
              <w:spacing w:line="440" w:lineRule="exact"/>
              <w:ind w:leftChars="-50" w:left="-120" w:rightChars="-50" w:right="-120"/>
              <w:jc w:val="both"/>
              <w:rPr>
                <w:rFonts w:ascii="標楷體" w:hAnsi="標楷體"/>
                <w:sz w:val="28"/>
                <w:szCs w:val="28"/>
              </w:rPr>
            </w:pPr>
            <w:r w:rsidRPr="007A20AD">
              <w:rPr>
                <w:rFonts w:ascii="標楷體" w:hAnsi="標楷體"/>
                <w:sz w:val="28"/>
                <w:szCs w:val="28"/>
              </w:rPr>
              <w:t>(</w:t>
            </w:r>
            <w:proofErr w:type="gramStart"/>
            <w:r w:rsidRPr="007A20AD">
              <w:rPr>
                <w:rFonts w:ascii="標楷體" w:hAnsi="標楷體" w:hint="eastAsia"/>
                <w:sz w:val="28"/>
                <w:szCs w:val="28"/>
              </w:rPr>
              <w:t>含期程</w:t>
            </w:r>
            <w:proofErr w:type="gramEnd"/>
            <w:r w:rsidRPr="007A20AD">
              <w:rPr>
                <w:rFonts w:ascii="標楷體" w:hAnsi="標楷體" w:hint="eastAsia"/>
                <w:sz w:val="28"/>
                <w:szCs w:val="28"/>
              </w:rPr>
              <w:t>及目標值</w:t>
            </w:r>
            <w:r w:rsidRPr="007A20AD">
              <w:rPr>
                <w:rFonts w:ascii="標楷體" w:hAnsi="標楷體"/>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jc w:val="center"/>
              <w:rPr>
                <w:rFonts w:ascii="標楷體" w:hAnsi="標楷體"/>
                <w:sz w:val="28"/>
                <w:szCs w:val="28"/>
              </w:rPr>
            </w:pPr>
            <w:r w:rsidRPr="007A20AD">
              <w:rPr>
                <w:rFonts w:ascii="標楷體" w:hAnsi="標楷體" w:hint="eastAsia"/>
                <w:sz w:val="28"/>
                <w:szCs w:val="28"/>
              </w:rPr>
              <w:t>策略</w:t>
            </w:r>
          </w:p>
        </w:tc>
        <w:tc>
          <w:tcPr>
            <w:tcW w:w="2977"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ind w:leftChars="-50" w:left="-120" w:rightChars="-50" w:right="-120"/>
              <w:jc w:val="center"/>
              <w:rPr>
                <w:rFonts w:ascii="標楷體" w:hAnsi="標楷體"/>
                <w:sz w:val="28"/>
                <w:szCs w:val="28"/>
              </w:rPr>
            </w:pPr>
            <w:r w:rsidRPr="007A20AD">
              <w:rPr>
                <w:rFonts w:ascii="標楷體" w:hAnsi="標楷體" w:hint="eastAsia"/>
                <w:sz w:val="28"/>
                <w:szCs w:val="28"/>
              </w:rPr>
              <w:t>具體做法</w:t>
            </w:r>
          </w:p>
        </w:tc>
      </w:tr>
      <w:tr w:rsidR="007A20AD" w:rsidRPr="007A20AD" w:rsidTr="007A20AD">
        <w:tc>
          <w:tcPr>
            <w:tcW w:w="1134"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cstheme="minorBidi" w:hint="eastAsia"/>
                <w:sz w:val="28"/>
                <w:szCs w:val="28"/>
              </w:rPr>
              <w:t>性別平等教育訓練</w:t>
            </w:r>
          </w:p>
        </w:tc>
        <w:tc>
          <w:tcPr>
            <w:tcW w:w="2268"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cstheme="minorBidi" w:hint="eastAsia"/>
                <w:sz w:val="28"/>
                <w:szCs w:val="28"/>
              </w:rPr>
              <w:t>本部及所屬機關職員參加性別平等訓練相關課程覆蓋率維持 90% 。</w:t>
            </w:r>
          </w:p>
        </w:tc>
        <w:tc>
          <w:tcPr>
            <w:tcW w:w="1559"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cstheme="minorBidi"/>
                <w:sz w:val="28"/>
                <w:szCs w:val="28"/>
              </w:rPr>
            </w:pPr>
            <w:r w:rsidRPr="007A20AD">
              <w:rPr>
                <w:rFonts w:ascii="標楷體" w:hAnsi="標楷體" w:cstheme="minorBidi" w:hint="eastAsia"/>
                <w:sz w:val="28"/>
                <w:szCs w:val="28"/>
              </w:rPr>
              <w:t>加強鼓勵參加本部、所屬機關或外機關實體</w:t>
            </w:r>
            <w:proofErr w:type="gramStart"/>
            <w:r w:rsidRPr="007A20AD">
              <w:rPr>
                <w:rFonts w:ascii="標楷體" w:hAnsi="標楷體" w:cstheme="minorBidi" w:hint="eastAsia"/>
                <w:sz w:val="28"/>
                <w:szCs w:val="28"/>
              </w:rPr>
              <w:t>或線上相關</w:t>
            </w:r>
            <w:proofErr w:type="gramEnd"/>
            <w:r w:rsidRPr="007A20AD">
              <w:rPr>
                <w:rFonts w:ascii="標楷體" w:hAnsi="標楷體" w:cstheme="minorBidi" w:hint="eastAsia"/>
                <w:sz w:val="28"/>
                <w:szCs w:val="28"/>
              </w:rPr>
              <w:t>訓練。</w:t>
            </w:r>
          </w:p>
        </w:tc>
        <w:tc>
          <w:tcPr>
            <w:tcW w:w="2977"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cstheme="minorBidi" w:hint="eastAsia"/>
                <w:sz w:val="28"/>
                <w:szCs w:val="28"/>
              </w:rPr>
              <w:t>鼓勵參加本部、所屬機關自辦性別平等相關訓練，以及參加相關數位學習課程或</w:t>
            </w:r>
            <w:proofErr w:type="gramStart"/>
            <w:r w:rsidRPr="007A20AD">
              <w:rPr>
                <w:rFonts w:ascii="標楷體" w:hAnsi="標楷體" w:cs="標楷體" w:hint="eastAsia"/>
                <w:sz w:val="28"/>
                <w:szCs w:val="28"/>
              </w:rPr>
              <w:t>世</w:t>
            </w:r>
            <w:proofErr w:type="gramEnd"/>
            <w:r w:rsidRPr="007A20AD">
              <w:rPr>
                <w:rFonts w:ascii="標楷體" w:hAnsi="標楷體" w:cs="標楷體" w:hint="eastAsia"/>
                <w:sz w:val="28"/>
                <w:szCs w:val="28"/>
              </w:rPr>
              <w:t>新大學性別研究所所舉辦之相關訓練講座</w:t>
            </w:r>
            <w:r w:rsidRPr="007A20AD">
              <w:rPr>
                <w:rFonts w:ascii="標楷體" w:hAnsi="標楷體" w:cstheme="minorBidi" w:hint="eastAsia"/>
                <w:sz w:val="28"/>
                <w:szCs w:val="28"/>
              </w:rPr>
              <w:t>。</w:t>
            </w:r>
          </w:p>
        </w:tc>
      </w:tr>
    </w:tbl>
    <w:p w:rsidR="007A20AD" w:rsidRPr="007A20AD" w:rsidRDefault="007A20AD" w:rsidP="007A20AD">
      <w:pPr>
        <w:spacing w:beforeLines="100" w:before="498" w:line="440" w:lineRule="exact"/>
        <w:ind w:leftChars="100" w:left="240"/>
        <w:jc w:val="both"/>
        <w:rPr>
          <w:rFonts w:ascii="標楷體" w:hAnsi="標楷體"/>
          <w:b/>
          <w:sz w:val="32"/>
          <w:szCs w:val="32"/>
        </w:rPr>
      </w:pPr>
      <w:r w:rsidRPr="007A20AD">
        <w:rPr>
          <w:rFonts w:ascii="標楷體" w:hAnsi="標楷體" w:hint="eastAsia"/>
          <w:b/>
          <w:sz w:val="32"/>
          <w:szCs w:val="32"/>
        </w:rPr>
        <w:lastRenderedPageBreak/>
        <w:t>三、提升性別影響評估辦理品質</w:t>
      </w:r>
    </w:p>
    <w:p w:rsidR="007A20AD" w:rsidRPr="007A20AD" w:rsidRDefault="007A20AD" w:rsidP="007A20AD">
      <w:pPr>
        <w:spacing w:beforeLines="50" w:before="249" w:line="440" w:lineRule="exact"/>
        <w:ind w:leftChars="200" w:left="480"/>
        <w:jc w:val="both"/>
        <w:rPr>
          <w:rFonts w:ascii="標楷體" w:hAnsi="標楷體"/>
          <w:sz w:val="28"/>
          <w:szCs w:val="28"/>
        </w:rPr>
      </w:pPr>
      <w:r w:rsidRPr="007A20AD">
        <w:rPr>
          <w:rFonts w:ascii="標楷體" w:hAnsi="標楷體" w:hint="eastAsia"/>
          <w:sz w:val="28"/>
          <w:szCs w:val="28"/>
        </w:rPr>
        <w:t xml:space="preserve">（一）重要性 </w:t>
      </w:r>
    </w:p>
    <w:p w:rsidR="007A20AD" w:rsidRPr="007A20AD" w:rsidRDefault="007A20AD" w:rsidP="007A20AD">
      <w:pPr>
        <w:spacing w:line="440" w:lineRule="exact"/>
        <w:ind w:leftChars="200" w:left="1320" w:hangingChars="300" w:hanging="840"/>
        <w:jc w:val="both"/>
        <w:rPr>
          <w:rFonts w:ascii="標楷體" w:hAnsi="標楷體"/>
          <w:sz w:val="28"/>
          <w:szCs w:val="28"/>
        </w:rPr>
      </w:pPr>
      <w:r w:rsidRPr="007A20AD">
        <w:rPr>
          <w:rFonts w:ascii="標楷體" w:hAnsi="標楷體" w:hint="eastAsia"/>
          <w:sz w:val="28"/>
          <w:szCs w:val="28"/>
        </w:rPr>
        <w:t xml:space="preserve">      本部肩負公務人員人事政策之規劃與</w:t>
      </w:r>
      <w:proofErr w:type="gramStart"/>
      <w:r w:rsidRPr="007A20AD">
        <w:rPr>
          <w:rFonts w:ascii="標楷體" w:hAnsi="標楷體" w:hint="eastAsia"/>
          <w:sz w:val="28"/>
          <w:szCs w:val="28"/>
        </w:rPr>
        <w:t>研</w:t>
      </w:r>
      <w:proofErr w:type="gramEnd"/>
      <w:r w:rsidRPr="007A20AD">
        <w:rPr>
          <w:rFonts w:ascii="標楷體" w:hAnsi="標楷體" w:hint="eastAsia"/>
          <w:sz w:val="28"/>
          <w:szCs w:val="28"/>
        </w:rPr>
        <w:t>議重任，應持續運用考試院法案及性別影響評估檢視表，將性別平等觀點融入本部主管人事法制業務，充分考量不同性別間</w:t>
      </w:r>
      <w:proofErr w:type="gramStart"/>
      <w:r w:rsidRPr="007A20AD">
        <w:rPr>
          <w:rFonts w:ascii="標楷體" w:hAnsi="標楷體" w:hint="eastAsia"/>
          <w:sz w:val="28"/>
          <w:szCs w:val="28"/>
        </w:rPr>
        <w:t>權益之衡平</w:t>
      </w:r>
      <w:proofErr w:type="gramEnd"/>
      <w:r w:rsidRPr="007A20AD">
        <w:rPr>
          <w:rFonts w:ascii="標楷體" w:hAnsi="標楷體" w:hint="eastAsia"/>
          <w:sz w:val="28"/>
          <w:szCs w:val="28"/>
        </w:rPr>
        <w:t>。</w:t>
      </w:r>
    </w:p>
    <w:p w:rsidR="007A20AD" w:rsidRPr="007A20AD" w:rsidRDefault="007A20AD" w:rsidP="007A20AD">
      <w:pPr>
        <w:spacing w:beforeLines="50" w:before="249" w:line="440" w:lineRule="exact"/>
        <w:ind w:leftChars="200" w:left="480"/>
        <w:jc w:val="both"/>
        <w:rPr>
          <w:rFonts w:ascii="標楷體" w:hAnsi="標楷體"/>
          <w:sz w:val="28"/>
          <w:szCs w:val="28"/>
        </w:rPr>
      </w:pPr>
      <w:r w:rsidRPr="007A20AD">
        <w:rPr>
          <w:rFonts w:ascii="標楷體" w:hAnsi="標楷體" w:hint="eastAsia"/>
          <w:sz w:val="28"/>
          <w:szCs w:val="28"/>
        </w:rPr>
        <w:t>（二）現況與問題</w:t>
      </w:r>
    </w:p>
    <w:p w:rsidR="007A20AD" w:rsidRPr="007A20AD" w:rsidRDefault="007A20AD" w:rsidP="007A20AD">
      <w:pPr>
        <w:spacing w:line="440" w:lineRule="exact"/>
        <w:ind w:leftChars="200" w:left="1320" w:hangingChars="300" w:hanging="840"/>
        <w:jc w:val="both"/>
        <w:rPr>
          <w:rFonts w:ascii="標楷體" w:hAnsi="標楷體"/>
          <w:sz w:val="28"/>
          <w:szCs w:val="28"/>
        </w:rPr>
      </w:pPr>
      <w:r w:rsidRPr="007A20AD">
        <w:rPr>
          <w:rFonts w:ascii="標楷體" w:hAnsi="標楷體" w:hint="eastAsia"/>
          <w:sz w:val="28"/>
          <w:szCs w:val="28"/>
        </w:rPr>
        <w:t xml:space="preserve">      考試院性別平等委員會103年4月28日第5次會議討論通過「考試院法案及性別影響評估檢視表」，並經考試院秘書長以103年5月20日函知考試院所屬各部會，依該檢視表填表說明</w:t>
      </w:r>
      <w:proofErr w:type="gramStart"/>
      <w:r w:rsidRPr="007A20AD">
        <w:rPr>
          <w:rFonts w:ascii="標楷體" w:hAnsi="標楷體" w:hint="eastAsia"/>
          <w:sz w:val="28"/>
          <w:szCs w:val="28"/>
        </w:rPr>
        <w:t>一</w:t>
      </w:r>
      <w:proofErr w:type="gramEnd"/>
      <w:r w:rsidRPr="007A20AD">
        <w:rPr>
          <w:rFonts w:ascii="標楷體" w:hAnsi="標楷體" w:hint="eastAsia"/>
          <w:sz w:val="28"/>
          <w:szCs w:val="28"/>
        </w:rPr>
        <w:t>略</w:t>
      </w:r>
      <w:proofErr w:type="gramStart"/>
      <w:r w:rsidRPr="007A20AD">
        <w:rPr>
          <w:rFonts w:ascii="標楷體" w:hAnsi="標楷體" w:hint="eastAsia"/>
          <w:sz w:val="28"/>
          <w:szCs w:val="28"/>
        </w:rPr>
        <w:t>以</w:t>
      </w:r>
      <w:proofErr w:type="gramEnd"/>
      <w:r w:rsidRPr="007A20AD">
        <w:rPr>
          <w:rFonts w:ascii="標楷體" w:hAnsi="標楷體" w:hint="eastAsia"/>
          <w:sz w:val="28"/>
          <w:szCs w:val="28"/>
        </w:rPr>
        <w:t>：「</w:t>
      </w:r>
      <w:proofErr w:type="gramStart"/>
      <w:r w:rsidRPr="007A20AD">
        <w:rPr>
          <w:rFonts w:ascii="標楷體" w:hAnsi="標楷體" w:hint="eastAsia"/>
          <w:sz w:val="28"/>
          <w:szCs w:val="28"/>
        </w:rPr>
        <w:t>考試院暨所屬</w:t>
      </w:r>
      <w:proofErr w:type="gramEnd"/>
      <w:r w:rsidRPr="007A20AD">
        <w:rPr>
          <w:rFonts w:ascii="標楷體" w:hAnsi="標楷體" w:hint="eastAsia"/>
          <w:sz w:val="28"/>
          <w:szCs w:val="28"/>
        </w:rPr>
        <w:t>各機關</w:t>
      </w:r>
      <w:proofErr w:type="gramStart"/>
      <w:r w:rsidRPr="007A20AD">
        <w:rPr>
          <w:rFonts w:ascii="標楷體" w:hAnsi="標楷體" w:hint="eastAsia"/>
          <w:sz w:val="28"/>
          <w:szCs w:val="28"/>
        </w:rPr>
        <w:t>研</w:t>
      </w:r>
      <w:proofErr w:type="gramEnd"/>
      <w:r w:rsidRPr="007A20AD">
        <w:rPr>
          <w:rFonts w:ascii="標楷體" w:hAnsi="標楷體" w:hint="eastAsia"/>
          <w:sz w:val="28"/>
          <w:szCs w:val="28"/>
        </w:rPr>
        <w:t>訂(修)主管法律，應依據本表進行『法案及性別影響評估』，附案報院審議。…</w:t>
      </w:r>
      <w:proofErr w:type="gramStart"/>
      <w:r w:rsidRPr="007A20AD">
        <w:rPr>
          <w:rFonts w:ascii="標楷體" w:hAnsi="標楷體" w:hint="eastAsia"/>
          <w:sz w:val="28"/>
          <w:szCs w:val="28"/>
        </w:rPr>
        <w:t>…</w:t>
      </w:r>
      <w:proofErr w:type="gramEnd"/>
      <w:r w:rsidRPr="007A20AD">
        <w:rPr>
          <w:rFonts w:ascii="標楷體" w:hAnsi="標楷體" w:hint="eastAsia"/>
          <w:sz w:val="28"/>
          <w:szCs w:val="28"/>
        </w:rPr>
        <w:t>」作為本部日後</w:t>
      </w:r>
      <w:proofErr w:type="gramStart"/>
      <w:r w:rsidRPr="007A20AD">
        <w:rPr>
          <w:rFonts w:ascii="標楷體" w:hAnsi="標楷體" w:hint="eastAsia"/>
          <w:sz w:val="28"/>
          <w:szCs w:val="28"/>
        </w:rPr>
        <w:t>研</w:t>
      </w:r>
      <w:proofErr w:type="gramEnd"/>
      <w:r w:rsidRPr="007A20AD">
        <w:rPr>
          <w:rFonts w:ascii="標楷體" w:hAnsi="標楷體" w:hint="eastAsia"/>
          <w:sz w:val="28"/>
          <w:szCs w:val="28"/>
        </w:rPr>
        <w:t>訂(修)法律案時，辦理性別影響評估之依據。又為確切落實辦理法律案之性別影響評估，應持續性、定期性追蹤策進。</w:t>
      </w:r>
    </w:p>
    <w:p w:rsidR="007A20AD" w:rsidRPr="007A20AD" w:rsidRDefault="007A20AD" w:rsidP="007A20AD">
      <w:pPr>
        <w:spacing w:beforeLines="50" w:before="249" w:line="440" w:lineRule="exact"/>
        <w:ind w:leftChars="200" w:left="480"/>
        <w:jc w:val="both"/>
        <w:rPr>
          <w:rFonts w:ascii="標楷體" w:hAnsi="標楷體"/>
          <w:sz w:val="28"/>
          <w:szCs w:val="28"/>
        </w:rPr>
      </w:pPr>
      <w:r w:rsidRPr="007A20AD">
        <w:rPr>
          <w:rFonts w:ascii="標楷體" w:hAnsi="標楷體" w:hint="eastAsia"/>
          <w:sz w:val="28"/>
          <w:szCs w:val="28"/>
        </w:rPr>
        <w:t>（三）性別目標與策略</w:t>
      </w:r>
    </w:p>
    <w:tbl>
      <w:tblPr>
        <w:tblStyle w:val="25"/>
        <w:tblW w:w="8080" w:type="dxa"/>
        <w:tblInd w:w="959" w:type="dxa"/>
        <w:tblLook w:val="04A0" w:firstRow="1" w:lastRow="0" w:firstColumn="1" w:lastColumn="0" w:noHBand="0" w:noVBand="1"/>
      </w:tblPr>
      <w:tblGrid>
        <w:gridCol w:w="1276"/>
        <w:gridCol w:w="1275"/>
        <w:gridCol w:w="1134"/>
        <w:gridCol w:w="2694"/>
        <w:gridCol w:w="1701"/>
      </w:tblGrid>
      <w:tr w:rsidR="007A20AD" w:rsidRPr="007A20AD" w:rsidTr="007A20AD">
        <w:tc>
          <w:tcPr>
            <w:tcW w:w="1276"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ind w:leftChars="-50" w:left="-120" w:rightChars="-50" w:right="-120"/>
              <w:jc w:val="center"/>
              <w:rPr>
                <w:rFonts w:ascii="標楷體" w:hAnsi="標楷體"/>
                <w:sz w:val="28"/>
                <w:szCs w:val="28"/>
              </w:rPr>
            </w:pPr>
            <w:r w:rsidRPr="007A20AD">
              <w:rPr>
                <w:rFonts w:ascii="標楷體" w:hAnsi="標楷體" w:hint="eastAsia"/>
                <w:sz w:val="28"/>
                <w:szCs w:val="28"/>
              </w:rPr>
              <w:t>性別目標</w:t>
            </w:r>
          </w:p>
        </w:tc>
        <w:tc>
          <w:tcPr>
            <w:tcW w:w="1275"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jc w:val="center"/>
              <w:rPr>
                <w:rFonts w:ascii="標楷體" w:hAnsi="標楷體"/>
                <w:sz w:val="28"/>
                <w:szCs w:val="28"/>
              </w:rPr>
            </w:pPr>
            <w:r w:rsidRPr="007A20AD">
              <w:rPr>
                <w:rFonts w:ascii="標楷體" w:hAnsi="標楷體" w:hint="eastAsia"/>
                <w:sz w:val="28"/>
                <w:szCs w:val="28"/>
              </w:rPr>
              <w:t>關鍵績效指標</w:t>
            </w:r>
          </w:p>
          <w:p w:rsidR="007A20AD" w:rsidRPr="007A20AD" w:rsidRDefault="007A20AD" w:rsidP="007A20AD">
            <w:pPr>
              <w:spacing w:line="440" w:lineRule="exact"/>
              <w:ind w:leftChars="-50" w:left="-120" w:rightChars="-50" w:right="-120"/>
              <w:jc w:val="center"/>
              <w:rPr>
                <w:rFonts w:ascii="標楷體" w:hAnsi="標楷體"/>
                <w:sz w:val="28"/>
                <w:szCs w:val="28"/>
              </w:rPr>
            </w:pPr>
            <w:r w:rsidRPr="007A20AD">
              <w:rPr>
                <w:rFonts w:ascii="標楷體" w:hAnsi="標楷體" w:hint="eastAsia"/>
                <w:sz w:val="28"/>
                <w:szCs w:val="28"/>
              </w:rPr>
              <w:t>(</w:t>
            </w:r>
            <w:proofErr w:type="gramStart"/>
            <w:r w:rsidRPr="007A20AD">
              <w:rPr>
                <w:rFonts w:ascii="標楷體" w:hAnsi="標楷體" w:hint="eastAsia"/>
                <w:sz w:val="28"/>
                <w:szCs w:val="28"/>
              </w:rPr>
              <w:t>含期程</w:t>
            </w:r>
            <w:proofErr w:type="gramEnd"/>
            <w:r w:rsidRPr="007A20AD">
              <w:rPr>
                <w:rFonts w:ascii="標楷體" w:hAnsi="標楷體" w:hint="eastAsia"/>
                <w:sz w:val="28"/>
                <w:szCs w:val="28"/>
              </w:rPr>
              <w:t>及目標值)</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jc w:val="center"/>
              <w:rPr>
                <w:rFonts w:ascii="標楷體" w:hAnsi="標楷體"/>
                <w:sz w:val="28"/>
                <w:szCs w:val="28"/>
              </w:rPr>
            </w:pPr>
            <w:r w:rsidRPr="007A20AD">
              <w:rPr>
                <w:rFonts w:ascii="標楷體" w:hAnsi="標楷體" w:hint="eastAsia"/>
                <w:sz w:val="28"/>
                <w:szCs w:val="28"/>
              </w:rPr>
              <w:t>策略</w:t>
            </w:r>
          </w:p>
        </w:tc>
        <w:tc>
          <w:tcPr>
            <w:tcW w:w="2694"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ind w:leftChars="-50" w:left="-120" w:rightChars="-50" w:right="-120"/>
              <w:jc w:val="center"/>
              <w:rPr>
                <w:rFonts w:ascii="標楷體" w:hAnsi="標楷體"/>
                <w:sz w:val="28"/>
                <w:szCs w:val="28"/>
              </w:rPr>
            </w:pPr>
            <w:r w:rsidRPr="007A20AD">
              <w:rPr>
                <w:rFonts w:ascii="標楷體" w:hAnsi="標楷體" w:hint="eastAsia"/>
                <w:sz w:val="28"/>
                <w:szCs w:val="28"/>
              </w:rPr>
              <w:t>具體做法</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jc w:val="center"/>
              <w:rPr>
                <w:rFonts w:ascii="標楷體" w:hAnsi="標楷體"/>
                <w:sz w:val="28"/>
                <w:szCs w:val="28"/>
              </w:rPr>
            </w:pPr>
            <w:r w:rsidRPr="007A20AD">
              <w:rPr>
                <w:rFonts w:ascii="標楷體" w:hAnsi="標楷體" w:hint="eastAsia"/>
                <w:sz w:val="28"/>
                <w:szCs w:val="28"/>
              </w:rPr>
              <w:t>績效指標</w:t>
            </w:r>
          </w:p>
          <w:p w:rsidR="007A20AD" w:rsidRPr="007A20AD" w:rsidRDefault="007A20AD" w:rsidP="007A20AD">
            <w:pPr>
              <w:spacing w:line="440" w:lineRule="exact"/>
              <w:jc w:val="center"/>
              <w:rPr>
                <w:rFonts w:ascii="標楷體" w:hAnsi="標楷體"/>
                <w:sz w:val="28"/>
                <w:szCs w:val="28"/>
              </w:rPr>
            </w:pPr>
            <w:r w:rsidRPr="007A20AD">
              <w:rPr>
                <w:rFonts w:ascii="標楷體" w:hAnsi="標楷體" w:hint="eastAsia"/>
                <w:sz w:val="28"/>
                <w:szCs w:val="28"/>
              </w:rPr>
              <w:t>(</w:t>
            </w:r>
            <w:proofErr w:type="gramStart"/>
            <w:r w:rsidRPr="007A20AD">
              <w:rPr>
                <w:rFonts w:ascii="標楷體" w:hAnsi="標楷體" w:hint="eastAsia"/>
                <w:sz w:val="28"/>
                <w:szCs w:val="28"/>
              </w:rPr>
              <w:t>含期程</w:t>
            </w:r>
            <w:proofErr w:type="gramEnd"/>
            <w:r w:rsidRPr="007A20AD">
              <w:rPr>
                <w:rFonts w:ascii="標楷體" w:hAnsi="標楷體" w:hint="eastAsia"/>
                <w:sz w:val="28"/>
                <w:szCs w:val="28"/>
              </w:rPr>
              <w:t>及目標值)</w:t>
            </w:r>
          </w:p>
        </w:tc>
      </w:tr>
      <w:tr w:rsidR="007A20AD" w:rsidRPr="007A20AD" w:rsidTr="007A20AD">
        <w:tc>
          <w:tcPr>
            <w:tcW w:w="1276"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t>辦理法案及性別影響評估。</w:t>
            </w:r>
          </w:p>
        </w:tc>
        <w:tc>
          <w:tcPr>
            <w:tcW w:w="1275"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cs="標楷體" w:hint="eastAsia"/>
                <w:sz w:val="28"/>
                <w:szCs w:val="28"/>
              </w:rPr>
              <w:t>辦理性別影響評估比率(%)</w:t>
            </w:r>
          </w:p>
        </w:tc>
        <w:tc>
          <w:tcPr>
            <w:tcW w:w="1134"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cstheme="minorBidi" w:hint="eastAsia"/>
                <w:sz w:val="28"/>
                <w:szCs w:val="28"/>
              </w:rPr>
              <w:t>提升性別影響評估辦理品質</w:t>
            </w:r>
          </w:p>
        </w:tc>
        <w:tc>
          <w:tcPr>
            <w:tcW w:w="2694"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t>本部各單位及所屬公務人員退休撫</w:t>
            </w:r>
            <w:proofErr w:type="gramStart"/>
            <w:r w:rsidRPr="007A20AD">
              <w:rPr>
                <w:rFonts w:ascii="標楷體" w:hAnsi="標楷體" w:hint="eastAsia"/>
                <w:sz w:val="28"/>
                <w:szCs w:val="28"/>
              </w:rPr>
              <w:t>卹</w:t>
            </w:r>
            <w:proofErr w:type="gramEnd"/>
            <w:r w:rsidRPr="007A20AD">
              <w:rPr>
                <w:rFonts w:ascii="標楷體" w:hAnsi="標楷體" w:hint="eastAsia"/>
                <w:sz w:val="28"/>
                <w:szCs w:val="28"/>
              </w:rPr>
              <w:t>基金管理委員會</w:t>
            </w:r>
            <w:proofErr w:type="gramStart"/>
            <w:r w:rsidRPr="007A20AD">
              <w:rPr>
                <w:rFonts w:ascii="標楷體" w:hAnsi="標楷體" w:hint="eastAsia"/>
                <w:sz w:val="28"/>
                <w:szCs w:val="28"/>
              </w:rPr>
              <w:t>研</w:t>
            </w:r>
            <w:proofErr w:type="gramEnd"/>
            <w:r w:rsidRPr="007A20AD">
              <w:rPr>
                <w:rFonts w:ascii="標楷體" w:hAnsi="標楷體" w:hint="eastAsia"/>
                <w:sz w:val="28"/>
                <w:szCs w:val="28"/>
              </w:rPr>
              <w:t>訂(修)主管法律，應依據「考試院法案及性別影響評估檢視表」進行「法案及性別影響評估」，附案陳報考試院審議，但廢止案及配合行政</w:t>
            </w:r>
            <w:r w:rsidRPr="007A20AD">
              <w:rPr>
                <w:rFonts w:ascii="標楷體" w:hAnsi="標楷體" w:hint="eastAsia"/>
                <w:sz w:val="28"/>
                <w:szCs w:val="28"/>
              </w:rPr>
              <w:lastRenderedPageBreak/>
              <w:t>院組織改造合併處理之法律案，不在此限。</w:t>
            </w:r>
          </w:p>
        </w:tc>
        <w:tc>
          <w:tcPr>
            <w:tcW w:w="1701"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cs="標楷體"/>
                <w:sz w:val="28"/>
                <w:szCs w:val="28"/>
              </w:rPr>
            </w:pPr>
            <w:r w:rsidRPr="007A20AD">
              <w:rPr>
                <w:rFonts w:ascii="標楷體" w:hAnsi="標楷體" w:cs="標楷體" w:hint="eastAsia"/>
                <w:sz w:val="28"/>
                <w:szCs w:val="28"/>
              </w:rPr>
              <w:lastRenderedPageBreak/>
              <w:t>(本機關及所屬機關報院法律案辦理法案及性別影響評估案件數/本機關及所屬機關報院法律案件數)</w:t>
            </w:r>
            <w:r w:rsidRPr="007A20AD">
              <w:rPr>
                <w:rFonts w:ascii="標楷體" w:hAnsi="標楷體" w:hint="eastAsia"/>
                <w:sz w:val="28"/>
                <w:szCs w:val="28"/>
              </w:rPr>
              <w:t xml:space="preserve"> ×100%。</w:t>
            </w:r>
          </w:p>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lastRenderedPageBreak/>
              <w:t>109年：100%</w:t>
            </w:r>
          </w:p>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t>110年：100%</w:t>
            </w:r>
          </w:p>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t>111年：100%</w:t>
            </w:r>
          </w:p>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t>112年：100%</w:t>
            </w:r>
          </w:p>
        </w:tc>
      </w:tr>
    </w:tbl>
    <w:p w:rsidR="007A20AD" w:rsidRPr="007A20AD" w:rsidRDefault="007A20AD" w:rsidP="007A20AD">
      <w:pPr>
        <w:spacing w:beforeLines="100" w:before="498" w:line="440" w:lineRule="exact"/>
        <w:ind w:leftChars="100" w:left="240"/>
        <w:jc w:val="both"/>
        <w:rPr>
          <w:rFonts w:ascii="標楷體" w:hAnsi="標楷體"/>
          <w:b/>
          <w:sz w:val="32"/>
          <w:szCs w:val="32"/>
        </w:rPr>
      </w:pPr>
      <w:r w:rsidRPr="007A20AD">
        <w:rPr>
          <w:rFonts w:ascii="標楷體" w:hAnsi="標楷體" w:hint="eastAsia"/>
          <w:b/>
          <w:sz w:val="32"/>
          <w:szCs w:val="32"/>
        </w:rPr>
        <w:lastRenderedPageBreak/>
        <w:t>四、充實性別統計</w:t>
      </w:r>
    </w:p>
    <w:p w:rsidR="007A20AD" w:rsidRPr="007A20AD" w:rsidRDefault="007A20AD" w:rsidP="007A20AD">
      <w:pPr>
        <w:spacing w:beforeLines="50" w:before="249" w:line="440" w:lineRule="exact"/>
        <w:ind w:leftChars="200" w:left="480"/>
        <w:jc w:val="both"/>
        <w:rPr>
          <w:rFonts w:ascii="標楷體" w:hAnsi="標楷體"/>
          <w:sz w:val="28"/>
          <w:szCs w:val="28"/>
        </w:rPr>
      </w:pPr>
      <w:r w:rsidRPr="007A20AD">
        <w:rPr>
          <w:rFonts w:ascii="標楷體" w:hAnsi="標楷體" w:hint="eastAsia"/>
          <w:sz w:val="28"/>
          <w:szCs w:val="28"/>
        </w:rPr>
        <w:t>（一）重要性</w:t>
      </w:r>
    </w:p>
    <w:p w:rsidR="007A20AD" w:rsidRPr="007A20AD" w:rsidRDefault="007A20AD" w:rsidP="007A20AD">
      <w:pPr>
        <w:spacing w:line="440" w:lineRule="exact"/>
        <w:ind w:leftChars="550" w:left="1320"/>
        <w:jc w:val="both"/>
        <w:rPr>
          <w:rFonts w:ascii="標楷體" w:hAnsi="標楷體"/>
          <w:sz w:val="28"/>
          <w:szCs w:val="28"/>
        </w:rPr>
      </w:pPr>
      <w:r w:rsidRPr="007A20AD">
        <w:rPr>
          <w:rFonts w:ascii="標楷體" w:hAnsi="標楷體" w:hint="eastAsia"/>
          <w:sz w:val="28"/>
          <w:szCs w:val="28"/>
        </w:rPr>
        <w:t>銓敘性別統計主要係彙編全國公務人員各類資料項目之性別比率，如性別人數、機關別、官等別、年齡別等項目，客觀呈現我國人事法制及政策在不同性別之執行情形，</w:t>
      </w:r>
      <w:r w:rsidRPr="007A20AD">
        <w:rPr>
          <w:rFonts w:ascii="標楷體" w:hAnsi="標楷體" w:cstheme="minorBidi" w:hint="eastAsia"/>
          <w:sz w:val="28"/>
          <w:szCs w:val="28"/>
        </w:rPr>
        <w:t>為本部</w:t>
      </w:r>
      <w:r w:rsidRPr="007A20AD">
        <w:rPr>
          <w:rFonts w:ascii="標楷體" w:hAnsi="標楷體" w:hint="eastAsia"/>
          <w:sz w:val="28"/>
          <w:szCs w:val="28"/>
        </w:rPr>
        <w:t>推動性別平等</w:t>
      </w:r>
      <w:r w:rsidRPr="007A20AD">
        <w:rPr>
          <w:rFonts w:ascii="標楷體" w:hAnsi="標楷體" w:cstheme="minorBidi" w:hint="eastAsia"/>
          <w:sz w:val="28"/>
          <w:szCs w:val="28"/>
        </w:rPr>
        <w:t>擬訂人事制度變革及人事政策之重要參考，亦為各政府機關(構)施政、學術團體研究廣為應用</w:t>
      </w:r>
      <w:proofErr w:type="gramStart"/>
      <w:r w:rsidRPr="007A20AD">
        <w:rPr>
          <w:rFonts w:ascii="標楷體" w:hAnsi="標楷體" w:cstheme="minorBidi" w:hint="eastAsia"/>
          <w:sz w:val="28"/>
          <w:szCs w:val="28"/>
        </w:rPr>
        <w:t>之參據</w:t>
      </w:r>
      <w:proofErr w:type="gramEnd"/>
      <w:r w:rsidRPr="007A20AD">
        <w:rPr>
          <w:rFonts w:ascii="標楷體" w:hAnsi="標楷體" w:cstheme="minorBidi" w:hint="eastAsia"/>
          <w:sz w:val="28"/>
          <w:szCs w:val="28"/>
        </w:rPr>
        <w:t>，因此</w:t>
      </w:r>
      <w:r w:rsidRPr="007A20AD">
        <w:rPr>
          <w:rFonts w:ascii="標楷體" w:hAnsi="標楷體" w:hint="eastAsia"/>
          <w:sz w:val="28"/>
          <w:szCs w:val="28"/>
        </w:rPr>
        <w:t>充實性別統計在本部推動性別平等政策上，具有其重要性。</w:t>
      </w:r>
    </w:p>
    <w:p w:rsidR="007A20AD" w:rsidRPr="007A20AD" w:rsidRDefault="007A20AD" w:rsidP="007A20AD">
      <w:pPr>
        <w:spacing w:beforeLines="50" w:before="249" w:line="440" w:lineRule="exact"/>
        <w:ind w:leftChars="200" w:left="480"/>
        <w:jc w:val="both"/>
        <w:rPr>
          <w:rFonts w:ascii="標楷體" w:hAnsi="標楷體"/>
          <w:sz w:val="28"/>
          <w:szCs w:val="28"/>
        </w:rPr>
      </w:pPr>
      <w:r w:rsidRPr="007A20AD">
        <w:rPr>
          <w:rFonts w:ascii="標楷體" w:hAnsi="標楷體" w:hint="eastAsia"/>
          <w:sz w:val="28"/>
          <w:szCs w:val="28"/>
        </w:rPr>
        <w:t>（二）現況與問題</w:t>
      </w:r>
      <w:r w:rsidRPr="007A20AD">
        <w:rPr>
          <w:rFonts w:ascii="標楷體" w:hAnsi="標楷體"/>
          <w:sz w:val="28"/>
          <w:szCs w:val="28"/>
        </w:rPr>
        <w:t xml:space="preserve"> </w:t>
      </w:r>
    </w:p>
    <w:p w:rsidR="007A20AD" w:rsidRPr="007A20AD" w:rsidRDefault="007A20AD" w:rsidP="007A20AD">
      <w:pPr>
        <w:spacing w:line="440" w:lineRule="exact"/>
        <w:ind w:leftChars="550" w:left="1320"/>
        <w:jc w:val="both"/>
        <w:rPr>
          <w:rFonts w:ascii="標楷體" w:hAnsi="標楷體"/>
          <w:sz w:val="28"/>
          <w:szCs w:val="28"/>
        </w:rPr>
      </w:pPr>
      <w:r w:rsidRPr="007A20AD">
        <w:rPr>
          <w:rFonts w:ascii="標楷體" w:hAnsi="標楷體" w:hint="eastAsia"/>
          <w:sz w:val="28"/>
          <w:szCs w:val="28"/>
        </w:rPr>
        <w:t>目前本部性別統計主要採用性別與公務人員各類資料項目(如機關別、官等別、年齡別等項目)進行交叉編製性別統計表及撰擬統計分析，呈現性別數據之特性。為提供多元的統計資料應用價值，將以跨統計</w:t>
      </w:r>
      <w:proofErr w:type="gramStart"/>
      <w:r w:rsidRPr="007A20AD">
        <w:rPr>
          <w:rFonts w:ascii="標楷體" w:hAnsi="標楷體" w:hint="eastAsia"/>
          <w:sz w:val="28"/>
          <w:szCs w:val="28"/>
        </w:rPr>
        <w:t>複</w:t>
      </w:r>
      <w:proofErr w:type="gramEnd"/>
      <w:r w:rsidRPr="007A20AD">
        <w:rPr>
          <w:rFonts w:ascii="標楷體" w:hAnsi="標楷體" w:hint="eastAsia"/>
          <w:sz w:val="28"/>
          <w:szCs w:val="28"/>
        </w:rPr>
        <w:t>分類之思維，逐步檢視新增相關統計資料內容。本期推動計畫，將優先考量充實特殊族群（原住民族及身心障礙者）任公務員之性別統計內容，提供政策參考。</w:t>
      </w:r>
    </w:p>
    <w:p w:rsidR="007A20AD" w:rsidRPr="007A20AD" w:rsidRDefault="007A20AD" w:rsidP="007A20AD">
      <w:pPr>
        <w:spacing w:line="440" w:lineRule="exact"/>
        <w:ind w:leftChars="200" w:left="480"/>
        <w:jc w:val="both"/>
        <w:rPr>
          <w:rFonts w:ascii="標楷體" w:hAnsi="標楷體"/>
          <w:sz w:val="28"/>
          <w:szCs w:val="28"/>
        </w:rPr>
      </w:pPr>
      <w:r w:rsidRPr="007A20AD">
        <w:rPr>
          <w:rFonts w:ascii="標楷體" w:hAnsi="標楷體" w:hint="eastAsia"/>
          <w:sz w:val="28"/>
          <w:szCs w:val="28"/>
        </w:rPr>
        <w:t>（三）性別目標與策略</w:t>
      </w:r>
    </w:p>
    <w:tbl>
      <w:tblPr>
        <w:tblStyle w:val="25"/>
        <w:tblW w:w="8080" w:type="dxa"/>
        <w:tblInd w:w="959" w:type="dxa"/>
        <w:tblLook w:val="04A0" w:firstRow="1" w:lastRow="0" w:firstColumn="1" w:lastColumn="0" w:noHBand="0" w:noVBand="1"/>
      </w:tblPr>
      <w:tblGrid>
        <w:gridCol w:w="1134"/>
        <w:gridCol w:w="2268"/>
        <w:gridCol w:w="2126"/>
        <w:gridCol w:w="2552"/>
      </w:tblGrid>
      <w:tr w:rsidR="007A20AD" w:rsidRPr="007A20AD" w:rsidTr="007A20AD">
        <w:tc>
          <w:tcPr>
            <w:tcW w:w="1134"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ind w:leftChars="-50" w:left="-120" w:rightChars="-50" w:right="-120"/>
              <w:jc w:val="center"/>
              <w:rPr>
                <w:rFonts w:ascii="標楷體" w:hAnsi="標楷體"/>
                <w:sz w:val="28"/>
                <w:szCs w:val="28"/>
              </w:rPr>
            </w:pPr>
            <w:r w:rsidRPr="007A20AD">
              <w:rPr>
                <w:rFonts w:ascii="標楷體" w:hAnsi="標楷體" w:hint="eastAsia"/>
                <w:sz w:val="28"/>
                <w:szCs w:val="28"/>
              </w:rPr>
              <w:t>性別目標</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jc w:val="center"/>
              <w:rPr>
                <w:rFonts w:ascii="標楷體" w:hAnsi="標楷體"/>
                <w:sz w:val="28"/>
                <w:szCs w:val="28"/>
              </w:rPr>
            </w:pPr>
            <w:r w:rsidRPr="007A20AD">
              <w:rPr>
                <w:rFonts w:ascii="標楷體" w:hAnsi="標楷體" w:hint="eastAsia"/>
                <w:sz w:val="28"/>
                <w:szCs w:val="28"/>
              </w:rPr>
              <w:t>關鍵績效指標</w:t>
            </w:r>
          </w:p>
          <w:p w:rsidR="007A20AD" w:rsidRPr="007A20AD" w:rsidRDefault="007A20AD" w:rsidP="007A20AD">
            <w:pPr>
              <w:spacing w:line="440" w:lineRule="exact"/>
              <w:ind w:leftChars="-50" w:left="-120" w:rightChars="-50" w:right="-120"/>
              <w:jc w:val="center"/>
              <w:rPr>
                <w:rFonts w:ascii="標楷體" w:hAnsi="標楷體"/>
                <w:sz w:val="28"/>
                <w:szCs w:val="28"/>
              </w:rPr>
            </w:pPr>
            <w:r w:rsidRPr="007A20AD">
              <w:rPr>
                <w:rFonts w:ascii="標楷體" w:hAnsi="標楷體"/>
                <w:sz w:val="28"/>
                <w:szCs w:val="28"/>
              </w:rPr>
              <w:t>(</w:t>
            </w:r>
            <w:proofErr w:type="gramStart"/>
            <w:r w:rsidRPr="007A20AD">
              <w:rPr>
                <w:rFonts w:ascii="標楷體" w:hAnsi="標楷體" w:hint="eastAsia"/>
                <w:sz w:val="28"/>
                <w:szCs w:val="28"/>
              </w:rPr>
              <w:t>含期程</w:t>
            </w:r>
            <w:proofErr w:type="gramEnd"/>
            <w:r w:rsidRPr="007A20AD">
              <w:rPr>
                <w:rFonts w:ascii="標楷體" w:hAnsi="標楷體" w:hint="eastAsia"/>
                <w:sz w:val="28"/>
                <w:szCs w:val="28"/>
              </w:rPr>
              <w:t>及目標值</w:t>
            </w:r>
            <w:r w:rsidRPr="007A20AD">
              <w:rPr>
                <w:rFonts w:ascii="標楷體" w:hAnsi="標楷體"/>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jc w:val="center"/>
              <w:rPr>
                <w:rFonts w:ascii="標楷體" w:hAnsi="標楷體"/>
                <w:sz w:val="28"/>
                <w:szCs w:val="28"/>
              </w:rPr>
            </w:pPr>
            <w:r w:rsidRPr="007A20AD">
              <w:rPr>
                <w:rFonts w:ascii="標楷體" w:hAnsi="標楷體" w:hint="eastAsia"/>
                <w:sz w:val="28"/>
                <w:szCs w:val="28"/>
              </w:rPr>
              <w:t>策略</w:t>
            </w:r>
          </w:p>
        </w:tc>
        <w:tc>
          <w:tcPr>
            <w:tcW w:w="2552"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ind w:leftChars="-50" w:left="-120" w:rightChars="-50" w:right="-120"/>
              <w:jc w:val="center"/>
              <w:rPr>
                <w:rFonts w:ascii="標楷體" w:hAnsi="標楷體"/>
                <w:sz w:val="28"/>
                <w:szCs w:val="28"/>
              </w:rPr>
            </w:pPr>
            <w:r w:rsidRPr="007A20AD">
              <w:rPr>
                <w:rFonts w:ascii="標楷體" w:hAnsi="標楷體" w:hint="eastAsia"/>
                <w:sz w:val="28"/>
                <w:szCs w:val="28"/>
              </w:rPr>
              <w:t>具體做法</w:t>
            </w:r>
          </w:p>
        </w:tc>
      </w:tr>
      <w:tr w:rsidR="007A20AD" w:rsidRPr="007A20AD" w:rsidTr="007A20AD">
        <w:trPr>
          <w:trHeight w:val="557"/>
        </w:trPr>
        <w:tc>
          <w:tcPr>
            <w:tcW w:w="1134"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t>充實性別統計，</w:t>
            </w:r>
            <w:proofErr w:type="gramStart"/>
            <w:r w:rsidRPr="007A20AD">
              <w:rPr>
                <w:rFonts w:ascii="標楷體" w:hAnsi="標楷體" w:hint="eastAsia"/>
                <w:sz w:val="28"/>
                <w:szCs w:val="28"/>
              </w:rPr>
              <w:t>俾</w:t>
            </w:r>
            <w:proofErr w:type="gramEnd"/>
            <w:r w:rsidRPr="007A20AD">
              <w:rPr>
                <w:rFonts w:ascii="標楷體" w:hAnsi="標楷體" w:hint="eastAsia"/>
                <w:sz w:val="28"/>
                <w:szCs w:val="28"/>
              </w:rPr>
              <w:t>供性別平等政</w:t>
            </w:r>
            <w:r w:rsidRPr="007A20AD">
              <w:rPr>
                <w:rFonts w:ascii="標楷體" w:hAnsi="標楷體" w:hint="eastAsia"/>
                <w:sz w:val="28"/>
                <w:szCs w:val="28"/>
              </w:rPr>
              <w:lastRenderedPageBreak/>
              <w:t>策規劃參考。</w:t>
            </w:r>
          </w:p>
        </w:tc>
        <w:tc>
          <w:tcPr>
            <w:tcW w:w="2268"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lastRenderedPageBreak/>
              <w:t>增加性別統計資料，109年至112年預定每年增加性別統計表1項。</w:t>
            </w:r>
          </w:p>
        </w:tc>
        <w:tc>
          <w:tcPr>
            <w:tcW w:w="2126"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t>以跨統計</w:t>
            </w:r>
            <w:proofErr w:type="gramStart"/>
            <w:r w:rsidRPr="007A20AD">
              <w:rPr>
                <w:rFonts w:ascii="標楷體" w:hAnsi="標楷體" w:hint="eastAsia"/>
                <w:sz w:val="28"/>
                <w:szCs w:val="28"/>
              </w:rPr>
              <w:t>複</w:t>
            </w:r>
            <w:proofErr w:type="gramEnd"/>
            <w:r w:rsidRPr="007A20AD">
              <w:rPr>
                <w:rFonts w:ascii="標楷體" w:hAnsi="標楷體" w:hint="eastAsia"/>
                <w:sz w:val="28"/>
                <w:szCs w:val="28"/>
              </w:rPr>
              <w:t>分類之思維，持續增加性別統計項目及性別統計分析，充實本</w:t>
            </w:r>
            <w:r w:rsidRPr="007A20AD">
              <w:rPr>
                <w:rFonts w:ascii="標楷體" w:hAnsi="標楷體" w:hint="eastAsia"/>
                <w:sz w:val="28"/>
                <w:szCs w:val="28"/>
              </w:rPr>
              <w:lastRenderedPageBreak/>
              <w:t>部全球資訊網性別平等專區之性別統計內容，提供性別平等政策規劃</w:t>
            </w:r>
            <w:proofErr w:type="gramStart"/>
            <w:r w:rsidRPr="007A20AD">
              <w:rPr>
                <w:rFonts w:ascii="標楷體" w:hAnsi="標楷體" w:hint="eastAsia"/>
                <w:sz w:val="28"/>
                <w:szCs w:val="28"/>
              </w:rPr>
              <w:t>之參據</w:t>
            </w:r>
            <w:proofErr w:type="gramEnd"/>
            <w:r w:rsidRPr="007A20AD">
              <w:rPr>
                <w:rFonts w:ascii="標楷體" w:hAnsi="標楷體" w:hint="eastAsia"/>
                <w:sz w:val="28"/>
                <w:szCs w:val="28"/>
              </w:rPr>
              <w:t>。</w:t>
            </w:r>
          </w:p>
        </w:tc>
        <w:tc>
          <w:tcPr>
            <w:tcW w:w="2552"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lastRenderedPageBreak/>
              <w:t>定期檢視性別平等專區之性別統計內容，配合銓敘業務之需求，並彙集性平委員及專家學者</w:t>
            </w:r>
            <w:r w:rsidRPr="007A20AD">
              <w:rPr>
                <w:rFonts w:ascii="標楷體" w:hAnsi="標楷體" w:hint="eastAsia"/>
                <w:sz w:val="28"/>
                <w:szCs w:val="28"/>
              </w:rPr>
              <w:lastRenderedPageBreak/>
              <w:t>之建議，</w:t>
            </w:r>
            <w:proofErr w:type="gramStart"/>
            <w:r w:rsidRPr="007A20AD">
              <w:rPr>
                <w:rFonts w:ascii="標楷體" w:hAnsi="標楷體" w:hint="eastAsia"/>
                <w:sz w:val="28"/>
                <w:szCs w:val="28"/>
              </w:rPr>
              <w:t>摘選優先</w:t>
            </w:r>
            <w:proofErr w:type="gramEnd"/>
            <w:r w:rsidRPr="007A20AD">
              <w:rPr>
                <w:rFonts w:ascii="標楷體" w:hAnsi="標楷體" w:hint="eastAsia"/>
                <w:sz w:val="28"/>
                <w:szCs w:val="28"/>
              </w:rPr>
              <w:t>增編性別統計表項目，以充實性別統計。</w:t>
            </w:r>
          </w:p>
        </w:tc>
      </w:tr>
    </w:tbl>
    <w:p w:rsidR="007A20AD" w:rsidRPr="007A20AD" w:rsidRDefault="007A20AD" w:rsidP="007A20AD">
      <w:pPr>
        <w:spacing w:beforeLines="100" w:before="498" w:line="440" w:lineRule="exact"/>
        <w:ind w:leftChars="99" w:left="767" w:hangingChars="165" w:hanging="529"/>
        <w:jc w:val="both"/>
        <w:rPr>
          <w:rFonts w:ascii="標楷體" w:hAnsi="標楷體"/>
          <w:b/>
          <w:sz w:val="32"/>
          <w:szCs w:val="32"/>
        </w:rPr>
      </w:pPr>
      <w:r w:rsidRPr="007A20AD">
        <w:rPr>
          <w:rFonts w:ascii="標楷體" w:hAnsi="標楷體" w:hint="eastAsia"/>
          <w:b/>
          <w:sz w:val="32"/>
          <w:szCs w:val="32"/>
        </w:rPr>
        <w:lastRenderedPageBreak/>
        <w:t>五、督導公教人員保險承保機關辦理育嬰留職停薪津貼相關宣導</w:t>
      </w:r>
    </w:p>
    <w:p w:rsidR="007A20AD" w:rsidRPr="007A20AD" w:rsidRDefault="007A20AD" w:rsidP="007A20AD">
      <w:pPr>
        <w:spacing w:beforeLines="50" w:before="249" w:line="440" w:lineRule="exact"/>
        <w:ind w:leftChars="200" w:left="480"/>
        <w:jc w:val="both"/>
        <w:rPr>
          <w:rFonts w:ascii="標楷體" w:hAnsi="標楷體"/>
          <w:sz w:val="28"/>
          <w:szCs w:val="28"/>
        </w:rPr>
      </w:pPr>
      <w:r w:rsidRPr="007A20AD">
        <w:rPr>
          <w:rFonts w:ascii="標楷體" w:hAnsi="標楷體" w:hint="eastAsia"/>
          <w:sz w:val="28"/>
          <w:szCs w:val="28"/>
        </w:rPr>
        <w:t xml:space="preserve">（一）重要性 </w:t>
      </w:r>
    </w:p>
    <w:p w:rsidR="007A20AD" w:rsidRPr="007A20AD" w:rsidRDefault="007A20AD" w:rsidP="007A20AD">
      <w:pPr>
        <w:spacing w:line="440" w:lineRule="exact"/>
        <w:ind w:leftChars="550" w:left="1320"/>
        <w:jc w:val="both"/>
        <w:rPr>
          <w:rFonts w:ascii="標楷體" w:hAnsi="標楷體"/>
          <w:sz w:val="28"/>
          <w:szCs w:val="28"/>
        </w:rPr>
      </w:pPr>
      <w:r w:rsidRPr="007A20AD">
        <w:rPr>
          <w:rFonts w:ascii="標楷體" w:hAnsi="標楷體" w:hint="eastAsia"/>
          <w:sz w:val="28"/>
          <w:szCs w:val="28"/>
        </w:rPr>
        <w:t>按消除對婦女一切形式歧視公約第11條將育嬰留職停薪津貼列為「平衡家庭與工作相關措施」</w:t>
      </w:r>
      <w:proofErr w:type="gramStart"/>
      <w:r w:rsidRPr="007A20AD">
        <w:rPr>
          <w:rFonts w:ascii="標楷體" w:hAnsi="標楷體" w:hint="eastAsia"/>
          <w:sz w:val="28"/>
          <w:szCs w:val="28"/>
        </w:rPr>
        <w:t>之衡酌</w:t>
      </w:r>
      <w:proofErr w:type="gramEnd"/>
      <w:r w:rsidRPr="007A20AD">
        <w:rPr>
          <w:rFonts w:ascii="標楷體" w:hAnsi="標楷體" w:hint="eastAsia"/>
          <w:sz w:val="28"/>
          <w:szCs w:val="28"/>
        </w:rPr>
        <w:t>指標，且該公約第3次國家報告結論性意見與建議中，亦提及建議鼓勵男性分擔家庭責任。</w:t>
      </w:r>
    </w:p>
    <w:p w:rsidR="007A20AD" w:rsidRPr="007A20AD" w:rsidRDefault="007A20AD" w:rsidP="007A20AD">
      <w:pPr>
        <w:spacing w:beforeLines="50" w:before="249" w:line="440" w:lineRule="exact"/>
        <w:ind w:leftChars="200" w:left="480"/>
        <w:jc w:val="both"/>
        <w:rPr>
          <w:rFonts w:ascii="標楷體" w:hAnsi="標楷體"/>
          <w:sz w:val="28"/>
          <w:szCs w:val="28"/>
        </w:rPr>
      </w:pPr>
      <w:r w:rsidRPr="007A20AD">
        <w:rPr>
          <w:rFonts w:ascii="標楷體" w:hAnsi="標楷體" w:hint="eastAsia"/>
          <w:sz w:val="28"/>
          <w:szCs w:val="28"/>
        </w:rPr>
        <w:t xml:space="preserve">（二）現況與問題 </w:t>
      </w:r>
    </w:p>
    <w:p w:rsidR="007A20AD" w:rsidRPr="007A20AD" w:rsidRDefault="007A20AD" w:rsidP="007A20AD">
      <w:pPr>
        <w:spacing w:line="440" w:lineRule="exact"/>
        <w:ind w:leftChars="453" w:left="1367" w:hangingChars="100" w:hanging="280"/>
        <w:jc w:val="both"/>
        <w:rPr>
          <w:rFonts w:ascii="標楷體" w:hAnsi="標楷體"/>
          <w:sz w:val="28"/>
          <w:szCs w:val="28"/>
          <w:shd w:val="pct15" w:color="auto" w:fill="FFFFFF"/>
        </w:rPr>
      </w:pPr>
      <w:r w:rsidRPr="007A20AD">
        <w:rPr>
          <w:rFonts w:ascii="標楷體" w:hAnsi="標楷體" w:hint="eastAsia"/>
          <w:sz w:val="28"/>
          <w:szCs w:val="28"/>
        </w:rPr>
        <w:t>1</w:t>
      </w:r>
      <w:r w:rsidRPr="007A20AD">
        <w:rPr>
          <w:rFonts w:ascii="標楷體" w:hAnsi="標楷體"/>
          <w:sz w:val="28"/>
          <w:szCs w:val="28"/>
        </w:rPr>
        <w:t>.</w:t>
      </w:r>
      <w:r w:rsidRPr="007A20AD">
        <w:rPr>
          <w:rFonts w:ascii="標楷體" w:hAnsi="標楷體" w:hint="eastAsia"/>
          <w:sz w:val="28"/>
          <w:szCs w:val="28"/>
        </w:rPr>
        <w:t>被保險人加保年資滿1年以上，養育3足歲以下子女，依法辦理育嬰留職停薪並選擇繼續加保者，得申請育嬰留職停薪津貼；夫妻若同為公保之被保險人，育有3足歲以下之雙(多)胞胎子女，並同時辦理育嬰留職停薪者，得同時請領不同子女之育嬰留職停薪津貼。</w:t>
      </w:r>
    </w:p>
    <w:p w:rsidR="007A20AD" w:rsidRPr="007A20AD" w:rsidRDefault="007A20AD" w:rsidP="007A20AD">
      <w:pPr>
        <w:spacing w:line="440" w:lineRule="exact"/>
        <w:ind w:leftChars="453" w:left="1367" w:hangingChars="100" w:hanging="280"/>
        <w:jc w:val="both"/>
        <w:rPr>
          <w:rFonts w:ascii="標楷體" w:hAnsi="標楷體"/>
          <w:sz w:val="28"/>
          <w:szCs w:val="28"/>
        </w:rPr>
      </w:pPr>
      <w:r w:rsidRPr="007A20AD">
        <w:rPr>
          <w:rFonts w:ascii="標楷體" w:hAnsi="標楷體" w:hint="eastAsia"/>
          <w:sz w:val="28"/>
          <w:szCs w:val="28"/>
        </w:rPr>
        <w:t>2.據公教人員保險（以下簡稱公保）承保機關統計，108年年度初次核發人數總計5,741人，其中男性被保險人為605人，女性被保險人為5,136人，男女所占比率分別為10.5%及89.5%，且女性為男性之8.5倍，顯示照護幼兒、家庭的責任仍多數落在女性身上而有性別差異。</w:t>
      </w:r>
    </w:p>
    <w:p w:rsidR="007A20AD" w:rsidRPr="007A20AD" w:rsidRDefault="007A20AD" w:rsidP="007A20AD">
      <w:pPr>
        <w:spacing w:line="440" w:lineRule="exact"/>
        <w:ind w:leftChars="453" w:left="1367" w:hangingChars="100" w:hanging="280"/>
        <w:jc w:val="both"/>
        <w:rPr>
          <w:rFonts w:ascii="標楷體" w:hAnsi="標楷體"/>
          <w:sz w:val="28"/>
          <w:szCs w:val="28"/>
        </w:rPr>
      </w:pPr>
      <w:r w:rsidRPr="007A20AD">
        <w:rPr>
          <w:rFonts w:ascii="標楷體" w:hAnsi="標楷體" w:hint="eastAsia"/>
          <w:sz w:val="28"/>
          <w:szCs w:val="28"/>
        </w:rPr>
        <w:t>3.</w:t>
      </w:r>
      <w:proofErr w:type="gramStart"/>
      <w:r w:rsidRPr="007A20AD">
        <w:rPr>
          <w:rFonts w:ascii="標楷體" w:hAnsi="標楷體" w:hint="eastAsia"/>
          <w:sz w:val="28"/>
          <w:szCs w:val="28"/>
        </w:rPr>
        <w:t>此外，</w:t>
      </w:r>
      <w:proofErr w:type="gramEnd"/>
      <w:r w:rsidRPr="007A20AD">
        <w:rPr>
          <w:rFonts w:ascii="標楷體" w:hAnsi="標楷體" w:hint="eastAsia"/>
          <w:sz w:val="28"/>
          <w:szCs w:val="28"/>
        </w:rPr>
        <w:t>自98年8月1日育嬰留職停薪津貼制度開辦以來，至108年12月底止，請領2名子女以上之育嬰留職停薪津貼者，共計11,265人，其中男性被保險人為555人，女性被保險人為10,710人；請領雙胞胎以上之育嬰留職停薪津貼者，共計1,222人，其中男性被保險人為86人，女性被保險人為1,136人；另有1,120名子女之父母雙方同為被保險人</w:t>
      </w:r>
      <w:proofErr w:type="gramStart"/>
      <w:r w:rsidRPr="007A20AD">
        <w:rPr>
          <w:rFonts w:ascii="標楷體" w:hAnsi="標楷體" w:hint="eastAsia"/>
          <w:sz w:val="28"/>
          <w:szCs w:val="28"/>
        </w:rPr>
        <w:t>且均請領</w:t>
      </w:r>
      <w:proofErr w:type="gramEnd"/>
      <w:r w:rsidRPr="007A20AD">
        <w:rPr>
          <w:rFonts w:ascii="標楷體" w:hAnsi="標楷體" w:hint="eastAsia"/>
          <w:sz w:val="28"/>
          <w:szCs w:val="28"/>
        </w:rPr>
        <w:t>該名子女之育嬰留職停薪津貼。</w:t>
      </w:r>
    </w:p>
    <w:p w:rsidR="007A20AD" w:rsidRPr="007A20AD" w:rsidRDefault="007A20AD" w:rsidP="007A20AD">
      <w:pPr>
        <w:spacing w:beforeLines="50" w:before="249" w:line="440" w:lineRule="exact"/>
        <w:ind w:leftChars="200" w:left="760" w:hangingChars="100" w:hanging="280"/>
        <w:jc w:val="both"/>
        <w:rPr>
          <w:rFonts w:ascii="標楷體" w:hAnsi="標楷體"/>
          <w:sz w:val="28"/>
          <w:szCs w:val="28"/>
        </w:rPr>
      </w:pPr>
      <w:r w:rsidRPr="007A20AD">
        <w:rPr>
          <w:rFonts w:ascii="標楷體" w:hAnsi="標楷體" w:hint="eastAsia"/>
          <w:sz w:val="28"/>
          <w:szCs w:val="28"/>
        </w:rPr>
        <w:t>（三）性別目標與策略</w:t>
      </w:r>
    </w:p>
    <w:tbl>
      <w:tblPr>
        <w:tblStyle w:val="25"/>
        <w:tblW w:w="8788" w:type="dxa"/>
        <w:tblInd w:w="534" w:type="dxa"/>
        <w:tblLook w:val="04A0" w:firstRow="1" w:lastRow="0" w:firstColumn="1" w:lastColumn="0" w:noHBand="0" w:noVBand="1"/>
      </w:tblPr>
      <w:tblGrid>
        <w:gridCol w:w="1275"/>
        <w:gridCol w:w="1276"/>
        <w:gridCol w:w="1418"/>
        <w:gridCol w:w="2551"/>
        <w:gridCol w:w="2268"/>
      </w:tblGrid>
      <w:tr w:rsidR="007A20AD" w:rsidRPr="007A20AD" w:rsidTr="007A20AD">
        <w:tc>
          <w:tcPr>
            <w:tcW w:w="1275"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ind w:leftChars="-50" w:left="-120" w:rightChars="-50" w:right="-120"/>
              <w:jc w:val="center"/>
              <w:rPr>
                <w:rFonts w:ascii="標楷體" w:hAnsi="標楷體"/>
                <w:sz w:val="28"/>
                <w:szCs w:val="28"/>
              </w:rPr>
            </w:pPr>
            <w:r w:rsidRPr="007A20AD">
              <w:rPr>
                <w:rFonts w:ascii="標楷體" w:hAnsi="標楷體" w:hint="eastAsia"/>
                <w:sz w:val="28"/>
                <w:szCs w:val="28"/>
              </w:rPr>
              <w:lastRenderedPageBreak/>
              <w:t>性別目標</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jc w:val="center"/>
              <w:rPr>
                <w:rFonts w:ascii="標楷體" w:hAnsi="標楷體"/>
                <w:sz w:val="28"/>
                <w:szCs w:val="28"/>
              </w:rPr>
            </w:pPr>
            <w:r w:rsidRPr="007A20AD">
              <w:rPr>
                <w:rFonts w:ascii="標楷體" w:hAnsi="標楷體" w:hint="eastAsia"/>
                <w:sz w:val="28"/>
                <w:szCs w:val="28"/>
              </w:rPr>
              <w:t>關鍵績效指標</w:t>
            </w:r>
          </w:p>
          <w:p w:rsidR="007A20AD" w:rsidRPr="007A20AD" w:rsidRDefault="007A20AD" w:rsidP="007A20AD">
            <w:pPr>
              <w:spacing w:line="440" w:lineRule="exact"/>
              <w:ind w:leftChars="-50" w:left="-120" w:rightChars="-50" w:right="-120"/>
              <w:jc w:val="center"/>
              <w:rPr>
                <w:rFonts w:ascii="標楷體" w:hAnsi="標楷體"/>
                <w:sz w:val="28"/>
                <w:szCs w:val="28"/>
              </w:rPr>
            </w:pPr>
            <w:r w:rsidRPr="007A20AD">
              <w:rPr>
                <w:rFonts w:ascii="標楷體" w:hAnsi="標楷體" w:hint="eastAsia"/>
                <w:sz w:val="28"/>
                <w:szCs w:val="28"/>
              </w:rPr>
              <w:t>(</w:t>
            </w:r>
            <w:proofErr w:type="gramStart"/>
            <w:r w:rsidRPr="007A20AD">
              <w:rPr>
                <w:rFonts w:ascii="標楷體" w:hAnsi="標楷體" w:hint="eastAsia"/>
                <w:sz w:val="28"/>
                <w:szCs w:val="28"/>
              </w:rPr>
              <w:t>含期程</w:t>
            </w:r>
            <w:proofErr w:type="gramEnd"/>
            <w:r w:rsidRPr="007A20AD">
              <w:rPr>
                <w:rFonts w:ascii="標楷體" w:hAnsi="標楷體" w:hint="eastAsia"/>
                <w:sz w:val="28"/>
                <w:szCs w:val="28"/>
              </w:rPr>
              <w:t>及目標值)</w:t>
            </w:r>
          </w:p>
        </w:tc>
        <w:tc>
          <w:tcPr>
            <w:tcW w:w="1418"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jc w:val="center"/>
              <w:rPr>
                <w:rFonts w:ascii="標楷體" w:hAnsi="標楷體"/>
                <w:sz w:val="28"/>
                <w:szCs w:val="28"/>
              </w:rPr>
            </w:pPr>
            <w:r w:rsidRPr="007A20AD">
              <w:rPr>
                <w:rFonts w:ascii="標楷體" w:hAnsi="標楷體" w:hint="eastAsia"/>
                <w:sz w:val="28"/>
                <w:szCs w:val="28"/>
              </w:rPr>
              <w:t>策略</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ind w:leftChars="-50" w:left="-120" w:rightChars="-50" w:right="-120"/>
              <w:jc w:val="center"/>
              <w:rPr>
                <w:rFonts w:ascii="標楷體" w:hAnsi="標楷體"/>
                <w:sz w:val="28"/>
                <w:szCs w:val="28"/>
              </w:rPr>
            </w:pPr>
            <w:r w:rsidRPr="007A20AD">
              <w:rPr>
                <w:rFonts w:ascii="標楷體" w:hAnsi="標楷體" w:hint="eastAsia"/>
                <w:sz w:val="28"/>
                <w:szCs w:val="28"/>
              </w:rPr>
              <w:t>具體做法</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20AD" w:rsidRPr="007A20AD" w:rsidRDefault="007A20AD" w:rsidP="007A20AD">
            <w:pPr>
              <w:spacing w:line="440" w:lineRule="exact"/>
              <w:jc w:val="center"/>
              <w:rPr>
                <w:rFonts w:ascii="標楷體" w:hAnsi="標楷體"/>
                <w:sz w:val="28"/>
                <w:szCs w:val="28"/>
              </w:rPr>
            </w:pPr>
            <w:r w:rsidRPr="007A20AD">
              <w:rPr>
                <w:rFonts w:ascii="標楷體" w:hAnsi="標楷體" w:hint="eastAsia"/>
                <w:sz w:val="28"/>
                <w:szCs w:val="28"/>
              </w:rPr>
              <w:t>績效指標</w:t>
            </w:r>
          </w:p>
          <w:p w:rsidR="007A20AD" w:rsidRPr="007A20AD" w:rsidRDefault="007A20AD" w:rsidP="007A20AD">
            <w:pPr>
              <w:spacing w:line="440" w:lineRule="exact"/>
              <w:jc w:val="center"/>
              <w:rPr>
                <w:rFonts w:ascii="標楷體" w:hAnsi="標楷體"/>
                <w:sz w:val="28"/>
                <w:szCs w:val="28"/>
              </w:rPr>
            </w:pPr>
            <w:r w:rsidRPr="007A20AD">
              <w:rPr>
                <w:rFonts w:ascii="標楷體" w:hAnsi="標楷體" w:hint="eastAsia"/>
                <w:sz w:val="28"/>
                <w:szCs w:val="28"/>
              </w:rPr>
              <w:t>(</w:t>
            </w:r>
            <w:proofErr w:type="gramStart"/>
            <w:r w:rsidRPr="007A20AD">
              <w:rPr>
                <w:rFonts w:ascii="標楷體" w:hAnsi="標楷體" w:hint="eastAsia"/>
                <w:sz w:val="28"/>
                <w:szCs w:val="28"/>
              </w:rPr>
              <w:t>含期程</w:t>
            </w:r>
            <w:proofErr w:type="gramEnd"/>
            <w:r w:rsidRPr="007A20AD">
              <w:rPr>
                <w:rFonts w:ascii="標楷體" w:hAnsi="標楷體" w:hint="eastAsia"/>
                <w:sz w:val="28"/>
                <w:szCs w:val="28"/>
              </w:rPr>
              <w:t>及目標值)</w:t>
            </w:r>
          </w:p>
        </w:tc>
      </w:tr>
      <w:tr w:rsidR="007A20AD" w:rsidRPr="007A20AD" w:rsidTr="007A20AD">
        <w:trPr>
          <w:trHeight w:val="1599"/>
        </w:trPr>
        <w:tc>
          <w:tcPr>
            <w:tcW w:w="1275"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t>促進家庭與工作之平衡、促進性別平權之家務與育兒分工</w:t>
            </w:r>
          </w:p>
        </w:tc>
        <w:tc>
          <w:tcPr>
            <w:tcW w:w="1276"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t>督導</w:t>
            </w:r>
            <w:proofErr w:type="gramStart"/>
            <w:r w:rsidRPr="007A20AD">
              <w:rPr>
                <w:rFonts w:ascii="標楷體" w:hAnsi="標楷體" w:hint="eastAsia"/>
                <w:sz w:val="28"/>
                <w:szCs w:val="28"/>
              </w:rPr>
              <w:t>公保承保</w:t>
            </w:r>
            <w:proofErr w:type="gramEnd"/>
            <w:r w:rsidRPr="007A20AD">
              <w:rPr>
                <w:rFonts w:ascii="標楷體" w:hAnsi="標楷體" w:hint="eastAsia"/>
                <w:sz w:val="28"/>
                <w:szCs w:val="28"/>
              </w:rPr>
              <w:t>機關辦理育嬰留職停薪津貼相關宣導。</w:t>
            </w:r>
          </w:p>
        </w:tc>
        <w:tc>
          <w:tcPr>
            <w:tcW w:w="1418"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jc w:val="both"/>
              <w:rPr>
                <w:rFonts w:ascii="標楷體" w:hAnsi="標楷體"/>
                <w:sz w:val="28"/>
                <w:szCs w:val="28"/>
              </w:rPr>
            </w:pPr>
            <w:r w:rsidRPr="007A20AD">
              <w:rPr>
                <w:rFonts w:ascii="標楷體" w:hAnsi="標楷體" w:hint="eastAsia"/>
                <w:sz w:val="28"/>
                <w:szCs w:val="28"/>
              </w:rPr>
              <w:t>加強宣導育嬰留職停薪津貼之相關法令規定及申請方式，以及不同性別者參加家務與育兒之重要性，並鼓勵符合條件之男性被保險人請領育嬰留職停薪津貼。</w:t>
            </w:r>
          </w:p>
        </w:tc>
        <w:tc>
          <w:tcPr>
            <w:tcW w:w="2551"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numPr>
                <w:ilvl w:val="0"/>
                <w:numId w:val="23"/>
              </w:numPr>
              <w:spacing w:line="440" w:lineRule="exact"/>
              <w:ind w:left="459" w:hanging="459"/>
              <w:jc w:val="both"/>
              <w:rPr>
                <w:rFonts w:ascii="標楷體" w:hAnsi="標楷體"/>
                <w:sz w:val="28"/>
                <w:szCs w:val="28"/>
              </w:rPr>
            </w:pPr>
            <w:r w:rsidRPr="007A20AD">
              <w:rPr>
                <w:rFonts w:ascii="標楷體" w:hAnsi="標楷體" w:hint="eastAsia"/>
                <w:sz w:val="28"/>
                <w:szCs w:val="28"/>
              </w:rPr>
              <w:t>請</w:t>
            </w:r>
            <w:proofErr w:type="gramStart"/>
            <w:r w:rsidRPr="007A20AD">
              <w:rPr>
                <w:rFonts w:ascii="標楷體" w:hAnsi="標楷體" w:hint="eastAsia"/>
                <w:sz w:val="28"/>
                <w:szCs w:val="28"/>
              </w:rPr>
              <w:t>公保承保</w:t>
            </w:r>
            <w:proofErr w:type="gramEnd"/>
            <w:r w:rsidRPr="007A20AD">
              <w:rPr>
                <w:rFonts w:ascii="標楷體" w:hAnsi="標楷體" w:hint="eastAsia"/>
                <w:sz w:val="28"/>
                <w:szCs w:val="28"/>
              </w:rPr>
              <w:t>機關透過辦理相關宣導講習方式，加強宣導育嬰留職停薪津貼之相關法令規定，同時請與會要保機關人事人員協助配合轉知所屬被保險人。</w:t>
            </w:r>
          </w:p>
          <w:p w:rsidR="007A20AD" w:rsidRPr="007A20AD" w:rsidRDefault="007A20AD" w:rsidP="007A20AD">
            <w:pPr>
              <w:numPr>
                <w:ilvl w:val="0"/>
                <w:numId w:val="23"/>
              </w:numPr>
              <w:spacing w:line="440" w:lineRule="exact"/>
              <w:ind w:left="459" w:hanging="459"/>
              <w:jc w:val="both"/>
              <w:rPr>
                <w:rFonts w:ascii="標楷體" w:hAnsi="標楷體"/>
                <w:sz w:val="28"/>
                <w:szCs w:val="28"/>
              </w:rPr>
            </w:pPr>
            <w:r w:rsidRPr="007A20AD">
              <w:rPr>
                <w:rFonts w:ascii="標楷體" w:hAnsi="標楷體" w:hint="eastAsia"/>
                <w:sz w:val="28"/>
                <w:szCs w:val="28"/>
              </w:rPr>
              <w:t>鼓勵符合條件之男性被保險人請領育嬰留職停薪津貼。</w:t>
            </w:r>
          </w:p>
          <w:p w:rsidR="007A20AD" w:rsidRPr="007A20AD" w:rsidRDefault="007A20AD" w:rsidP="007A20AD">
            <w:pPr>
              <w:numPr>
                <w:ilvl w:val="0"/>
                <w:numId w:val="23"/>
              </w:numPr>
              <w:spacing w:line="440" w:lineRule="exact"/>
              <w:ind w:left="459" w:hanging="459"/>
              <w:jc w:val="both"/>
              <w:rPr>
                <w:rFonts w:ascii="標楷體" w:hAnsi="標楷體"/>
                <w:sz w:val="28"/>
                <w:szCs w:val="28"/>
              </w:rPr>
            </w:pPr>
            <w:r w:rsidRPr="007A20AD">
              <w:rPr>
                <w:rFonts w:ascii="標楷體" w:hAnsi="標楷體" w:hint="eastAsia"/>
                <w:sz w:val="28"/>
                <w:szCs w:val="28"/>
              </w:rPr>
              <w:t>安排曾請領育嬰留職停薪津貼之男性被保險人，於宣導會經驗分享。</w:t>
            </w:r>
          </w:p>
        </w:tc>
        <w:tc>
          <w:tcPr>
            <w:tcW w:w="2268" w:type="dxa"/>
            <w:tcBorders>
              <w:top w:val="single" w:sz="4" w:space="0" w:color="auto"/>
              <w:left w:val="single" w:sz="4" w:space="0" w:color="auto"/>
              <w:bottom w:val="single" w:sz="4" w:space="0" w:color="auto"/>
              <w:right w:val="single" w:sz="4" w:space="0" w:color="auto"/>
            </w:tcBorders>
            <w:hideMark/>
          </w:tcPr>
          <w:p w:rsidR="007A20AD" w:rsidRPr="007A20AD" w:rsidRDefault="007A20AD" w:rsidP="007A20AD">
            <w:pPr>
              <w:spacing w:line="440" w:lineRule="exact"/>
              <w:ind w:left="412" w:hangingChars="147" w:hanging="412"/>
              <w:jc w:val="both"/>
              <w:rPr>
                <w:rFonts w:ascii="標楷體" w:hAnsi="標楷體"/>
                <w:sz w:val="28"/>
                <w:szCs w:val="28"/>
              </w:rPr>
            </w:pPr>
            <w:r w:rsidRPr="007A20AD">
              <w:rPr>
                <w:rFonts w:ascii="標楷體" w:hAnsi="標楷體" w:hint="eastAsia"/>
                <w:sz w:val="28"/>
                <w:szCs w:val="28"/>
              </w:rPr>
              <w:t>1、109年：辦理15至17場宣導會，且總參加人數達1,500人。</w:t>
            </w:r>
          </w:p>
          <w:p w:rsidR="007A20AD" w:rsidRPr="007A20AD" w:rsidRDefault="007A20AD" w:rsidP="007A20AD">
            <w:pPr>
              <w:spacing w:line="440" w:lineRule="exact"/>
              <w:ind w:left="412" w:hangingChars="147" w:hanging="412"/>
              <w:jc w:val="both"/>
              <w:rPr>
                <w:rFonts w:ascii="標楷體" w:hAnsi="標楷體"/>
                <w:sz w:val="28"/>
                <w:szCs w:val="28"/>
              </w:rPr>
            </w:pPr>
            <w:r w:rsidRPr="007A20AD">
              <w:rPr>
                <w:rFonts w:ascii="標楷體" w:hAnsi="標楷體" w:hint="eastAsia"/>
                <w:sz w:val="28"/>
                <w:szCs w:val="28"/>
              </w:rPr>
              <w:t>2、110年：辦理15至17場宣導會，且總參加人數達1,500人。</w:t>
            </w:r>
          </w:p>
          <w:p w:rsidR="007A20AD" w:rsidRPr="007A20AD" w:rsidRDefault="007A20AD" w:rsidP="007A20AD">
            <w:pPr>
              <w:spacing w:line="440" w:lineRule="exact"/>
              <w:ind w:left="412" w:hangingChars="147" w:hanging="412"/>
              <w:jc w:val="both"/>
              <w:rPr>
                <w:rFonts w:ascii="標楷體" w:hAnsi="標楷體"/>
                <w:sz w:val="28"/>
                <w:szCs w:val="28"/>
              </w:rPr>
            </w:pPr>
            <w:r w:rsidRPr="007A20AD">
              <w:rPr>
                <w:rFonts w:ascii="標楷體" w:hAnsi="標楷體" w:hint="eastAsia"/>
                <w:sz w:val="28"/>
                <w:szCs w:val="28"/>
              </w:rPr>
              <w:t>3、111年：辦理15至17場宣導會，且總參加人數達1,500人。</w:t>
            </w:r>
          </w:p>
          <w:p w:rsidR="007A20AD" w:rsidRPr="007A20AD" w:rsidRDefault="007A20AD" w:rsidP="007A20AD">
            <w:pPr>
              <w:spacing w:line="440" w:lineRule="exact"/>
              <w:ind w:left="412" w:hangingChars="147" w:hanging="412"/>
              <w:jc w:val="both"/>
              <w:rPr>
                <w:rFonts w:ascii="標楷體" w:hAnsi="標楷體"/>
                <w:sz w:val="28"/>
                <w:szCs w:val="28"/>
              </w:rPr>
            </w:pPr>
            <w:r w:rsidRPr="007A20AD">
              <w:rPr>
                <w:rFonts w:ascii="標楷體" w:hAnsi="標楷體" w:hint="eastAsia"/>
                <w:sz w:val="28"/>
                <w:szCs w:val="28"/>
              </w:rPr>
              <w:t>4、112年：辦理15至17場宣導會，且總參加人數達1,500人。</w:t>
            </w:r>
          </w:p>
          <w:p w:rsidR="007A20AD" w:rsidRPr="007A20AD" w:rsidRDefault="007A20AD" w:rsidP="007A20AD">
            <w:pPr>
              <w:spacing w:line="440" w:lineRule="exact"/>
              <w:ind w:left="412" w:hangingChars="147" w:hanging="412"/>
              <w:jc w:val="both"/>
              <w:rPr>
                <w:rFonts w:ascii="標楷體" w:hAnsi="標楷體"/>
                <w:sz w:val="28"/>
                <w:szCs w:val="28"/>
              </w:rPr>
            </w:pPr>
            <w:r w:rsidRPr="007A20AD">
              <w:rPr>
                <w:rFonts w:ascii="標楷體" w:hAnsi="標楷體" w:hint="eastAsia"/>
                <w:sz w:val="28"/>
                <w:szCs w:val="28"/>
              </w:rPr>
              <w:t>5、前列各場次宣導會參加人員係以實際業務承辦人為對象，此部分尚難就性</w:t>
            </w:r>
            <w:r w:rsidRPr="007A20AD">
              <w:rPr>
                <w:rFonts w:ascii="標楷體" w:hAnsi="標楷體" w:hint="eastAsia"/>
                <w:sz w:val="28"/>
                <w:szCs w:val="28"/>
              </w:rPr>
              <w:lastRenderedPageBreak/>
              <w:t>別比例規範；茲為鼓勵男性被保險人請領育嬰留職停薪津貼，另將增加以被保險人為對象之宣導會，屆時參加人員將注意性別比例分配，</w:t>
            </w:r>
            <w:proofErr w:type="gramStart"/>
            <w:r w:rsidRPr="007A20AD">
              <w:rPr>
                <w:rFonts w:ascii="標楷體" w:hAnsi="標楷體" w:hint="eastAsia"/>
                <w:sz w:val="28"/>
                <w:szCs w:val="28"/>
              </w:rPr>
              <w:t>俾</w:t>
            </w:r>
            <w:proofErr w:type="gramEnd"/>
            <w:r w:rsidRPr="007A20AD">
              <w:rPr>
                <w:rFonts w:ascii="標楷體" w:hAnsi="標楷體" w:hint="eastAsia"/>
                <w:sz w:val="28"/>
                <w:szCs w:val="28"/>
              </w:rPr>
              <w:t>達宣導會之業務與政策目的。</w:t>
            </w:r>
          </w:p>
        </w:tc>
      </w:tr>
    </w:tbl>
    <w:p w:rsidR="007A20AD" w:rsidRPr="007A20AD" w:rsidRDefault="007A20AD" w:rsidP="007A20AD">
      <w:pPr>
        <w:spacing w:beforeLines="100" w:before="498" w:line="440" w:lineRule="exact"/>
        <w:jc w:val="both"/>
        <w:rPr>
          <w:rFonts w:ascii="標楷體" w:hAnsi="標楷體"/>
          <w:b/>
          <w:sz w:val="32"/>
          <w:szCs w:val="32"/>
        </w:rPr>
      </w:pPr>
      <w:r w:rsidRPr="007A20AD">
        <w:rPr>
          <w:rFonts w:ascii="標楷體" w:hAnsi="標楷體" w:hint="eastAsia"/>
          <w:b/>
          <w:sz w:val="32"/>
          <w:szCs w:val="32"/>
        </w:rPr>
        <w:lastRenderedPageBreak/>
        <w:t xml:space="preserve">參、考核及獎勵 </w:t>
      </w:r>
    </w:p>
    <w:p w:rsidR="007A20AD" w:rsidRPr="007A20AD" w:rsidRDefault="007A20AD" w:rsidP="007A20AD">
      <w:pPr>
        <w:spacing w:beforeLines="50" w:before="249" w:line="440" w:lineRule="exact"/>
        <w:ind w:firstLineChars="200" w:firstLine="560"/>
        <w:jc w:val="both"/>
        <w:rPr>
          <w:rFonts w:ascii="標楷體" w:hAnsi="標楷體"/>
          <w:sz w:val="28"/>
          <w:szCs w:val="28"/>
        </w:rPr>
      </w:pPr>
      <w:r w:rsidRPr="007A20AD">
        <w:rPr>
          <w:rFonts w:ascii="標楷體" w:hAnsi="標楷體" w:hint="eastAsia"/>
          <w:sz w:val="28"/>
          <w:szCs w:val="28"/>
        </w:rPr>
        <w:t>本部對於執行本推動</w:t>
      </w:r>
      <w:proofErr w:type="gramStart"/>
      <w:r w:rsidRPr="007A20AD">
        <w:rPr>
          <w:rFonts w:ascii="標楷體" w:hAnsi="標楷體" w:hint="eastAsia"/>
          <w:sz w:val="28"/>
          <w:szCs w:val="28"/>
        </w:rPr>
        <w:t>計畫著</w:t>
      </w:r>
      <w:proofErr w:type="gramEnd"/>
      <w:r w:rsidRPr="007A20AD">
        <w:rPr>
          <w:rFonts w:ascii="標楷體" w:hAnsi="標楷體" w:hint="eastAsia"/>
          <w:sz w:val="28"/>
          <w:szCs w:val="28"/>
        </w:rPr>
        <w:t>有績效人員，從優獎勵。</w:t>
      </w:r>
    </w:p>
    <w:p w:rsidR="007A20AD" w:rsidRDefault="007A20AD" w:rsidP="00A077D2">
      <w:pPr>
        <w:spacing w:beforeLines="50" w:before="249"/>
        <w:rPr>
          <w:b/>
          <w:sz w:val="36"/>
          <w:szCs w:val="36"/>
        </w:rPr>
      </w:pPr>
    </w:p>
    <w:p w:rsidR="007A20AD" w:rsidRDefault="007A20AD" w:rsidP="00A077D2">
      <w:pPr>
        <w:spacing w:beforeLines="50" w:before="249"/>
        <w:rPr>
          <w:b/>
          <w:sz w:val="36"/>
          <w:szCs w:val="36"/>
        </w:rPr>
      </w:pPr>
    </w:p>
    <w:p w:rsidR="007A20AD" w:rsidRDefault="007A20AD" w:rsidP="00A077D2">
      <w:pPr>
        <w:spacing w:beforeLines="50" w:before="249"/>
        <w:rPr>
          <w:b/>
          <w:sz w:val="36"/>
          <w:szCs w:val="36"/>
        </w:rPr>
      </w:pPr>
    </w:p>
    <w:p w:rsidR="007A20AD" w:rsidRDefault="007A20AD" w:rsidP="00A077D2">
      <w:pPr>
        <w:spacing w:beforeLines="50" w:before="249"/>
        <w:rPr>
          <w:b/>
          <w:sz w:val="36"/>
          <w:szCs w:val="36"/>
        </w:rPr>
      </w:pPr>
    </w:p>
    <w:p w:rsidR="007A20AD" w:rsidRDefault="007A20AD" w:rsidP="00A077D2">
      <w:pPr>
        <w:spacing w:beforeLines="50" w:before="249"/>
        <w:rPr>
          <w:b/>
          <w:sz w:val="36"/>
          <w:szCs w:val="36"/>
        </w:rPr>
      </w:pPr>
    </w:p>
    <w:p w:rsidR="007A20AD" w:rsidRDefault="007A20AD" w:rsidP="00A077D2">
      <w:pPr>
        <w:spacing w:beforeLines="50" w:before="249"/>
        <w:rPr>
          <w:b/>
          <w:sz w:val="36"/>
          <w:szCs w:val="36"/>
        </w:rPr>
      </w:pPr>
    </w:p>
    <w:p w:rsidR="007A20AD" w:rsidRDefault="007A20AD" w:rsidP="00A077D2">
      <w:pPr>
        <w:spacing w:beforeLines="50" w:before="249"/>
        <w:rPr>
          <w:b/>
          <w:sz w:val="36"/>
          <w:szCs w:val="36"/>
        </w:rPr>
      </w:pPr>
    </w:p>
    <w:p w:rsidR="002155B9" w:rsidRPr="00AE21E5" w:rsidRDefault="002155B9" w:rsidP="00A077D2">
      <w:pPr>
        <w:spacing w:beforeLines="50" w:before="249"/>
        <w:rPr>
          <w:b/>
          <w:sz w:val="36"/>
          <w:szCs w:val="36"/>
        </w:rPr>
      </w:pPr>
      <w:r w:rsidRPr="00AE21E5">
        <w:rPr>
          <w:b/>
          <w:bCs/>
          <w:noProof/>
          <w:spacing w:val="15"/>
          <w:sz w:val="32"/>
        </w:rPr>
        <w:lastRenderedPageBreak/>
        <mc:AlternateContent>
          <mc:Choice Requires="wps">
            <w:drawing>
              <wp:anchor distT="0" distB="0" distL="114300" distR="114300" simplePos="0" relativeHeight="251667456" behindDoc="0" locked="0" layoutInCell="1" allowOverlap="1" wp14:anchorId="3C72BC19" wp14:editId="18A6D749">
                <wp:simplePos x="0" y="0"/>
                <wp:positionH relativeFrom="column">
                  <wp:posOffset>7212330</wp:posOffset>
                </wp:positionH>
                <wp:positionV relativeFrom="paragraph">
                  <wp:posOffset>-228600</wp:posOffset>
                </wp:positionV>
                <wp:extent cx="220345" cy="45085"/>
                <wp:effectExtent l="7620" t="5715" r="10160" b="6350"/>
                <wp:wrapNone/>
                <wp:docPr id="5"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345" cy="45085"/>
                        </a:xfrm>
                        <a:prstGeom prst="rect">
                          <a:avLst/>
                        </a:prstGeom>
                        <a:solidFill>
                          <a:srgbClr val="FFFFFF"/>
                        </a:solidFill>
                        <a:ln w="6350">
                          <a:solidFill>
                            <a:srgbClr val="000000"/>
                          </a:solidFill>
                          <a:miter lim="800000"/>
                          <a:headEnd/>
                          <a:tailEnd/>
                        </a:ln>
                      </wps:spPr>
                      <wps:txbx>
                        <w:txbxContent>
                          <w:p w:rsidR="003B47C5" w:rsidRPr="00550DB0" w:rsidRDefault="003B47C5" w:rsidP="002155B9">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8" style="position:absolute;margin-left:567.9pt;margin-top:-18pt;width:17.3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" strokeweight=".5pt">
                <v:textbox>
                  <w:txbxContent>
                    <w:p w:rsidR="003B47C5" w:rsidRPr="00550DB0" w:rsidRDefault="003B47C5" w:rsidP="002155B9">
                      <w:pPr>
                        <w:rPr>
                          <w:sz w:val="32"/>
                        </w:rPr>
                      </w:pPr>
                    </w:p>
                  </w:txbxContent>
                </v:textbox>
              </v:rect>
            </w:pict>
          </mc:Fallback>
        </mc:AlternateContent>
      </w:r>
      <w:r w:rsidRPr="00AE21E5">
        <w:rPr>
          <w:noProof/>
        </w:rPr>
        <mc:AlternateContent>
          <mc:Choice Requires="wps">
            <w:drawing>
              <wp:anchor distT="0" distB="0" distL="114300" distR="114300" simplePos="0" relativeHeight="251668480" behindDoc="0" locked="0" layoutInCell="1" allowOverlap="1" wp14:anchorId="539DDAF1" wp14:editId="69E53E11">
                <wp:simplePos x="0" y="0"/>
                <wp:positionH relativeFrom="column">
                  <wp:posOffset>6057900</wp:posOffset>
                </wp:positionH>
                <wp:positionV relativeFrom="paragraph">
                  <wp:posOffset>251460</wp:posOffset>
                </wp:positionV>
                <wp:extent cx="45085" cy="335280"/>
                <wp:effectExtent l="57150" t="0" r="50165"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7C5" w:rsidRPr="002C6B4E" w:rsidRDefault="003B47C5" w:rsidP="002155B9">
                            <w:pPr>
                              <w:adjustRightInd w:val="0"/>
                              <w:snapToGrid w:val="0"/>
                              <w:jc w:val="right"/>
                              <w:rPr>
                                <w:b/>
                                <w:bC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477pt;margin-top:19.8pt;width:3.55pt;height:2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" filled="f" stroked="f">
                <v:textbox>
                  <w:txbxContent>
                    <w:p w:rsidR="003B47C5" w:rsidRPr="002C6B4E" w:rsidRDefault="003B47C5" w:rsidP="002155B9">
                      <w:pPr>
                        <w:adjustRightInd w:val="0"/>
                        <w:snapToGrid w:val="0"/>
                        <w:jc w:val="right"/>
                        <w:rPr>
                          <w:b/>
                          <w:bCs/>
                          <w:sz w:val="32"/>
                        </w:rPr>
                      </w:pPr>
                    </w:p>
                  </w:txbxContent>
                </v:textbox>
              </v:shape>
            </w:pict>
          </mc:Fallback>
        </mc:AlternateContent>
      </w:r>
      <w:r w:rsidRPr="00AE21E5">
        <w:rPr>
          <w:noProof/>
        </w:rPr>
        <mc:AlternateContent>
          <mc:Choice Requires="wps">
            <w:drawing>
              <wp:anchor distT="0" distB="0" distL="114300" distR="114300" simplePos="0" relativeHeight="251669504" behindDoc="0" locked="0" layoutInCell="1" allowOverlap="1" wp14:anchorId="1A8B0F4F" wp14:editId="63D70A36">
                <wp:simplePos x="0" y="0"/>
                <wp:positionH relativeFrom="column">
                  <wp:posOffset>6057900</wp:posOffset>
                </wp:positionH>
                <wp:positionV relativeFrom="paragraph">
                  <wp:posOffset>251460</wp:posOffset>
                </wp:positionV>
                <wp:extent cx="45085" cy="335280"/>
                <wp:effectExtent l="57150" t="0" r="50165"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7C5" w:rsidRDefault="003B47C5" w:rsidP="002155B9">
                            <w:pPr>
                              <w:adjustRightInd w:val="0"/>
                              <w:snapToGrid w:val="0"/>
                              <w:jc w:val="right"/>
                              <w:rPr>
                                <w:b/>
                                <w:bC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0" type="#_x0000_t202" style="position:absolute;margin-left:477pt;margin-top:19.8pt;width:3.55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" filled="f" stroked="f">
                <v:textbox>
                  <w:txbxContent>
                    <w:p w:rsidR="003B47C5" w:rsidRDefault="003B47C5" w:rsidP="002155B9">
                      <w:pPr>
                        <w:adjustRightInd w:val="0"/>
                        <w:snapToGrid w:val="0"/>
                        <w:jc w:val="right"/>
                        <w:rPr>
                          <w:b/>
                          <w:bCs/>
                          <w:sz w:val="32"/>
                        </w:rPr>
                      </w:pPr>
                    </w:p>
                  </w:txbxContent>
                </v:textbox>
              </v:shape>
            </w:pict>
          </mc:Fallback>
        </mc:AlternateContent>
      </w:r>
      <w:r w:rsidRPr="00AE21E5">
        <w:rPr>
          <w:noProof/>
        </w:rPr>
        <mc:AlternateContent>
          <mc:Choice Requires="wps">
            <w:drawing>
              <wp:anchor distT="0" distB="0" distL="114300" distR="114300" simplePos="0" relativeHeight="251670528" behindDoc="0" locked="0" layoutInCell="1" allowOverlap="1" wp14:anchorId="4BAFA284" wp14:editId="2BFA872F">
                <wp:simplePos x="0" y="0"/>
                <wp:positionH relativeFrom="column">
                  <wp:posOffset>7212330</wp:posOffset>
                </wp:positionH>
                <wp:positionV relativeFrom="paragraph">
                  <wp:posOffset>-228600</wp:posOffset>
                </wp:positionV>
                <wp:extent cx="220345" cy="45085"/>
                <wp:effectExtent l="0" t="0" r="27305" b="1206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345" cy="45085"/>
                        </a:xfrm>
                        <a:prstGeom prst="rect">
                          <a:avLst/>
                        </a:prstGeom>
                        <a:solidFill>
                          <a:srgbClr val="FFFFFF"/>
                        </a:solidFill>
                        <a:ln w="6350">
                          <a:solidFill>
                            <a:srgbClr val="000000"/>
                          </a:solidFill>
                          <a:miter lim="800000"/>
                          <a:headEnd/>
                          <a:tailEnd/>
                        </a:ln>
                      </wps:spPr>
                      <wps:txbx>
                        <w:txbxContent>
                          <w:p w:rsidR="003B47C5" w:rsidRDefault="003B47C5" w:rsidP="002155B9">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31" style="position:absolute;margin-left:567.9pt;margin-top:-18pt;width:17.35pt;height:3.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" strokeweight=".5pt">
                <v:textbox>
                  <w:txbxContent>
                    <w:p w:rsidR="003B47C5" w:rsidRDefault="003B47C5" w:rsidP="002155B9">
                      <w:pPr>
                        <w:rPr>
                          <w:sz w:val="32"/>
                        </w:rPr>
                      </w:pPr>
                    </w:p>
                  </w:txbxContent>
                </v:textbox>
              </v:rect>
            </w:pict>
          </mc:Fallback>
        </mc:AlternateContent>
      </w:r>
      <w:r w:rsidRPr="00AE21E5">
        <w:rPr>
          <w:noProof/>
        </w:rPr>
        <mc:AlternateContent>
          <mc:Choice Requires="wps">
            <w:drawing>
              <wp:anchor distT="0" distB="0" distL="114300" distR="114300" simplePos="0" relativeHeight="251671552" behindDoc="0" locked="0" layoutInCell="1" allowOverlap="1" wp14:anchorId="4520D8C3" wp14:editId="18287DA5">
                <wp:simplePos x="0" y="0"/>
                <wp:positionH relativeFrom="column">
                  <wp:posOffset>6057900</wp:posOffset>
                </wp:positionH>
                <wp:positionV relativeFrom="paragraph">
                  <wp:posOffset>251460</wp:posOffset>
                </wp:positionV>
                <wp:extent cx="45085" cy="335280"/>
                <wp:effectExtent l="57150" t="0" r="50165" b="762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7C5" w:rsidRDefault="003B47C5" w:rsidP="002155B9">
                            <w:pPr>
                              <w:adjustRightInd w:val="0"/>
                              <w:snapToGrid w:val="0"/>
                              <w:jc w:val="right"/>
                              <w:rPr>
                                <w:b/>
                                <w:bC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2" type="#_x0000_t202" style="position:absolute;margin-left:477pt;margin-top:19.8pt;width:3.55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" filled="f" stroked="f">
                <v:textbox>
                  <w:txbxContent>
                    <w:p w:rsidR="003B47C5" w:rsidRDefault="003B47C5" w:rsidP="002155B9">
                      <w:pPr>
                        <w:adjustRightInd w:val="0"/>
                        <w:snapToGrid w:val="0"/>
                        <w:jc w:val="right"/>
                        <w:rPr>
                          <w:b/>
                          <w:bCs/>
                          <w:sz w:val="32"/>
                        </w:rPr>
                      </w:pPr>
                    </w:p>
                  </w:txbxContent>
                </v:textbox>
              </v:shape>
            </w:pict>
          </mc:Fallback>
        </mc:AlternateContent>
      </w:r>
    </w:p>
    <w:p w:rsidR="00A077D2" w:rsidRPr="00A077D2" w:rsidRDefault="004A477D" w:rsidP="00B37EE1">
      <w:pPr>
        <w:kinsoku w:val="0"/>
        <w:snapToGrid w:val="0"/>
        <w:spacing w:line="410" w:lineRule="exact"/>
        <w:jc w:val="both"/>
        <w:rPr>
          <w:b/>
          <w:color w:val="000000"/>
          <w:sz w:val="32"/>
          <w:szCs w:val="32"/>
        </w:rPr>
      </w:pPr>
      <w:r>
        <w:rPr>
          <w:rFonts w:hint="eastAsia"/>
          <w:b/>
          <w:color w:val="000000"/>
          <w:sz w:val="32"/>
          <w:szCs w:val="32"/>
        </w:rPr>
        <w:t>本院統計室</w:t>
      </w:r>
      <w:r w:rsidR="008A6B3D" w:rsidRPr="00E31195">
        <w:rPr>
          <w:rFonts w:asciiTheme="minorHAnsi" w:eastAsiaTheme="minorEastAsia" w:hAnsiTheme="minorHAnsi" w:cstheme="minorBidi"/>
          <w:noProof/>
          <w:szCs w:val="22"/>
        </w:rPr>
        <mc:AlternateContent>
          <mc:Choice Requires="wps">
            <w:drawing>
              <wp:anchor distT="0" distB="0" distL="114300" distR="114300" simplePos="0" relativeHeight="251699200" behindDoc="0" locked="0" layoutInCell="0" allowOverlap="1" wp14:anchorId="449D16AC" wp14:editId="597BAC8F">
                <wp:simplePos x="0" y="0"/>
                <wp:positionH relativeFrom="page">
                  <wp:posOffset>5445760</wp:posOffset>
                </wp:positionH>
                <wp:positionV relativeFrom="page">
                  <wp:posOffset>421640</wp:posOffset>
                </wp:positionV>
                <wp:extent cx="1657350" cy="428625"/>
                <wp:effectExtent l="38100" t="38100" r="38100" b="47625"/>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3B47C5" w:rsidRPr="00B940D7" w:rsidRDefault="003B47C5" w:rsidP="008A6B3D">
                            <w:pPr>
                              <w:adjustRightInd w:val="0"/>
                              <w:snapToGrid w:val="0"/>
                              <w:spacing w:line="240" w:lineRule="exact"/>
                              <w:ind w:leftChars="-50" w:left="21" w:rightChars="-52" w:right="-125" w:hangingChars="54" w:hanging="141"/>
                              <w:jc w:val="center"/>
                              <w:rPr>
                                <w:b/>
                                <w:iCs/>
                                <w:sz w:val="26"/>
                                <w:szCs w:val="26"/>
                              </w:rPr>
                            </w:pPr>
                            <w:r>
                              <w:rPr>
                                <w:rFonts w:asciiTheme="majorHAnsi" w:hAnsiTheme="majorHAnsi" w:cstheme="majorBidi" w:hint="eastAsia"/>
                                <w:b/>
                                <w:iCs/>
                                <w:sz w:val="26"/>
                                <w:szCs w:val="26"/>
                              </w:rPr>
                              <w:t>報告事項第三</w:t>
                            </w:r>
                            <w:r w:rsidRPr="00B940D7">
                              <w:rPr>
                                <w:rFonts w:asciiTheme="majorHAnsi" w:hAnsiTheme="majorHAnsi" w:cstheme="majorBidi" w:hint="eastAsia"/>
                                <w:b/>
                                <w:iCs/>
                                <w:sz w:val="26"/>
                                <w:szCs w:val="26"/>
                              </w:rPr>
                              <w:t>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left:0;text-align:left;margin-left:428.8pt;margin-top:33.2pt;width:130.5pt;height:33.7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" o:allowincell="f" filled="f" strokecolor="#622423" strokeweight="6pt">
                <v:stroke linestyle="thickThin"/>
                <v:textbox inset="10.8pt,7.2pt,10.8pt,7.2pt">
                  <w:txbxContent>
                    <w:p w:rsidR="003B47C5" w:rsidRPr="00B940D7" w:rsidRDefault="003B47C5" w:rsidP="008A6B3D">
                      <w:pPr>
                        <w:adjustRightInd w:val="0"/>
                        <w:snapToGrid w:val="0"/>
                        <w:spacing w:line="240" w:lineRule="exact"/>
                        <w:ind w:leftChars="-50" w:left="21" w:rightChars="-52" w:right="-125" w:hangingChars="54" w:hanging="141"/>
                        <w:jc w:val="center"/>
                        <w:rPr>
                          <w:b/>
                          <w:iCs/>
                          <w:sz w:val="26"/>
                          <w:szCs w:val="26"/>
                        </w:rPr>
                      </w:pPr>
                      <w:r>
                        <w:rPr>
                          <w:rFonts w:asciiTheme="majorHAnsi" w:hAnsiTheme="majorHAnsi" w:cstheme="majorBidi" w:hint="eastAsia"/>
                          <w:b/>
                          <w:iCs/>
                          <w:sz w:val="26"/>
                          <w:szCs w:val="26"/>
                        </w:rPr>
                        <w:t>報告事項第三</w:t>
                      </w:r>
                      <w:r w:rsidRPr="00B940D7">
                        <w:rPr>
                          <w:rFonts w:asciiTheme="majorHAnsi" w:hAnsiTheme="majorHAnsi" w:cstheme="majorBidi" w:hint="eastAsia"/>
                          <w:b/>
                          <w:iCs/>
                          <w:sz w:val="26"/>
                          <w:szCs w:val="26"/>
                        </w:rPr>
                        <w:t>案</w:t>
                      </w:r>
                    </w:p>
                  </w:txbxContent>
                </v:textbox>
                <w10:wrap type="square" anchorx="page" anchory="page"/>
              </v:shape>
            </w:pict>
          </mc:Fallback>
        </mc:AlternateContent>
      </w:r>
      <w:r w:rsidR="00A077D2" w:rsidRPr="00A077D2">
        <w:rPr>
          <w:rFonts w:hint="eastAsia"/>
          <w:b/>
          <w:color w:val="000000"/>
          <w:sz w:val="32"/>
          <w:szCs w:val="32"/>
        </w:rPr>
        <w:t>撰寫</w:t>
      </w:r>
      <w:r w:rsidR="00A077D2" w:rsidRPr="00A077D2">
        <w:rPr>
          <w:rFonts w:hint="eastAsia"/>
          <w:b/>
          <w:color w:val="000000"/>
          <w:sz w:val="32"/>
          <w:szCs w:val="32"/>
          <w:lang w:eastAsia="zh-HK"/>
        </w:rPr>
        <w:t>完成</w:t>
      </w:r>
      <w:r w:rsidR="00A077D2" w:rsidRPr="00A077D2">
        <w:rPr>
          <w:rFonts w:hint="eastAsia"/>
          <w:b/>
          <w:color w:val="000000"/>
          <w:sz w:val="32"/>
          <w:szCs w:val="32"/>
        </w:rPr>
        <w:t>「</w:t>
      </w:r>
      <w:r w:rsidR="00A077D2" w:rsidRPr="00A077D2">
        <w:rPr>
          <w:b/>
          <w:color w:val="000000"/>
          <w:sz w:val="32"/>
          <w:szCs w:val="32"/>
        </w:rPr>
        <w:t>近年來全國各機關（構）</w:t>
      </w:r>
      <w:r w:rsidR="00A077D2" w:rsidRPr="00A077D2">
        <w:rPr>
          <w:rFonts w:hint="eastAsia"/>
          <w:b/>
          <w:color w:val="000000"/>
          <w:sz w:val="32"/>
          <w:szCs w:val="32"/>
        </w:rPr>
        <w:t>、學校</w:t>
      </w:r>
      <w:r w:rsidR="00A077D2" w:rsidRPr="00A077D2">
        <w:rPr>
          <w:b/>
          <w:color w:val="000000"/>
          <w:sz w:val="32"/>
          <w:szCs w:val="32"/>
        </w:rPr>
        <w:t>女性公務人力變動數據分析</w:t>
      </w:r>
      <w:r w:rsidR="00A077D2" w:rsidRPr="00A077D2">
        <w:rPr>
          <w:rFonts w:hint="eastAsia"/>
          <w:b/>
          <w:color w:val="000000"/>
          <w:sz w:val="32"/>
          <w:szCs w:val="32"/>
        </w:rPr>
        <w:t>」：</w:t>
      </w:r>
    </w:p>
    <w:p w:rsidR="00A077D2" w:rsidRDefault="00A077D2" w:rsidP="00B37EE1">
      <w:pPr>
        <w:numPr>
          <w:ilvl w:val="0"/>
          <w:numId w:val="17"/>
        </w:numPr>
        <w:snapToGrid w:val="0"/>
        <w:spacing w:line="410" w:lineRule="exact"/>
        <w:ind w:leftChars="6" w:left="699" w:hangingChars="214" w:hanging="685"/>
        <w:jc w:val="both"/>
        <w:rPr>
          <w:sz w:val="32"/>
          <w:szCs w:val="32"/>
        </w:rPr>
      </w:pPr>
      <w:proofErr w:type="gramStart"/>
      <w:r w:rsidRPr="00A077D2">
        <w:rPr>
          <w:rFonts w:hint="eastAsia"/>
          <w:sz w:val="32"/>
          <w:szCs w:val="32"/>
        </w:rPr>
        <w:t>鑑</w:t>
      </w:r>
      <w:proofErr w:type="gramEnd"/>
      <w:r w:rsidRPr="00A077D2">
        <w:rPr>
          <w:rFonts w:hint="eastAsia"/>
          <w:sz w:val="32"/>
          <w:szCs w:val="32"/>
        </w:rPr>
        <w:t>於</w:t>
      </w:r>
      <w:r w:rsidRPr="00A077D2">
        <w:rPr>
          <w:rFonts w:hint="eastAsia"/>
          <w:sz w:val="32"/>
          <w:szCs w:val="32"/>
          <w:lang w:eastAsia="zh-HK"/>
        </w:rPr>
        <w:t>我國政府機關</w:t>
      </w:r>
      <w:r w:rsidRPr="00A077D2">
        <w:rPr>
          <w:rFonts w:hint="eastAsia"/>
          <w:sz w:val="32"/>
          <w:szCs w:val="32"/>
        </w:rPr>
        <w:t>女性公務人力</w:t>
      </w:r>
      <w:r w:rsidRPr="00A077D2">
        <w:rPr>
          <w:rFonts w:hint="eastAsia"/>
          <w:sz w:val="32"/>
          <w:szCs w:val="32"/>
          <w:lang w:eastAsia="zh-HK"/>
        </w:rPr>
        <w:t>數量逐年增加</w:t>
      </w:r>
      <w:r w:rsidRPr="00A077D2">
        <w:rPr>
          <w:rFonts w:hint="eastAsia"/>
          <w:sz w:val="32"/>
          <w:szCs w:val="32"/>
        </w:rPr>
        <w:t>，</w:t>
      </w:r>
      <w:r w:rsidRPr="00A077D2">
        <w:rPr>
          <w:rFonts w:hint="eastAsia"/>
          <w:sz w:val="32"/>
          <w:szCs w:val="32"/>
          <w:lang w:eastAsia="zh-HK"/>
        </w:rPr>
        <w:t>乃觀察</w:t>
      </w:r>
      <w:r w:rsidRPr="00A077D2">
        <w:rPr>
          <w:rFonts w:ascii="Arial" w:hAnsi="Arial" w:hint="eastAsia"/>
          <w:sz w:val="32"/>
          <w:szCs w:val="32"/>
        </w:rPr>
        <w:t>近</w:t>
      </w:r>
      <w:r w:rsidRPr="00A077D2">
        <w:rPr>
          <w:sz w:val="32"/>
          <w:szCs w:val="32"/>
        </w:rPr>
        <w:t>10</w:t>
      </w:r>
      <w:r w:rsidRPr="00A077D2">
        <w:rPr>
          <w:sz w:val="32"/>
          <w:szCs w:val="32"/>
        </w:rPr>
        <w:t>年</w:t>
      </w:r>
      <w:r w:rsidRPr="00A077D2">
        <w:rPr>
          <w:sz w:val="32"/>
          <w:szCs w:val="32"/>
          <w:lang w:eastAsia="zh-HK"/>
        </w:rPr>
        <w:t>（</w:t>
      </w:r>
      <w:r w:rsidRPr="00A077D2">
        <w:rPr>
          <w:sz w:val="32"/>
          <w:szCs w:val="32"/>
          <w:lang w:eastAsia="zh-HK"/>
        </w:rPr>
        <w:t>98</w:t>
      </w:r>
      <w:r w:rsidRPr="00A077D2">
        <w:rPr>
          <w:sz w:val="32"/>
          <w:szCs w:val="32"/>
          <w:lang w:eastAsia="zh-HK"/>
        </w:rPr>
        <w:t>年至</w:t>
      </w:r>
      <w:r w:rsidRPr="00A077D2">
        <w:rPr>
          <w:sz w:val="32"/>
          <w:szCs w:val="32"/>
          <w:lang w:eastAsia="zh-HK"/>
        </w:rPr>
        <w:t>107</w:t>
      </w:r>
      <w:r w:rsidRPr="00A077D2">
        <w:rPr>
          <w:rFonts w:ascii="Arial" w:hAnsi="Arial" w:hint="eastAsia"/>
          <w:sz w:val="32"/>
          <w:szCs w:val="32"/>
          <w:lang w:eastAsia="zh-HK"/>
        </w:rPr>
        <w:t>年）數據</w:t>
      </w:r>
      <w:r w:rsidRPr="00A077D2">
        <w:rPr>
          <w:rFonts w:ascii="Arial" w:hAnsi="Arial" w:hint="eastAsia"/>
          <w:sz w:val="32"/>
          <w:szCs w:val="32"/>
        </w:rPr>
        <w:t>變化，撰寫完成「近年來全國各機關（構）、學校女性公</w:t>
      </w:r>
      <w:r w:rsidRPr="00A077D2">
        <w:rPr>
          <w:rFonts w:hint="eastAsia"/>
          <w:sz w:val="32"/>
          <w:szCs w:val="32"/>
        </w:rPr>
        <w:t>務人力變動數據分析」</w:t>
      </w:r>
      <w:proofErr w:type="gramStart"/>
      <w:r w:rsidRPr="00A077D2">
        <w:rPr>
          <w:rFonts w:hint="eastAsia"/>
          <w:sz w:val="32"/>
          <w:szCs w:val="32"/>
        </w:rPr>
        <w:t>壹篇</w:t>
      </w:r>
      <w:proofErr w:type="gramEnd"/>
      <w:r w:rsidRPr="00A077D2">
        <w:rPr>
          <w:sz w:val="32"/>
          <w:szCs w:val="32"/>
        </w:rPr>
        <w:t>。</w:t>
      </w:r>
    </w:p>
    <w:p w:rsidR="00A077D2" w:rsidRDefault="00A077D2" w:rsidP="00B37EE1">
      <w:pPr>
        <w:numPr>
          <w:ilvl w:val="0"/>
          <w:numId w:val="17"/>
        </w:numPr>
        <w:snapToGrid w:val="0"/>
        <w:spacing w:line="410" w:lineRule="exact"/>
        <w:ind w:leftChars="6" w:left="699" w:hangingChars="214" w:hanging="685"/>
        <w:jc w:val="both"/>
        <w:rPr>
          <w:sz w:val="32"/>
          <w:szCs w:val="32"/>
        </w:rPr>
      </w:pPr>
      <w:r w:rsidRPr="00A215A7">
        <w:rPr>
          <w:rFonts w:ascii="Arial" w:hAnsi="Arial" w:hint="eastAsia"/>
          <w:sz w:val="32"/>
          <w:szCs w:val="32"/>
          <w:lang w:eastAsia="zh-HK"/>
        </w:rPr>
        <w:t>本篇分析資料，主要係</w:t>
      </w:r>
      <w:proofErr w:type="gramStart"/>
      <w:r w:rsidRPr="00A215A7">
        <w:rPr>
          <w:rFonts w:ascii="Arial" w:hAnsi="Arial" w:hint="eastAsia"/>
          <w:sz w:val="32"/>
          <w:szCs w:val="32"/>
          <w:lang w:eastAsia="zh-HK"/>
        </w:rPr>
        <w:t>採</w:t>
      </w:r>
      <w:proofErr w:type="gramEnd"/>
      <w:r w:rsidRPr="00A215A7">
        <w:rPr>
          <w:rFonts w:ascii="Arial" w:hAnsi="Arial" w:hint="eastAsia"/>
          <w:sz w:val="32"/>
          <w:szCs w:val="32"/>
          <w:lang w:eastAsia="zh-HK"/>
        </w:rPr>
        <w:t>銓敘統計年報數據，依時間序列描述有關行政機關、公營事業機構、衛生醫療機構、公立學校職員女性公務人力結構七類特性</w:t>
      </w:r>
      <w:proofErr w:type="gramStart"/>
      <w:r w:rsidRPr="00A215A7">
        <w:rPr>
          <w:rFonts w:ascii="Arial" w:hAnsi="Arial" w:hint="eastAsia"/>
          <w:sz w:val="32"/>
          <w:szCs w:val="32"/>
          <w:lang w:eastAsia="zh-HK"/>
        </w:rPr>
        <w:t>─</w:t>
      </w:r>
      <w:proofErr w:type="gramEnd"/>
      <w:r w:rsidRPr="00A215A7">
        <w:rPr>
          <w:rFonts w:ascii="Arial" w:hAnsi="Arial" w:hint="eastAsia"/>
          <w:sz w:val="32"/>
          <w:szCs w:val="32"/>
          <w:lang w:eastAsia="zh-HK"/>
        </w:rPr>
        <w:t>教育程度、考試任用狀況、年齡、年資、人事異動、機關別及官等別</w:t>
      </w:r>
      <w:proofErr w:type="gramStart"/>
      <w:r w:rsidRPr="00A215A7">
        <w:rPr>
          <w:rFonts w:ascii="Arial" w:hAnsi="Arial" w:hint="eastAsia"/>
          <w:sz w:val="32"/>
          <w:szCs w:val="32"/>
          <w:lang w:eastAsia="zh-HK"/>
        </w:rPr>
        <w:t>之</w:t>
      </w:r>
      <w:proofErr w:type="gramEnd"/>
      <w:r w:rsidRPr="00A215A7">
        <w:rPr>
          <w:rFonts w:ascii="Arial" w:hAnsi="Arial" w:hint="eastAsia"/>
          <w:sz w:val="32"/>
          <w:szCs w:val="32"/>
          <w:lang w:eastAsia="zh-HK"/>
        </w:rPr>
        <w:t>增減趨勢，同時檢視全國女性就業市場變化，進而預測未來女性公務人力</w:t>
      </w:r>
      <w:r w:rsidRPr="00A215A7">
        <w:rPr>
          <w:rFonts w:hint="eastAsia"/>
          <w:sz w:val="32"/>
          <w:szCs w:val="32"/>
          <w:lang w:eastAsia="zh-HK"/>
        </w:rPr>
        <w:t>消長情形，最後提出總結供參。</w:t>
      </w:r>
    </w:p>
    <w:p w:rsidR="00A077D2" w:rsidRPr="00A215A7" w:rsidRDefault="00A077D2" w:rsidP="00B37EE1">
      <w:pPr>
        <w:numPr>
          <w:ilvl w:val="0"/>
          <w:numId w:val="17"/>
        </w:numPr>
        <w:snapToGrid w:val="0"/>
        <w:spacing w:line="410" w:lineRule="exact"/>
        <w:ind w:leftChars="6" w:left="699" w:hangingChars="214" w:hanging="685"/>
        <w:jc w:val="both"/>
        <w:rPr>
          <w:sz w:val="32"/>
          <w:szCs w:val="32"/>
        </w:rPr>
      </w:pPr>
      <w:r w:rsidRPr="00A215A7">
        <w:rPr>
          <w:bCs/>
          <w:sz w:val="32"/>
          <w:szCs w:val="32"/>
        </w:rPr>
        <w:t>茲將</w:t>
      </w:r>
      <w:proofErr w:type="gramStart"/>
      <w:r w:rsidRPr="00A215A7">
        <w:rPr>
          <w:rFonts w:hint="eastAsia"/>
          <w:sz w:val="32"/>
          <w:szCs w:val="32"/>
          <w:lang w:eastAsia="zh-HK"/>
        </w:rPr>
        <w:t>內容</w:t>
      </w:r>
      <w:r w:rsidRPr="00A215A7">
        <w:rPr>
          <w:bCs/>
          <w:sz w:val="32"/>
          <w:szCs w:val="32"/>
        </w:rPr>
        <w:t>摘</w:t>
      </w:r>
      <w:r w:rsidRPr="00A215A7">
        <w:rPr>
          <w:rFonts w:hint="eastAsia"/>
          <w:bCs/>
          <w:sz w:val="32"/>
          <w:szCs w:val="32"/>
          <w:lang w:eastAsia="zh-HK"/>
        </w:rPr>
        <w:t>陳重點</w:t>
      </w:r>
      <w:proofErr w:type="gramEnd"/>
      <w:r w:rsidRPr="00A215A7">
        <w:rPr>
          <w:rFonts w:hint="eastAsia"/>
          <w:bCs/>
          <w:sz w:val="32"/>
          <w:szCs w:val="32"/>
          <w:lang w:eastAsia="zh-HK"/>
        </w:rPr>
        <w:t>分</w:t>
      </w:r>
      <w:r w:rsidRPr="00A215A7">
        <w:rPr>
          <w:bCs/>
          <w:sz w:val="32"/>
          <w:szCs w:val="32"/>
        </w:rPr>
        <w:t>述如下：</w:t>
      </w:r>
    </w:p>
    <w:p w:rsidR="00A077D2" w:rsidRPr="00A077D2" w:rsidRDefault="00A077D2" w:rsidP="00B37EE1">
      <w:pPr>
        <w:numPr>
          <w:ilvl w:val="0"/>
          <w:numId w:val="18"/>
        </w:numPr>
        <w:snapToGrid w:val="0"/>
        <w:spacing w:line="410" w:lineRule="exact"/>
        <w:ind w:left="966" w:hanging="966"/>
        <w:jc w:val="both"/>
        <w:rPr>
          <w:sz w:val="32"/>
          <w:szCs w:val="32"/>
        </w:rPr>
      </w:pPr>
      <w:r w:rsidRPr="00A077D2">
        <w:rPr>
          <w:rFonts w:hint="eastAsia"/>
          <w:sz w:val="32"/>
          <w:szCs w:val="32"/>
        </w:rPr>
        <w:t>女性公務人力成長變化趨勢：</w:t>
      </w:r>
    </w:p>
    <w:p w:rsidR="00A077D2" w:rsidRDefault="00A077D2" w:rsidP="00B37EE1">
      <w:pPr>
        <w:numPr>
          <w:ilvl w:val="0"/>
          <w:numId w:val="19"/>
        </w:numPr>
        <w:snapToGrid w:val="0"/>
        <w:spacing w:line="410" w:lineRule="exact"/>
        <w:ind w:left="980" w:hanging="322"/>
        <w:jc w:val="both"/>
        <w:rPr>
          <w:sz w:val="32"/>
          <w:szCs w:val="32"/>
        </w:rPr>
      </w:pPr>
      <w:r w:rsidRPr="00A077D2">
        <w:rPr>
          <w:rFonts w:hint="eastAsia"/>
          <w:sz w:val="32"/>
          <w:szCs w:val="32"/>
          <w:lang w:eastAsia="zh-HK"/>
        </w:rPr>
        <w:t>從</w:t>
      </w:r>
      <w:r w:rsidRPr="00A077D2">
        <w:rPr>
          <w:rFonts w:hint="eastAsia"/>
          <w:sz w:val="32"/>
          <w:szCs w:val="32"/>
        </w:rPr>
        <w:t>全國</w:t>
      </w:r>
      <w:r w:rsidRPr="00A077D2">
        <w:rPr>
          <w:rFonts w:hint="eastAsia"/>
          <w:sz w:val="32"/>
          <w:szCs w:val="32"/>
          <w:lang w:eastAsia="zh-HK"/>
        </w:rPr>
        <w:t>女性</w:t>
      </w:r>
      <w:r w:rsidRPr="00A077D2">
        <w:rPr>
          <w:rFonts w:hint="eastAsia"/>
          <w:sz w:val="32"/>
          <w:szCs w:val="32"/>
        </w:rPr>
        <w:t>公務人力觀察：</w:t>
      </w:r>
      <w:r w:rsidRPr="00A077D2">
        <w:rPr>
          <w:rFonts w:hint="eastAsia"/>
          <w:sz w:val="32"/>
          <w:szCs w:val="32"/>
          <w:lang w:eastAsia="zh-HK"/>
        </w:rPr>
        <w:t>分別由</w:t>
      </w:r>
      <w:r w:rsidRPr="00A077D2">
        <w:rPr>
          <w:rFonts w:hint="eastAsia"/>
          <w:sz w:val="32"/>
          <w:szCs w:val="32"/>
        </w:rPr>
        <w:t>各機關（構）、學校女性公務人力占全國女性公務人力比</w:t>
      </w:r>
      <w:r w:rsidRPr="00A077D2">
        <w:rPr>
          <w:rFonts w:hint="eastAsia"/>
          <w:sz w:val="32"/>
          <w:szCs w:val="32"/>
          <w:lang w:eastAsia="zh-HK"/>
        </w:rPr>
        <w:t>率</w:t>
      </w:r>
      <w:r w:rsidRPr="00A077D2">
        <w:rPr>
          <w:rFonts w:hint="eastAsia"/>
          <w:sz w:val="32"/>
          <w:szCs w:val="32"/>
        </w:rPr>
        <w:t>來看，行政機關女性公務人力由</w:t>
      </w:r>
      <w:r w:rsidRPr="00A077D2">
        <w:rPr>
          <w:rFonts w:hint="eastAsia"/>
          <w:sz w:val="32"/>
          <w:szCs w:val="32"/>
        </w:rPr>
        <w:t>98</w:t>
      </w:r>
      <w:r w:rsidRPr="00A077D2">
        <w:rPr>
          <w:rFonts w:hint="eastAsia"/>
          <w:sz w:val="32"/>
          <w:szCs w:val="32"/>
        </w:rPr>
        <w:t>年</w:t>
      </w:r>
      <w:r w:rsidRPr="00A077D2">
        <w:rPr>
          <w:rFonts w:hint="eastAsia"/>
          <w:sz w:val="32"/>
          <w:szCs w:val="32"/>
        </w:rPr>
        <w:t>57.88%</w:t>
      </w:r>
      <w:r w:rsidRPr="00A077D2">
        <w:rPr>
          <w:rFonts w:hint="eastAsia"/>
          <w:sz w:val="32"/>
          <w:szCs w:val="32"/>
        </w:rPr>
        <w:t>增加至</w:t>
      </w:r>
      <w:r w:rsidRPr="00A077D2">
        <w:rPr>
          <w:rFonts w:hint="eastAsia"/>
          <w:sz w:val="32"/>
          <w:szCs w:val="32"/>
        </w:rPr>
        <w:t>107</w:t>
      </w:r>
      <w:r w:rsidRPr="00A077D2">
        <w:rPr>
          <w:rFonts w:hint="eastAsia"/>
          <w:sz w:val="32"/>
          <w:szCs w:val="32"/>
        </w:rPr>
        <w:t>年</w:t>
      </w:r>
      <w:r w:rsidRPr="00A077D2">
        <w:rPr>
          <w:rFonts w:hint="eastAsia"/>
          <w:sz w:val="32"/>
          <w:szCs w:val="32"/>
        </w:rPr>
        <w:t>64.04%</w:t>
      </w:r>
      <w:r w:rsidRPr="00A077D2">
        <w:rPr>
          <w:rFonts w:hint="eastAsia"/>
          <w:sz w:val="32"/>
          <w:szCs w:val="32"/>
        </w:rPr>
        <w:t>；公營事業機構由</w:t>
      </w:r>
      <w:r w:rsidRPr="00A077D2">
        <w:rPr>
          <w:rFonts w:hint="eastAsia"/>
          <w:sz w:val="32"/>
          <w:szCs w:val="32"/>
        </w:rPr>
        <w:t>98</w:t>
      </w:r>
      <w:r w:rsidRPr="00A077D2">
        <w:rPr>
          <w:rFonts w:hint="eastAsia"/>
          <w:sz w:val="32"/>
          <w:szCs w:val="32"/>
        </w:rPr>
        <w:t>年</w:t>
      </w:r>
      <w:r w:rsidRPr="00A077D2">
        <w:rPr>
          <w:rFonts w:hint="eastAsia"/>
          <w:sz w:val="32"/>
          <w:szCs w:val="32"/>
        </w:rPr>
        <w:t>15.51%</w:t>
      </w:r>
      <w:r w:rsidRPr="00A077D2">
        <w:rPr>
          <w:rFonts w:hint="eastAsia"/>
          <w:sz w:val="32"/>
          <w:szCs w:val="32"/>
        </w:rPr>
        <w:t>減少至</w:t>
      </w:r>
      <w:r w:rsidRPr="00A077D2">
        <w:rPr>
          <w:rFonts w:hint="eastAsia"/>
          <w:sz w:val="32"/>
          <w:szCs w:val="32"/>
        </w:rPr>
        <w:t>12.00%</w:t>
      </w:r>
      <w:r w:rsidRPr="00A077D2">
        <w:rPr>
          <w:rFonts w:hint="eastAsia"/>
          <w:sz w:val="32"/>
          <w:szCs w:val="32"/>
        </w:rPr>
        <w:t>；衛生醫療機構由</w:t>
      </w:r>
      <w:r w:rsidRPr="00A077D2">
        <w:rPr>
          <w:rFonts w:hint="eastAsia"/>
          <w:sz w:val="32"/>
          <w:szCs w:val="32"/>
        </w:rPr>
        <w:t>98</w:t>
      </w:r>
      <w:r w:rsidRPr="00A077D2">
        <w:rPr>
          <w:rFonts w:hint="eastAsia"/>
          <w:sz w:val="32"/>
          <w:szCs w:val="32"/>
        </w:rPr>
        <w:t>年</w:t>
      </w:r>
      <w:r w:rsidRPr="00A077D2">
        <w:rPr>
          <w:rFonts w:hint="eastAsia"/>
          <w:sz w:val="32"/>
          <w:szCs w:val="32"/>
        </w:rPr>
        <w:t>12.03%</w:t>
      </w:r>
      <w:r w:rsidRPr="00A077D2">
        <w:rPr>
          <w:rFonts w:hint="eastAsia"/>
          <w:sz w:val="32"/>
          <w:szCs w:val="32"/>
        </w:rPr>
        <w:t>減少至</w:t>
      </w:r>
      <w:r w:rsidRPr="00A077D2">
        <w:rPr>
          <w:rFonts w:hint="eastAsia"/>
          <w:sz w:val="32"/>
          <w:szCs w:val="32"/>
        </w:rPr>
        <w:t>107</w:t>
      </w:r>
      <w:r w:rsidRPr="00A077D2">
        <w:rPr>
          <w:rFonts w:hint="eastAsia"/>
          <w:sz w:val="32"/>
          <w:szCs w:val="32"/>
        </w:rPr>
        <w:t>年</w:t>
      </w:r>
      <w:r w:rsidRPr="00A077D2">
        <w:rPr>
          <w:rFonts w:hint="eastAsia"/>
          <w:sz w:val="32"/>
          <w:szCs w:val="32"/>
        </w:rPr>
        <w:t>9.80%</w:t>
      </w:r>
      <w:r w:rsidRPr="00A077D2">
        <w:rPr>
          <w:rFonts w:hint="eastAsia"/>
          <w:sz w:val="32"/>
          <w:szCs w:val="32"/>
        </w:rPr>
        <w:t>；公立學校由</w:t>
      </w:r>
      <w:r w:rsidRPr="00A077D2">
        <w:rPr>
          <w:rFonts w:hint="eastAsia"/>
          <w:sz w:val="32"/>
          <w:szCs w:val="32"/>
        </w:rPr>
        <w:t>98</w:t>
      </w:r>
      <w:r w:rsidRPr="00A077D2">
        <w:rPr>
          <w:rFonts w:hint="eastAsia"/>
          <w:sz w:val="32"/>
          <w:szCs w:val="32"/>
        </w:rPr>
        <w:t>年</w:t>
      </w:r>
      <w:r w:rsidRPr="00A077D2">
        <w:rPr>
          <w:rFonts w:hint="eastAsia"/>
          <w:sz w:val="32"/>
          <w:szCs w:val="32"/>
        </w:rPr>
        <w:t>14.58%</w:t>
      </w:r>
      <w:r w:rsidRPr="00A077D2">
        <w:rPr>
          <w:rFonts w:hint="eastAsia"/>
          <w:sz w:val="32"/>
          <w:szCs w:val="32"/>
        </w:rPr>
        <w:t>減少至</w:t>
      </w:r>
      <w:r w:rsidRPr="00A077D2">
        <w:rPr>
          <w:rFonts w:hint="eastAsia"/>
          <w:sz w:val="32"/>
          <w:szCs w:val="32"/>
        </w:rPr>
        <w:t>107</w:t>
      </w:r>
      <w:r w:rsidRPr="00A077D2">
        <w:rPr>
          <w:rFonts w:hint="eastAsia"/>
          <w:sz w:val="32"/>
          <w:szCs w:val="32"/>
        </w:rPr>
        <w:t>年</w:t>
      </w:r>
      <w:r w:rsidRPr="00A077D2">
        <w:rPr>
          <w:rFonts w:hint="eastAsia"/>
          <w:sz w:val="32"/>
          <w:szCs w:val="32"/>
        </w:rPr>
        <w:t>14.16%</w:t>
      </w:r>
      <w:r w:rsidRPr="00A077D2">
        <w:rPr>
          <w:rFonts w:hint="eastAsia"/>
          <w:sz w:val="32"/>
          <w:szCs w:val="32"/>
        </w:rPr>
        <w:t>。顯見全國女性公務人力長久均集中在行政機關且呈增加趨勢，至其他各機構、學校女性公務人力占全國比重呈減少趨勢，各年約介於</w:t>
      </w:r>
      <w:r w:rsidRPr="00A077D2">
        <w:rPr>
          <w:rFonts w:hint="eastAsia"/>
          <w:sz w:val="32"/>
          <w:szCs w:val="32"/>
        </w:rPr>
        <w:t>10%</w:t>
      </w:r>
      <w:r w:rsidRPr="00A077D2">
        <w:rPr>
          <w:rFonts w:hint="eastAsia"/>
          <w:sz w:val="32"/>
          <w:szCs w:val="32"/>
          <w:lang w:eastAsia="zh-HK"/>
        </w:rPr>
        <w:t>至</w:t>
      </w:r>
      <w:r w:rsidRPr="00A077D2">
        <w:rPr>
          <w:rFonts w:hint="eastAsia"/>
          <w:sz w:val="32"/>
          <w:szCs w:val="32"/>
          <w:lang w:eastAsia="zh-HK"/>
        </w:rPr>
        <w:t>15%</w:t>
      </w:r>
      <w:r w:rsidRPr="00A077D2">
        <w:rPr>
          <w:rFonts w:hint="eastAsia"/>
          <w:sz w:val="32"/>
          <w:szCs w:val="32"/>
        </w:rPr>
        <w:t>之間。</w:t>
      </w:r>
    </w:p>
    <w:p w:rsidR="00A077D2" w:rsidRPr="009C716B" w:rsidRDefault="00A077D2" w:rsidP="00B37EE1">
      <w:pPr>
        <w:numPr>
          <w:ilvl w:val="0"/>
          <w:numId w:val="19"/>
        </w:numPr>
        <w:snapToGrid w:val="0"/>
        <w:spacing w:line="410" w:lineRule="exact"/>
        <w:ind w:left="980" w:hanging="322"/>
        <w:jc w:val="both"/>
        <w:rPr>
          <w:sz w:val="32"/>
          <w:szCs w:val="32"/>
        </w:rPr>
      </w:pPr>
      <w:r w:rsidRPr="009C716B">
        <w:rPr>
          <w:rFonts w:hint="eastAsia"/>
          <w:sz w:val="32"/>
          <w:szCs w:val="32"/>
          <w:lang w:eastAsia="zh-HK"/>
        </w:rPr>
        <w:t>從各機關</w:t>
      </w:r>
      <w:r w:rsidRPr="009C716B">
        <w:rPr>
          <w:rFonts w:hint="eastAsia"/>
          <w:sz w:val="32"/>
          <w:szCs w:val="32"/>
          <w:lang w:eastAsia="zh-HK"/>
        </w:rPr>
        <w:t>(</w:t>
      </w:r>
      <w:r w:rsidRPr="009C716B">
        <w:rPr>
          <w:rFonts w:hint="eastAsia"/>
          <w:sz w:val="32"/>
          <w:szCs w:val="32"/>
          <w:lang w:eastAsia="zh-HK"/>
        </w:rPr>
        <w:t>構</w:t>
      </w:r>
      <w:r w:rsidRPr="009C716B">
        <w:rPr>
          <w:rFonts w:hint="eastAsia"/>
          <w:sz w:val="32"/>
          <w:szCs w:val="32"/>
          <w:lang w:eastAsia="zh-HK"/>
        </w:rPr>
        <w:t>)</w:t>
      </w:r>
      <w:r w:rsidRPr="009C716B">
        <w:rPr>
          <w:rFonts w:hint="eastAsia"/>
          <w:sz w:val="32"/>
          <w:szCs w:val="32"/>
          <w:lang w:eastAsia="zh-HK"/>
        </w:rPr>
        <w:t>、學校整體公務人力觀察：由各機關</w:t>
      </w:r>
      <w:r w:rsidRPr="009C716B">
        <w:rPr>
          <w:rFonts w:hint="eastAsia"/>
          <w:sz w:val="32"/>
          <w:szCs w:val="32"/>
          <w:lang w:eastAsia="zh-HK"/>
        </w:rPr>
        <w:t>(</w:t>
      </w:r>
      <w:r w:rsidRPr="009C716B">
        <w:rPr>
          <w:rFonts w:hint="eastAsia"/>
          <w:sz w:val="32"/>
          <w:szCs w:val="32"/>
          <w:lang w:eastAsia="zh-HK"/>
        </w:rPr>
        <w:t>構</w:t>
      </w:r>
      <w:r w:rsidRPr="009C716B">
        <w:rPr>
          <w:rFonts w:hint="eastAsia"/>
          <w:sz w:val="32"/>
          <w:szCs w:val="32"/>
          <w:lang w:eastAsia="zh-HK"/>
        </w:rPr>
        <w:t>)</w:t>
      </w:r>
      <w:r w:rsidRPr="009C716B">
        <w:rPr>
          <w:rFonts w:hint="eastAsia"/>
          <w:sz w:val="32"/>
          <w:szCs w:val="32"/>
          <w:lang w:eastAsia="zh-HK"/>
        </w:rPr>
        <w:t>、學校女性公務人力占各機關</w:t>
      </w:r>
      <w:r w:rsidRPr="009C716B">
        <w:rPr>
          <w:rFonts w:hint="eastAsia"/>
          <w:sz w:val="32"/>
          <w:szCs w:val="32"/>
          <w:lang w:eastAsia="zh-HK"/>
        </w:rPr>
        <w:t>(</w:t>
      </w:r>
      <w:r w:rsidRPr="009C716B">
        <w:rPr>
          <w:rFonts w:hint="eastAsia"/>
          <w:sz w:val="32"/>
          <w:szCs w:val="32"/>
          <w:lang w:eastAsia="zh-HK"/>
        </w:rPr>
        <w:t>構</w:t>
      </w:r>
      <w:r w:rsidRPr="009C716B">
        <w:rPr>
          <w:rFonts w:hint="eastAsia"/>
          <w:sz w:val="32"/>
          <w:szCs w:val="32"/>
          <w:lang w:eastAsia="zh-HK"/>
        </w:rPr>
        <w:t>)</w:t>
      </w:r>
      <w:r w:rsidRPr="009C716B">
        <w:rPr>
          <w:rFonts w:hint="eastAsia"/>
          <w:sz w:val="32"/>
          <w:szCs w:val="32"/>
          <w:lang w:eastAsia="zh-HK"/>
        </w:rPr>
        <w:t>、學校整體公務人力比率來看</w:t>
      </w:r>
      <w:r w:rsidRPr="009C716B">
        <w:rPr>
          <w:sz w:val="32"/>
          <w:szCs w:val="32"/>
          <w:lang w:eastAsia="zh-HK"/>
        </w:rPr>
        <w:t>，</w:t>
      </w:r>
      <w:r w:rsidRPr="009C716B">
        <w:rPr>
          <w:rFonts w:hint="eastAsia"/>
          <w:sz w:val="32"/>
          <w:szCs w:val="32"/>
          <w:lang w:eastAsia="zh-HK"/>
        </w:rPr>
        <w:t>觀察</w:t>
      </w:r>
      <w:r w:rsidRPr="009C716B">
        <w:rPr>
          <w:rFonts w:hint="eastAsia"/>
          <w:sz w:val="32"/>
          <w:szCs w:val="32"/>
          <w:lang w:eastAsia="zh-HK"/>
        </w:rPr>
        <w:t>98</w:t>
      </w:r>
      <w:r w:rsidRPr="009C716B">
        <w:rPr>
          <w:rFonts w:hint="eastAsia"/>
          <w:sz w:val="32"/>
          <w:szCs w:val="32"/>
          <w:lang w:eastAsia="zh-HK"/>
        </w:rPr>
        <w:t>年與</w:t>
      </w:r>
      <w:r w:rsidRPr="009C716B">
        <w:rPr>
          <w:rFonts w:hint="eastAsia"/>
          <w:sz w:val="32"/>
          <w:szCs w:val="32"/>
          <w:lang w:eastAsia="zh-HK"/>
        </w:rPr>
        <w:t>107</w:t>
      </w:r>
      <w:r w:rsidRPr="009C716B">
        <w:rPr>
          <w:rFonts w:hint="eastAsia"/>
          <w:sz w:val="32"/>
          <w:szCs w:val="32"/>
          <w:lang w:eastAsia="zh-HK"/>
        </w:rPr>
        <w:t>年這兩年</w:t>
      </w:r>
      <w:r w:rsidRPr="009C716B">
        <w:rPr>
          <w:sz w:val="32"/>
          <w:szCs w:val="32"/>
          <w:lang w:eastAsia="zh-HK"/>
        </w:rPr>
        <w:t>，行政機關較其他機</w:t>
      </w:r>
      <w:r w:rsidRPr="009C716B">
        <w:rPr>
          <w:rFonts w:hint="eastAsia"/>
          <w:sz w:val="32"/>
          <w:szCs w:val="32"/>
          <w:lang w:eastAsia="zh-HK"/>
        </w:rPr>
        <w:t>構、學校</w:t>
      </w:r>
      <w:r w:rsidRPr="009C716B">
        <w:rPr>
          <w:sz w:val="32"/>
          <w:szCs w:val="32"/>
          <w:lang w:eastAsia="zh-HK"/>
        </w:rPr>
        <w:t>女性公務人力成長</w:t>
      </w:r>
      <w:r w:rsidRPr="009C716B">
        <w:rPr>
          <w:rFonts w:hint="eastAsia"/>
          <w:sz w:val="32"/>
          <w:szCs w:val="32"/>
          <w:lang w:eastAsia="zh-HK"/>
        </w:rPr>
        <w:t>最多</w:t>
      </w:r>
      <w:r w:rsidRPr="009C716B">
        <w:rPr>
          <w:sz w:val="32"/>
          <w:szCs w:val="32"/>
          <w:lang w:eastAsia="zh-HK"/>
        </w:rPr>
        <w:t>，</w:t>
      </w:r>
      <w:r w:rsidRPr="009C716B">
        <w:rPr>
          <w:rFonts w:hint="eastAsia"/>
          <w:sz w:val="32"/>
          <w:szCs w:val="32"/>
          <w:lang w:eastAsia="zh-HK"/>
        </w:rPr>
        <w:t>增加</w:t>
      </w:r>
      <w:r w:rsidRPr="009C716B">
        <w:rPr>
          <w:sz w:val="32"/>
          <w:szCs w:val="32"/>
          <w:lang w:eastAsia="zh-HK"/>
        </w:rPr>
        <w:t>約</w:t>
      </w:r>
      <w:r w:rsidRPr="009C716B">
        <w:rPr>
          <w:sz w:val="32"/>
          <w:szCs w:val="32"/>
          <w:lang w:eastAsia="zh-HK"/>
        </w:rPr>
        <w:t>5</w:t>
      </w:r>
      <w:r w:rsidRPr="009C716B">
        <w:rPr>
          <w:sz w:val="32"/>
          <w:szCs w:val="32"/>
          <w:lang w:eastAsia="zh-HK"/>
        </w:rPr>
        <w:t>個百分點</w:t>
      </w:r>
      <w:r w:rsidRPr="009C716B">
        <w:rPr>
          <w:rFonts w:hint="eastAsia"/>
          <w:sz w:val="32"/>
          <w:szCs w:val="32"/>
          <w:lang w:eastAsia="zh-HK"/>
        </w:rPr>
        <w:t>；進一步觀察</w:t>
      </w:r>
      <w:r w:rsidRPr="009C716B">
        <w:rPr>
          <w:rFonts w:hint="eastAsia"/>
          <w:sz w:val="32"/>
          <w:szCs w:val="32"/>
          <w:lang w:eastAsia="zh-HK"/>
        </w:rPr>
        <w:t>98</w:t>
      </w:r>
      <w:r w:rsidRPr="009C716B">
        <w:rPr>
          <w:rFonts w:hint="eastAsia"/>
          <w:sz w:val="32"/>
          <w:szCs w:val="32"/>
          <w:lang w:eastAsia="zh-HK"/>
        </w:rPr>
        <w:t>年至</w:t>
      </w:r>
      <w:r w:rsidRPr="009C716B">
        <w:rPr>
          <w:rFonts w:hint="eastAsia"/>
          <w:sz w:val="32"/>
          <w:szCs w:val="32"/>
          <w:lang w:eastAsia="zh-HK"/>
        </w:rPr>
        <w:t>107</w:t>
      </w:r>
      <w:r w:rsidRPr="009C716B">
        <w:rPr>
          <w:rFonts w:hint="eastAsia"/>
          <w:sz w:val="32"/>
          <w:szCs w:val="32"/>
          <w:lang w:eastAsia="zh-HK"/>
        </w:rPr>
        <w:t>年間各年，衛生醫療機構及公立學校職員女性占其機構、學校整體公務人力比率</w:t>
      </w:r>
      <w:proofErr w:type="gramStart"/>
      <w:r w:rsidRPr="009C716B">
        <w:rPr>
          <w:rFonts w:hint="eastAsia"/>
          <w:sz w:val="32"/>
          <w:szCs w:val="32"/>
          <w:lang w:eastAsia="zh-HK"/>
        </w:rPr>
        <w:t>每年均達</w:t>
      </w:r>
      <w:proofErr w:type="gramEnd"/>
      <w:r w:rsidRPr="009C716B">
        <w:rPr>
          <w:rFonts w:hint="eastAsia"/>
          <w:sz w:val="32"/>
          <w:szCs w:val="32"/>
          <w:lang w:eastAsia="zh-HK"/>
        </w:rPr>
        <w:t>75%</w:t>
      </w:r>
      <w:r w:rsidRPr="009C716B">
        <w:rPr>
          <w:rFonts w:hint="eastAsia"/>
          <w:sz w:val="32"/>
          <w:szCs w:val="32"/>
          <w:lang w:eastAsia="zh-HK"/>
        </w:rPr>
        <w:t>左右，顯示衛生醫療機構及公立學校職員是女性最大貢獻處所。</w:t>
      </w:r>
    </w:p>
    <w:p w:rsidR="00A077D2" w:rsidRPr="00A077D2" w:rsidRDefault="00A077D2" w:rsidP="00B37EE1">
      <w:pPr>
        <w:numPr>
          <w:ilvl w:val="0"/>
          <w:numId w:val="18"/>
        </w:numPr>
        <w:snapToGrid w:val="0"/>
        <w:spacing w:line="410" w:lineRule="exact"/>
        <w:ind w:left="994" w:hanging="994"/>
        <w:jc w:val="both"/>
        <w:rPr>
          <w:sz w:val="32"/>
          <w:szCs w:val="32"/>
        </w:rPr>
      </w:pPr>
      <w:r w:rsidRPr="00A077D2">
        <w:rPr>
          <w:rFonts w:hint="eastAsia"/>
          <w:sz w:val="32"/>
          <w:szCs w:val="32"/>
        </w:rPr>
        <w:t>近</w:t>
      </w:r>
      <w:r w:rsidRPr="00A077D2">
        <w:rPr>
          <w:rFonts w:hint="eastAsia"/>
          <w:sz w:val="32"/>
          <w:szCs w:val="32"/>
        </w:rPr>
        <w:t>10</w:t>
      </w:r>
      <w:r w:rsidRPr="00A077D2">
        <w:rPr>
          <w:rFonts w:hint="eastAsia"/>
          <w:sz w:val="32"/>
          <w:szCs w:val="32"/>
        </w:rPr>
        <w:t>年（</w:t>
      </w:r>
      <w:r w:rsidRPr="00A077D2">
        <w:rPr>
          <w:rFonts w:hint="eastAsia"/>
          <w:sz w:val="32"/>
          <w:szCs w:val="32"/>
        </w:rPr>
        <w:t>98</w:t>
      </w:r>
      <w:r w:rsidRPr="00A077D2">
        <w:rPr>
          <w:rFonts w:hint="eastAsia"/>
          <w:sz w:val="32"/>
          <w:szCs w:val="32"/>
        </w:rPr>
        <w:t>年至</w:t>
      </w:r>
      <w:r w:rsidRPr="00A077D2">
        <w:rPr>
          <w:rFonts w:hint="eastAsia"/>
          <w:sz w:val="32"/>
          <w:szCs w:val="32"/>
        </w:rPr>
        <w:t>107</w:t>
      </w:r>
      <w:r w:rsidRPr="00A077D2">
        <w:rPr>
          <w:rFonts w:hint="eastAsia"/>
          <w:sz w:val="32"/>
          <w:szCs w:val="32"/>
        </w:rPr>
        <w:t>年）各機關（構）、學校女性公務人員七類組成特性：</w:t>
      </w:r>
    </w:p>
    <w:p w:rsidR="00A077D2" w:rsidRDefault="00A077D2" w:rsidP="00B37EE1">
      <w:pPr>
        <w:numPr>
          <w:ilvl w:val="0"/>
          <w:numId w:val="20"/>
        </w:numPr>
        <w:snapToGrid w:val="0"/>
        <w:spacing w:line="410" w:lineRule="exact"/>
        <w:ind w:left="980" w:hanging="322"/>
        <w:rPr>
          <w:sz w:val="32"/>
          <w:szCs w:val="32"/>
          <w:lang w:eastAsia="zh-HK"/>
        </w:rPr>
      </w:pPr>
      <w:r w:rsidRPr="00A077D2">
        <w:rPr>
          <w:rFonts w:hint="eastAsia"/>
          <w:sz w:val="32"/>
          <w:szCs w:val="32"/>
          <w:lang w:eastAsia="zh-HK"/>
        </w:rPr>
        <w:t>教育程度：博碩士人數愈來愈多，呈倍數增加，以公立學校職</w:t>
      </w:r>
      <w:r w:rsidRPr="00A077D2">
        <w:rPr>
          <w:rFonts w:hint="eastAsia"/>
          <w:sz w:val="32"/>
          <w:szCs w:val="32"/>
          <w:lang w:eastAsia="zh-HK"/>
        </w:rPr>
        <w:lastRenderedPageBreak/>
        <w:t>員增加</w:t>
      </w:r>
      <w:r w:rsidRPr="00A077D2">
        <w:rPr>
          <w:rFonts w:hint="eastAsia"/>
          <w:sz w:val="32"/>
          <w:szCs w:val="32"/>
          <w:lang w:eastAsia="zh-HK"/>
        </w:rPr>
        <w:t>2</w:t>
      </w:r>
      <w:r w:rsidRPr="00A077D2">
        <w:rPr>
          <w:rFonts w:hint="eastAsia"/>
          <w:sz w:val="32"/>
          <w:szCs w:val="32"/>
          <w:lang w:eastAsia="zh-HK"/>
        </w:rPr>
        <w:t>倍數餘</w:t>
      </w:r>
      <w:r w:rsidRPr="00A077D2">
        <w:rPr>
          <w:rFonts w:hint="eastAsia"/>
          <w:sz w:val="32"/>
          <w:szCs w:val="32"/>
          <w:lang w:eastAsia="zh-HK"/>
        </w:rPr>
        <w:t>(</w:t>
      </w:r>
      <w:r w:rsidRPr="00A077D2">
        <w:rPr>
          <w:rFonts w:hint="eastAsia"/>
          <w:sz w:val="32"/>
          <w:szCs w:val="32"/>
          <w:lang w:eastAsia="zh-HK"/>
        </w:rPr>
        <w:t>增加</w:t>
      </w:r>
      <w:r w:rsidRPr="00A077D2">
        <w:rPr>
          <w:rFonts w:hint="eastAsia"/>
          <w:sz w:val="32"/>
          <w:szCs w:val="32"/>
          <w:lang w:eastAsia="zh-HK"/>
        </w:rPr>
        <w:t>1.75</w:t>
      </w:r>
      <w:r w:rsidRPr="00A077D2">
        <w:rPr>
          <w:rFonts w:hint="eastAsia"/>
          <w:sz w:val="32"/>
          <w:szCs w:val="32"/>
          <w:lang w:eastAsia="zh-HK"/>
        </w:rPr>
        <w:t>倍</w:t>
      </w:r>
      <w:r w:rsidRPr="00A077D2">
        <w:rPr>
          <w:rFonts w:hint="eastAsia"/>
          <w:sz w:val="32"/>
          <w:szCs w:val="32"/>
          <w:lang w:eastAsia="zh-HK"/>
        </w:rPr>
        <w:t>)</w:t>
      </w:r>
      <w:r w:rsidRPr="00A077D2">
        <w:rPr>
          <w:rFonts w:hint="eastAsia"/>
          <w:sz w:val="32"/>
          <w:szCs w:val="32"/>
          <w:lang w:eastAsia="zh-HK"/>
        </w:rPr>
        <w:t>最多，衛生醫療機構增加約</w:t>
      </w:r>
      <w:r w:rsidRPr="00A077D2">
        <w:rPr>
          <w:rFonts w:hint="eastAsia"/>
          <w:sz w:val="32"/>
          <w:szCs w:val="32"/>
          <w:lang w:eastAsia="zh-HK"/>
        </w:rPr>
        <w:t>1</w:t>
      </w:r>
      <w:r w:rsidRPr="00A077D2">
        <w:rPr>
          <w:rFonts w:hint="eastAsia"/>
          <w:sz w:val="32"/>
          <w:szCs w:val="32"/>
          <w:lang w:eastAsia="zh-HK"/>
        </w:rPr>
        <w:t>倍</w:t>
      </w:r>
      <w:r w:rsidRPr="00A077D2">
        <w:rPr>
          <w:rFonts w:hint="eastAsia"/>
          <w:sz w:val="32"/>
          <w:szCs w:val="32"/>
          <w:lang w:eastAsia="zh-HK"/>
        </w:rPr>
        <w:t>(</w:t>
      </w:r>
      <w:r w:rsidRPr="00A077D2">
        <w:rPr>
          <w:rFonts w:hint="eastAsia"/>
          <w:sz w:val="32"/>
          <w:szCs w:val="32"/>
          <w:lang w:eastAsia="zh-HK"/>
        </w:rPr>
        <w:t>增加</w:t>
      </w:r>
      <w:r w:rsidRPr="00A077D2">
        <w:rPr>
          <w:rFonts w:hint="eastAsia"/>
          <w:sz w:val="32"/>
          <w:szCs w:val="32"/>
          <w:lang w:eastAsia="zh-HK"/>
        </w:rPr>
        <w:t>0.8</w:t>
      </w:r>
      <w:r w:rsidRPr="00A077D2">
        <w:rPr>
          <w:rFonts w:hint="eastAsia"/>
          <w:sz w:val="32"/>
          <w:szCs w:val="32"/>
          <w:lang w:eastAsia="zh-HK"/>
        </w:rPr>
        <w:t>倍</w:t>
      </w:r>
      <w:r w:rsidRPr="00A077D2">
        <w:rPr>
          <w:rFonts w:hint="eastAsia"/>
          <w:sz w:val="32"/>
          <w:szCs w:val="32"/>
          <w:lang w:eastAsia="zh-HK"/>
        </w:rPr>
        <w:t>)</w:t>
      </w:r>
      <w:r w:rsidRPr="00A077D2">
        <w:rPr>
          <w:rFonts w:hint="eastAsia"/>
          <w:sz w:val="32"/>
          <w:szCs w:val="32"/>
          <w:lang w:eastAsia="zh-HK"/>
        </w:rPr>
        <w:t>最少。</w:t>
      </w:r>
    </w:p>
    <w:p w:rsidR="00A077D2" w:rsidRDefault="00A077D2" w:rsidP="00B37EE1">
      <w:pPr>
        <w:numPr>
          <w:ilvl w:val="0"/>
          <w:numId w:val="20"/>
        </w:numPr>
        <w:snapToGrid w:val="0"/>
        <w:spacing w:line="410" w:lineRule="exact"/>
        <w:ind w:left="980" w:hanging="322"/>
        <w:rPr>
          <w:sz w:val="32"/>
          <w:szCs w:val="32"/>
          <w:lang w:eastAsia="zh-HK"/>
        </w:rPr>
      </w:pPr>
      <w:r w:rsidRPr="009C716B">
        <w:rPr>
          <w:rFonts w:hint="eastAsia"/>
          <w:sz w:val="32"/>
          <w:szCs w:val="32"/>
          <w:lang w:eastAsia="zh-HK"/>
        </w:rPr>
        <w:t>考試任用狀況：除公營事業機構以「依其他法令進用」呈上升趨勢外，其餘三者</w:t>
      </w:r>
      <w:r w:rsidRPr="009C716B">
        <w:rPr>
          <w:rFonts w:hint="eastAsia"/>
          <w:sz w:val="32"/>
          <w:szCs w:val="32"/>
          <w:lang w:eastAsia="zh-HK"/>
        </w:rPr>
        <w:t>(</w:t>
      </w:r>
      <w:r w:rsidRPr="009C716B">
        <w:rPr>
          <w:rFonts w:hint="eastAsia"/>
          <w:sz w:val="32"/>
          <w:szCs w:val="32"/>
          <w:lang w:eastAsia="zh-HK"/>
        </w:rPr>
        <w:t>行政機關、衛生醫療機構、公立學校職員</w:t>
      </w:r>
      <w:r w:rsidRPr="009C716B">
        <w:rPr>
          <w:rFonts w:hint="eastAsia"/>
          <w:sz w:val="32"/>
          <w:szCs w:val="32"/>
          <w:lang w:eastAsia="zh-HK"/>
        </w:rPr>
        <w:t>)</w:t>
      </w:r>
      <w:r w:rsidRPr="009C716B">
        <w:rPr>
          <w:rFonts w:hint="eastAsia"/>
          <w:sz w:val="32"/>
          <w:szCs w:val="32"/>
          <w:lang w:eastAsia="zh-HK"/>
        </w:rPr>
        <w:t>以「高等考試」任用呈上升趨勢。</w:t>
      </w:r>
    </w:p>
    <w:p w:rsidR="00A077D2" w:rsidRDefault="00A077D2" w:rsidP="00B37EE1">
      <w:pPr>
        <w:numPr>
          <w:ilvl w:val="0"/>
          <w:numId w:val="20"/>
        </w:numPr>
        <w:snapToGrid w:val="0"/>
        <w:spacing w:line="410" w:lineRule="exact"/>
        <w:ind w:left="980" w:hanging="322"/>
        <w:rPr>
          <w:sz w:val="32"/>
          <w:szCs w:val="32"/>
          <w:lang w:eastAsia="zh-HK"/>
        </w:rPr>
      </w:pPr>
      <w:r w:rsidRPr="009C716B">
        <w:rPr>
          <w:rFonts w:hint="eastAsia"/>
          <w:sz w:val="32"/>
          <w:szCs w:val="32"/>
        </w:rPr>
        <w:t>年齡：從平均年齡觀察，自</w:t>
      </w:r>
      <w:r w:rsidRPr="009C716B">
        <w:rPr>
          <w:rFonts w:hint="eastAsia"/>
          <w:sz w:val="32"/>
          <w:szCs w:val="32"/>
        </w:rPr>
        <w:t>105</w:t>
      </w:r>
      <w:r w:rsidRPr="009C716B">
        <w:rPr>
          <w:rFonts w:hint="eastAsia"/>
          <w:sz w:val="32"/>
          <w:szCs w:val="32"/>
        </w:rPr>
        <w:t>年底起，除行政機關低於全國外，其餘三者</w:t>
      </w:r>
      <w:r w:rsidRPr="009C716B">
        <w:rPr>
          <w:rFonts w:hint="eastAsia"/>
          <w:sz w:val="32"/>
          <w:szCs w:val="32"/>
        </w:rPr>
        <w:t>(</w:t>
      </w:r>
      <w:r w:rsidRPr="009C716B">
        <w:rPr>
          <w:rFonts w:hint="eastAsia"/>
          <w:sz w:val="32"/>
          <w:szCs w:val="32"/>
        </w:rPr>
        <w:t>公營事業機構、衛生醫療機構、公立學校職員</w:t>
      </w:r>
      <w:r w:rsidRPr="009C716B">
        <w:rPr>
          <w:rFonts w:hint="eastAsia"/>
          <w:sz w:val="32"/>
          <w:szCs w:val="32"/>
        </w:rPr>
        <w:t>)</w:t>
      </w:r>
      <w:r w:rsidRPr="009C716B">
        <w:rPr>
          <w:rFonts w:hint="eastAsia"/>
          <w:sz w:val="32"/>
          <w:szCs w:val="32"/>
        </w:rPr>
        <w:t>均高於全國；從平均年齡趨勢觀察，衛生醫療機構、公立學校職員呈明顯上升趨勢，公營事業機構則呈向下趨勢。</w:t>
      </w:r>
    </w:p>
    <w:p w:rsidR="00A077D2" w:rsidRDefault="00A077D2" w:rsidP="00B37EE1">
      <w:pPr>
        <w:numPr>
          <w:ilvl w:val="0"/>
          <w:numId w:val="20"/>
        </w:numPr>
        <w:snapToGrid w:val="0"/>
        <w:spacing w:line="410" w:lineRule="exact"/>
        <w:ind w:left="980" w:hanging="322"/>
        <w:rPr>
          <w:sz w:val="32"/>
          <w:szCs w:val="32"/>
          <w:lang w:eastAsia="zh-HK"/>
        </w:rPr>
      </w:pPr>
      <w:r w:rsidRPr="009C716B">
        <w:rPr>
          <w:rFonts w:hint="eastAsia"/>
          <w:sz w:val="32"/>
          <w:szCs w:val="32"/>
        </w:rPr>
        <w:t>年資：從平均年資觀察，自</w:t>
      </w:r>
      <w:r w:rsidRPr="009C716B">
        <w:rPr>
          <w:rFonts w:hint="eastAsia"/>
          <w:sz w:val="32"/>
          <w:szCs w:val="32"/>
        </w:rPr>
        <w:t>100</w:t>
      </w:r>
      <w:r w:rsidRPr="009C716B">
        <w:rPr>
          <w:rFonts w:hint="eastAsia"/>
          <w:sz w:val="32"/>
          <w:szCs w:val="32"/>
        </w:rPr>
        <w:t>年底起，除行政機關低於全國外，其餘三者</w:t>
      </w:r>
      <w:r w:rsidRPr="009C716B">
        <w:rPr>
          <w:rFonts w:hint="eastAsia"/>
          <w:sz w:val="32"/>
          <w:szCs w:val="32"/>
        </w:rPr>
        <w:t>(</w:t>
      </w:r>
      <w:r w:rsidRPr="009C716B">
        <w:rPr>
          <w:rFonts w:hint="eastAsia"/>
          <w:sz w:val="32"/>
          <w:szCs w:val="32"/>
        </w:rPr>
        <w:t>公營事業機構、衛生醫療機構、公立學校職員</w:t>
      </w:r>
      <w:r w:rsidRPr="009C716B">
        <w:rPr>
          <w:rFonts w:hint="eastAsia"/>
          <w:sz w:val="32"/>
          <w:szCs w:val="32"/>
        </w:rPr>
        <w:t>)</w:t>
      </w:r>
      <w:r w:rsidRPr="009C716B">
        <w:rPr>
          <w:rFonts w:hint="eastAsia"/>
          <w:sz w:val="32"/>
          <w:szCs w:val="32"/>
        </w:rPr>
        <w:t>均高於全國；從平均年資趨勢觀察，衛生醫療機構、公立學校職員呈明顯上升趨勢，公營事業機構則呈向下趨勢。</w:t>
      </w:r>
    </w:p>
    <w:p w:rsidR="00A077D2" w:rsidRDefault="00A077D2" w:rsidP="00B37EE1">
      <w:pPr>
        <w:numPr>
          <w:ilvl w:val="0"/>
          <w:numId w:val="20"/>
        </w:numPr>
        <w:snapToGrid w:val="0"/>
        <w:spacing w:line="410" w:lineRule="exact"/>
        <w:ind w:left="980" w:hanging="322"/>
        <w:rPr>
          <w:sz w:val="32"/>
          <w:szCs w:val="32"/>
          <w:lang w:eastAsia="zh-HK"/>
        </w:rPr>
      </w:pPr>
      <w:r w:rsidRPr="009C716B">
        <w:rPr>
          <w:rFonts w:hint="eastAsia"/>
          <w:sz w:val="32"/>
          <w:szCs w:val="32"/>
        </w:rPr>
        <w:t>人事異動情形：行政機關及公立學校</w:t>
      </w:r>
      <w:proofErr w:type="gramStart"/>
      <w:r w:rsidRPr="009C716B">
        <w:rPr>
          <w:rFonts w:hint="eastAsia"/>
          <w:sz w:val="32"/>
          <w:szCs w:val="32"/>
        </w:rPr>
        <w:t>職員均以</w:t>
      </w:r>
      <w:proofErr w:type="gramEnd"/>
      <w:r w:rsidRPr="009C716B">
        <w:rPr>
          <w:rFonts w:hint="eastAsia"/>
          <w:sz w:val="32"/>
          <w:szCs w:val="32"/>
        </w:rPr>
        <w:t>「調職」（含「調升」、「平調」及「降調」）</w:t>
      </w:r>
      <w:proofErr w:type="gramStart"/>
      <w:r w:rsidRPr="009C716B">
        <w:rPr>
          <w:rFonts w:hint="eastAsia"/>
          <w:sz w:val="32"/>
          <w:szCs w:val="32"/>
        </w:rPr>
        <w:t>占比居最</w:t>
      </w:r>
      <w:proofErr w:type="gramEnd"/>
      <w:r w:rsidRPr="009C716B">
        <w:rPr>
          <w:rFonts w:hint="eastAsia"/>
          <w:sz w:val="32"/>
          <w:szCs w:val="32"/>
        </w:rPr>
        <w:t>大宗；公營事業機構除</w:t>
      </w:r>
      <w:r w:rsidRPr="009C716B">
        <w:rPr>
          <w:rFonts w:hint="eastAsia"/>
          <w:sz w:val="32"/>
          <w:szCs w:val="32"/>
        </w:rPr>
        <w:t>102</w:t>
      </w:r>
      <w:r w:rsidRPr="009C716B">
        <w:rPr>
          <w:rFonts w:hint="eastAsia"/>
          <w:sz w:val="32"/>
          <w:szCs w:val="32"/>
        </w:rPr>
        <w:t>年外，</w:t>
      </w:r>
      <w:proofErr w:type="gramStart"/>
      <w:r w:rsidRPr="009C716B">
        <w:rPr>
          <w:rFonts w:hint="eastAsia"/>
          <w:sz w:val="32"/>
          <w:szCs w:val="32"/>
        </w:rPr>
        <w:t>均以</w:t>
      </w:r>
      <w:proofErr w:type="gramEnd"/>
      <w:r w:rsidRPr="009C716B">
        <w:rPr>
          <w:rFonts w:hint="eastAsia"/>
          <w:sz w:val="32"/>
          <w:szCs w:val="32"/>
        </w:rPr>
        <w:t>「本機關內調動」（含「他機關調進」及「調至他機關」）</w:t>
      </w:r>
      <w:proofErr w:type="gramStart"/>
      <w:r w:rsidRPr="009C716B">
        <w:rPr>
          <w:rFonts w:hint="eastAsia"/>
          <w:sz w:val="32"/>
          <w:szCs w:val="32"/>
        </w:rPr>
        <w:t>占比居最</w:t>
      </w:r>
      <w:proofErr w:type="gramEnd"/>
      <w:r w:rsidRPr="009C716B">
        <w:rPr>
          <w:rFonts w:hint="eastAsia"/>
          <w:sz w:val="32"/>
          <w:szCs w:val="32"/>
        </w:rPr>
        <w:t>大宗；衛生醫療機構以「新進人員」（含「考試及格分發」及「其他任用資格」）占</w:t>
      </w:r>
      <w:proofErr w:type="gramStart"/>
      <w:r w:rsidRPr="009C716B">
        <w:rPr>
          <w:rFonts w:hint="eastAsia"/>
          <w:sz w:val="32"/>
          <w:szCs w:val="32"/>
        </w:rPr>
        <w:t>比居最大宗，</w:t>
      </w:r>
      <w:proofErr w:type="gramEnd"/>
      <w:r w:rsidRPr="009C716B">
        <w:rPr>
          <w:rFonts w:hint="eastAsia"/>
          <w:sz w:val="32"/>
          <w:szCs w:val="32"/>
        </w:rPr>
        <w:t>惟自</w:t>
      </w:r>
      <w:r w:rsidRPr="009C716B">
        <w:rPr>
          <w:rFonts w:hint="eastAsia"/>
          <w:sz w:val="32"/>
          <w:szCs w:val="32"/>
        </w:rPr>
        <w:t>106</w:t>
      </w:r>
      <w:r w:rsidRPr="009C716B">
        <w:rPr>
          <w:rFonts w:hint="eastAsia"/>
          <w:sz w:val="32"/>
          <w:szCs w:val="32"/>
        </w:rPr>
        <w:t>年起改以「本機關內調動」占最大宗。</w:t>
      </w:r>
    </w:p>
    <w:p w:rsidR="00A077D2" w:rsidRDefault="00A077D2" w:rsidP="00B37EE1">
      <w:pPr>
        <w:numPr>
          <w:ilvl w:val="0"/>
          <w:numId w:val="20"/>
        </w:numPr>
        <w:snapToGrid w:val="0"/>
        <w:spacing w:line="410" w:lineRule="exact"/>
        <w:ind w:left="980" w:hanging="322"/>
        <w:rPr>
          <w:sz w:val="32"/>
          <w:szCs w:val="32"/>
          <w:lang w:eastAsia="zh-HK"/>
        </w:rPr>
      </w:pPr>
      <w:r w:rsidRPr="009C716B">
        <w:rPr>
          <w:rFonts w:hint="eastAsia"/>
          <w:sz w:val="32"/>
          <w:szCs w:val="32"/>
        </w:rPr>
        <w:t>機關別</w:t>
      </w:r>
      <w:r w:rsidRPr="009C716B">
        <w:rPr>
          <w:rFonts w:ascii="Arial" w:hAnsi="Arial" w:hint="eastAsia"/>
          <w:sz w:val="32"/>
          <w:szCs w:val="32"/>
          <w:lang w:eastAsia="zh-HK"/>
        </w:rPr>
        <w:t>（僅探討行政機關）</w:t>
      </w:r>
      <w:r w:rsidRPr="009C716B">
        <w:rPr>
          <w:rFonts w:hint="eastAsia"/>
          <w:sz w:val="32"/>
          <w:szCs w:val="32"/>
        </w:rPr>
        <w:t>：行政機關女性各年以一般行政機關人數居第一，占</w:t>
      </w:r>
      <w:r w:rsidRPr="009C716B">
        <w:rPr>
          <w:rFonts w:hint="eastAsia"/>
          <w:sz w:val="32"/>
          <w:szCs w:val="32"/>
        </w:rPr>
        <w:t>30%</w:t>
      </w:r>
      <w:r w:rsidRPr="009C716B">
        <w:rPr>
          <w:rFonts w:hint="eastAsia"/>
          <w:sz w:val="32"/>
          <w:szCs w:val="32"/>
        </w:rPr>
        <w:t>以上，財稅行政機關居第二，司法行政機關與衛生行政機關則相互居第三；</w:t>
      </w:r>
      <w:r w:rsidRPr="009C716B">
        <w:rPr>
          <w:rFonts w:hint="eastAsia"/>
          <w:sz w:val="32"/>
          <w:szCs w:val="32"/>
        </w:rPr>
        <w:t>10</w:t>
      </w:r>
      <w:r w:rsidRPr="009C716B">
        <w:rPr>
          <w:rFonts w:hint="eastAsia"/>
          <w:sz w:val="32"/>
          <w:szCs w:val="32"/>
        </w:rPr>
        <w:t>年間警政行政機關增加</w:t>
      </w:r>
      <w:r w:rsidRPr="009C716B">
        <w:rPr>
          <w:rFonts w:hint="eastAsia"/>
          <w:sz w:val="32"/>
          <w:szCs w:val="32"/>
        </w:rPr>
        <w:t>2.42</w:t>
      </w:r>
      <w:r w:rsidRPr="009C716B">
        <w:rPr>
          <w:rFonts w:hint="eastAsia"/>
          <w:sz w:val="32"/>
          <w:szCs w:val="32"/>
        </w:rPr>
        <w:t>個百分點最為快速。</w:t>
      </w:r>
    </w:p>
    <w:p w:rsidR="00A077D2" w:rsidRPr="009C716B" w:rsidRDefault="00A077D2" w:rsidP="00B37EE1">
      <w:pPr>
        <w:numPr>
          <w:ilvl w:val="0"/>
          <w:numId w:val="20"/>
        </w:numPr>
        <w:snapToGrid w:val="0"/>
        <w:spacing w:line="410" w:lineRule="exact"/>
        <w:ind w:left="980" w:hanging="322"/>
        <w:rPr>
          <w:sz w:val="32"/>
          <w:szCs w:val="32"/>
          <w:lang w:eastAsia="zh-HK"/>
        </w:rPr>
      </w:pPr>
      <w:r w:rsidRPr="009C716B">
        <w:rPr>
          <w:rFonts w:hint="eastAsia"/>
          <w:sz w:val="32"/>
          <w:szCs w:val="32"/>
        </w:rPr>
        <w:t>官等別</w:t>
      </w:r>
      <w:r w:rsidRPr="009C716B">
        <w:rPr>
          <w:rFonts w:ascii="Arial" w:hAnsi="Arial" w:hint="eastAsia"/>
          <w:sz w:val="32"/>
          <w:szCs w:val="32"/>
          <w:lang w:eastAsia="zh-HK"/>
        </w:rPr>
        <w:t>（僅探討行政機關）</w:t>
      </w:r>
      <w:r w:rsidRPr="009C716B">
        <w:rPr>
          <w:rFonts w:hint="eastAsia"/>
          <w:sz w:val="32"/>
          <w:szCs w:val="32"/>
        </w:rPr>
        <w:t>：行政機關女性</w:t>
      </w:r>
      <w:proofErr w:type="gramStart"/>
      <w:r w:rsidRPr="009C716B">
        <w:rPr>
          <w:rFonts w:hint="eastAsia"/>
          <w:sz w:val="32"/>
          <w:szCs w:val="32"/>
        </w:rPr>
        <w:t>各年以薦任</w:t>
      </w:r>
      <w:proofErr w:type="gramEnd"/>
      <w:r w:rsidRPr="009C716B">
        <w:rPr>
          <w:rFonts w:hint="eastAsia"/>
          <w:sz w:val="32"/>
          <w:szCs w:val="32"/>
        </w:rPr>
        <w:t>(</w:t>
      </w:r>
      <w:r w:rsidRPr="009C716B">
        <w:rPr>
          <w:rFonts w:hint="eastAsia"/>
          <w:sz w:val="32"/>
          <w:szCs w:val="32"/>
        </w:rPr>
        <w:t>派</w:t>
      </w:r>
      <w:r w:rsidRPr="009C716B">
        <w:rPr>
          <w:rFonts w:hint="eastAsia"/>
          <w:sz w:val="32"/>
          <w:szCs w:val="32"/>
        </w:rPr>
        <w:t>)</w:t>
      </w:r>
      <w:r w:rsidRPr="009C716B">
        <w:rPr>
          <w:rFonts w:hint="eastAsia"/>
          <w:sz w:val="32"/>
          <w:szCs w:val="32"/>
        </w:rPr>
        <w:t>人員居多，占半數以上，委任</w:t>
      </w:r>
      <w:r w:rsidRPr="009C716B">
        <w:rPr>
          <w:rFonts w:hint="eastAsia"/>
          <w:sz w:val="32"/>
          <w:szCs w:val="32"/>
        </w:rPr>
        <w:t>(</w:t>
      </w:r>
      <w:r w:rsidRPr="009C716B">
        <w:rPr>
          <w:rFonts w:hint="eastAsia"/>
          <w:sz w:val="32"/>
          <w:szCs w:val="32"/>
        </w:rPr>
        <w:t>派</w:t>
      </w:r>
      <w:r w:rsidRPr="009C716B">
        <w:rPr>
          <w:rFonts w:hint="eastAsia"/>
          <w:sz w:val="32"/>
          <w:szCs w:val="32"/>
        </w:rPr>
        <w:t>)</w:t>
      </w:r>
      <w:r w:rsidRPr="009C716B">
        <w:rPr>
          <w:rFonts w:hint="eastAsia"/>
          <w:sz w:val="32"/>
          <w:szCs w:val="32"/>
        </w:rPr>
        <w:t>人員居第二，簡任</w:t>
      </w:r>
      <w:r w:rsidRPr="009C716B">
        <w:rPr>
          <w:rFonts w:hint="eastAsia"/>
          <w:sz w:val="32"/>
          <w:szCs w:val="32"/>
        </w:rPr>
        <w:t>(</w:t>
      </w:r>
      <w:r w:rsidRPr="009C716B">
        <w:rPr>
          <w:rFonts w:hint="eastAsia"/>
          <w:sz w:val="32"/>
          <w:szCs w:val="32"/>
        </w:rPr>
        <w:t>派</w:t>
      </w:r>
      <w:r w:rsidRPr="009C716B">
        <w:rPr>
          <w:rFonts w:hint="eastAsia"/>
          <w:sz w:val="32"/>
          <w:szCs w:val="32"/>
        </w:rPr>
        <w:t>)</w:t>
      </w:r>
      <w:r w:rsidRPr="009C716B">
        <w:rPr>
          <w:rFonts w:hint="eastAsia"/>
          <w:sz w:val="32"/>
          <w:szCs w:val="32"/>
        </w:rPr>
        <w:t>、警正或</w:t>
      </w:r>
      <w:proofErr w:type="gramStart"/>
      <w:r w:rsidRPr="009C716B">
        <w:rPr>
          <w:rFonts w:hint="eastAsia"/>
          <w:sz w:val="32"/>
          <w:szCs w:val="32"/>
        </w:rPr>
        <w:t>警佐則相互</w:t>
      </w:r>
      <w:proofErr w:type="gramEnd"/>
      <w:r w:rsidRPr="009C716B">
        <w:rPr>
          <w:rFonts w:hint="eastAsia"/>
          <w:sz w:val="32"/>
          <w:szCs w:val="32"/>
        </w:rPr>
        <w:t>居第三。</w:t>
      </w:r>
    </w:p>
    <w:p w:rsidR="00A077D2" w:rsidRDefault="00A077D2" w:rsidP="00B37EE1">
      <w:pPr>
        <w:numPr>
          <w:ilvl w:val="0"/>
          <w:numId w:val="18"/>
        </w:numPr>
        <w:snapToGrid w:val="0"/>
        <w:spacing w:line="410" w:lineRule="exact"/>
        <w:ind w:left="992" w:hangingChars="310" w:hanging="992"/>
        <w:jc w:val="both"/>
        <w:rPr>
          <w:sz w:val="32"/>
          <w:szCs w:val="32"/>
        </w:rPr>
      </w:pPr>
      <w:r w:rsidRPr="00A077D2">
        <w:rPr>
          <w:rFonts w:hint="eastAsia"/>
          <w:sz w:val="32"/>
          <w:szCs w:val="32"/>
        </w:rPr>
        <w:t>女性公務人力消長預測：女性公務人員離開職場原因，除退休（各年介於</w:t>
      </w:r>
      <w:r w:rsidRPr="00A077D2">
        <w:rPr>
          <w:rFonts w:hint="eastAsia"/>
          <w:sz w:val="32"/>
          <w:szCs w:val="32"/>
        </w:rPr>
        <w:t>2,111</w:t>
      </w:r>
      <w:r w:rsidRPr="00A077D2">
        <w:rPr>
          <w:rFonts w:hint="eastAsia"/>
          <w:sz w:val="32"/>
          <w:szCs w:val="32"/>
        </w:rPr>
        <w:t>～</w:t>
      </w:r>
      <w:r w:rsidRPr="00A077D2">
        <w:rPr>
          <w:rFonts w:hint="eastAsia"/>
          <w:sz w:val="32"/>
          <w:szCs w:val="32"/>
        </w:rPr>
        <w:t>3,399</w:t>
      </w:r>
      <w:r w:rsidRPr="00A077D2">
        <w:rPr>
          <w:rFonts w:hint="eastAsia"/>
          <w:sz w:val="32"/>
          <w:szCs w:val="32"/>
        </w:rPr>
        <w:t>人）外，另包含辭職、免</w:t>
      </w:r>
      <w:r w:rsidRPr="00A077D2">
        <w:rPr>
          <w:rFonts w:hint="eastAsia"/>
          <w:sz w:val="32"/>
          <w:szCs w:val="32"/>
        </w:rPr>
        <w:t>(</w:t>
      </w:r>
      <w:r w:rsidRPr="00A077D2">
        <w:rPr>
          <w:rFonts w:hint="eastAsia"/>
          <w:sz w:val="32"/>
          <w:szCs w:val="32"/>
        </w:rPr>
        <w:t>撤</w:t>
      </w:r>
      <w:r w:rsidRPr="00A077D2">
        <w:rPr>
          <w:rFonts w:hint="eastAsia"/>
          <w:sz w:val="32"/>
          <w:szCs w:val="32"/>
        </w:rPr>
        <w:t>)</w:t>
      </w:r>
      <w:r w:rsidRPr="00A077D2">
        <w:rPr>
          <w:rFonts w:hint="eastAsia"/>
          <w:sz w:val="32"/>
          <w:szCs w:val="32"/>
        </w:rPr>
        <w:t>職、資遣及死亡等原因，平均每年約</w:t>
      </w:r>
      <w:r w:rsidRPr="00A077D2">
        <w:rPr>
          <w:rFonts w:hint="eastAsia"/>
          <w:sz w:val="32"/>
          <w:szCs w:val="32"/>
        </w:rPr>
        <w:t>3,000</w:t>
      </w:r>
      <w:r w:rsidRPr="00A077D2">
        <w:rPr>
          <w:rFonts w:hint="eastAsia"/>
          <w:sz w:val="32"/>
          <w:szCs w:val="32"/>
        </w:rPr>
        <w:t>人；而新近女性公務人力（公務人員考試女性錄取人數）平均每年約</w:t>
      </w:r>
      <w:r w:rsidRPr="00A077D2">
        <w:rPr>
          <w:rFonts w:hint="eastAsia"/>
          <w:sz w:val="32"/>
          <w:szCs w:val="32"/>
        </w:rPr>
        <w:t>7,084</w:t>
      </w:r>
      <w:r w:rsidRPr="00A077D2">
        <w:rPr>
          <w:rFonts w:hint="eastAsia"/>
          <w:sz w:val="32"/>
          <w:szCs w:val="32"/>
        </w:rPr>
        <w:t>人。整體觀察，</w:t>
      </w:r>
      <w:r w:rsidRPr="00A077D2">
        <w:rPr>
          <w:rFonts w:hint="eastAsia"/>
          <w:sz w:val="32"/>
          <w:szCs w:val="32"/>
          <w:lang w:eastAsia="zh-HK"/>
        </w:rPr>
        <w:t>全國</w:t>
      </w:r>
      <w:r w:rsidRPr="00A077D2">
        <w:rPr>
          <w:rFonts w:hint="eastAsia"/>
          <w:sz w:val="32"/>
          <w:szCs w:val="32"/>
        </w:rPr>
        <w:t>女性公務人</w:t>
      </w:r>
      <w:r w:rsidRPr="00A077D2">
        <w:rPr>
          <w:rFonts w:hint="eastAsia"/>
          <w:sz w:val="32"/>
          <w:szCs w:val="32"/>
          <w:lang w:eastAsia="zh-HK"/>
        </w:rPr>
        <w:t>力</w:t>
      </w:r>
      <w:r w:rsidRPr="00A077D2">
        <w:rPr>
          <w:rFonts w:hint="eastAsia"/>
          <w:sz w:val="32"/>
          <w:szCs w:val="32"/>
        </w:rPr>
        <w:t>仍</w:t>
      </w:r>
      <w:r w:rsidRPr="00A077D2">
        <w:rPr>
          <w:rFonts w:hint="eastAsia"/>
          <w:sz w:val="32"/>
          <w:szCs w:val="32"/>
          <w:lang w:eastAsia="zh-HK"/>
        </w:rPr>
        <w:t>會</w:t>
      </w:r>
      <w:r w:rsidRPr="00A077D2">
        <w:rPr>
          <w:rFonts w:hint="eastAsia"/>
          <w:sz w:val="32"/>
          <w:szCs w:val="32"/>
        </w:rPr>
        <w:t>呈增加之勢，其中又以約占</w:t>
      </w:r>
      <w:r w:rsidRPr="00A077D2">
        <w:rPr>
          <w:rFonts w:hint="eastAsia"/>
          <w:sz w:val="32"/>
          <w:szCs w:val="32"/>
        </w:rPr>
        <w:t>65%</w:t>
      </w:r>
      <w:r w:rsidRPr="00A077D2">
        <w:rPr>
          <w:rFonts w:hint="eastAsia"/>
          <w:sz w:val="32"/>
          <w:szCs w:val="32"/>
        </w:rPr>
        <w:t>之行政機關女性人力肯定會持續增加。</w:t>
      </w:r>
    </w:p>
    <w:p w:rsidR="00A077D2" w:rsidRDefault="00A077D2" w:rsidP="00B37EE1">
      <w:pPr>
        <w:numPr>
          <w:ilvl w:val="0"/>
          <w:numId w:val="18"/>
        </w:numPr>
        <w:snapToGrid w:val="0"/>
        <w:spacing w:line="410" w:lineRule="exact"/>
        <w:ind w:left="992" w:hangingChars="310" w:hanging="992"/>
        <w:jc w:val="both"/>
        <w:rPr>
          <w:sz w:val="32"/>
          <w:szCs w:val="32"/>
        </w:rPr>
      </w:pPr>
      <w:r w:rsidRPr="009C716B">
        <w:rPr>
          <w:rFonts w:hint="eastAsia"/>
          <w:sz w:val="32"/>
          <w:szCs w:val="32"/>
        </w:rPr>
        <w:lastRenderedPageBreak/>
        <w:t>女性人力就業市場變化：近</w:t>
      </w:r>
      <w:r w:rsidRPr="009C716B">
        <w:rPr>
          <w:rFonts w:hint="eastAsia"/>
          <w:sz w:val="32"/>
          <w:szCs w:val="32"/>
        </w:rPr>
        <w:t>10</w:t>
      </w:r>
      <w:r w:rsidRPr="009C716B">
        <w:rPr>
          <w:rFonts w:hint="eastAsia"/>
          <w:sz w:val="32"/>
          <w:szCs w:val="32"/>
        </w:rPr>
        <w:t>年全國女性公務人員</w:t>
      </w:r>
      <w:r w:rsidRPr="009C716B">
        <w:rPr>
          <w:sz w:val="32"/>
          <w:szCs w:val="32"/>
        </w:rPr>
        <w:t>由</w:t>
      </w:r>
      <w:r w:rsidRPr="009C716B">
        <w:rPr>
          <w:sz w:val="32"/>
          <w:szCs w:val="32"/>
        </w:rPr>
        <w:t>98</w:t>
      </w:r>
      <w:r w:rsidRPr="009C716B">
        <w:rPr>
          <w:sz w:val="32"/>
          <w:szCs w:val="32"/>
        </w:rPr>
        <w:t>年之</w:t>
      </w:r>
      <w:r w:rsidRPr="009C716B">
        <w:rPr>
          <w:sz w:val="32"/>
          <w:szCs w:val="32"/>
        </w:rPr>
        <w:t>130,117</w:t>
      </w:r>
      <w:r w:rsidRPr="009C716B">
        <w:rPr>
          <w:sz w:val="32"/>
          <w:szCs w:val="32"/>
        </w:rPr>
        <w:t>人增加到</w:t>
      </w:r>
      <w:r w:rsidRPr="009C716B">
        <w:rPr>
          <w:sz w:val="32"/>
          <w:szCs w:val="32"/>
        </w:rPr>
        <w:t>107</w:t>
      </w:r>
      <w:r w:rsidRPr="009C716B">
        <w:rPr>
          <w:sz w:val="32"/>
          <w:szCs w:val="32"/>
        </w:rPr>
        <w:t>年</w:t>
      </w:r>
      <w:r w:rsidRPr="009C716B">
        <w:rPr>
          <w:sz w:val="32"/>
          <w:szCs w:val="32"/>
        </w:rPr>
        <w:t>150,718</w:t>
      </w:r>
      <w:r w:rsidRPr="009C716B">
        <w:rPr>
          <w:sz w:val="32"/>
          <w:szCs w:val="32"/>
        </w:rPr>
        <w:t>人，增加</w:t>
      </w:r>
      <w:r w:rsidRPr="009C716B">
        <w:rPr>
          <w:sz w:val="32"/>
          <w:szCs w:val="32"/>
        </w:rPr>
        <w:t>15.83 %</w:t>
      </w:r>
      <w:r w:rsidRPr="009C716B">
        <w:rPr>
          <w:sz w:val="32"/>
          <w:szCs w:val="32"/>
        </w:rPr>
        <w:t>，</w:t>
      </w:r>
      <w:r w:rsidRPr="009C716B">
        <w:rPr>
          <w:rFonts w:hint="eastAsia"/>
          <w:sz w:val="32"/>
          <w:szCs w:val="32"/>
        </w:rPr>
        <w:t>而全國女性就業人口</w:t>
      </w:r>
      <w:r w:rsidRPr="009C716B">
        <w:rPr>
          <w:sz w:val="32"/>
          <w:szCs w:val="32"/>
        </w:rPr>
        <w:t>由</w:t>
      </w:r>
      <w:r w:rsidRPr="009C716B">
        <w:rPr>
          <w:sz w:val="32"/>
          <w:szCs w:val="32"/>
        </w:rPr>
        <w:t>98</w:t>
      </w:r>
      <w:r w:rsidRPr="009C716B">
        <w:rPr>
          <w:sz w:val="32"/>
          <w:szCs w:val="32"/>
        </w:rPr>
        <w:t>年之</w:t>
      </w:r>
      <w:r w:rsidRPr="009C716B">
        <w:rPr>
          <w:sz w:val="32"/>
          <w:szCs w:val="32"/>
        </w:rPr>
        <w:t>4,502</w:t>
      </w:r>
      <w:r w:rsidRPr="009C716B">
        <w:rPr>
          <w:sz w:val="32"/>
          <w:szCs w:val="32"/>
        </w:rPr>
        <w:t>千人增加至</w:t>
      </w:r>
      <w:r w:rsidRPr="009C716B">
        <w:rPr>
          <w:sz w:val="32"/>
          <w:szCs w:val="32"/>
        </w:rPr>
        <w:t>107</w:t>
      </w:r>
      <w:r w:rsidRPr="009C716B">
        <w:rPr>
          <w:sz w:val="32"/>
          <w:szCs w:val="32"/>
        </w:rPr>
        <w:t>年為</w:t>
      </w:r>
      <w:r w:rsidRPr="009C716B">
        <w:rPr>
          <w:sz w:val="32"/>
          <w:szCs w:val="32"/>
        </w:rPr>
        <w:t>5,086</w:t>
      </w:r>
      <w:r w:rsidRPr="009C716B">
        <w:rPr>
          <w:sz w:val="32"/>
          <w:szCs w:val="32"/>
        </w:rPr>
        <w:t>千人，增加</w:t>
      </w:r>
      <w:r w:rsidRPr="009C716B">
        <w:rPr>
          <w:sz w:val="32"/>
          <w:szCs w:val="32"/>
        </w:rPr>
        <w:t>12.97%</w:t>
      </w:r>
      <w:r w:rsidRPr="009C716B">
        <w:rPr>
          <w:sz w:val="32"/>
          <w:szCs w:val="32"/>
        </w:rPr>
        <w:t>，政府機關女性公務人力增加幅度大於全國女性就業人口增加幅度</w:t>
      </w:r>
      <w:r w:rsidRPr="009C716B">
        <w:rPr>
          <w:rFonts w:hint="eastAsia"/>
          <w:sz w:val="32"/>
          <w:szCs w:val="32"/>
        </w:rPr>
        <w:t>；另全國女性公務人員占全國女性就業人口比率亦由</w:t>
      </w:r>
      <w:r w:rsidRPr="009C716B">
        <w:rPr>
          <w:rFonts w:hint="eastAsia"/>
          <w:sz w:val="32"/>
          <w:szCs w:val="32"/>
        </w:rPr>
        <w:t>2.89%</w:t>
      </w:r>
      <w:r w:rsidRPr="009C716B">
        <w:rPr>
          <w:rFonts w:hint="eastAsia"/>
          <w:sz w:val="32"/>
          <w:szCs w:val="32"/>
        </w:rPr>
        <w:t>增加至</w:t>
      </w:r>
      <w:r w:rsidRPr="009C716B">
        <w:rPr>
          <w:rFonts w:hint="eastAsia"/>
          <w:sz w:val="32"/>
          <w:szCs w:val="32"/>
        </w:rPr>
        <w:t>2.96%</w:t>
      </w:r>
      <w:r w:rsidRPr="009C716B">
        <w:rPr>
          <w:rFonts w:hint="eastAsia"/>
          <w:sz w:val="32"/>
          <w:szCs w:val="32"/>
        </w:rPr>
        <w:t>。顯示不僅女性就業人口日漸提升，且選擇公職意願亦日趨濃厚。</w:t>
      </w:r>
    </w:p>
    <w:p w:rsidR="00A077D2" w:rsidRPr="009C716B" w:rsidRDefault="00A077D2" w:rsidP="00B37EE1">
      <w:pPr>
        <w:numPr>
          <w:ilvl w:val="0"/>
          <w:numId w:val="18"/>
        </w:numPr>
        <w:snapToGrid w:val="0"/>
        <w:spacing w:line="410" w:lineRule="exact"/>
        <w:ind w:left="992" w:hangingChars="310" w:hanging="992"/>
        <w:jc w:val="both"/>
        <w:rPr>
          <w:sz w:val="32"/>
          <w:szCs w:val="32"/>
        </w:rPr>
      </w:pPr>
      <w:r w:rsidRPr="009C716B">
        <w:rPr>
          <w:rFonts w:hint="eastAsia"/>
          <w:sz w:val="32"/>
          <w:szCs w:val="32"/>
        </w:rPr>
        <w:t>結語：</w:t>
      </w:r>
    </w:p>
    <w:p w:rsidR="00A077D2" w:rsidRDefault="00A077D2" w:rsidP="00B37EE1">
      <w:pPr>
        <w:numPr>
          <w:ilvl w:val="0"/>
          <w:numId w:val="21"/>
        </w:numPr>
        <w:snapToGrid w:val="0"/>
        <w:spacing w:line="410" w:lineRule="exact"/>
        <w:ind w:left="966" w:hanging="252"/>
        <w:jc w:val="both"/>
        <w:rPr>
          <w:sz w:val="32"/>
          <w:szCs w:val="32"/>
        </w:rPr>
      </w:pPr>
      <w:r w:rsidRPr="00A077D2">
        <w:rPr>
          <w:rFonts w:hint="eastAsia"/>
          <w:sz w:val="32"/>
          <w:szCs w:val="32"/>
          <w:lang w:eastAsia="zh-HK"/>
        </w:rPr>
        <w:t>全</w:t>
      </w:r>
      <w:r w:rsidRPr="00A077D2">
        <w:rPr>
          <w:sz w:val="32"/>
          <w:szCs w:val="32"/>
          <w:lang w:eastAsia="zh-HK"/>
        </w:rPr>
        <w:t>國女性公務人員錄取</w:t>
      </w:r>
      <w:r w:rsidRPr="00A077D2">
        <w:rPr>
          <w:rFonts w:hint="eastAsia"/>
          <w:sz w:val="32"/>
          <w:szCs w:val="32"/>
          <w:lang w:eastAsia="zh-HK"/>
        </w:rPr>
        <w:t>率</w:t>
      </w:r>
      <w:r w:rsidRPr="00A077D2">
        <w:rPr>
          <w:sz w:val="32"/>
          <w:szCs w:val="32"/>
          <w:lang w:eastAsia="zh-HK"/>
        </w:rPr>
        <w:t>逐年增加</w:t>
      </w:r>
      <w:r w:rsidRPr="00A077D2">
        <w:rPr>
          <w:rFonts w:hint="eastAsia"/>
          <w:sz w:val="32"/>
          <w:szCs w:val="32"/>
          <w:lang w:eastAsia="zh-HK"/>
        </w:rPr>
        <w:t>，行政類科錄取人數遠高於男性，</w:t>
      </w:r>
      <w:r w:rsidRPr="00A077D2">
        <w:rPr>
          <w:sz w:val="32"/>
          <w:szCs w:val="32"/>
          <w:lang w:eastAsia="zh-HK"/>
        </w:rPr>
        <w:t>未來行政機關女性公務人力比率必持續增加。</w:t>
      </w:r>
    </w:p>
    <w:p w:rsidR="00A077D2" w:rsidRDefault="00A077D2" w:rsidP="00B37EE1">
      <w:pPr>
        <w:numPr>
          <w:ilvl w:val="0"/>
          <w:numId w:val="21"/>
        </w:numPr>
        <w:snapToGrid w:val="0"/>
        <w:spacing w:line="410" w:lineRule="exact"/>
        <w:ind w:left="966" w:hanging="252"/>
        <w:jc w:val="both"/>
        <w:rPr>
          <w:sz w:val="32"/>
          <w:szCs w:val="32"/>
        </w:rPr>
      </w:pPr>
      <w:r w:rsidRPr="009C716B">
        <w:rPr>
          <w:rFonts w:hint="eastAsia"/>
          <w:sz w:val="32"/>
          <w:szCs w:val="32"/>
          <w:lang w:eastAsia="zh-HK"/>
        </w:rPr>
        <w:t>女性在衛生醫療機構及公立學校職員占很大比率（約占各機構、學校整體公務人員人數</w:t>
      </w:r>
      <w:r w:rsidRPr="009C716B">
        <w:rPr>
          <w:rFonts w:hint="eastAsia"/>
          <w:sz w:val="32"/>
          <w:szCs w:val="32"/>
          <w:lang w:eastAsia="zh-HK"/>
        </w:rPr>
        <w:t>75</w:t>
      </w:r>
      <w:r w:rsidRPr="009C716B">
        <w:rPr>
          <w:rFonts w:hint="eastAsia"/>
          <w:sz w:val="32"/>
          <w:szCs w:val="32"/>
        </w:rPr>
        <w:t>%</w:t>
      </w:r>
      <w:r w:rsidRPr="009C716B">
        <w:rPr>
          <w:rFonts w:hint="eastAsia"/>
          <w:sz w:val="32"/>
          <w:szCs w:val="32"/>
          <w:lang w:eastAsia="zh-HK"/>
        </w:rPr>
        <w:t>），女性之重要性可見一斑。</w:t>
      </w:r>
    </w:p>
    <w:p w:rsidR="00A077D2" w:rsidRDefault="00A077D2" w:rsidP="00B37EE1">
      <w:pPr>
        <w:numPr>
          <w:ilvl w:val="0"/>
          <w:numId w:val="21"/>
        </w:numPr>
        <w:snapToGrid w:val="0"/>
        <w:spacing w:line="410" w:lineRule="exact"/>
        <w:ind w:left="966" w:hanging="252"/>
        <w:jc w:val="both"/>
        <w:rPr>
          <w:sz w:val="32"/>
          <w:szCs w:val="32"/>
        </w:rPr>
      </w:pPr>
      <w:r w:rsidRPr="009C716B">
        <w:rPr>
          <w:rFonts w:hint="eastAsia"/>
          <w:sz w:val="32"/>
          <w:szCs w:val="32"/>
          <w:lang w:eastAsia="zh-HK"/>
        </w:rPr>
        <w:t>各機關（構）、學校女性公務人員博碩士呈倍數增加，且高等考試任用呈上升趨勢，顯見女性公務人力素質大幅提升。</w:t>
      </w:r>
    </w:p>
    <w:p w:rsidR="00A077D2" w:rsidRDefault="00A077D2" w:rsidP="00B37EE1">
      <w:pPr>
        <w:numPr>
          <w:ilvl w:val="0"/>
          <w:numId w:val="21"/>
        </w:numPr>
        <w:snapToGrid w:val="0"/>
        <w:spacing w:line="410" w:lineRule="exact"/>
        <w:ind w:left="966" w:hanging="252"/>
        <w:jc w:val="both"/>
        <w:rPr>
          <w:sz w:val="32"/>
          <w:szCs w:val="32"/>
        </w:rPr>
      </w:pPr>
      <w:r w:rsidRPr="009C716B">
        <w:rPr>
          <w:rFonts w:hint="eastAsia"/>
          <w:sz w:val="32"/>
          <w:szCs w:val="32"/>
          <w:lang w:eastAsia="zh-HK"/>
        </w:rPr>
        <w:t>全國女性平均年齡及年資，近</w:t>
      </w:r>
      <w:r w:rsidRPr="009C716B">
        <w:rPr>
          <w:rFonts w:hint="eastAsia"/>
          <w:sz w:val="32"/>
          <w:szCs w:val="32"/>
          <w:lang w:eastAsia="zh-HK"/>
        </w:rPr>
        <w:t>3</w:t>
      </w:r>
      <w:r w:rsidRPr="009C716B">
        <w:rPr>
          <w:rFonts w:hint="eastAsia"/>
          <w:sz w:val="32"/>
          <w:szCs w:val="32"/>
          <w:lang w:eastAsia="zh-HK"/>
        </w:rPr>
        <w:t>年呈現些微上升，但其中行政機關及公營事業機構卻呈下降趨勢；而衛生醫療機關及公立學校仍呈明顯上升趨勢，預估伴隨年齡結構變化，將影響未來各機關人力配置及運用。</w:t>
      </w:r>
    </w:p>
    <w:p w:rsidR="00A077D2" w:rsidRDefault="00A077D2" w:rsidP="00B37EE1">
      <w:pPr>
        <w:numPr>
          <w:ilvl w:val="0"/>
          <w:numId w:val="21"/>
        </w:numPr>
        <w:snapToGrid w:val="0"/>
        <w:spacing w:line="410" w:lineRule="exact"/>
        <w:ind w:left="966" w:hanging="252"/>
        <w:jc w:val="both"/>
        <w:rPr>
          <w:sz w:val="32"/>
          <w:szCs w:val="32"/>
        </w:rPr>
      </w:pPr>
      <w:r w:rsidRPr="009C716B">
        <w:rPr>
          <w:rFonts w:hint="eastAsia"/>
          <w:sz w:val="32"/>
          <w:szCs w:val="32"/>
          <w:lang w:eastAsia="zh-HK"/>
        </w:rPr>
        <w:t>行政機關及公立學校</w:t>
      </w:r>
      <w:proofErr w:type="gramStart"/>
      <w:r w:rsidRPr="009C716B">
        <w:rPr>
          <w:rFonts w:hint="eastAsia"/>
          <w:sz w:val="32"/>
          <w:szCs w:val="32"/>
          <w:lang w:eastAsia="zh-HK"/>
        </w:rPr>
        <w:t>職員均以</w:t>
      </w:r>
      <w:proofErr w:type="gramEnd"/>
      <w:r w:rsidRPr="009C716B">
        <w:rPr>
          <w:rFonts w:hint="eastAsia"/>
          <w:sz w:val="32"/>
          <w:szCs w:val="32"/>
          <w:lang w:eastAsia="zh-HK"/>
        </w:rPr>
        <w:t>「調職」占比為</w:t>
      </w:r>
      <w:proofErr w:type="gramStart"/>
      <w:r w:rsidRPr="009C716B">
        <w:rPr>
          <w:rFonts w:hint="eastAsia"/>
          <w:sz w:val="32"/>
          <w:szCs w:val="32"/>
          <w:lang w:eastAsia="zh-HK"/>
        </w:rPr>
        <w:t>大宗，</w:t>
      </w:r>
      <w:proofErr w:type="gramEnd"/>
      <w:r w:rsidRPr="009C716B">
        <w:rPr>
          <w:rFonts w:hint="eastAsia"/>
          <w:sz w:val="32"/>
          <w:szCs w:val="32"/>
          <w:lang w:eastAsia="zh-HK"/>
        </w:rPr>
        <w:t>顯見其人事流動頻繁；而衛生醫療機構則以「新進人員」為</w:t>
      </w:r>
      <w:proofErr w:type="gramStart"/>
      <w:r w:rsidRPr="009C716B">
        <w:rPr>
          <w:rFonts w:hint="eastAsia"/>
          <w:sz w:val="32"/>
          <w:szCs w:val="32"/>
          <w:lang w:eastAsia="zh-HK"/>
        </w:rPr>
        <w:t>大宗，</w:t>
      </w:r>
      <w:proofErr w:type="gramEnd"/>
      <w:r w:rsidRPr="009C716B">
        <w:rPr>
          <w:rFonts w:hint="eastAsia"/>
          <w:sz w:val="32"/>
          <w:szCs w:val="32"/>
          <w:lang w:eastAsia="zh-HK"/>
        </w:rPr>
        <w:t>說明該機構人力需求</w:t>
      </w:r>
      <w:proofErr w:type="gramStart"/>
      <w:r w:rsidRPr="009C716B">
        <w:rPr>
          <w:rFonts w:hint="eastAsia"/>
          <w:sz w:val="32"/>
          <w:szCs w:val="32"/>
          <w:lang w:eastAsia="zh-HK"/>
        </w:rPr>
        <w:t>增加且急為</w:t>
      </w:r>
      <w:proofErr w:type="gramEnd"/>
      <w:r w:rsidRPr="009C716B">
        <w:rPr>
          <w:rFonts w:hint="eastAsia"/>
          <w:sz w:val="32"/>
          <w:szCs w:val="32"/>
          <w:lang w:eastAsia="zh-HK"/>
        </w:rPr>
        <w:t>迫切。</w:t>
      </w:r>
    </w:p>
    <w:p w:rsidR="00A077D2" w:rsidRDefault="00A077D2" w:rsidP="00B37EE1">
      <w:pPr>
        <w:numPr>
          <w:ilvl w:val="0"/>
          <w:numId w:val="21"/>
        </w:numPr>
        <w:snapToGrid w:val="0"/>
        <w:spacing w:line="410" w:lineRule="exact"/>
        <w:ind w:left="966" w:hanging="252"/>
        <w:jc w:val="both"/>
        <w:rPr>
          <w:sz w:val="32"/>
          <w:szCs w:val="32"/>
        </w:rPr>
      </w:pPr>
      <w:r w:rsidRPr="009C716B">
        <w:rPr>
          <w:rFonts w:hint="eastAsia"/>
          <w:sz w:val="32"/>
          <w:szCs w:val="32"/>
          <w:lang w:eastAsia="zh-HK"/>
        </w:rPr>
        <w:t>行政機關女性任中高階（簡任及薦任官等）職務者，比率逐年增加，由</w:t>
      </w:r>
      <w:r w:rsidRPr="009C716B">
        <w:rPr>
          <w:rFonts w:hint="eastAsia"/>
          <w:sz w:val="32"/>
          <w:szCs w:val="32"/>
          <w:lang w:eastAsia="zh-HK"/>
        </w:rPr>
        <w:t>98</w:t>
      </w:r>
      <w:r w:rsidRPr="009C716B">
        <w:rPr>
          <w:rFonts w:hint="eastAsia"/>
          <w:sz w:val="32"/>
          <w:szCs w:val="32"/>
          <w:lang w:eastAsia="zh-HK"/>
        </w:rPr>
        <w:t>年底</w:t>
      </w:r>
      <w:r w:rsidRPr="009C716B">
        <w:rPr>
          <w:rFonts w:hint="eastAsia"/>
          <w:sz w:val="32"/>
          <w:szCs w:val="32"/>
          <w:lang w:eastAsia="zh-HK"/>
        </w:rPr>
        <w:t>40,591</w:t>
      </w:r>
      <w:r w:rsidRPr="009C716B">
        <w:rPr>
          <w:rFonts w:hint="eastAsia"/>
          <w:sz w:val="32"/>
          <w:szCs w:val="32"/>
          <w:lang w:eastAsia="zh-HK"/>
        </w:rPr>
        <w:t>人增加至</w:t>
      </w:r>
      <w:r w:rsidRPr="009C716B">
        <w:rPr>
          <w:rFonts w:hint="eastAsia"/>
          <w:sz w:val="32"/>
          <w:szCs w:val="32"/>
          <w:lang w:eastAsia="zh-HK"/>
        </w:rPr>
        <w:t>107</w:t>
      </w:r>
      <w:r w:rsidRPr="009C716B">
        <w:rPr>
          <w:rFonts w:hint="eastAsia"/>
          <w:sz w:val="32"/>
          <w:szCs w:val="32"/>
          <w:lang w:eastAsia="zh-HK"/>
        </w:rPr>
        <w:t>年底</w:t>
      </w:r>
      <w:r w:rsidRPr="009C716B">
        <w:rPr>
          <w:rFonts w:hint="eastAsia"/>
          <w:sz w:val="32"/>
          <w:szCs w:val="32"/>
          <w:lang w:eastAsia="zh-HK"/>
        </w:rPr>
        <w:t>58,194</w:t>
      </w:r>
      <w:r w:rsidRPr="009C716B">
        <w:rPr>
          <w:rFonts w:hint="eastAsia"/>
          <w:sz w:val="32"/>
          <w:szCs w:val="32"/>
          <w:lang w:eastAsia="zh-HK"/>
        </w:rPr>
        <w:t>人，增幅達</w:t>
      </w:r>
      <w:r w:rsidRPr="009C716B">
        <w:rPr>
          <w:rFonts w:hint="eastAsia"/>
          <w:sz w:val="32"/>
          <w:szCs w:val="32"/>
          <w:lang w:eastAsia="zh-HK"/>
        </w:rPr>
        <w:t>43.37%</w:t>
      </w:r>
      <w:r w:rsidRPr="009C716B">
        <w:rPr>
          <w:rFonts w:hint="eastAsia"/>
          <w:sz w:val="32"/>
          <w:szCs w:val="32"/>
          <w:lang w:eastAsia="zh-HK"/>
        </w:rPr>
        <w:t>。隨著高等教育普及與性別平等倡導，提升拔</w:t>
      </w:r>
      <w:proofErr w:type="gramStart"/>
      <w:r w:rsidRPr="009C716B">
        <w:rPr>
          <w:rFonts w:hint="eastAsia"/>
          <w:sz w:val="32"/>
          <w:szCs w:val="32"/>
          <w:lang w:eastAsia="zh-HK"/>
        </w:rPr>
        <w:t>擢</w:t>
      </w:r>
      <w:proofErr w:type="gramEnd"/>
      <w:r w:rsidRPr="009C716B">
        <w:rPr>
          <w:rFonts w:hint="eastAsia"/>
          <w:sz w:val="32"/>
          <w:szCs w:val="32"/>
          <w:lang w:eastAsia="zh-HK"/>
        </w:rPr>
        <w:t>優秀女性公務人才，帶給行政公部門工作上另一番形象。</w:t>
      </w:r>
    </w:p>
    <w:p w:rsidR="00A077D2" w:rsidRDefault="00A077D2" w:rsidP="00B37EE1">
      <w:pPr>
        <w:numPr>
          <w:ilvl w:val="0"/>
          <w:numId w:val="21"/>
        </w:numPr>
        <w:snapToGrid w:val="0"/>
        <w:spacing w:line="410" w:lineRule="exact"/>
        <w:ind w:left="966" w:hanging="252"/>
        <w:jc w:val="both"/>
        <w:rPr>
          <w:sz w:val="32"/>
          <w:szCs w:val="32"/>
        </w:rPr>
      </w:pPr>
      <w:r w:rsidRPr="009C716B">
        <w:rPr>
          <w:rFonts w:hint="eastAsia"/>
          <w:sz w:val="32"/>
          <w:szCs w:val="32"/>
          <w:lang w:eastAsia="zh-HK"/>
        </w:rPr>
        <w:t>行政機關女性任警察行政機關者，逐年增加比率最為快速，由</w:t>
      </w:r>
      <w:r w:rsidRPr="009C716B">
        <w:rPr>
          <w:rFonts w:hint="eastAsia"/>
          <w:sz w:val="32"/>
          <w:szCs w:val="32"/>
          <w:lang w:eastAsia="zh-HK"/>
        </w:rPr>
        <w:t>98</w:t>
      </w:r>
      <w:r w:rsidRPr="009C716B">
        <w:rPr>
          <w:rFonts w:hint="eastAsia"/>
          <w:sz w:val="32"/>
          <w:szCs w:val="32"/>
          <w:lang w:eastAsia="zh-HK"/>
        </w:rPr>
        <w:t>年</w:t>
      </w:r>
      <w:r w:rsidRPr="009C716B">
        <w:rPr>
          <w:rFonts w:hint="eastAsia"/>
          <w:sz w:val="32"/>
          <w:szCs w:val="32"/>
          <w:lang w:eastAsia="zh-HK"/>
        </w:rPr>
        <w:t>8.49%</w:t>
      </w:r>
      <w:r w:rsidRPr="009C716B">
        <w:rPr>
          <w:rFonts w:hint="eastAsia"/>
          <w:sz w:val="32"/>
          <w:szCs w:val="32"/>
          <w:lang w:eastAsia="zh-HK"/>
        </w:rPr>
        <w:t>增加至</w:t>
      </w:r>
      <w:r w:rsidRPr="009C716B">
        <w:rPr>
          <w:rFonts w:hint="eastAsia"/>
          <w:sz w:val="32"/>
          <w:szCs w:val="32"/>
          <w:lang w:eastAsia="zh-HK"/>
        </w:rPr>
        <w:t>107</w:t>
      </w:r>
      <w:r w:rsidRPr="009C716B">
        <w:rPr>
          <w:rFonts w:hint="eastAsia"/>
          <w:sz w:val="32"/>
          <w:szCs w:val="32"/>
          <w:lang w:eastAsia="zh-HK"/>
        </w:rPr>
        <w:t>年底</w:t>
      </w:r>
      <w:r w:rsidRPr="009C716B">
        <w:rPr>
          <w:rFonts w:hint="eastAsia"/>
          <w:sz w:val="32"/>
          <w:szCs w:val="32"/>
          <w:lang w:eastAsia="zh-HK"/>
        </w:rPr>
        <w:t>10.91%</w:t>
      </w:r>
      <w:r w:rsidRPr="009C716B">
        <w:rPr>
          <w:rFonts w:hint="eastAsia"/>
          <w:sz w:val="32"/>
          <w:szCs w:val="32"/>
          <w:lang w:eastAsia="zh-HK"/>
        </w:rPr>
        <w:t>，是行政機關女性公務人力增加最多之機關，顯見近年來有愈多女性同仁願意投入警政工作，日後政府</w:t>
      </w:r>
      <w:proofErr w:type="gramStart"/>
      <w:r w:rsidRPr="009C716B">
        <w:rPr>
          <w:rFonts w:hint="eastAsia"/>
          <w:sz w:val="32"/>
          <w:szCs w:val="32"/>
          <w:lang w:eastAsia="zh-HK"/>
        </w:rPr>
        <w:t>更仰重</w:t>
      </w:r>
      <w:proofErr w:type="gramEnd"/>
      <w:r w:rsidRPr="009C716B">
        <w:rPr>
          <w:rFonts w:hint="eastAsia"/>
          <w:sz w:val="32"/>
          <w:szCs w:val="32"/>
          <w:lang w:eastAsia="zh-HK"/>
        </w:rPr>
        <w:t>女性同仁的參與需求。</w:t>
      </w:r>
    </w:p>
    <w:p w:rsidR="002155B9" w:rsidRPr="009C716B" w:rsidRDefault="00A077D2" w:rsidP="00B37EE1">
      <w:pPr>
        <w:numPr>
          <w:ilvl w:val="0"/>
          <w:numId w:val="21"/>
        </w:numPr>
        <w:snapToGrid w:val="0"/>
        <w:spacing w:line="410" w:lineRule="exact"/>
        <w:ind w:left="966" w:hanging="252"/>
        <w:jc w:val="both"/>
        <w:rPr>
          <w:sz w:val="32"/>
          <w:szCs w:val="32"/>
        </w:rPr>
        <w:sectPr w:rsidR="002155B9" w:rsidRPr="009C716B" w:rsidSect="00C370E5">
          <w:footerReference w:type="even" r:id="rId12"/>
          <w:pgSz w:w="11906" w:h="16838" w:code="9"/>
          <w:pgMar w:top="1440" w:right="1134" w:bottom="1440" w:left="1134" w:header="851" w:footer="992" w:gutter="0"/>
          <w:cols w:space="425"/>
          <w:docGrid w:type="lines" w:linePitch="498"/>
        </w:sectPr>
      </w:pPr>
      <w:r w:rsidRPr="009C716B">
        <w:rPr>
          <w:sz w:val="32"/>
          <w:szCs w:val="32"/>
          <w:lang w:eastAsia="zh-HK"/>
        </w:rPr>
        <w:t>政府近年來努力提升對女性公務人力各項福利政策</w:t>
      </w:r>
      <w:r w:rsidRPr="009C716B">
        <w:rPr>
          <w:rFonts w:hint="eastAsia"/>
          <w:sz w:val="32"/>
          <w:szCs w:val="32"/>
          <w:lang w:eastAsia="zh-HK"/>
        </w:rPr>
        <w:t>，各</w:t>
      </w:r>
      <w:r w:rsidRPr="009C716B">
        <w:rPr>
          <w:sz w:val="32"/>
          <w:szCs w:val="32"/>
          <w:lang w:eastAsia="zh-HK"/>
        </w:rPr>
        <w:t>機關積極落實各項性平施政計畫，改善建立友善職場</w:t>
      </w:r>
      <w:r w:rsidRPr="009C716B">
        <w:rPr>
          <w:rFonts w:hint="eastAsia"/>
          <w:sz w:val="32"/>
          <w:szCs w:val="32"/>
          <w:lang w:eastAsia="zh-HK"/>
        </w:rPr>
        <w:t>措</w:t>
      </w:r>
      <w:r w:rsidRPr="009C716B">
        <w:rPr>
          <w:sz w:val="32"/>
          <w:szCs w:val="32"/>
          <w:lang w:eastAsia="zh-HK"/>
        </w:rPr>
        <w:t>施，以建立更和諧性平友善環境，值得嘉許肯定。</w:t>
      </w:r>
    </w:p>
    <w:p w:rsidR="00A077D2" w:rsidRPr="00C52FC0" w:rsidRDefault="00A077D2" w:rsidP="00A077D2">
      <w:pPr>
        <w:adjustRightInd w:val="0"/>
        <w:snapToGrid w:val="0"/>
        <w:spacing w:line="240" w:lineRule="atLeast"/>
        <w:ind w:rightChars="-45" w:right="-108"/>
        <w:jc w:val="center"/>
        <w:rPr>
          <w:rFonts w:ascii="標楷體" w:hAnsi="標楷體"/>
          <w:b/>
          <w:sz w:val="40"/>
          <w:szCs w:val="40"/>
        </w:rPr>
      </w:pPr>
      <w:r w:rsidRPr="00E31195">
        <w:rPr>
          <w:rFonts w:asciiTheme="minorHAnsi" w:eastAsiaTheme="minorEastAsia" w:hAnsiTheme="minorHAnsi" w:cstheme="minorBidi"/>
          <w:noProof/>
          <w:szCs w:val="22"/>
        </w:rPr>
        <w:lastRenderedPageBreak/>
        <mc:AlternateContent>
          <mc:Choice Requires="wps">
            <w:drawing>
              <wp:anchor distT="0" distB="0" distL="114300" distR="114300" simplePos="0" relativeHeight="251692032" behindDoc="0" locked="0" layoutInCell="0" allowOverlap="1" wp14:anchorId="2BE4E592" wp14:editId="0747DD32">
                <wp:simplePos x="0" y="0"/>
                <wp:positionH relativeFrom="page">
                  <wp:posOffset>5408295</wp:posOffset>
                </wp:positionH>
                <wp:positionV relativeFrom="page">
                  <wp:posOffset>330200</wp:posOffset>
                </wp:positionV>
                <wp:extent cx="1657350" cy="428625"/>
                <wp:effectExtent l="38100" t="38100" r="38100" b="47625"/>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3B47C5" w:rsidRPr="00B940D7" w:rsidRDefault="003B47C5" w:rsidP="00A077D2">
                            <w:pPr>
                              <w:adjustRightInd w:val="0"/>
                              <w:snapToGrid w:val="0"/>
                              <w:spacing w:line="240" w:lineRule="exact"/>
                              <w:ind w:leftChars="-50" w:left="21" w:rightChars="-52" w:right="-125" w:hangingChars="54" w:hanging="141"/>
                              <w:jc w:val="center"/>
                              <w:rPr>
                                <w:b/>
                                <w:iCs/>
                                <w:sz w:val="26"/>
                                <w:szCs w:val="26"/>
                              </w:rPr>
                            </w:pPr>
                            <w:r>
                              <w:rPr>
                                <w:rFonts w:asciiTheme="majorHAnsi" w:hAnsiTheme="majorHAnsi" w:cstheme="majorBidi" w:hint="eastAsia"/>
                                <w:b/>
                                <w:iCs/>
                                <w:sz w:val="26"/>
                                <w:szCs w:val="26"/>
                              </w:rPr>
                              <w:t>報告事項第四</w:t>
                            </w:r>
                            <w:r w:rsidRPr="00B940D7">
                              <w:rPr>
                                <w:rFonts w:asciiTheme="majorHAnsi" w:hAnsiTheme="majorHAnsi" w:cstheme="majorBidi" w:hint="eastAsia"/>
                                <w:b/>
                                <w:iCs/>
                                <w:sz w:val="26"/>
                                <w:szCs w:val="26"/>
                              </w:rPr>
                              <w:t>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left:0;text-align:left;margin-left:425.85pt;margin-top:26pt;width:130.5pt;height:33.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" o:allowincell="f" filled="f" strokecolor="#622423" strokeweight="6pt">
                <v:stroke linestyle="thickThin"/>
                <v:textbox inset="10.8pt,7.2pt,10.8pt,7.2pt">
                  <w:txbxContent>
                    <w:p w:rsidR="003B47C5" w:rsidRPr="00B940D7" w:rsidRDefault="003B47C5" w:rsidP="00A077D2">
                      <w:pPr>
                        <w:adjustRightInd w:val="0"/>
                        <w:snapToGrid w:val="0"/>
                        <w:spacing w:line="240" w:lineRule="exact"/>
                        <w:ind w:leftChars="-50" w:left="21" w:rightChars="-52" w:right="-125" w:hangingChars="54" w:hanging="141"/>
                        <w:jc w:val="center"/>
                        <w:rPr>
                          <w:b/>
                          <w:iCs/>
                          <w:sz w:val="26"/>
                          <w:szCs w:val="26"/>
                        </w:rPr>
                      </w:pPr>
                      <w:r>
                        <w:rPr>
                          <w:rFonts w:asciiTheme="majorHAnsi" w:hAnsiTheme="majorHAnsi" w:cstheme="majorBidi" w:hint="eastAsia"/>
                          <w:b/>
                          <w:iCs/>
                          <w:sz w:val="26"/>
                          <w:szCs w:val="26"/>
                        </w:rPr>
                        <w:t>報告事項第四</w:t>
                      </w:r>
                      <w:r w:rsidRPr="00B940D7">
                        <w:rPr>
                          <w:rFonts w:asciiTheme="majorHAnsi" w:hAnsiTheme="majorHAnsi" w:cstheme="majorBidi" w:hint="eastAsia"/>
                          <w:b/>
                          <w:iCs/>
                          <w:sz w:val="26"/>
                          <w:szCs w:val="26"/>
                        </w:rPr>
                        <w:t>案</w:t>
                      </w:r>
                    </w:p>
                  </w:txbxContent>
                </v:textbox>
                <w10:wrap type="square" anchorx="page" anchory="page"/>
              </v:shape>
            </w:pict>
          </mc:Fallback>
        </mc:AlternateContent>
      </w:r>
      <w:r w:rsidRPr="00C52FC0">
        <w:rPr>
          <w:rFonts w:ascii="標楷體" w:hAnsi="標楷體" w:hint="eastAsia"/>
          <w:b/>
          <w:sz w:val="40"/>
          <w:szCs w:val="40"/>
        </w:rPr>
        <w:t>考試院</w:t>
      </w:r>
      <w:r w:rsidRPr="00C52FC0">
        <w:rPr>
          <w:rFonts w:ascii="標楷體" w:hAnsi="標楷體"/>
          <w:b/>
          <w:sz w:val="40"/>
          <w:szCs w:val="40"/>
        </w:rPr>
        <w:t>法案及性別影響評估檢視表</w:t>
      </w:r>
    </w:p>
    <w:p w:rsidR="00A077D2" w:rsidRPr="00C52FC0" w:rsidRDefault="00A077D2" w:rsidP="00A077D2">
      <w:pPr>
        <w:spacing w:line="200" w:lineRule="exact"/>
        <w:jc w:val="right"/>
        <w:rPr>
          <w:rFonts w:ascii="標楷體" w:hAnsi="標楷體"/>
          <w:sz w:val="20"/>
          <w:szCs w:val="20"/>
        </w:rPr>
      </w:pPr>
      <w:r w:rsidRPr="00C52FC0">
        <w:rPr>
          <w:rFonts w:ascii="標楷體" w:hAnsi="標楷體" w:cs="標楷體" w:hint="eastAsia"/>
          <w:sz w:val="20"/>
          <w:szCs w:val="20"/>
        </w:rPr>
        <w:t>考試院性別平等委員會第5次會議討論通過</w:t>
      </w:r>
    </w:p>
    <w:p w:rsidR="00A077D2" w:rsidRPr="00C52FC0" w:rsidRDefault="00A077D2" w:rsidP="00A077D2">
      <w:pPr>
        <w:spacing w:line="200" w:lineRule="exact"/>
        <w:jc w:val="right"/>
        <w:rPr>
          <w:rFonts w:ascii="標楷體" w:hAnsi="標楷體" w:cs="標楷體"/>
          <w:sz w:val="20"/>
          <w:szCs w:val="20"/>
        </w:rPr>
      </w:pPr>
      <w:r w:rsidRPr="00C52FC0">
        <w:rPr>
          <w:rFonts w:ascii="標楷體" w:hAnsi="標楷體" w:cs="標楷體" w:hint="eastAsia"/>
          <w:sz w:val="20"/>
          <w:szCs w:val="20"/>
        </w:rPr>
        <w:t>考試院秘書長103年5月20日考</w:t>
      </w:r>
      <w:proofErr w:type="gramStart"/>
      <w:r w:rsidRPr="00C52FC0">
        <w:rPr>
          <w:rFonts w:ascii="標楷體" w:hAnsi="標楷體" w:cs="標楷體" w:hint="eastAsia"/>
          <w:sz w:val="20"/>
          <w:szCs w:val="20"/>
        </w:rPr>
        <w:t>臺法字</w:t>
      </w:r>
      <w:proofErr w:type="gramEnd"/>
      <w:r w:rsidRPr="00C52FC0">
        <w:rPr>
          <w:rFonts w:ascii="標楷體" w:hAnsi="標楷體" w:cs="標楷體" w:hint="eastAsia"/>
          <w:sz w:val="20"/>
          <w:szCs w:val="20"/>
        </w:rPr>
        <w:t>第10300042401號函分行，並自同日生效。</w:t>
      </w:r>
    </w:p>
    <w:p w:rsidR="00A077D2" w:rsidRPr="00C52FC0" w:rsidRDefault="00A077D2" w:rsidP="00A077D2">
      <w:pPr>
        <w:spacing w:line="200" w:lineRule="exact"/>
        <w:jc w:val="right"/>
        <w:rPr>
          <w:rFonts w:ascii="標楷體" w:hAnsi="標楷體"/>
          <w:sz w:val="20"/>
          <w:szCs w:val="20"/>
        </w:rPr>
      </w:pPr>
      <w:r w:rsidRPr="00C52FC0">
        <w:rPr>
          <w:rFonts w:ascii="標楷體" w:hAnsi="標楷體" w:cs="標楷體" w:hint="eastAsia"/>
          <w:sz w:val="20"/>
          <w:szCs w:val="20"/>
        </w:rPr>
        <w:t>考試院性別平等委員會第21次會議決議修正通過</w:t>
      </w:r>
    </w:p>
    <w:p w:rsidR="00A077D2" w:rsidRPr="00C52FC0" w:rsidRDefault="00A077D2" w:rsidP="00A077D2">
      <w:pPr>
        <w:spacing w:line="200" w:lineRule="exact"/>
        <w:jc w:val="right"/>
        <w:rPr>
          <w:rFonts w:ascii="標楷體" w:hAnsi="標楷體"/>
          <w:sz w:val="20"/>
          <w:szCs w:val="20"/>
        </w:rPr>
      </w:pPr>
      <w:r w:rsidRPr="00C52FC0">
        <w:rPr>
          <w:rFonts w:ascii="標楷體" w:hAnsi="標楷體" w:cs="標楷體" w:hint="eastAsia"/>
          <w:sz w:val="20"/>
          <w:szCs w:val="20"/>
        </w:rPr>
        <w:t>考試院秘書長108年12月26日考</w:t>
      </w:r>
      <w:proofErr w:type="gramStart"/>
      <w:r w:rsidRPr="00C52FC0">
        <w:rPr>
          <w:rFonts w:ascii="標楷體" w:hAnsi="標楷體" w:cs="標楷體" w:hint="eastAsia"/>
          <w:sz w:val="20"/>
          <w:szCs w:val="20"/>
        </w:rPr>
        <w:t>臺法字</w:t>
      </w:r>
      <w:proofErr w:type="gramEnd"/>
      <w:r w:rsidRPr="00C52FC0">
        <w:rPr>
          <w:rFonts w:ascii="標楷體" w:hAnsi="標楷體" w:cs="標楷體" w:hint="eastAsia"/>
          <w:sz w:val="20"/>
          <w:szCs w:val="20"/>
        </w:rPr>
        <w:t>第</w:t>
      </w:r>
      <w:r w:rsidRPr="00C52FC0">
        <w:rPr>
          <w:rFonts w:ascii="標楷體" w:hAnsi="標楷體" w:cs="標楷體"/>
          <w:sz w:val="20"/>
          <w:szCs w:val="20"/>
        </w:rPr>
        <w:t>1080010158</w:t>
      </w:r>
      <w:r w:rsidRPr="00C52FC0">
        <w:rPr>
          <w:rFonts w:ascii="標楷體" w:hAnsi="標楷體" w:cs="標楷體" w:hint="eastAsia"/>
          <w:sz w:val="20"/>
          <w:szCs w:val="20"/>
        </w:rPr>
        <w:t>3號函分行，並自109年1月1日生效。</w:t>
      </w:r>
    </w:p>
    <w:p w:rsidR="00A077D2" w:rsidRPr="00C52FC0" w:rsidRDefault="00A077D2" w:rsidP="00A077D2">
      <w:pPr>
        <w:adjustRightInd w:val="0"/>
        <w:snapToGrid w:val="0"/>
        <w:spacing w:line="240" w:lineRule="atLeast"/>
        <w:ind w:rightChars="-45" w:right="-108"/>
        <w:jc w:val="right"/>
        <w:rPr>
          <w:rFonts w:ascii="標楷體" w:hAnsi="標楷體"/>
          <w:sz w:val="28"/>
          <w:szCs w:val="28"/>
        </w:rPr>
      </w:pPr>
    </w:p>
    <w:p w:rsidR="00A077D2" w:rsidRPr="00C52FC0" w:rsidRDefault="00A077D2" w:rsidP="00A077D2">
      <w:pPr>
        <w:adjustRightInd w:val="0"/>
        <w:snapToGrid w:val="0"/>
        <w:spacing w:line="240" w:lineRule="atLeast"/>
        <w:ind w:rightChars="-45" w:right="-108"/>
        <w:rPr>
          <w:rFonts w:ascii="標楷體" w:hAnsi="標楷體"/>
          <w:sz w:val="32"/>
          <w:szCs w:val="32"/>
        </w:rPr>
      </w:pPr>
      <w:r w:rsidRPr="00C52FC0">
        <w:rPr>
          <w:rFonts w:ascii="標楷體" w:hAnsi="標楷體"/>
          <w:b/>
        </w:rPr>
        <w:t>【第一部分】：本部分由機關人員填寫</w:t>
      </w:r>
    </w:p>
    <w:tbl>
      <w:tblPr>
        <w:tblpPr w:leftFromText="180" w:rightFromText="180" w:vertAnchor="text" w:horzAnchor="margin" w:tblpXSpec="center" w:tblpY="179"/>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110"/>
        <w:gridCol w:w="605"/>
        <w:gridCol w:w="1223"/>
        <w:gridCol w:w="15"/>
        <w:gridCol w:w="307"/>
        <w:gridCol w:w="1839"/>
        <w:gridCol w:w="48"/>
        <w:gridCol w:w="1118"/>
        <w:gridCol w:w="16"/>
        <w:gridCol w:w="125"/>
        <w:gridCol w:w="263"/>
        <w:gridCol w:w="7"/>
        <w:gridCol w:w="3220"/>
      </w:tblGrid>
      <w:tr w:rsidR="00A077D2" w:rsidRPr="00C52FC0" w:rsidTr="002B6020">
        <w:tc>
          <w:tcPr>
            <w:tcW w:w="9725" w:type="dxa"/>
            <w:gridSpan w:val="14"/>
            <w:vAlign w:val="center"/>
          </w:tcPr>
          <w:p w:rsidR="00A077D2" w:rsidRPr="00C52FC0" w:rsidRDefault="00A077D2" w:rsidP="002B6020">
            <w:pPr>
              <w:spacing w:line="240" w:lineRule="atLeast"/>
              <w:contextualSpacing/>
              <w:jc w:val="center"/>
              <w:rPr>
                <w:rFonts w:ascii="標楷體" w:hAnsi="標楷體"/>
                <w:b/>
                <w:szCs w:val="22"/>
              </w:rPr>
            </w:pPr>
            <w:r w:rsidRPr="00C52FC0">
              <w:rPr>
                <w:rFonts w:ascii="標楷體" w:hAnsi="標楷體"/>
                <w:b/>
                <w:szCs w:val="22"/>
              </w:rPr>
              <w:t xml:space="preserve">填表日期： </w:t>
            </w:r>
            <w:r w:rsidRPr="00C52FC0">
              <w:rPr>
                <w:rFonts w:ascii="標楷體" w:hAnsi="標楷體"/>
                <w:b/>
                <w:bCs/>
                <w:szCs w:val="22"/>
              </w:rPr>
              <w:t xml:space="preserve"> </w:t>
            </w:r>
            <w:r w:rsidRPr="00C52FC0">
              <w:rPr>
                <w:rFonts w:ascii="標楷體" w:hAnsi="標楷體" w:hint="eastAsia"/>
                <w:b/>
                <w:bCs/>
                <w:szCs w:val="22"/>
              </w:rPr>
              <w:t>109</w:t>
            </w:r>
            <w:r w:rsidRPr="00C52FC0">
              <w:rPr>
                <w:rFonts w:ascii="標楷體" w:hAnsi="標楷體"/>
                <w:b/>
                <w:bCs/>
                <w:szCs w:val="22"/>
              </w:rPr>
              <w:t xml:space="preserve">   年  </w:t>
            </w:r>
            <w:r w:rsidRPr="00C52FC0">
              <w:rPr>
                <w:rFonts w:ascii="標楷體" w:hAnsi="標楷體" w:hint="eastAsia"/>
                <w:b/>
                <w:bCs/>
                <w:szCs w:val="22"/>
              </w:rPr>
              <w:t>2</w:t>
            </w:r>
            <w:r w:rsidRPr="00C52FC0">
              <w:rPr>
                <w:rFonts w:ascii="標楷體" w:hAnsi="標楷體"/>
                <w:b/>
                <w:bCs/>
                <w:szCs w:val="22"/>
              </w:rPr>
              <w:t xml:space="preserve">  月  </w:t>
            </w:r>
            <w:r w:rsidRPr="00C52FC0">
              <w:rPr>
                <w:rFonts w:ascii="標楷體" w:hAnsi="標楷體" w:hint="eastAsia"/>
                <w:b/>
                <w:bCs/>
                <w:szCs w:val="22"/>
              </w:rPr>
              <w:t>19</w:t>
            </w:r>
            <w:r w:rsidRPr="00C52FC0">
              <w:rPr>
                <w:rFonts w:ascii="標楷體" w:hAnsi="標楷體"/>
                <w:b/>
                <w:bCs/>
                <w:szCs w:val="22"/>
              </w:rPr>
              <w:t xml:space="preserve">  日</w:t>
            </w:r>
          </w:p>
        </w:tc>
      </w:tr>
      <w:tr w:rsidR="00A077D2" w:rsidRPr="00C52FC0" w:rsidTr="002B6020">
        <w:trPr>
          <w:trHeight w:val="1415"/>
        </w:trPr>
        <w:tc>
          <w:tcPr>
            <w:tcW w:w="9725" w:type="dxa"/>
            <w:gridSpan w:val="14"/>
            <w:shd w:val="clear" w:color="auto" w:fill="auto"/>
          </w:tcPr>
          <w:p w:rsidR="00A077D2" w:rsidRPr="00C52FC0" w:rsidRDefault="00A077D2" w:rsidP="002B6020">
            <w:pPr>
              <w:spacing w:before="120" w:after="120"/>
              <w:rPr>
                <w:rFonts w:ascii="標楷體" w:hAnsi="標楷體"/>
                <w:b/>
                <w:szCs w:val="22"/>
              </w:rPr>
            </w:pPr>
            <w:r w:rsidRPr="00C52FC0">
              <w:rPr>
                <w:rFonts w:ascii="標楷體" w:hAnsi="標楷體" w:hint="eastAsia"/>
                <w:b/>
                <w:szCs w:val="22"/>
              </w:rPr>
              <w:t>填表單位：公務人員保障暨培訓委員會</w:t>
            </w:r>
          </w:p>
          <w:p w:rsidR="00A077D2" w:rsidRPr="00C52FC0" w:rsidRDefault="00A077D2" w:rsidP="002B6020">
            <w:pPr>
              <w:spacing w:before="120" w:after="120"/>
              <w:rPr>
                <w:rFonts w:ascii="標楷體" w:hAnsi="標楷體"/>
                <w:b/>
                <w:szCs w:val="22"/>
              </w:rPr>
            </w:pPr>
            <w:r w:rsidRPr="00C52FC0">
              <w:rPr>
                <w:rFonts w:ascii="標楷體" w:hAnsi="標楷體" w:hint="eastAsia"/>
                <w:b/>
                <w:szCs w:val="22"/>
              </w:rPr>
              <w:t>填表人姓名：宋欣燕  　　　　　　　職稱：專員</w:t>
            </w:r>
          </w:p>
          <w:p w:rsidR="00A077D2" w:rsidRPr="00C52FC0" w:rsidRDefault="00A077D2" w:rsidP="002B6020">
            <w:pPr>
              <w:spacing w:before="120" w:after="120" w:line="240" w:lineRule="atLeast"/>
              <w:ind w:leftChars="-45" w:left="-108" w:rightChars="-45" w:right="-108" w:firstLineChars="47" w:firstLine="113"/>
              <w:rPr>
                <w:rFonts w:ascii="標楷體" w:hAnsi="標楷體"/>
                <w:b/>
                <w:szCs w:val="22"/>
              </w:rPr>
            </w:pPr>
            <w:r w:rsidRPr="00C52FC0">
              <w:rPr>
                <w:rFonts w:ascii="標楷體" w:hAnsi="標楷體" w:hint="eastAsia"/>
                <w:b/>
                <w:szCs w:val="22"/>
              </w:rPr>
              <w:t>電話：02-82367123</w:t>
            </w:r>
            <w:r w:rsidRPr="00C52FC0">
              <w:rPr>
                <w:rFonts w:ascii="標楷體" w:hAnsi="標楷體"/>
                <w:b/>
                <w:szCs w:val="22"/>
              </w:rPr>
              <w:t xml:space="preserve">                 e-mail</w:t>
            </w:r>
            <w:r w:rsidRPr="00C52FC0">
              <w:rPr>
                <w:rFonts w:ascii="標楷體" w:hAnsi="標楷體" w:hint="eastAsia"/>
                <w:b/>
                <w:szCs w:val="22"/>
              </w:rPr>
              <w:t>：swallow@csptc.gov.tw</w:t>
            </w:r>
          </w:p>
        </w:tc>
      </w:tr>
      <w:tr w:rsidR="00A077D2" w:rsidRPr="00C52FC0" w:rsidTr="002B6020">
        <w:trPr>
          <w:trHeight w:val="2891"/>
        </w:trPr>
        <w:tc>
          <w:tcPr>
            <w:tcW w:w="9725" w:type="dxa"/>
            <w:gridSpan w:val="14"/>
          </w:tcPr>
          <w:p w:rsidR="00A077D2" w:rsidRPr="00C52FC0" w:rsidRDefault="00A077D2" w:rsidP="002B6020">
            <w:pPr>
              <w:spacing w:line="240" w:lineRule="atLeast"/>
              <w:jc w:val="center"/>
              <w:rPr>
                <w:rFonts w:ascii="標楷體" w:hAnsi="標楷體"/>
                <w:b/>
                <w:szCs w:val="22"/>
              </w:rPr>
            </w:pPr>
            <w:r w:rsidRPr="00C52FC0">
              <w:rPr>
                <w:rFonts w:ascii="標楷體" w:hAnsi="標楷體"/>
                <w:b/>
                <w:szCs w:val="22"/>
              </w:rPr>
              <w:t>填  表  説  明</w:t>
            </w:r>
          </w:p>
          <w:p w:rsidR="00A077D2" w:rsidRPr="00C52FC0" w:rsidRDefault="00A077D2" w:rsidP="002B6020">
            <w:pPr>
              <w:spacing w:line="340" w:lineRule="exact"/>
              <w:ind w:left="480" w:hangingChars="200" w:hanging="480"/>
              <w:jc w:val="both"/>
              <w:rPr>
                <w:rFonts w:ascii="標楷體" w:hAnsi="標楷體"/>
                <w:b/>
                <w:szCs w:val="22"/>
              </w:rPr>
            </w:pPr>
            <w:r w:rsidRPr="00C52FC0">
              <w:rPr>
                <w:rFonts w:ascii="標楷體" w:hAnsi="標楷體" w:hint="eastAsia"/>
                <w:b/>
                <w:szCs w:val="22"/>
              </w:rPr>
              <w:t>一、</w:t>
            </w:r>
            <w:proofErr w:type="gramStart"/>
            <w:r w:rsidRPr="00C52FC0">
              <w:rPr>
                <w:rFonts w:ascii="標楷體" w:hAnsi="標楷體" w:hint="eastAsia"/>
                <w:b/>
                <w:szCs w:val="22"/>
              </w:rPr>
              <w:t>考試院暨所屬</w:t>
            </w:r>
            <w:proofErr w:type="gramEnd"/>
            <w:r w:rsidRPr="00C52FC0">
              <w:rPr>
                <w:rFonts w:ascii="標楷體" w:hAnsi="標楷體" w:hint="eastAsia"/>
                <w:b/>
                <w:szCs w:val="22"/>
              </w:rPr>
              <w:t>各機關</w:t>
            </w:r>
            <w:proofErr w:type="gramStart"/>
            <w:r w:rsidRPr="00C52FC0">
              <w:rPr>
                <w:rFonts w:ascii="標楷體" w:hAnsi="標楷體" w:hint="eastAsia"/>
                <w:b/>
                <w:szCs w:val="22"/>
              </w:rPr>
              <w:t>研</w:t>
            </w:r>
            <w:proofErr w:type="gramEnd"/>
            <w:r w:rsidRPr="00C52FC0">
              <w:rPr>
                <w:rFonts w:ascii="標楷體" w:hAnsi="標楷體" w:hint="eastAsia"/>
                <w:b/>
                <w:szCs w:val="22"/>
              </w:rPr>
              <w:t>修（訂）主管法律，應依據本表進行「法案及性別影響評估」，附案報院審議。但廢止案及配合行政院組織改造整批處理之法律案，不在此限。</w:t>
            </w:r>
          </w:p>
          <w:p w:rsidR="00A077D2" w:rsidRPr="00C52FC0" w:rsidRDefault="00A077D2" w:rsidP="002B6020">
            <w:pPr>
              <w:spacing w:line="340" w:lineRule="exact"/>
              <w:ind w:left="480" w:hangingChars="200" w:hanging="480"/>
              <w:jc w:val="both"/>
              <w:rPr>
                <w:rFonts w:ascii="標楷體" w:hAnsi="標楷體"/>
                <w:b/>
                <w:szCs w:val="22"/>
              </w:rPr>
            </w:pPr>
            <w:r w:rsidRPr="00C52FC0">
              <w:rPr>
                <w:rFonts w:ascii="標楷體" w:hAnsi="標楷體" w:hint="eastAsia"/>
                <w:b/>
                <w:szCs w:val="22"/>
              </w:rPr>
              <w:t>二、建議各單位於法案</w:t>
            </w:r>
            <w:proofErr w:type="gramStart"/>
            <w:r w:rsidRPr="00C52FC0">
              <w:rPr>
                <w:rFonts w:ascii="標楷體" w:hAnsi="標楷體" w:hint="eastAsia"/>
                <w:b/>
                <w:szCs w:val="22"/>
              </w:rPr>
              <w:t>研</w:t>
            </w:r>
            <w:proofErr w:type="gramEnd"/>
            <w:r w:rsidRPr="00C52FC0">
              <w:rPr>
                <w:rFonts w:ascii="標楷體" w:hAnsi="標楷體" w:hint="eastAsia"/>
                <w:b/>
                <w:szCs w:val="22"/>
              </w:rPr>
              <w:t>擬初期，即先徵詢性別平等專家學者意見；法案</w:t>
            </w:r>
            <w:proofErr w:type="gramStart"/>
            <w:r w:rsidRPr="00C52FC0">
              <w:rPr>
                <w:rFonts w:ascii="標楷體" w:hAnsi="標楷體" w:hint="eastAsia"/>
                <w:b/>
                <w:szCs w:val="22"/>
              </w:rPr>
              <w:t>研</w:t>
            </w:r>
            <w:proofErr w:type="gramEnd"/>
            <w:r w:rsidRPr="00C52FC0">
              <w:rPr>
                <w:rFonts w:ascii="標楷體" w:hAnsi="標楷體" w:hint="eastAsia"/>
                <w:b/>
                <w:szCs w:val="22"/>
              </w:rPr>
              <w:t>擬完成後，應</w:t>
            </w:r>
            <w:proofErr w:type="gramStart"/>
            <w:r w:rsidRPr="00C52FC0">
              <w:rPr>
                <w:rFonts w:ascii="標楷體" w:hAnsi="標楷體" w:hint="eastAsia"/>
                <w:b/>
                <w:szCs w:val="22"/>
              </w:rPr>
              <w:t>併同本</w:t>
            </w:r>
            <w:proofErr w:type="gramEnd"/>
            <w:r w:rsidRPr="00C52FC0">
              <w:rPr>
                <w:rFonts w:ascii="標楷體" w:hAnsi="標楷體" w:hint="eastAsia"/>
                <w:b/>
                <w:szCs w:val="22"/>
              </w:rPr>
              <w:t>表送請民間性別平等專家學者進行程序參與（至少預留</w:t>
            </w:r>
            <w:r w:rsidRPr="00C52FC0">
              <w:rPr>
                <w:rFonts w:ascii="標楷體" w:hAnsi="標楷體"/>
                <w:b/>
                <w:szCs w:val="22"/>
              </w:rPr>
              <w:t>1</w:t>
            </w:r>
            <w:proofErr w:type="gramStart"/>
            <w:r w:rsidRPr="00C52FC0">
              <w:rPr>
                <w:rFonts w:ascii="標楷體" w:hAnsi="標楷體" w:hint="eastAsia"/>
                <w:b/>
                <w:szCs w:val="22"/>
              </w:rPr>
              <w:t>週</w:t>
            </w:r>
            <w:proofErr w:type="gramEnd"/>
            <w:r w:rsidRPr="00C52FC0">
              <w:rPr>
                <w:rFonts w:ascii="標楷體" w:hAnsi="標楷體" w:hint="eastAsia"/>
                <w:b/>
                <w:szCs w:val="22"/>
              </w:rPr>
              <w:t>的填寫時間），參酌其意見修正法案內容，並填寫「玖、評估結果」後，通知程序參與者。</w:t>
            </w:r>
          </w:p>
          <w:p w:rsidR="00A077D2" w:rsidRPr="00C52FC0" w:rsidRDefault="00A077D2" w:rsidP="002B6020">
            <w:pPr>
              <w:spacing w:line="340" w:lineRule="exact"/>
              <w:ind w:left="480" w:hangingChars="200" w:hanging="480"/>
              <w:jc w:val="both"/>
              <w:rPr>
                <w:rFonts w:ascii="標楷體" w:hAnsi="標楷體"/>
                <w:b/>
                <w:szCs w:val="22"/>
              </w:rPr>
            </w:pPr>
            <w:r w:rsidRPr="00C52FC0">
              <w:rPr>
                <w:rFonts w:ascii="標楷體" w:hAnsi="標楷體" w:hint="eastAsia"/>
                <w:b/>
                <w:szCs w:val="22"/>
              </w:rPr>
              <w:t>三、法案經參與程序之民間性別平等專家學者評定有違反性別平等事項，而</w:t>
            </w:r>
            <w:proofErr w:type="gramStart"/>
            <w:r w:rsidRPr="00C52FC0">
              <w:rPr>
                <w:rFonts w:ascii="標楷體" w:hAnsi="標楷體" w:hint="eastAsia"/>
                <w:b/>
                <w:szCs w:val="22"/>
              </w:rPr>
              <w:t>研</w:t>
            </w:r>
            <w:proofErr w:type="gramEnd"/>
            <w:r w:rsidRPr="00C52FC0">
              <w:rPr>
                <w:rFonts w:ascii="標楷體" w:hAnsi="標楷體" w:hint="eastAsia"/>
                <w:b/>
                <w:szCs w:val="22"/>
              </w:rPr>
              <w:t>擬單位未採納其意見調整者，應提本機關性別平等委員會（小組）討論。</w:t>
            </w:r>
          </w:p>
        </w:tc>
      </w:tr>
      <w:tr w:rsidR="00A077D2" w:rsidRPr="00C52FC0" w:rsidTr="002B6020">
        <w:tc>
          <w:tcPr>
            <w:tcW w:w="1544" w:type="dxa"/>
            <w:gridSpan w:val="3"/>
            <w:vAlign w:val="center"/>
          </w:tcPr>
          <w:p w:rsidR="00A077D2" w:rsidRPr="00C52FC0" w:rsidRDefault="00A077D2" w:rsidP="002B6020">
            <w:pPr>
              <w:spacing w:before="120" w:after="120" w:line="360" w:lineRule="exact"/>
              <w:ind w:leftChars="-45" w:left="-108" w:rightChars="-45" w:right="-108"/>
              <w:rPr>
                <w:rFonts w:ascii="標楷體" w:hAnsi="標楷體"/>
                <w:b/>
                <w:szCs w:val="22"/>
              </w:rPr>
            </w:pPr>
            <w:r w:rsidRPr="00C52FC0">
              <w:rPr>
                <w:rFonts w:ascii="標楷體" w:hAnsi="標楷體"/>
                <w:b/>
                <w:szCs w:val="22"/>
              </w:rPr>
              <w:t>壹、法案名稱</w:t>
            </w:r>
          </w:p>
        </w:tc>
        <w:tc>
          <w:tcPr>
            <w:tcW w:w="8181" w:type="dxa"/>
            <w:gridSpan w:val="11"/>
            <w:vAlign w:val="center"/>
          </w:tcPr>
          <w:p w:rsidR="00A077D2" w:rsidRPr="00C52FC0" w:rsidRDefault="00A077D2" w:rsidP="002B6020">
            <w:pPr>
              <w:spacing w:before="120" w:after="120" w:line="360" w:lineRule="exact"/>
              <w:rPr>
                <w:rFonts w:ascii="標楷體" w:hAnsi="標楷體"/>
                <w:b/>
                <w:szCs w:val="22"/>
              </w:rPr>
            </w:pPr>
            <w:r w:rsidRPr="00C52FC0">
              <w:rPr>
                <w:rFonts w:ascii="標楷體" w:hAnsi="標楷體" w:hint="eastAsia"/>
                <w:b/>
                <w:szCs w:val="22"/>
              </w:rPr>
              <w:t>公務人員訓練進修法第十條、第十一條之一、第十二條修正草案</w:t>
            </w:r>
          </w:p>
        </w:tc>
      </w:tr>
      <w:tr w:rsidR="00A077D2" w:rsidRPr="00C52FC0" w:rsidTr="002B6020">
        <w:tc>
          <w:tcPr>
            <w:tcW w:w="1544" w:type="dxa"/>
            <w:gridSpan w:val="3"/>
            <w:vAlign w:val="center"/>
          </w:tcPr>
          <w:p w:rsidR="00A077D2" w:rsidRPr="00C52FC0" w:rsidRDefault="00A077D2" w:rsidP="002B6020">
            <w:pPr>
              <w:spacing w:before="120" w:after="120" w:line="360" w:lineRule="exact"/>
              <w:ind w:leftChars="-45" w:left="-108" w:rightChars="-45" w:right="-108"/>
              <w:rPr>
                <w:rFonts w:ascii="標楷體" w:hAnsi="標楷體"/>
                <w:b/>
                <w:szCs w:val="22"/>
              </w:rPr>
            </w:pPr>
            <w:r w:rsidRPr="00C52FC0">
              <w:rPr>
                <w:rFonts w:ascii="標楷體" w:hAnsi="標楷體"/>
                <w:b/>
                <w:szCs w:val="22"/>
              </w:rPr>
              <w:t>貳、主管機關</w:t>
            </w:r>
          </w:p>
        </w:tc>
        <w:tc>
          <w:tcPr>
            <w:tcW w:w="3432" w:type="dxa"/>
            <w:gridSpan w:val="5"/>
            <w:vAlign w:val="center"/>
          </w:tcPr>
          <w:p w:rsidR="00A077D2" w:rsidRPr="00C52FC0" w:rsidRDefault="00A077D2" w:rsidP="002B6020">
            <w:pPr>
              <w:spacing w:before="120" w:after="120" w:line="360" w:lineRule="exact"/>
              <w:rPr>
                <w:rFonts w:ascii="標楷體" w:hAnsi="標楷體"/>
                <w:b/>
                <w:szCs w:val="22"/>
              </w:rPr>
            </w:pPr>
            <w:r w:rsidRPr="00C52FC0">
              <w:rPr>
                <w:rFonts w:ascii="標楷體" w:hAnsi="標楷體" w:hint="eastAsia"/>
                <w:b/>
                <w:szCs w:val="22"/>
              </w:rPr>
              <w:t>公務人員保障暨培訓委員會</w:t>
            </w:r>
          </w:p>
        </w:tc>
        <w:tc>
          <w:tcPr>
            <w:tcW w:w="1259" w:type="dxa"/>
            <w:gridSpan w:val="3"/>
            <w:vAlign w:val="center"/>
          </w:tcPr>
          <w:p w:rsidR="00A077D2" w:rsidRPr="00C52FC0" w:rsidRDefault="00A077D2" w:rsidP="002B6020">
            <w:pPr>
              <w:spacing w:before="120" w:after="120" w:line="360" w:lineRule="exact"/>
              <w:ind w:leftChars="-45" w:left="-108" w:rightChars="-45" w:right="-108"/>
              <w:jc w:val="center"/>
              <w:rPr>
                <w:rFonts w:ascii="標楷體" w:hAnsi="標楷體"/>
                <w:b/>
                <w:szCs w:val="22"/>
              </w:rPr>
            </w:pPr>
            <w:r w:rsidRPr="00C52FC0">
              <w:rPr>
                <w:rFonts w:ascii="標楷體" w:hAnsi="標楷體"/>
                <w:b/>
                <w:szCs w:val="22"/>
              </w:rPr>
              <w:t>主辦機關</w:t>
            </w:r>
          </w:p>
        </w:tc>
        <w:tc>
          <w:tcPr>
            <w:tcW w:w="3490" w:type="dxa"/>
            <w:gridSpan w:val="3"/>
            <w:vAlign w:val="center"/>
          </w:tcPr>
          <w:p w:rsidR="00A077D2" w:rsidRPr="00C52FC0" w:rsidRDefault="00A077D2" w:rsidP="002B6020">
            <w:pPr>
              <w:adjustRightInd w:val="0"/>
              <w:snapToGrid w:val="0"/>
              <w:spacing w:line="240" w:lineRule="atLeast"/>
              <w:rPr>
                <w:rFonts w:ascii="標楷體" w:hAnsi="標楷體"/>
                <w:b/>
                <w:szCs w:val="22"/>
              </w:rPr>
            </w:pPr>
            <w:r w:rsidRPr="00C52FC0">
              <w:rPr>
                <w:rFonts w:ascii="標楷體" w:hAnsi="標楷體" w:hint="eastAsia"/>
                <w:b/>
                <w:szCs w:val="22"/>
              </w:rPr>
              <w:t>公務人員保障暨培訓委員會</w:t>
            </w:r>
          </w:p>
        </w:tc>
      </w:tr>
      <w:tr w:rsidR="00A077D2" w:rsidRPr="00C52FC0" w:rsidTr="002B6020">
        <w:trPr>
          <w:trHeight w:val="492"/>
        </w:trPr>
        <w:tc>
          <w:tcPr>
            <w:tcW w:w="6505" w:type="dxa"/>
            <w:gridSpan w:val="13"/>
            <w:vAlign w:val="center"/>
          </w:tcPr>
          <w:p w:rsidR="00A077D2" w:rsidRPr="00C52FC0" w:rsidRDefault="00A077D2" w:rsidP="002B6020">
            <w:pPr>
              <w:spacing w:before="120" w:after="120" w:line="360" w:lineRule="exact"/>
              <w:ind w:leftChars="-45" w:left="-108" w:rightChars="-45" w:right="-108"/>
              <w:rPr>
                <w:rFonts w:ascii="標楷體" w:hAnsi="標楷體"/>
                <w:b/>
                <w:szCs w:val="22"/>
              </w:rPr>
            </w:pPr>
            <w:r w:rsidRPr="00C52FC0">
              <w:rPr>
                <w:rFonts w:ascii="標楷體" w:hAnsi="標楷體"/>
                <w:b/>
                <w:szCs w:val="22"/>
              </w:rPr>
              <w:t>參、法案內容涉及領域：</w:t>
            </w:r>
          </w:p>
        </w:tc>
        <w:tc>
          <w:tcPr>
            <w:tcW w:w="3220" w:type="dxa"/>
            <w:vAlign w:val="center"/>
          </w:tcPr>
          <w:p w:rsidR="00A077D2" w:rsidRPr="00C52FC0" w:rsidRDefault="00A077D2" w:rsidP="002B6020">
            <w:pPr>
              <w:adjustRightInd w:val="0"/>
              <w:snapToGrid w:val="0"/>
              <w:spacing w:line="240" w:lineRule="atLeast"/>
              <w:jc w:val="center"/>
              <w:rPr>
                <w:rFonts w:ascii="標楷體" w:hAnsi="標楷體"/>
                <w:b/>
                <w:szCs w:val="22"/>
              </w:rPr>
            </w:pPr>
            <w:r w:rsidRPr="00C52FC0">
              <w:rPr>
                <w:rFonts w:ascii="標楷體" w:hAnsi="標楷體"/>
                <w:b/>
                <w:szCs w:val="22"/>
              </w:rPr>
              <w:t>勾選（可複選）</w:t>
            </w:r>
          </w:p>
        </w:tc>
      </w:tr>
      <w:tr w:rsidR="00A077D2" w:rsidRPr="00C52FC0" w:rsidTr="002B6020">
        <w:trPr>
          <w:trHeight w:val="360"/>
        </w:trPr>
        <w:tc>
          <w:tcPr>
            <w:tcW w:w="6505" w:type="dxa"/>
            <w:gridSpan w:val="13"/>
            <w:vAlign w:val="center"/>
          </w:tcPr>
          <w:p w:rsidR="00A077D2" w:rsidRPr="00C52FC0" w:rsidRDefault="00A077D2" w:rsidP="002B6020">
            <w:pPr>
              <w:spacing w:line="260" w:lineRule="exact"/>
              <w:jc w:val="both"/>
              <w:textAlignment w:val="baseline"/>
              <w:rPr>
                <w:rFonts w:ascii="標楷體" w:hAnsi="標楷體"/>
                <w:bCs/>
              </w:rPr>
            </w:pPr>
            <w:r w:rsidRPr="00C52FC0">
              <w:rPr>
                <w:rFonts w:ascii="標楷體" w:hAnsi="標楷體"/>
              </w:rPr>
              <w:t xml:space="preserve">3-1 </w:t>
            </w:r>
            <w:r w:rsidRPr="00C52FC0">
              <w:rPr>
                <w:rFonts w:ascii="標楷體" w:hAnsi="標楷體" w:hint="eastAsia"/>
              </w:rPr>
              <w:t>組織</w:t>
            </w:r>
          </w:p>
        </w:tc>
        <w:tc>
          <w:tcPr>
            <w:tcW w:w="3220" w:type="dxa"/>
            <w:vAlign w:val="center"/>
          </w:tcPr>
          <w:p w:rsidR="00A077D2" w:rsidRPr="00C52FC0" w:rsidRDefault="00A077D2" w:rsidP="002B6020">
            <w:pPr>
              <w:adjustRightInd w:val="0"/>
              <w:snapToGrid w:val="0"/>
              <w:spacing w:line="240" w:lineRule="atLeast"/>
              <w:jc w:val="both"/>
              <w:rPr>
                <w:rFonts w:ascii="標楷體" w:hAnsi="標楷體"/>
                <w:b/>
                <w:szCs w:val="22"/>
              </w:rPr>
            </w:pPr>
          </w:p>
        </w:tc>
      </w:tr>
      <w:tr w:rsidR="00A077D2" w:rsidRPr="00C52FC0" w:rsidTr="002B6020">
        <w:trPr>
          <w:trHeight w:val="360"/>
        </w:trPr>
        <w:tc>
          <w:tcPr>
            <w:tcW w:w="6505" w:type="dxa"/>
            <w:gridSpan w:val="13"/>
            <w:vAlign w:val="center"/>
          </w:tcPr>
          <w:p w:rsidR="00A077D2" w:rsidRPr="00C52FC0" w:rsidRDefault="00A077D2" w:rsidP="002B6020">
            <w:pPr>
              <w:spacing w:line="260" w:lineRule="exact"/>
              <w:jc w:val="both"/>
              <w:textAlignment w:val="baseline"/>
              <w:rPr>
                <w:rFonts w:ascii="標楷體" w:hAnsi="標楷體"/>
                <w:bCs/>
              </w:rPr>
            </w:pPr>
            <w:r w:rsidRPr="00C52FC0">
              <w:rPr>
                <w:rFonts w:ascii="標楷體" w:hAnsi="標楷體"/>
              </w:rPr>
              <w:t xml:space="preserve">3-2 </w:t>
            </w:r>
            <w:r w:rsidRPr="00C52FC0">
              <w:rPr>
                <w:rFonts w:ascii="標楷體" w:hAnsi="標楷體" w:hint="eastAsia"/>
              </w:rPr>
              <w:t>考選</w:t>
            </w:r>
          </w:p>
        </w:tc>
        <w:tc>
          <w:tcPr>
            <w:tcW w:w="3220" w:type="dxa"/>
            <w:vAlign w:val="center"/>
          </w:tcPr>
          <w:p w:rsidR="00A077D2" w:rsidRPr="00C52FC0" w:rsidRDefault="00A077D2" w:rsidP="002B6020">
            <w:pPr>
              <w:adjustRightInd w:val="0"/>
              <w:snapToGrid w:val="0"/>
              <w:spacing w:line="240" w:lineRule="atLeast"/>
              <w:jc w:val="both"/>
              <w:rPr>
                <w:rFonts w:ascii="標楷體" w:hAnsi="標楷體"/>
                <w:b/>
                <w:szCs w:val="22"/>
              </w:rPr>
            </w:pPr>
          </w:p>
        </w:tc>
      </w:tr>
      <w:tr w:rsidR="00A077D2" w:rsidRPr="00C52FC0" w:rsidTr="002B6020">
        <w:trPr>
          <w:trHeight w:val="360"/>
        </w:trPr>
        <w:tc>
          <w:tcPr>
            <w:tcW w:w="6505" w:type="dxa"/>
            <w:gridSpan w:val="13"/>
            <w:vAlign w:val="center"/>
          </w:tcPr>
          <w:p w:rsidR="00A077D2" w:rsidRPr="00C52FC0" w:rsidRDefault="00A077D2" w:rsidP="002B6020">
            <w:pPr>
              <w:spacing w:line="260" w:lineRule="exact"/>
              <w:jc w:val="both"/>
              <w:textAlignment w:val="baseline"/>
              <w:rPr>
                <w:rFonts w:ascii="標楷體" w:hAnsi="標楷體"/>
                <w:bCs/>
              </w:rPr>
            </w:pPr>
            <w:r w:rsidRPr="00C52FC0">
              <w:rPr>
                <w:rFonts w:ascii="標楷體" w:hAnsi="標楷體"/>
              </w:rPr>
              <w:t xml:space="preserve">3-3 </w:t>
            </w:r>
            <w:r w:rsidRPr="00C52FC0">
              <w:rPr>
                <w:rFonts w:ascii="標楷體" w:hAnsi="標楷體" w:hint="eastAsia"/>
              </w:rPr>
              <w:t>銓敘</w:t>
            </w:r>
          </w:p>
        </w:tc>
        <w:tc>
          <w:tcPr>
            <w:tcW w:w="3220" w:type="dxa"/>
            <w:vAlign w:val="center"/>
          </w:tcPr>
          <w:p w:rsidR="00A077D2" w:rsidRPr="00C52FC0" w:rsidRDefault="00A077D2" w:rsidP="002B6020">
            <w:pPr>
              <w:adjustRightInd w:val="0"/>
              <w:snapToGrid w:val="0"/>
              <w:spacing w:line="240" w:lineRule="atLeast"/>
              <w:jc w:val="both"/>
              <w:rPr>
                <w:rFonts w:ascii="標楷體" w:hAnsi="標楷體"/>
                <w:b/>
                <w:szCs w:val="22"/>
              </w:rPr>
            </w:pPr>
          </w:p>
        </w:tc>
      </w:tr>
      <w:tr w:rsidR="00A077D2" w:rsidRPr="00C52FC0" w:rsidTr="002B6020">
        <w:trPr>
          <w:trHeight w:val="360"/>
        </w:trPr>
        <w:tc>
          <w:tcPr>
            <w:tcW w:w="6505" w:type="dxa"/>
            <w:gridSpan w:val="13"/>
            <w:vAlign w:val="center"/>
          </w:tcPr>
          <w:p w:rsidR="00A077D2" w:rsidRPr="00C52FC0" w:rsidRDefault="00A077D2" w:rsidP="002B6020">
            <w:pPr>
              <w:spacing w:line="260" w:lineRule="exact"/>
              <w:jc w:val="both"/>
              <w:textAlignment w:val="baseline"/>
              <w:rPr>
                <w:rFonts w:ascii="標楷體" w:hAnsi="標楷體"/>
                <w:bCs/>
              </w:rPr>
            </w:pPr>
            <w:r w:rsidRPr="00C52FC0">
              <w:rPr>
                <w:rFonts w:ascii="標楷體" w:hAnsi="標楷體"/>
              </w:rPr>
              <w:t xml:space="preserve">3-4 </w:t>
            </w:r>
            <w:r w:rsidRPr="00C52FC0">
              <w:rPr>
                <w:rFonts w:ascii="標楷體" w:hAnsi="標楷體" w:hint="eastAsia"/>
              </w:rPr>
              <w:t>保障、培訓</w:t>
            </w:r>
          </w:p>
        </w:tc>
        <w:tc>
          <w:tcPr>
            <w:tcW w:w="3220" w:type="dxa"/>
            <w:vAlign w:val="center"/>
          </w:tcPr>
          <w:p w:rsidR="00A077D2" w:rsidRPr="00C52FC0" w:rsidRDefault="00A077D2" w:rsidP="002B6020">
            <w:pPr>
              <w:adjustRightInd w:val="0"/>
              <w:snapToGrid w:val="0"/>
              <w:spacing w:line="240" w:lineRule="atLeast"/>
              <w:jc w:val="both"/>
              <w:rPr>
                <w:rFonts w:ascii="標楷體" w:hAnsi="標楷體"/>
                <w:b/>
                <w:szCs w:val="22"/>
              </w:rPr>
            </w:pPr>
            <w:proofErr w:type="gramStart"/>
            <w:r w:rsidRPr="00C52FC0">
              <w:rPr>
                <w:rFonts w:ascii="標楷體" w:hAnsi="標楷體" w:hint="eastAsia"/>
                <w:b/>
                <w:szCs w:val="22"/>
              </w:rPr>
              <w:t>Ｖ</w:t>
            </w:r>
            <w:proofErr w:type="gramEnd"/>
          </w:p>
        </w:tc>
      </w:tr>
      <w:tr w:rsidR="00A077D2" w:rsidRPr="00C52FC0" w:rsidTr="002B6020">
        <w:trPr>
          <w:trHeight w:val="360"/>
        </w:trPr>
        <w:tc>
          <w:tcPr>
            <w:tcW w:w="6505" w:type="dxa"/>
            <w:gridSpan w:val="13"/>
            <w:vAlign w:val="center"/>
          </w:tcPr>
          <w:p w:rsidR="00A077D2" w:rsidRPr="00C52FC0" w:rsidRDefault="00A077D2" w:rsidP="002B6020">
            <w:pPr>
              <w:spacing w:line="260" w:lineRule="exact"/>
              <w:jc w:val="both"/>
              <w:textAlignment w:val="baseline"/>
              <w:rPr>
                <w:rFonts w:ascii="標楷體" w:hAnsi="標楷體"/>
                <w:bCs/>
              </w:rPr>
            </w:pPr>
            <w:r w:rsidRPr="00C52FC0">
              <w:rPr>
                <w:rFonts w:ascii="標楷體" w:hAnsi="標楷體"/>
              </w:rPr>
              <w:t xml:space="preserve">3-5 </w:t>
            </w:r>
            <w:r w:rsidRPr="00C52FC0">
              <w:rPr>
                <w:rFonts w:ascii="標楷體" w:hAnsi="標楷體" w:hint="eastAsia"/>
              </w:rPr>
              <w:t>退撫基金管理及監理</w:t>
            </w:r>
          </w:p>
        </w:tc>
        <w:tc>
          <w:tcPr>
            <w:tcW w:w="3220" w:type="dxa"/>
            <w:vAlign w:val="center"/>
          </w:tcPr>
          <w:p w:rsidR="00A077D2" w:rsidRPr="00C52FC0" w:rsidRDefault="00A077D2" w:rsidP="002B6020">
            <w:pPr>
              <w:adjustRightInd w:val="0"/>
              <w:snapToGrid w:val="0"/>
              <w:spacing w:line="240" w:lineRule="atLeast"/>
              <w:jc w:val="both"/>
              <w:rPr>
                <w:rFonts w:ascii="標楷體" w:hAnsi="標楷體"/>
                <w:b/>
                <w:szCs w:val="22"/>
              </w:rPr>
            </w:pPr>
          </w:p>
        </w:tc>
      </w:tr>
      <w:tr w:rsidR="00A077D2" w:rsidRPr="00C52FC0" w:rsidTr="002B6020">
        <w:trPr>
          <w:trHeight w:val="360"/>
        </w:trPr>
        <w:tc>
          <w:tcPr>
            <w:tcW w:w="6505" w:type="dxa"/>
            <w:gridSpan w:val="13"/>
            <w:vAlign w:val="center"/>
          </w:tcPr>
          <w:p w:rsidR="00A077D2" w:rsidRPr="00C52FC0" w:rsidRDefault="00A077D2" w:rsidP="002B6020">
            <w:pPr>
              <w:tabs>
                <w:tab w:val="center" w:pos="4153"/>
                <w:tab w:val="right" w:pos="8306"/>
              </w:tabs>
              <w:snapToGrid w:val="0"/>
              <w:rPr>
                <w:rFonts w:ascii="標楷體" w:hAnsi="標楷體"/>
                <w:bCs/>
              </w:rPr>
            </w:pPr>
            <w:r w:rsidRPr="00C52FC0">
              <w:rPr>
                <w:rFonts w:ascii="標楷體" w:hAnsi="標楷體"/>
              </w:rPr>
              <w:t xml:space="preserve">3-6 </w:t>
            </w:r>
            <w:r w:rsidRPr="00C52FC0">
              <w:rPr>
                <w:rFonts w:ascii="標楷體" w:hAnsi="標楷體" w:hint="eastAsia"/>
              </w:rPr>
              <w:t>其他（勾選「其他」欄位者，請簡述法律案涉及領域）</w:t>
            </w:r>
          </w:p>
        </w:tc>
        <w:tc>
          <w:tcPr>
            <w:tcW w:w="3220" w:type="dxa"/>
            <w:vAlign w:val="center"/>
          </w:tcPr>
          <w:p w:rsidR="00A077D2" w:rsidRPr="00C52FC0" w:rsidRDefault="00A077D2" w:rsidP="002B6020">
            <w:pPr>
              <w:adjustRightInd w:val="0"/>
              <w:snapToGrid w:val="0"/>
              <w:spacing w:line="240" w:lineRule="atLeast"/>
              <w:jc w:val="both"/>
              <w:rPr>
                <w:rFonts w:ascii="標楷體" w:hAnsi="標楷體"/>
                <w:b/>
                <w:szCs w:val="22"/>
              </w:rPr>
            </w:pPr>
          </w:p>
        </w:tc>
      </w:tr>
      <w:tr w:rsidR="00A077D2" w:rsidRPr="00C52FC0" w:rsidTr="002B6020">
        <w:tc>
          <w:tcPr>
            <w:tcW w:w="9725" w:type="dxa"/>
            <w:gridSpan w:val="14"/>
            <w:vAlign w:val="center"/>
          </w:tcPr>
          <w:p w:rsidR="00A077D2" w:rsidRPr="00C52FC0" w:rsidRDefault="00A077D2" w:rsidP="002B6020">
            <w:pPr>
              <w:adjustRightInd w:val="0"/>
              <w:snapToGrid w:val="0"/>
              <w:spacing w:line="360" w:lineRule="atLeast"/>
              <w:ind w:leftChars="-45" w:left="-108"/>
              <w:jc w:val="both"/>
              <w:rPr>
                <w:rFonts w:ascii="標楷體" w:hAnsi="標楷體"/>
                <w:szCs w:val="22"/>
              </w:rPr>
            </w:pPr>
            <w:r w:rsidRPr="00C52FC0">
              <w:rPr>
                <w:rFonts w:ascii="標楷體" w:hAnsi="標楷體"/>
                <w:b/>
                <w:szCs w:val="22"/>
              </w:rPr>
              <w:t>肆、問題界定</w:t>
            </w:r>
            <w:proofErr w:type="gramStart"/>
            <w:r w:rsidRPr="00C52FC0">
              <w:rPr>
                <w:rFonts w:ascii="標楷體" w:hAnsi="標楷體"/>
                <w:b/>
                <w:szCs w:val="22"/>
              </w:rPr>
              <w:t>與訂修需求</w:t>
            </w:r>
            <w:proofErr w:type="gramEnd"/>
          </w:p>
        </w:tc>
      </w:tr>
      <w:tr w:rsidR="00A077D2" w:rsidRPr="00C52FC0" w:rsidTr="002B6020">
        <w:tc>
          <w:tcPr>
            <w:tcW w:w="2767" w:type="dxa"/>
            <w:gridSpan w:val="4"/>
            <w:shd w:val="clear" w:color="auto" w:fill="auto"/>
          </w:tcPr>
          <w:p w:rsidR="00A077D2" w:rsidRPr="00C52FC0" w:rsidRDefault="00A077D2" w:rsidP="002B6020">
            <w:pPr>
              <w:adjustRightInd w:val="0"/>
              <w:snapToGrid w:val="0"/>
              <w:spacing w:line="240" w:lineRule="atLeast"/>
              <w:ind w:leftChars="-15" w:left="346" w:hangingChars="159" w:hanging="382"/>
              <w:jc w:val="center"/>
              <w:rPr>
                <w:rFonts w:ascii="標楷體" w:hAnsi="標楷體"/>
                <w:b/>
                <w:szCs w:val="22"/>
                <w:u w:val="single"/>
              </w:rPr>
            </w:pPr>
            <w:r w:rsidRPr="00C52FC0">
              <w:rPr>
                <w:rFonts w:ascii="標楷體" w:hAnsi="標楷體"/>
                <w:b/>
                <w:bCs/>
                <w:szCs w:val="22"/>
              </w:rPr>
              <w:t>項　目</w:t>
            </w:r>
          </w:p>
        </w:tc>
        <w:tc>
          <w:tcPr>
            <w:tcW w:w="3731" w:type="dxa"/>
            <w:gridSpan w:val="8"/>
            <w:shd w:val="clear" w:color="auto" w:fill="auto"/>
          </w:tcPr>
          <w:p w:rsidR="00A077D2" w:rsidRPr="00C52FC0" w:rsidRDefault="00A077D2" w:rsidP="002B6020">
            <w:pPr>
              <w:adjustRightInd w:val="0"/>
              <w:snapToGrid w:val="0"/>
              <w:spacing w:line="240" w:lineRule="atLeast"/>
              <w:ind w:leftChars="-44" w:left="72" w:rightChars="-45" w:right="-108" w:hangingChars="74" w:hanging="178"/>
              <w:jc w:val="center"/>
              <w:rPr>
                <w:rFonts w:ascii="標楷體" w:hAnsi="標楷體"/>
                <w:szCs w:val="22"/>
              </w:rPr>
            </w:pPr>
            <w:r w:rsidRPr="00C52FC0">
              <w:rPr>
                <w:rFonts w:ascii="標楷體" w:hAnsi="標楷體"/>
                <w:b/>
                <w:bCs/>
                <w:szCs w:val="22"/>
              </w:rPr>
              <w:t>說　明</w:t>
            </w:r>
          </w:p>
        </w:tc>
        <w:tc>
          <w:tcPr>
            <w:tcW w:w="3227" w:type="dxa"/>
            <w:gridSpan w:val="2"/>
            <w:shd w:val="clear" w:color="auto" w:fill="auto"/>
          </w:tcPr>
          <w:p w:rsidR="00A077D2" w:rsidRPr="00C52FC0" w:rsidRDefault="00A077D2" w:rsidP="002B6020">
            <w:pPr>
              <w:adjustRightInd w:val="0"/>
              <w:snapToGrid w:val="0"/>
              <w:spacing w:line="240" w:lineRule="atLeast"/>
              <w:ind w:leftChars="-44" w:left="-106" w:rightChars="-45" w:right="-108"/>
              <w:jc w:val="center"/>
              <w:rPr>
                <w:rFonts w:ascii="標楷體" w:hAnsi="標楷體"/>
                <w:szCs w:val="22"/>
              </w:rPr>
            </w:pPr>
            <w:r w:rsidRPr="00C52FC0">
              <w:rPr>
                <w:rFonts w:ascii="標楷體" w:hAnsi="標楷體"/>
                <w:b/>
                <w:bCs/>
                <w:szCs w:val="22"/>
              </w:rPr>
              <w:t xml:space="preserve">備　</w:t>
            </w:r>
            <w:proofErr w:type="gramStart"/>
            <w:r w:rsidRPr="00C52FC0">
              <w:rPr>
                <w:rFonts w:ascii="標楷體" w:hAnsi="標楷體"/>
                <w:b/>
                <w:bCs/>
                <w:szCs w:val="22"/>
              </w:rPr>
              <w:t>註</w:t>
            </w:r>
            <w:proofErr w:type="gramEnd"/>
          </w:p>
        </w:tc>
      </w:tr>
      <w:tr w:rsidR="00A077D2" w:rsidRPr="00C52FC0" w:rsidTr="002B6020">
        <w:tc>
          <w:tcPr>
            <w:tcW w:w="829" w:type="dxa"/>
            <w:shd w:val="clear" w:color="auto" w:fill="auto"/>
          </w:tcPr>
          <w:p w:rsidR="00A077D2" w:rsidRPr="00C52FC0" w:rsidRDefault="00A077D2" w:rsidP="002B6020">
            <w:pPr>
              <w:adjustRightInd w:val="0"/>
              <w:snapToGrid w:val="0"/>
              <w:spacing w:line="360" w:lineRule="atLeast"/>
              <w:ind w:leftChars="-15" w:left="423" w:rightChars="-10" w:right="-24" w:hangingChars="191" w:hanging="459"/>
              <w:jc w:val="both"/>
              <w:rPr>
                <w:rFonts w:ascii="標楷體" w:hAnsi="標楷體"/>
                <w:b/>
                <w:szCs w:val="22"/>
                <w:u w:val="single"/>
              </w:rPr>
            </w:pPr>
            <w:r w:rsidRPr="00C52FC0">
              <w:rPr>
                <w:rFonts w:ascii="標楷體" w:hAnsi="標楷體"/>
                <w:b/>
                <w:szCs w:val="22"/>
              </w:rPr>
              <w:t>4-1問題界定</w:t>
            </w:r>
          </w:p>
        </w:tc>
        <w:tc>
          <w:tcPr>
            <w:tcW w:w="1938" w:type="dxa"/>
            <w:gridSpan w:val="3"/>
            <w:shd w:val="clear" w:color="auto" w:fill="auto"/>
          </w:tcPr>
          <w:p w:rsidR="00A077D2" w:rsidRPr="00C52FC0" w:rsidRDefault="00A077D2" w:rsidP="002B6020">
            <w:pPr>
              <w:adjustRightInd w:val="0"/>
              <w:snapToGrid w:val="0"/>
              <w:spacing w:line="360" w:lineRule="atLeast"/>
              <w:ind w:leftChars="-15" w:left="553" w:rightChars="-10" w:right="-24" w:hangingChars="245" w:hanging="589"/>
              <w:jc w:val="both"/>
              <w:rPr>
                <w:rFonts w:ascii="標楷體" w:hAnsi="標楷體"/>
                <w:b/>
                <w:szCs w:val="22"/>
                <w:u w:val="single"/>
              </w:rPr>
            </w:pPr>
            <w:smartTag w:uri="urn:schemas-microsoft-com:office:smarttags" w:element="chsdate">
              <w:smartTagPr>
                <w:attr w:name="IsROCDate" w:val="False"/>
                <w:attr w:name="IsLunarDate" w:val="False"/>
                <w:attr w:name="Day" w:val="1"/>
                <w:attr w:name="Month" w:val="1"/>
                <w:attr w:name="Year" w:val="2004"/>
              </w:smartTagPr>
              <w:r w:rsidRPr="00C52FC0">
                <w:rPr>
                  <w:rFonts w:ascii="標楷體" w:hAnsi="標楷體"/>
                  <w:b/>
                  <w:szCs w:val="22"/>
                </w:rPr>
                <w:t>4-1-1</w:t>
              </w:r>
            </w:smartTag>
            <w:r w:rsidRPr="00C52FC0">
              <w:rPr>
                <w:rFonts w:ascii="標楷體" w:hAnsi="標楷體"/>
                <w:b/>
                <w:szCs w:val="22"/>
              </w:rPr>
              <w:t>問題描述</w:t>
            </w:r>
          </w:p>
        </w:tc>
        <w:tc>
          <w:tcPr>
            <w:tcW w:w="3731" w:type="dxa"/>
            <w:gridSpan w:val="8"/>
            <w:shd w:val="clear" w:color="auto" w:fill="auto"/>
          </w:tcPr>
          <w:p w:rsidR="00A077D2" w:rsidRPr="00C52FC0" w:rsidRDefault="00A077D2" w:rsidP="002B6020">
            <w:pPr>
              <w:spacing w:line="360" w:lineRule="exact"/>
              <w:jc w:val="both"/>
              <w:rPr>
                <w:rFonts w:ascii="標楷體" w:hAnsi="標楷體"/>
              </w:rPr>
            </w:pPr>
            <w:r w:rsidRPr="00C52FC0">
              <w:rPr>
                <w:rFonts w:ascii="標楷體" w:hAnsi="標楷體" w:hint="eastAsia"/>
              </w:rPr>
              <w:t>公務人員訓練進修法（以下簡稱本法）係規範公務人員之訓練及進修相關事項，本次修正目的係為因應時空環境變遷、機關與進修人員實際需要，以及立法院決議事項等，</w:t>
            </w:r>
            <w:r w:rsidRPr="00C52FC0">
              <w:rPr>
                <w:rFonts w:ascii="標楷體" w:hAnsi="標楷體" w:hint="eastAsia"/>
              </w:rPr>
              <w:lastRenderedPageBreak/>
              <w:t>放寬選送國外進修及自行申請全時進修之進修</w:t>
            </w:r>
            <w:proofErr w:type="gramStart"/>
            <w:r w:rsidRPr="00C52FC0">
              <w:rPr>
                <w:rFonts w:ascii="標楷體" w:hAnsi="標楷體" w:hint="eastAsia"/>
              </w:rPr>
              <w:t>期間，</w:t>
            </w:r>
            <w:proofErr w:type="gramEnd"/>
            <w:r w:rsidRPr="00C52FC0">
              <w:rPr>
                <w:rFonts w:ascii="標楷體" w:hAnsi="標楷體" w:hint="eastAsia"/>
              </w:rPr>
              <w:t>以達公務人員個人與國家之雙贏局面。</w:t>
            </w:r>
          </w:p>
        </w:tc>
        <w:tc>
          <w:tcPr>
            <w:tcW w:w="3227" w:type="dxa"/>
            <w:gridSpan w:val="2"/>
            <w:shd w:val="clear" w:color="auto" w:fill="auto"/>
          </w:tcPr>
          <w:p w:rsidR="00A077D2" w:rsidRPr="00C52FC0" w:rsidRDefault="00A077D2" w:rsidP="002B6020">
            <w:pPr>
              <w:adjustRightInd w:val="0"/>
              <w:snapToGrid w:val="0"/>
              <w:spacing w:line="360" w:lineRule="atLeast"/>
              <w:ind w:left="26" w:rightChars="-11" w:right="-26" w:hangingChars="11" w:hanging="26"/>
              <w:jc w:val="both"/>
              <w:rPr>
                <w:rFonts w:ascii="標楷體" w:hAnsi="標楷體"/>
                <w:szCs w:val="22"/>
              </w:rPr>
            </w:pPr>
            <w:r w:rsidRPr="00C52FC0">
              <w:rPr>
                <w:rFonts w:ascii="標楷體" w:hAnsi="標楷體"/>
                <w:szCs w:val="22"/>
              </w:rPr>
              <w:lastRenderedPageBreak/>
              <w:t>簡要說明所面臨問題之梗概。</w:t>
            </w:r>
          </w:p>
        </w:tc>
      </w:tr>
      <w:tr w:rsidR="00A077D2" w:rsidRPr="00C52FC0" w:rsidTr="002B6020">
        <w:trPr>
          <w:trHeight w:val="1971"/>
        </w:trPr>
        <w:tc>
          <w:tcPr>
            <w:tcW w:w="829" w:type="dxa"/>
            <w:shd w:val="clear" w:color="auto" w:fill="auto"/>
          </w:tcPr>
          <w:p w:rsidR="00A077D2" w:rsidRPr="00C52FC0" w:rsidRDefault="00A077D2" w:rsidP="002B6020">
            <w:pPr>
              <w:adjustRightInd w:val="0"/>
              <w:snapToGrid w:val="0"/>
              <w:spacing w:line="360" w:lineRule="atLeast"/>
              <w:ind w:leftChars="-15" w:left="423" w:rightChars="-10" w:right="-24" w:hangingChars="191" w:hanging="459"/>
              <w:jc w:val="both"/>
              <w:rPr>
                <w:rFonts w:ascii="標楷體" w:hAnsi="標楷體"/>
                <w:b/>
                <w:szCs w:val="22"/>
              </w:rPr>
            </w:pPr>
          </w:p>
        </w:tc>
        <w:tc>
          <w:tcPr>
            <w:tcW w:w="1938" w:type="dxa"/>
            <w:gridSpan w:val="3"/>
            <w:shd w:val="clear" w:color="auto" w:fill="auto"/>
          </w:tcPr>
          <w:p w:rsidR="00A077D2" w:rsidRPr="00C52FC0" w:rsidRDefault="00A077D2" w:rsidP="002B6020">
            <w:pPr>
              <w:adjustRightInd w:val="0"/>
              <w:snapToGrid w:val="0"/>
              <w:spacing w:line="360" w:lineRule="atLeast"/>
              <w:ind w:leftChars="-15" w:left="553" w:rightChars="-10" w:right="-24" w:hangingChars="245" w:hanging="589"/>
              <w:jc w:val="both"/>
              <w:rPr>
                <w:rFonts w:ascii="標楷體" w:hAnsi="標楷體"/>
                <w:b/>
                <w:szCs w:val="22"/>
              </w:rPr>
            </w:pPr>
            <w:smartTag w:uri="urn:schemas-microsoft-com:office:smarttags" w:element="chsdate">
              <w:smartTagPr>
                <w:attr w:name="IsROCDate" w:val="False"/>
                <w:attr w:name="IsLunarDate" w:val="False"/>
                <w:attr w:name="Day" w:val="2"/>
                <w:attr w:name="Month" w:val="1"/>
                <w:attr w:name="Year" w:val="2004"/>
              </w:smartTagPr>
              <w:r w:rsidRPr="00C52FC0">
                <w:rPr>
                  <w:rFonts w:ascii="標楷體" w:hAnsi="標楷體"/>
                  <w:b/>
                  <w:szCs w:val="22"/>
                </w:rPr>
                <w:t>4-1-2</w:t>
              </w:r>
            </w:smartTag>
            <w:r w:rsidRPr="00C52FC0">
              <w:rPr>
                <w:rFonts w:ascii="標楷體" w:hAnsi="標楷體"/>
                <w:b/>
                <w:szCs w:val="22"/>
              </w:rPr>
              <w:t>執行現況及問題之分析</w:t>
            </w:r>
          </w:p>
        </w:tc>
        <w:tc>
          <w:tcPr>
            <w:tcW w:w="3731" w:type="dxa"/>
            <w:gridSpan w:val="8"/>
            <w:shd w:val="clear" w:color="auto" w:fill="auto"/>
          </w:tcPr>
          <w:p w:rsidR="00A077D2" w:rsidRPr="00C52FC0" w:rsidRDefault="00A077D2" w:rsidP="002B6020">
            <w:pPr>
              <w:pStyle w:val="ae"/>
              <w:numPr>
                <w:ilvl w:val="0"/>
                <w:numId w:val="7"/>
              </w:numPr>
              <w:adjustRightInd w:val="0"/>
              <w:snapToGrid w:val="0"/>
              <w:spacing w:line="360" w:lineRule="atLeast"/>
              <w:ind w:leftChars="0"/>
              <w:jc w:val="both"/>
              <w:rPr>
                <w:rFonts w:ascii="標楷體" w:eastAsia="標楷體" w:hAnsi="標楷體"/>
              </w:rPr>
            </w:pPr>
            <w:r w:rsidRPr="00C52FC0">
              <w:rPr>
                <w:rFonts w:ascii="標楷體" w:eastAsia="標楷體" w:hAnsi="標楷體" w:hint="eastAsia"/>
                <w:szCs w:val="24"/>
              </w:rPr>
              <w:t>本法於民國91年制定之初，係配合立法院第89會期審查中央政府總預算案之附帶決議，不鼓勵公務人員出國進修以取得學位為目的，據以規範全時進修期限，關於選送國外及自行申請全時進修之期間</w:t>
            </w:r>
            <w:proofErr w:type="gramStart"/>
            <w:r w:rsidRPr="00C52FC0">
              <w:rPr>
                <w:rFonts w:ascii="標楷體" w:eastAsia="標楷體" w:hAnsi="標楷體" w:hint="eastAsia"/>
                <w:szCs w:val="24"/>
              </w:rPr>
              <w:t>均為1年以內，</w:t>
            </w:r>
            <w:proofErr w:type="gramEnd"/>
            <w:r w:rsidRPr="00C52FC0">
              <w:rPr>
                <w:rFonts w:ascii="標楷體" w:eastAsia="標楷體" w:hAnsi="標楷體" w:hint="eastAsia"/>
                <w:szCs w:val="24"/>
              </w:rPr>
              <w:t>經各主管機關核准延長期間最長為1年，合計2年之期限。</w:t>
            </w:r>
          </w:p>
          <w:p w:rsidR="00A077D2" w:rsidRPr="00C52FC0" w:rsidRDefault="00A077D2" w:rsidP="002B6020">
            <w:pPr>
              <w:pStyle w:val="ae"/>
              <w:numPr>
                <w:ilvl w:val="0"/>
                <w:numId w:val="7"/>
              </w:numPr>
              <w:adjustRightInd w:val="0"/>
              <w:snapToGrid w:val="0"/>
              <w:spacing w:line="360" w:lineRule="atLeast"/>
              <w:ind w:leftChars="0"/>
              <w:jc w:val="both"/>
              <w:rPr>
                <w:rFonts w:ascii="標楷體" w:hAnsi="標楷體"/>
              </w:rPr>
            </w:pPr>
            <w:r w:rsidRPr="00C52FC0">
              <w:rPr>
                <w:rFonts w:ascii="標楷體" w:eastAsia="標楷體" w:hAnsi="標楷體" w:hint="eastAsia"/>
                <w:szCs w:val="24"/>
              </w:rPr>
              <w:t>本法有關全時進修期間之規定，施行迄今已18年，歷經時空環境變遷及公務人員於年金改革後公職生涯延長，為使公務人員持續提升職能及促進組織與自我發展，允宜提供更為寬廣之進修機會。</w:t>
            </w:r>
          </w:p>
          <w:p w:rsidR="00A077D2" w:rsidRPr="00C52FC0" w:rsidRDefault="00A077D2" w:rsidP="002B6020">
            <w:pPr>
              <w:pStyle w:val="ae"/>
              <w:numPr>
                <w:ilvl w:val="0"/>
                <w:numId w:val="7"/>
              </w:numPr>
              <w:adjustRightInd w:val="0"/>
              <w:snapToGrid w:val="0"/>
              <w:spacing w:line="360" w:lineRule="atLeast"/>
              <w:ind w:leftChars="0"/>
              <w:jc w:val="both"/>
              <w:rPr>
                <w:rFonts w:ascii="標楷體" w:hAnsi="標楷體"/>
              </w:rPr>
            </w:pPr>
            <w:r w:rsidRPr="00C52FC0">
              <w:rPr>
                <w:rFonts w:ascii="標楷體" w:eastAsia="標楷體" w:hAnsi="標楷體" w:hint="eastAsia"/>
                <w:szCs w:val="24"/>
              </w:rPr>
              <w:t>近年來，實務</w:t>
            </w:r>
            <w:proofErr w:type="gramStart"/>
            <w:r w:rsidRPr="00C52FC0">
              <w:rPr>
                <w:rFonts w:ascii="標楷體" w:eastAsia="標楷體" w:hAnsi="標楷體" w:hint="eastAsia"/>
                <w:szCs w:val="24"/>
              </w:rPr>
              <w:t>上迭有機關</w:t>
            </w:r>
            <w:proofErr w:type="gramEnd"/>
            <w:r w:rsidRPr="00C52FC0">
              <w:rPr>
                <w:rFonts w:ascii="標楷體" w:eastAsia="標楷體" w:hAnsi="標楷體" w:hint="eastAsia"/>
                <w:szCs w:val="24"/>
              </w:rPr>
              <w:t>及公務人員透過每年舉辦之公務人員訓練進修協調會報或公函建議等，反映現行全時進修期間最長2年確有不足，建議適度放寬全時進修</w:t>
            </w:r>
            <w:proofErr w:type="gramStart"/>
            <w:r w:rsidRPr="00C52FC0">
              <w:rPr>
                <w:rFonts w:ascii="標楷體" w:eastAsia="標楷體" w:hAnsi="標楷體" w:hint="eastAsia"/>
                <w:szCs w:val="24"/>
              </w:rPr>
              <w:t>期間，</w:t>
            </w:r>
            <w:proofErr w:type="gramEnd"/>
            <w:r w:rsidRPr="00C52FC0">
              <w:rPr>
                <w:rFonts w:ascii="標楷體" w:eastAsia="標楷體" w:hAnsi="標楷體" w:hint="eastAsia"/>
                <w:szCs w:val="24"/>
              </w:rPr>
              <w:t>以符公務人員進修與機關業務之實際需求。</w:t>
            </w:r>
          </w:p>
          <w:p w:rsidR="00A077D2" w:rsidRPr="00C52FC0" w:rsidRDefault="00A077D2" w:rsidP="002B6020">
            <w:pPr>
              <w:pStyle w:val="ae"/>
              <w:numPr>
                <w:ilvl w:val="0"/>
                <w:numId w:val="7"/>
              </w:numPr>
              <w:adjustRightInd w:val="0"/>
              <w:snapToGrid w:val="0"/>
              <w:spacing w:line="360" w:lineRule="atLeast"/>
              <w:ind w:leftChars="0"/>
              <w:jc w:val="both"/>
              <w:rPr>
                <w:rFonts w:ascii="標楷體" w:hAnsi="標楷體"/>
              </w:rPr>
            </w:pPr>
            <w:r w:rsidRPr="00C52FC0">
              <w:rPr>
                <w:rFonts w:ascii="標楷體" w:eastAsia="標楷體" w:hAnsi="標楷體" w:hint="eastAsia"/>
                <w:szCs w:val="32"/>
              </w:rPr>
              <w:t>根據本會統計年報，近5年(104年至108年)進修人數之性別比率，男性占49.6%；女性占50.4%</w:t>
            </w:r>
            <w:r w:rsidRPr="00C52FC0">
              <w:rPr>
                <w:rFonts w:ascii="標楷體" w:eastAsia="標楷體" w:hAnsi="標楷體"/>
                <w:szCs w:val="32"/>
              </w:rPr>
              <w:t>。</w:t>
            </w:r>
            <w:r w:rsidRPr="00C52FC0">
              <w:rPr>
                <w:rFonts w:ascii="標楷體" w:eastAsia="標楷體" w:hAnsi="標楷體" w:hint="eastAsia"/>
                <w:szCs w:val="32"/>
              </w:rPr>
              <w:t>另本會108年12月調查有全時進修博士學位個案之機關結果，100年至108年選送進修者計有35人，自行申請進修者計有85人，合計120人，其中男性62人</w:t>
            </w:r>
            <w:r w:rsidRPr="00C52FC0">
              <w:rPr>
                <w:rFonts w:ascii="標楷體" w:eastAsia="標楷體" w:hAnsi="標楷體" w:hint="eastAsia"/>
                <w:szCs w:val="32"/>
              </w:rPr>
              <w:lastRenderedPageBreak/>
              <w:t>(51.7%)、女性58人(48.3%)。上述120人中計有74人未能於全時進修期間完成學位，包括38名男性及36名女性，主要原因為進修時間不足，尚與性別差異無涉。</w:t>
            </w:r>
          </w:p>
        </w:tc>
        <w:tc>
          <w:tcPr>
            <w:tcW w:w="3227" w:type="dxa"/>
            <w:gridSpan w:val="2"/>
            <w:shd w:val="clear" w:color="auto" w:fill="auto"/>
          </w:tcPr>
          <w:p w:rsidR="00A077D2" w:rsidRPr="00C52FC0" w:rsidRDefault="00A077D2" w:rsidP="002B6020">
            <w:pPr>
              <w:adjustRightInd w:val="0"/>
              <w:snapToGrid w:val="0"/>
              <w:spacing w:line="360" w:lineRule="atLeast"/>
              <w:ind w:leftChars="-41" w:left="84" w:rightChars="-11" w:right="-26" w:hangingChars="76" w:hanging="182"/>
              <w:jc w:val="both"/>
              <w:rPr>
                <w:rFonts w:ascii="標楷體" w:hAnsi="標楷體"/>
                <w:szCs w:val="22"/>
              </w:rPr>
            </w:pPr>
            <w:r w:rsidRPr="00C52FC0">
              <w:rPr>
                <w:rFonts w:ascii="標楷體" w:hAnsi="標楷體"/>
                <w:szCs w:val="22"/>
              </w:rPr>
              <w:lastRenderedPageBreak/>
              <w:t>1.業務推動執行時，遭遇問題之原因分析。</w:t>
            </w:r>
          </w:p>
          <w:p w:rsidR="00A077D2" w:rsidRPr="00C52FC0" w:rsidRDefault="00A077D2" w:rsidP="002B6020">
            <w:pPr>
              <w:adjustRightInd w:val="0"/>
              <w:snapToGrid w:val="0"/>
              <w:spacing w:line="360" w:lineRule="atLeast"/>
              <w:ind w:leftChars="-41" w:left="84" w:rightChars="-11" w:right="-26" w:hangingChars="76" w:hanging="182"/>
              <w:jc w:val="both"/>
              <w:rPr>
                <w:rFonts w:ascii="標楷體" w:hAnsi="標楷體"/>
                <w:szCs w:val="22"/>
              </w:rPr>
            </w:pPr>
            <w:r w:rsidRPr="00C52FC0">
              <w:rPr>
                <w:rFonts w:ascii="標楷體" w:hAnsi="標楷體"/>
                <w:szCs w:val="22"/>
              </w:rPr>
              <w:t>2.說明現行法規是否不足、須否配合現況或政策調整。</w:t>
            </w:r>
          </w:p>
        </w:tc>
      </w:tr>
      <w:tr w:rsidR="00A077D2" w:rsidRPr="00C52FC0" w:rsidTr="002B6020">
        <w:trPr>
          <w:trHeight w:val="1262"/>
        </w:trPr>
        <w:tc>
          <w:tcPr>
            <w:tcW w:w="829" w:type="dxa"/>
            <w:vMerge w:val="restart"/>
            <w:shd w:val="clear" w:color="auto" w:fill="auto"/>
          </w:tcPr>
          <w:p w:rsidR="00A077D2" w:rsidRPr="00C52FC0" w:rsidRDefault="00A077D2" w:rsidP="002B6020">
            <w:pPr>
              <w:adjustRightInd w:val="0"/>
              <w:snapToGrid w:val="0"/>
              <w:spacing w:line="360" w:lineRule="atLeast"/>
              <w:ind w:leftChars="-15" w:left="423" w:rightChars="-10" w:right="-24" w:hangingChars="191" w:hanging="459"/>
              <w:jc w:val="both"/>
              <w:rPr>
                <w:rFonts w:ascii="標楷體" w:hAnsi="標楷體"/>
                <w:b/>
                <w:szCs w:val="22"/>
              </w:rPr>
            </w:pPr>
            <w:r w:rsidRPr="00C52FC0">
              <w:rPr>
                <w:rFonts w:ascii="標楷體" w:hAnsi="標楷體"/>
                <w:b/>
                <w:szCs w:val="22"/>
              </w:rPr>
              <w:lastRenderedPageBreak/>
              <w:t>4-2</w:t>
            </w:r>
            <w:proofErr w:type="gramStart"/>
            <w:r w:rsidRPr="00C52FC0">
              <w:rPr>
                <w:rFonts w:ascii="標楷體" w:hAnsi="標楷體"/>
                <w:b/>
                <w:szCs w:val="22"/>
              </w:rPr>
              <w:t>訂修需求</w:t>
            </w:r>
            <w:proofErr w:type="gramEnd"/>
          </w:p>
        </w:tc>
        <w:tc>
          <w:tcPr>
            <w:tcW w:w="1938" w:type="dxa"/>
            <w:gridSpan w:val="3"/>
            <w:shd w:val="clear" w:color="auto" w:fill="auto"/>
          </w:tcPr>
          <w:p w:rsidR="00A077D2" w:rsidRPr="00C52FC0" w:rsidRDefault="00A077D2" w:rsidP="002B6020">
            <w:pPr>
              <w:adjustRightInd w:val="0"/>
              <w:snapToGrid w:val="0"/>
              <w:spacing w:line="360" w:lineRule="atLeast"/>
              <w:ind w:leftChars="-15" w:left="553" w:rightChars="-10" w:right="-24" w:hangingChars="245" w:hanging="589"/>
              <w:jc w:val="both"/>
              <w:rPr>
                <w:rFonts w:ascii="標楷體" w:hAnsi="標楷體"/>
                <w:b/>
                <w:szCs w:val="22"/>
              </w:rPr>
            </w:pPr>
            <w:smartTag w:uri="urn:schemas-microsoft-com:office:smarttags" w:element="chsdate">
              <w:smartTagPr>
                <w:attr w:name="IsROCDate" w:val="False"/>
                <w:attr w:name="IsLunarDate" w:val="False"/>
                <w:attr w:name="Day" w:val="1"/>
                <w:attr w:name="Month" w:val="2"/>
                <w:attr w:name="Year" w:val="2004"/>
              </w:smartTagPr>
              <w:r w:rsidRPr="00C52FC0">
                <w:rPr>
                  <w:rFonts w:ascii="標楷體" w:hAnsi="標楷體"/>
                  <w:b/>
                  <w:szCs w:val="22"/>
                </w:rPr>
                <w:t>4-2-1</w:t>
              </w:r>
            </w:smartTag>
            <w:r w:rsidRPr="00C52FC0">
              <w:rPr>
                <w:rFonts w:ascii="標楷體" w:hAnsi="標楷體"/>
                <w:b/>
                <w:szCs w:val="22"/>
              </w:rPr>
              <w:t>解決問題可能方案</w:t>
            </w:r>
          </w:p>
        </w:tc>
        <w:tc>
          <w:tcPr>
            <w:tcW w:w="3731" w:type="dxa"/>
            <w:gridSpan w:val="8"/>
            <w:shd w:val="clear" w:color="auto" w:fill="auto"/>
          </w:tcPr>
          <w:p w:rsidR="00A077D2" w:rsidRPr="00C52FC0" w:rsidRDefault="00A077D2" w:rsidP="002B6020">
            <w:pPr>
              <w:pStyle w:val="ae"/>
              <w:numPr>
                <w:ilvl w:val="0"/>
                <w:numId w:val="8"/>
              </w:numPr>
              <w:adjustRightInd w:val="0"/>
              <w:snapToGrid w:val="0"/>
              <w:spacing w:line="360" w:lineRule="atLeast"/>
              <w:ind w:leftChars="0"/>
              <w:jc w:val="both"/>
              <w:rPr>
                <w:rFonts w:ascii="標楷體" w:eastAsia="標楷體" w:hAnsi="標楷體"/>
              </w:rPr>
            </w:pPr>
            <w:r w:rsidRPr="00C52FC0">
              <w:rPr>
                <w:rFonts w:ascii="標楷體" w:eastAsia="標楷體" w:hAnsi="標楷體" w:hint="eastAsia"/>
              </w:rPr>
              <w:t>為期兼顧公務人員進修權益及機關需求，修正放寬選送國外及自行申請全時進修之延長</w:t>
            </w:r>
            <w:proofErr w:type="gramStart"/>
            <w:r w:rsidRPr="00C52FC0">
              <w:rPr>
                <w:rFonts w:ascii="標楷體" w:eastAsia="標楷體" w:hAnsi="標楷體" w:hint="eastAsia"/>
              </w:rPr>
              <w:t>期間，</w:t>
            </w:r>
            <w:proofErr w:type="gramEnd"/>
            <w:r w:rsidRPr="00C52FC0">
              <w:rPr>
                <w:rFonts w:ascii="標楷體" w:eastAsia="標楷體" w:hAnsi="標楷體" w:hint="eastAsia"/>
              </w:rPr>
              <w:t>並由主管機關逐年按機關業務及公務人員進修情形，核實准予延長修正期間。</w:t>
            </w:r>
          </w:p>
          <w:p w:rsidR="00A077D2" w:rsidRPr="00C52FC0" w:rsidRDefault="00A077D2" w:rsidP="002B6020">
            <w:pPr>
              <w:pStyle w:val="ae"/>
              <w:numPr>
                <w:ilvl w:val="0"/>
                <w:numId w:val="8"/>
              </w:numPr>
              <w:adjustRightInd w:val="0"/>
              <w:snapToGrid w:val="0"/>
              <w:spacing w:line="360" w:lineRule="atLeast"/>
              <w:ind w:leftChars="0"/>
              <w:jc w:val="both"/>
              <w:rPr>
                <w:rFonts w:ascii="標楷體" w:hAnsi="標楷體"/>
              </w:rPr>
            </w:pPr>
            <w:r w:rsidRPr="00C52FC0">
              <w:rPr>
                <w:rFonts w:ascii="標楷體" w:eastAsia="標楷體" w:hAnsi="標楷體" w:hint="eastAsia"/>
              </w:rPr>
              <w:t>考量專題研究對於機關當前業務推動與發展較具立即性實際效益，亦酌予延長選送國外專題研究</w:t>
            </w:r>
            <w:proofErr w:type="gramStart"/>
            <w:r w:rsidRPr="00C52FC0">
              <w:rPr>
                <w:rFonts w:ascii="標楷體" w:eastAsia="標楷體" w:hAnsi="標楷體" w:hint="eastAsia"/>
              </w:rPr>
              <w:t>期間，以符各</w:t>
            </w:r>
            <w:proofErr w:type="gramEnd"/>
            <w:r w:rsidRPr="00C52FC0">
              <w:rPr>
                <w:rFonts w:ascii="標楷體" w:eastAsia="標楷體" w:hAnsi="標楷體" w:hint="eastAsia"/>
              </w:rPr>
              <w:t>機關彈性與實際需求。</w:t>
            </w:r>
          </w:p>
        </w:tc>
        <w:tc>
          <w:tcPr>
            <w:tcW w:w="3227" w:type="dxa"/>
            <w:gridSpan w:val="2"/>
            <w:shd w:val="clear" w:color="auto" w:fill="auto"/>
          </w:tcPr>
          <w:p w:rsidR="00A077D2" w:rsidRPr="00C52FC0" w:rsidRDefault="00A077D2" w:rsidP="002B6020">
            <w:pPr>
              <w:adjustRightInd w:val="0"/>
              <w:snapToGrid w:val="0"/>
              <w:spacing w:line="360" w:lineRule="atLeast"/>
              <w:ind w:leftChars="-44" w:left="-101" w:rightChars="-11" w:right="-26" w:hangingChars="2" w:hanging="5"/>
              <w:jc w:val="both"/>
              <w:rPr>
                <w:rFonts w:ascii="標楷體" w:hAnsi="標楷體"/>
                <w:szCs w:val="22"/>
              </w:rPr>
            </w:pPr>
            <w:r w:rsidRPr="00C52FC0">
              <w:rPr>
                <w:rFonts w:ascii="標楷體" w:hAnsi="標楷體"/>
                <w:szCs w:val="22"/>
              </w:rPr>
              <w:t>請詳列解決問題之可能方案及其評估（涉及性別平等議題者，</w:t>
            </w:r>
            <w:proofErr w:type="gramStart"/>
            <w:r w:rsidRPr="00C52FC0">
              <w:rPr>
                <w:rFonts w:ascii="標楷體" w:hAnsi="標楷體"/>
                <w:szCs w:val="22"/>
              </w:rPr>
              <w:t>併</w:t>
            </w:r>
            <w:proofErr w:type="gramEnd"/>
            <w:r w:rsidRPr="00C52FC0">
              <w:rPr>
                <w:rFonts w:ascii="標楷體" w:hAnsi="標楷體"/>
                <w:szCs w:val="22"/>
              </w:rPr>
              <w:t>列之）。</w:t>
            </w:r>
          </w:p>
        </w:tc>
      </w:tr>
      <w:tr w:rsidR="00A077D2" w:rsidRPr="00C52FC0" w:rsidTr="002B6020">
        <w:trPr>
          <w:trHeight w:val="1266"/>
        </w:trPr>
        <w:tc>
          <w:tcPr>
            <w:tcW w:w="829" w:type="dxa"/>
            <w:vMerge/>
            <w:shd w:val="clear" w:color="auto" w:fill="auto"/>
          </w:tcPr>
          <w:p w:rsidR="00A077D2" w:rsidRPr="00C52FC0" w:rsidRDefault="00A077D2" w:rsidP="002B6020">
            <w:pPr>
              <w:adjustRightInd w:val="0"/>
              <w:snapToGrid w:val="0"/>
              <w:spacing w:line="360" w:lineRule="atLeast"/>
              <w:ind w:leftChars="-15" w:left="423" w:rightChars="-10" w:right="-24" w:hangingChars="191" w:hanging="459"/>
              <w:jc w:val="both"/>
              <w:rPr>
                <w:rFonts w:ascii="標楷體" w:hAnsi="標楷體"/>
                <w:b/>
                <w:szCs w:val="22"/>
              </w:rPr>
            </w:pPr>
          </w:p>
        </w:tc>
        <w:tc>
          <w:tcPr>
            <w:tcW w:w="1938" w:type="dxa"/>
            <w:gridSpan w:val="3"/>
            <w:shd w:val="clear" w:color="auto" w:fill="auto"/>
          </w:tcPr>
          <w:p w:rsidR="00A077D2" w:rsidRPr="00C52FC0" w:rsidRDefault="00A077D2" w:rsidP="002B6020">
            <w:pPr>
              <w:adjustRightInd w:val="0"/>
              <w:snapToGrid w:val="0"/>
              <w:spacing w:line="360" w:lineRule="atLeast"/>
              <w:ind w:leftChars="-15" w:left="423" w:rightChars="-10" w:right="-24" w:hangingChars="191" w:hanging="459"/>
              <w:jc w:val="both"/>
              <w:rPr>
                <w:rFonts w:ascii="標楷體" w:hAnsi="標楷體"/>
                <w:b/>
                <w:szCs w:val="22"/>
              </w:rPr>
            </w:pPr>
            <w:smartTag w:uri="urn:schemas-microsoft-com:office:smarttags" w:element="chsdate">
              <w:smartTagPr>
                <w:attr w:name="IsROCDate" w:val="False"/>
                <w:attr w:name="IsLunarDate" w:val="False"/>
                <w:attr w:name="Day" w:val="2"/>
                <w:attr w:name="Month" w:val="2"/>
                <w:attr w:name="Year" w:val="2004"/>
              </w:smartTagPr>
              <w:r w:rsidRPr="00C52FC0">
                <w:rPr>
                  <w:rFonts w:ascii="標楷體" w:hAnsi="標楷體"/>
                  <w:b/>
                  <w:szCs w:val="22"/>
                </w:rPr>
                <w:t>4-2-2</w:t>
              </w:r>
            </w:smartTag>
            <w:proofErr w:type="gramStart"/>
            <w:r w:rsidRPr="00C52FC0">
              <w:rPr>
                <w:rFonts w:ascii="標楷體" w:hAnsi="標楷體"/>
                <w:b/>
                <w:szCs w:val="22"/>
              </w:rPr>
              <w:t>訂修必要</w:t>
            </w:r>
            <w:proofErr w:type="gramEnd"/>
            <w:r w:rsidRPr="00C52FC0">
              <w:rPr>
                <w:rFonts w:ascii="標楷體" w:hAnsi="標楷體"/>
                <w:b/>
                <w:szCs w:val="22"/>
              </w:rPr>
              <w:t>性</w:t>
            </w:r>
          </w:p>
        </w:tc>
        <w:tc>
          <w:tcPr>
            <w:tcW w:w="3731" w:type="dxa"/>
            <w:gridSpan w:val="8"/>
            <w:shd w:val="clear" w:color="auto" w:fill="auto"/>
          </w:tcPr>
          <w:p w:rsidR="00A077D2" w:rsidRPr="00C52FC0" w:rsidRDefault="00A077D2" w:rsidP="002B6020">
            <w:pPr>
              <w:pStyle w:val="ae"/>
              <w:numPr>
                <w:ilvl w:val="0"/>
                <w:numId w:val="9"/>
              </w:numPr>
              <w:adjustRightInd w:val="0"/>
              <w:snapToGrid w:val="0"/>
              <w:spacing w:line="360" w:lineRule="atLeast"/>
              <w:ind w:leftChars="0"/>
              <w:jc w:val="both"/>
              <w:rPr>
                <w:rFonts w:ascii="標楷體" w:eastAsia="標楷體" w:hAnsi="標楷體"/>
              </w:rPr>
            </w:pPr>
            <w:r w:rsidRPr="00C52FC0">
              <w:rPr>
                <w:rFonts w:ascii="標楷體" w:eastAsia="標楷體" w:hAnsi="標楷體" w:hint="eastAsia"/>
              </w:rPr>
              <w:t>立法院審查</w:t>
            </w:r>
            <w:proofErr w:type="gramStart"/>
            <w:r w:rsidRPr="00C52FC0">
              <w:rPr>
                <w:rFonts w:ascii="標楷體" w:eastAsia="標楷體" w:hAnsi="標楷體" w:hint="eastAsia"/>
              </w:rPr>
              <w:t>107</w:t>
            </w:r>
            <w:proofErr w:type="gramEnd"/>
            <w:r w:rsidRPr="00C52FC0">
              <w:rPr>
                <w:rFonts w:ascii="標楷體" w:eastAsia="標楷體" w:hAnsi="標楷體" w:hint="eastAsia"/>
              </w:rPr>
              <w:t>年度中央政府總預算案決議，依目前本法有關全時進修期間規定，對於赴國外進修人員實有所不足，</w:t>
            </w:r>
            <w:proofErr w:type="gramStart"/>
            <w:r w:rsidRPr="00C52FC0">
              <w:rPr>
                <w:rFonts w:ascii="標楷體" w:eastAsia="標楷體" w:hAnsi="標楷體" w:hint="eastAsia"/>
              </w:rPr>
              <w:t>爰</w:t>
            </w:r>
            <w:proofErr w:type="gramEnd"/>
            <w:r w:rsidRPr="00C52FC0">
              <w:rPr>
                <w:rFonts w:ascii="標楷體" w:eastAsia="標楷體" w:hAnsi="標楷體" w:hint="eastAsia"/>
              </w:rPr>
              <w:t>要求本會應開始評估各種狀況而訂定不同之進修年限，以達公務人員個人與國家之雙贏局面。</w:t>
            </w:r>
          </w:p>
          <w:p w:rsidR="00A077D2" w:rsidRPr="00C52FC0" w:rsidRDefault="00A077D2" w:rsidP="002B6020">
            <w:pPr>
              <w:pStyle w:val="ae"/>
              <w:numPr>
                <w:ilvl w:val="0"/>
                <w:numId w:val="9"/>
              </w:numPr>
              <w:adjustRightInd w:val="0"/>
              <w:snapToGrid w:val="0"/>
              <w:spacing w:line="360" w:lineRule="atLeast"/>
              <w:ind w:leftChars="0"/>
              <w:jc w:val="both"/>
              <w:rPr>
                <w:rFonts w:ascii="標楷體" w:eastAsia="標楷體" w:hAnsi="標楷體"/>
                <w:szCs w:val="24"/>
              </w:rPr>
            </w:pPr>
            <w:r w:rsidRPr="00C52FC0">
              <w:rPr>
                <w:rFonts w:ascii="標楷體" w:eastAsia="標楷體" w:hAnsi="標楷體" w:hint="eastAsia"/>
                <w:szCs w:val="24"/>
              </w:rPr>
              <w:t>參考法官進修考察辦法及檢察官進修考察辦法關於全時進修之規定，實任法官選送全時進修期間最長4年、自行申請全時進修期間最長3年；實任檢察官選送及自行申請全時進修</w:t>
            </w:r>
            <w:proofErr w:type="gramStart"/>
            <w:r w:rsidRPr="00C52FC0">
              <w:rPr>
                <w:rFonts w:ascii="標楷體" w:eastAsia="標楷體" w:hAnsi="標楷體" w:hint="eastAsia"/>
                <w:szCs w:val="24"/>
              </w:rPr>
              <w:t>間最長均為</w:t>
            </w:r>
            <w:proofErr w:type="gramEnd"/>
            <w:r w:rsidRPr="00C52FC0">
              <w:rPr>
                <w:rFonts w:ascii="標楷體" w:eastAsia="標楷體" w:hAnsi="標楷體" w:hint="eastAsia"/>
                <w:szCs w:val="24"/>
              </w:rPr>
              <w:t>3年。</w:t>
            </w:r>
          </w:p>
          <w:p w:rsidR="00A077D2" w:rsidRPr="00C52FC0" w:rsidRDefault="00A077D2" w:rsidP="002B6020">
            <w:pPr>
              <w:pStyle w:val="ae"/>
              <w:numPr>
                <w:ilvl w:val="0"/>
                <w:numId w:val="9"/>
              </w:numPr>
              <w:adjustRightInd w:val="0"/>
              <w:snapToGrid w:val="0"/>
              <w:spacing w:line="360" w:lineRule="atLeast"/>
              <w:ind w:leftChars="0"/>
              <w:jc w:val="both"/>
              <w:rPr>
                <w:rFonts w:ascii="標楷體" w:eastAsia="標楷體" w:hAnsi="標楷體"/>
                <w:szCs w:val="24"/>
              </w:rPr>
            </w:pPr>
            <w:r w:rsidRPr="00C52FC0">
              <w:rPr>
                <w:rFonts w:ascii="標楷體" w:eastAsia="標楷體" w:hAnsi="標楷體" w:hint="eastAsia"/>
                <w:szCs w:val="24"/>
              </w:rPr>
              <w:t>1</w:t>
            </w:r>
            <w:r w:rsidRPr="00C52FC0">
              <w:rPr>
                <w:rFonts w:ascii="標楷體" w:eastAsia="標楷體" w:hAnsi="標楷體"/>
                <w:szCs w:val="24"/>
              </w:rPr>
              <w:t>08</w:t>
            </w:r>
            <w:r w:rsidRPr="00C52FC0">
              <w:rPr>
                <w:rFonts w:ascii="標楷體" w:eastAsia="標楷體" w:hAnsi="標楷體" w:hint="eastAsia"/>
                <w:szCs w:val="24"/>
              </w:rPr>
              <w:t>年</w:t>
            </w:r>
            <w:r w:rsidRPr="00C52FC0">
              <w:rPr>
                <w:rFonts w:ascii="標楷體" w:eastAsia="標楷體" w:hAnsi="標楷體"/>
                <w:szCs w:val="24"/>
              </w:rPr>
              <w:t>3</w:t>
            </w:r>
            <w:r w:rsidRPr="00C52FC0">
              <w:rPr>
                <w:rFonts w:ascii="標楷體" w:eastAsia="標楷體" w:hAnsi="標楷體" w:hint="eastAsia"/>
                <w:szCs w:val="24"/>
              </w:rPr>
              <w:t>月本會對92個中央及地方主管機關進行問卷調查結果，</w:t>
            </w:r>
            <w:r w:rsidRPr="00C52FC0">
              <w:rPr>
                <w:rFonts w:ascii="標楷體" w:eastAsia="標楷體" w:hAnsi="標楷體" w:hint="eastAsia"/>
              </w:rPr>
              <w:t>多數機關（72.5%</w:t>
            </w:r>
            <w:r w:rsidRPr="00C52FC0">
              <w:rPr>
                <w:rFonts w:ascii="標楷體" w:eastAsia="標楷體" w:hAnsi="標楷體"/>
              </w:rPr>
              <w:t>）</w:t>
            </w:r>
            <w:r w:rsidRPr="00C52FC0">
              <w:rPr>
                <w:rFonts w:ascii="標楷體" w:eastAsia="標楷體" w:hAnsi="標楷體" w:hint="eastAsia"/>
              </w:rPr>
              <w:t>反映應適度放寬全時進修</w:t>
            </w:r>
            <w:proofErr w:type="gramStart"/>
            <w:r w:rsidRPr="00C52FC0">
              <w:rPr>
                <w:rFonts w:ascii="標楷體" w:eastAsia="標楷體" w:hAnsi="標楷體" w:hint="eastAsia"/>
              </w:rPr>
              <w:t>期間，</w:t>
            </w:r>
            <w:proofErr w:type="gramEnd"/>
            <w:r w:rsidRPr="00C52FC0">
              <w:rPr>
                <w:rFonts w:ascii="標楷體" w:eastAsia="標楷體" w:hAnsi="標楷體" w:hint="eastAsia"/>
              </w:rPr>
              <w:t>並衡酌機關及進修人員需要，以放</w:t>
            </w:r>
            <w:r w:rsidRPr="00C52FC0">
              <w:rPr>
                <w:rFonts w:ascii="標楷體" w:eastAsia="標楷體" w:hAnsi="標楷體" w:hint="eastAsia"/>
              </w:rPr>
              <w:lastRenderedPageBreak/>
              <w:t>寬至最長3年最為妥適，且應逐年核准，以資嚴謹規範。</w:t>
            </w:r>
          </w:p>
          <w:p w:rsidR="00A077D2" w:rsidRPr="00C52FC0" w:rsidRDefault="00A077D2" w:rsidP="002B6020">
            <w:pPr>
              <w:pStyle w:val="ae"/>
              <w:numPr>
                <w:ilvl w:val="0"/>
                <w:numId w:val="9"/>
              </w:numPr>
              <w:adjustRightInd w:val="0"/>
              <w:snapToGrid w:val="0"/>
              <w:spacing w:line="360" w:lineRule="atLeast"/>
              <w:ind w:leftChars="0"/>
              <w:jc w:val="both"/>
              <w:rPr>
                <w:rFonts w:ascii="標楷體" w:eastAsia="標楷體" w:hAnsi="標楷體"/>
                <w:szCs w:val="24"/>
              </w:rPr>
            </w:pPr>
            <w:r w:rsidRPr="00C52FC0">
              <w:rPr>
                <w:rFonts w:ascii="標楷體" w:eastAsia="標楷體" w:hAnsi="標楷體" w:hint="eastAsia"/>
              </w:rPr>
              <w:t>108年3月本會拜會5個</w:t>
            </w:r>
            <w:proofErr w:type="gramStart"/>
            <w:r w:rsidRPr="00C52FC0">
              <w:rPr>
                <w:rFonts w:ascii="標楷體" w:eastAsia="標楷體" w:hAnsi="標楷體" w:hint="eastAsia"/>
              </w:rPr>
              <w:t>近年均有國外</w:t>
            </w:r>
            <w:proofErr w:type="gramEnd"/>
            <w:r w:rsidRPr="00C52FC0">
              <w:rPr>
                <w:rFonts w:ascii="標楷體" w:eastAsia="標楷體" w:hAnsi="標楷體" w:hint="eastAsia"/>
              </w:rPr>
              <w:t>進修個案之中央及地方主管機關結果，咸認公務人員進修對於增進個人專業知能及促進機關業務推展，</w:t>
            </w:r>
            <w:proofErr w:type="gramStart"/>
            <w:r w:rsidRPr="00C52FC0">
              <w:rPr>
                <w:rFonts w:ascii="標楷體" w:eastAsia="標楷體" w:hAnsi="標楷體" w:hint="eastAsia"/>
              </w:rPr>
              <w:t>均有其</w:t>
            </w:r>
            <w:proofErr w:type="gramEnd"/>
            <w:r w:rsidRPr="00C52FC0">
              <w:rPr>
                <w:rFonts w:ascii="標楷體" w:eastAsia="標楷體" w:hAnsi="標楷體" w:hint="eastAsia"/>
              </w:rPr>
              <w:t>必要性，尤以赴國外進修，尚得以提高國際能見度，並利拓展業務及人脈，倘同仁有意願及能力積極進修，均</w:t>
            </w:r>
            <w:proofErr w:type="gramStart"/>
            <w:r w:rsidRPr="00C52FC0">
              <w:rPr>
                <w:rFonts w:ascii="標楷體" w:eastAsia="標楷體" w:hAnsi="標楷體" w:hint="eastAsia"/>
              </w:rPr>
              <w:t>採</w:t>
            </w:r>
            <w:proofErr w:type="gramEnd"/>
            <w:r w:rsidRPr="00C52FC0">
              <w:rPr>
                <w:rFonts w:ascii="標楷體" w:eastAsia="標楷體" w:hAnsi="標楷體" w:hint="eastAsia"/>
              </w:rPr>
              <w:t>支持及鼓勵之態度。</w:t>
            </w:r>
          </w:p>
          <w:p w:rsidR="00A077D2" w:rsidRPr="00C52FC0" w:rsidRDefault="00A077D2" w:rsidP="002B6020">
            <w:pPr>
              <w:pStyle w:val="ae"/>
              <w:numPr>
                <w:ilvl w:val="0"/>
                <w:numId w:val="9"/>
              </w:numPr>
              <w:adjustRightInd w:val="0"/>
              <w:snapToGrid w:val="0"/>
              <w:spacing w:line="360" w:lineRule="atLeast"/>
              <w:ind w:leftChars="0"/>
              <w:jc w:val="both"/>
              <w:rPr>
                <w:rFonts w:ascii="標楷體" w:eastAsia="標楷體" w:hAnsi="標楷體"/>
              </w:rPr>
            </w:pPr>
            <w:r w:rsidRPr="00C52FC0">
              <w:rPr>
                <w:rFonts w:ascii="標楷體" w:eastAsia="標楷體" w:hAnsi="標楷體" w:hint="eastAsia"/>
                <w:szCs w:val="24"/>
              </w:rPr>
              <w:t>108年12月本會調查有全時進修博士學位個案之機關結果，</w:t>
            </w:r>
            <w:r w:rsidRPr="00C52FC0">
              <w:rPr>
                <w:rFonts w:ascii="標楷體" w:eastAsia="標楷體" w:hAnsi="標楷體" w:hint="eastAsia"/>
              </w:rPr>
              <w:t>100年至108年全時進修博士學位者計120人，其中僅22人(占21.2%)未履行完竣服務義務即辭職，且大部分(12人)係因未能於獲准之全時進修期間完成學業所致，留任比率達78.9%；另其返回服務機關後對業務之助益程度，其中87人(占83.7%)獲機關認為有六成以上之助益。</w:t>
            </w:r>
          </w:p>
        </w:tc>
        <w:tc>
          <w:tcPr>
            <w:tcW w:w="3227" w:type="dxa"/>
            <w:gridSpan w:val="2"/>
            <w:shd w:val="clear" w:color="auto" w:fill="auto"/>
          </w:tcPr>
          <w:p w:rsidR="00A077D2" w:rsidRPr="00C52FC0" w:rsidRDefault="00A077D2" w:rsidP="002B6020">
            <w:pPr>
              <w:adjustRightInd w:val="0"/>
              <w:snapToGrid w:val="0"/>
              <w:spacing w:line="360" w:lineRule="atLeast"/>
              <w:ind w:leftChars="-48" w:left="-115" w:rightChars="-11" w:right="-26" w:firstLineChars="3" w:firstLine="7"/>
              <w:jc w:val="both"/>
              <w:rPr>
                <w:rFonts w:ascii="標楷體" w:hAnsi="標楷體"/>
                <w:szCs w:val="22"/>
              </w:rPr>
            </w:pPr>
            <w:r w:rsidRPr="00C52FC0">
              <w:rPr>
                <w:rFonts w:ascii="標楷體" w:hAnsi="標楷體"/>
                <w:szCs w:val="22"/>
              </w:rPr>
              <w:lastRenderedPageBreak/>
              <w:t>請說明最終</w:t>
            </w:r>
            <w:proofErr w:type="gramStart"/>
            <w:r w:rsidRPr="00C52FC0">
              <w:rPr>
                <w:rFonts w:ascii="標楷體" w:hAnsi="標楷體"/>
                <w:szCs w:val="22"/>
              </w:rPr>
              <w:t>必須訂修法案</w:t>
            </w:r>
            <w:proofErr w:type="gramEnd"/>
            <w:r w:rsidRPr="00C52FC0">
              <w:rPr>
                <w:rFonts w:ascii="標楷體" w:hAnsi="標楷體"/>
                <w:szCs w:val="22"/>
              </w:rPr>
              <w:t>以解決問題之理由；如有立委提案，並請納入</w:t>
            </w:r>
            <w:proofErr w:type="gramStart"/>
            <w:r w:rsidRPr="00C52FC0">
              <w:rPr>
                <w:rFonts w:ascii="標楷體" w:hAnsi="標楷體"/>
                <w:szCs w:val="22"/>
              </w:rPr>
              <w:t>研</w:t>
            </w:r>
            <w:proofErr w:type="gramEnd"/>
            <w:r w:rsidRPr="00C52FC0">
              <w:rPr>
                <w:rFonts w:ascii="標楷體" w:hAnsi="標楷體"/>
                <w:szCs w:val="22"/>
              </w:rPr>
              <w:t>析。</w:t>
            </w:r>
          </w:p>
        </w:tc>
      </w:tr>
      <w:tr w:rsidR="00A077D2" w:rsidRPr="00C52FC0" w:rsidTr="002B6020">
        <w:trPr>
          <w:trHeight w:val="1269"/>
        </w:trPr>
        <w:tc>
          <w:tcPr>
            <w:tcW w:w="2767" w:type="dxa"/>
            <w:gridSpan w:val="4"/>
            <w:tcBorders>
              <w:bottom w:val="thickThinSmallGap" w:sz="24" w:space="0" w:color="auto"/>
            </w:tcBorders>
            <w:shd w:val="clear" w:color="auto" w:fill="auto"/>
          </w:tcPr>
          <w:p w:rsidR="00A077D2" w:rsidRPr="00C52FC0" w:rsidRDefault="00A077D2" w:rsidP="002B6020">
            <w:pPr>
              <w:adjustRightInd w:val="0"/>
              <w:snapToGrid w:val="0"/>
              <w:spacing w:line="360" w:lineRule="atLeast"/>
              <w:ind w:leftChars="-15" w:left="420" w:rightChars="-10" w:right="-24" w:hangingChars="190" w:hanging="456"/>
              <w:jc w:val="both"/>
              <w:rPr>
                <w:rFonts w:ascii="標楷體" w:hAnsi="標楷體"/>
                <w:b/>
                <w:szCs w:val="22"/>
              </w:rPr>
            </w:pPr>
            <w:r w:rsidRPr="00C52FC0">
              <w:rPr>
                <w:rFonts w:ascii="標楷體" w:hAnsi="標楷體"/>
                <w:b/>
                <w:szCs w:val="22"/>
              </w:rPr>
              <w:lastRenderedPageBreak/>
              <w:t>4-3配套措施及相關機關協力事項</w:t>
            </w:r>
          </w:p>
        </w:tc>
        <w:tc>
          <w:tcPr>
            <w:tcW w:w="3731" w:type="dxa"/>
            <w:gridSpan w:val="8"/>
            <w:tcBorders>
              <w:bottom w:val="thickThinSmallGap" w:sz="24" w:space="0" w:color="auto"/>
            </w:tcBorders>
            <w:shd w:val="clear" w:color="auto" w:fill="auto"/>
          </w:tcPr>
          <w:p w:rsidR="00A077D2" w:rsidRPr="00C52FC0" w:rsidRDefault="00A077D2" w:rsidP="002B6020">
            <w:pPr>
              <w:pStyle w:val="ae"/>
              <w:numPr>
                <w:ilvl w:val="0"/>
                <w:numId w:val="10"/>
              </w:numPr>
              <w:adjustRightInd w:val="0"/>
              <w:snapToGrid w:val="0"/>
              <w:spacing w:line="360" w:lineRule="atLeast"/>
              <w:ind w:leftChars="0"/>
              <w:jc w:val="both"/>
              <w:rPr>
                <w:rFonts w:ascii="標楷體" w:eastAsia="標楷體" w:hAnsi="標楷體"/>
              </w:rPr>
            </w:pPr>
            <w:r w:rsidRPr="00C52FC0">
              <w:rPr>
                <w:rFonts w:ascii="標楷體" w:eastAsia="標楷體" w:hAnsi="標楷體" w:hint="eastAsia"/>
              </w:rPr>
              <w:t>本次修正第10條、第11條之1、第12條，</w:t>
            </w:r>
            <w:proofErr w:type="gramStart"/>
            <w:r w:rsidRPr="00C52FC0">
              <w:rPr>
                <w:rFonts w:ascii="標楷體" w:eastAsia="標楷體" w:hAnsi="標楷體" w:hint="eastAsia"/>
              </w:rPr>
              <w:t>均屬延長</w:t>
            </w:r>
            <w:proofErr w:type="gramEnd"/>
            <w:r w:rsidRPr="00C52FC0">
              <w:rPr>
                <w:rFonts w:ascii="標楷體" w:eastAsia="標楷體" w:hAnsi="標楷體" w:hint="eastAsia"/>
              </w:rPr>
              <w:t>公務人員全時進修期間之規定，無論是機關選送或公務人員自行申請入學進修或選修學分，延長</w:t>
            </w:r>
            <w:proofErr w:type="gramStart"/>
            <w:r w:rsidRPr="00C52FC0">
              <w:rPr>
                <w:rFonts w:ascii="標楷體" w:eastAsia="標楷體" w:hAnsi="標楷體" w:hint="eastAsia"/>
              </w:rPr>
              <w:t>期間均為留</w:t>
            </w:r>
            <w:proofErr w:type="gramEnd"/>
            <w:r w:rsidRPr="00C52FC0">
              <w:rPr>
                <w:rFonts w:ascii="標楷體" w:eastAsia="標楷體" w:hAnsi="標楷體" w:hint="eastAsia"/>
              </w:rPr>
              <w:t>職停薪，尚不致造成政府預算額外負擔。</w:t>
            </w:r>
          </w:p>
          <w:p w:rsidR="00A077D2" w:rsidRPr="00C52FC0" w:rsidRDefault="00A077D2" w:rsidP="002B6020">
            <w:pPr>
              <w:pStyle w:val="ae"/>
              <w:numPr>
                <w:ilvl w:val="0"/>
                <w:numId w:val="10"/>
              </w:numPr>
              <w:adjustRightInd w:val="0"/>
              <w:snapToGrid w:val="0"/>
              <w:spacing w:line="360" w:lineRule="atLeast"/>
              <w:ind w:leftChars="0"/>
              <w:jc w:val="both"/>
              <w:rPr>
                <w:rFonts w:ascii="標楷體" w:hAnsi="標楷體"/>
              </w:rPr>
            </w:pPr>
            <w:r w:rsidRPr="00C52FC0">
              <w:rPr>
                <w:rFonts w:ascii="標楷體" w:eastAsia="標楷體" w:hAnsi="標楷體" w:hint="eastAsia"/>
              </w:rPr>
              <w:t>在法制整備方面，僅有部分子法包括公務人員訓練進修法施行細則、公務人員訓練進修作業注意事項等，</w:t>
            </w:r>
            <w:proofErr w:type="gramStart"/>
            <w:r w:rsidRPr="00C52FC0">
              <w:rPr>
                <w:rFonts w:ascii="標楷體" w:eastAsia="標楷體" w:hAnsi="標楷體" w:hint="eastAsia"/>
              </w:rPr>
              <w:t>俟</w:t>
            </w:r>
            <w:proofErr w:type="gramEnd"/>
            <w:r w:rsidRPr="00C52FC0">
              <w:rPr>
                <w:rFonts w:ascii="標楷體" w:eastAsia="標楷體" w:hAnsi="標楷體" w:hint="eastAsia"/>
              </w:rPr>
              <w:t>完成修法後應予配合修正。</w:t>
            </w:r>
          </w:p>
        </w:tc>
        <w:tc>
          <w:tcPr>
            <w:tcW w:w="3227" w:type="dxa"/>
            <w:gridSpan w:val="2"/>
            <w:tcBorders>
              <w:bottom w:val="thickThinSmallGap" w:sz="24" w:space="0" w:color="auto"/>
            </w:tcBorders>
            <w:shd w:val="clear" w:color="auto" w:fill="auto"/>
          </w:tcPr>
          <w:p w:rsidR="00A077D2" w:rsidRPr="00C52FC0" w:rsidRDefault="00A077D2" w:rsidP="002B6020">
            <w:pPr>
              <w:adjustRightInd w:val="0"/>
              <w:snapToGrid w:val="0"/>
              <w:spacing w:line="360" w:lineRule="atLeast"/>
              <w:ind w:leftChars="-48" w:left="-115" w:rightChars="-11" w:right="-26" w:firstLineChars="3" w:firstLine="7"/>
              <w:jc w:val="both"/>
              <w:rPr>
                <w:rFonts w:ascii="標楷體" w:hAnsi="標楷體"/>
                <w:szCs w:val="22"/>
              </w:rPr>
            </w:pPr>
            <w:r w:rsidRPr="00C52FC0">
              <w:rPr>
                <w:rFonts w:ascii="標楷體" w:hAnsi="標楷體"/>
                <w:szCs w:val="22"/>
              </w:rPr>
              <w:t>配套措施諸如人力、經費需求或法制整備等；相關機關協力事項</w:t>
            </w:r>
            <w:proofErr w:type="gramStart"/>
            <w:r w:rsidRPr="00C52FC0">
              <w:rPr>
                <w:rFonts w:ascii="標楷體" w:hAnsi="標楷體"/>
                <w:szCs w:val="22"/>
              </w:rPr>
              <w:t>請予詳列</w:t>
            </w:r>
            <w:proofErr w:type="gramEnd"/>
            <w:r w:rsidRPr="00C52FC0">
              <w:rPr>
                <w:rFonts w:ascii="標楷體" w:hAnsi="標楷體"/>
                <w:szCs w:val="22"/>
              </w:rPr>
              <w:t>。</w:t>
            </w:r>
          </w:p>
        </w:tc>
      </w:tr>
      <w:tr w:rsidR="00A077D2" w:rsidRPr="00C52FC0" w:rsidTr="002B6020">
        <w:trPr>
          <w:trHeight w:val="469"/>
        </w:trPr>
        <w:tc>
          <w:tcPr>
            <w:tcW w:w="2767" w:type="dxa"/>
            <w:gridSpan w:val="4"/>
            <w:tcBorders>
              <w:top w:val="thickThinSmallGap" w:sz="24" w:space="0" w:color="auto"/>
              <w:bottom w:val="thickThinSmallGap" w:sz="24" w:space="0" w:color="auto"/>
            </w:tcBorders>
            <w:vAlign w:val="center"/>
          </w:tcPr>
          <w:p w:rsidR="00A077D2" w:rsidRPr="00C52FC0" w:rsidRDefault="00A077D2" w:rsidP="002B6020">
            <w:pPr>
              <w:spacing w:beforeLines="50" w:before="191" w:afterLines="50" w:after="191" w:line="360" w:lineRule="exact"/>
              <w:ind w:leftChars="-45" w:left="72" w:rightChars="-45" w:right="-108" w:hangingChars="75" w:hanging="180"/>
              <w:jc w:val="both"/>
              <w:rPr>
                <w:rFonts w:ascii="標楷體" w:hAnsi="標楷體"/>
                <w:szCs w:val="22"/>
              </w:rPr>
            </w:pPr>
            <w:r w:rsidRPr="00C52FC0">
              <w:rPr>
                <w:rFonts w:ascii="標楷體" w:hAnsi="標楷體"/>
                <w:b/>
                <w:szCs w:val="22"/>
              </w:rPr>
              <w:lastRenderedPageBreak/>
              <w:t>伍、政策目標</w:t>
            </w:r>
          </w:p>
        </w:tc>
        <w:tc>
          <w:tcPr>
            <w:tcW w:w="3738" w:type="dxa"/>
            <w:gridSpan w:val="9"/>
            <w:tcBorders>
              <w:top w:val="thickThinSmallGap" w:sz="24" w:space="0" w:color="auto"/>
              <w:bottom w:val="thickThinSmallGap" w:sz="24" w:space="0" w:color="auto"/>
            </w:tcBorders>
          </w:tcPr>
          <w:p w:rsidR="00A077D2" w:rsidRPr="00C52FC0" w:rsidRDefault="00A077D2" w:rsidP="002B6020">
            <w:pPr>
              <w:spacing w:line="360" w:lineRule="exact"/>
              <w:jc w:val="both"/>
              <w:rPr>
                <w:rFonts w:ascii="標楷體" w:hAnsi="標楷體"/>
                <w:szCs w:val="22"/>
              </w:rPr>
            </w:pPr>
            <w:r w:rsidRPr="00C52FC0">
              <w:rPr>
                <w:rFonts w:ascii="標楷體" w:hAnsi="標楷體" w:hint="eastAsia"/>
                <w:szCs w:val="22"/>
              </w:rPr>
              <w:t>期能透過修法，以兼顧公務人員進修權益及機關需求，並達公務人員個人與國家之雙贏局面。</w:t>
            </w:r>
          </w:p>
        </w:tc>
        <w:tc>
          <w:tcPr>
            <w:tcW w:w="3220" w:type="dxa"/>
            <w:tcBorders>
              <w:top w:val="thickThinSmallGap" w:sz="24" w:space="0" w:color="auto"/>
              <w:bottom w:val="thickThinSmallGap" w:sz="24" w:space="0" w:color="auto"/>
            </w:tcBorders>
          </w:tcPr>
          <w:p w:rsidR="00A077D2" w:rsidRPr="00C52FC0" w:rsidRDefault="00A077D2" w:rsidP="002B6020">
            <w:pPr>
              <w:spacing w:afterLines="50" w:after="191" w:line="360" w:lineRule="exact"/>
              <w:ind w:leftChars="-45" w:left="72" w:rightChars="-45" w:right="-108" w:hangingChars="75" w:hanging="180"/>
              <w:jc w:val="both"/>
              <w:rPr>
                <w:rFonts w:ascii="標楷體" w:hAnsi="標楷體"/>
                <w:b/>
                <w:szCs w:val="22"/>
              </w:rPr>
            </w:pPr>
            <w:r w:rsidRPr="00C52FC0">
              <w:rPr>
                <w:rFonts w:ascii="標楷體" w:hAnsi="標楷體"/>
                <w:szCs w:val="22"/>
              </w:rPr>
              <w:t>簡要說明政策取向。</w:t>
            </w:r>
          </w:p>
        </w:tc>
      </w:tr>
      <w:tr w:rsidR="00A077D2" w:rsidRPr="00C52FC0" w:rsidTr="002B6020">
        <w:trPr>
          <w:trHeight w:val="433"/>
        </w:trPr>
        <w:tc>
          <w:tcPr>
            <w:tcW w:w="9725" w:type="dxa"/>
            <w:gridSpan w:val="14"/>
            <w:tcBorders>
              <w:top w:val="thickThinSmallGap" w:sz="24" w:space="0" w:color="auto"/>
            </w:tcBorders>
            <w:vAlign w:val="center"/>
          </w:tcPr>
          <w:p w:rsidR="00A077D2" w:rsidRPr="00C52FC0" w:rsidRDefault="00A077D2" w:rsidP="002B6020">
            <w:pPr>
              <w:adjustRightInd w:val="0"/>
              <w:snapToGrid w:val="0"/>
              <w:spacing w:line="360" w:lineRule="atLeast"/>
              <w:ind w:leftChars="-45" w:left="-108"/>
              <w:jc w:val="both"/>
              <w:rPr>
                <w:rFonts w:ascii="標楷體" w:hAnsi="標楷體"/>
                <w:b/>
                <w:szCs w:val="22"/>
              </w:rPr>
            </w:pPr>
            <w:r w:rsidRPr="00C52FC0">
              <w:rPr>
                <w:rFonts w:ascii="標楷體" w:hAnsi="標楷體"/>
                <w:b/>
                <w:szCs w:val="22"/>
              </w:rPr>
              <w:t>陸、</w:t>
            </w:r>
            <w:r w:rsidRPr="00C52FC0">
              <w:rPr>
                <w:rFonts w:ascii="標楷體" w:hAnsi="標楷體" w:hint="eastAsia"/>
                <w:b/>
                <w:szCs w:val="22"/>
                <w:shd w:val="clear" w:color="auto" w:fill="FFFFFF"/>
              </w:rPr>
              <w:t>徵詢及協商</w:t>
            </w:r>
            <w:r w:rsidRPr="00C52FC0">
              <w:rPr>
                <w:rFonts w:ascii="標楷體" w:hAnsi="標楷體"/>
                <w:b/>
                <w:szCs w:val="22"/>
              </w:rPr>
              <w:t>程序</w:t>
            </w:r>
          </w:p>
        </w:tc>
      </w:tr>
      <w:tr w:rsidR="00A077D2" w:rsidRPr="00C52FC0" w:rsidTr="002B6020">
        <w:tc>
          <w:tcPr>
            <w:tcW w:w="2767" w:type="dxa"/>
            <w:gridSpan w:val="4"/>
          </w:tcPr>
          <w:p w:rsidR="00A077D2" w:rsidRPr="00C52FC0" w:rsidRDefault="00A077D2" w:rsidP="002B6020">
            <w:pPr>
              <w:adjustRightInd w:val="0"/>
              <w:snapToGrid w:val="0"/>
              <w:spacing w:line="360" w:lineRule="atLeast"/>
              <w:ind w:leftChars="-45" w:left="-108"/>
              <w:jc w:val="center"/>
              <w:rPr>
                <w:rFonts w:ascii="標楷體" w:hAnsi="標楷體"/>
                <w:b/>
                <w:szCs w:val="22"/>
              </w:rPr>
            </w:pPr>
            <w:r w:rsidRPr="00C52FC0">
              <w:rPr>
                <w:rFonts w:ascii="標楷體" w:hAnsi="標楷體"/>
                <w:b/>
                <w:szCs w:val="22"/>
              </w:rPr>
              <w:t>項　目</w:t>
            </w:r>
          </w:p>
        </w:tc>
        <w:tc>
          <w:tcPr>
            <w:tcW w:w="3738" w:type="dxa"/>
            <w:gridSpan w:val="9"/>
          </w:tcPr>
          <w:p w:rsidR="00A077D2" w:rsidRPr="00C52FC0" w:rsidRDefault="00A077D2" w:rsidP="002B6020">
            <w:pPr>
              <w:adjustRightInd w:val="0"/>
              <w:snapToGrid w:val="0"/>
              <w:spacing w:line="360" w:lineRule="atLeast"/>
              <w:ind w:leftChars="-45" w:left="-108"/>
              <w:jc w:val="center"/>
              <w:rPr>
                <w:rFonts w:ascii="標楷體" w:hAnsi="標楷體"/>
                <w:b/>
                <w:szCs w:val="22"/>
              </w:rPr>
            </w:pPr>
            <w:r w:rsidRPr="00C52FC0">
              <w:rPr>
                <w:rFonts w:ascii="標楷體" w:hAnsi="標楷體"/>
                <w:b/>
                <w:bCs/>
                <w:szCs w:val="22"/>
              </w:rPr>
              <w:t>說　明</w:t>
            </w:r>
          </w:p>
        </w:tc>
        <w:tc>
          <w:tcPr>
            <w:tcW w:w="3220" w:type="dxa"/>
          </w:tcPr>
          <w:p w:rsidR="00A077D2" w:rsidRPr="00C52FC0" w:rsidRDefault="00A077D2" w:rsidP="002B6020">
            <w:pPr>
              <w:adjustRightInd w:val="0"/>
              <w:snapToGrid w:val="0"/>
              <w:spacing w:line="360" w:lineRule="atLeast"/>
              <w:ind w:leftChars="-45" w:left="-108"/>
              <w:jc w:val="center"/>
              <w:rPr>
                <w:rFonts w:ascii="標楷體" w:hAnsi="標楷體"/>
                <w:b/>
                <w:szCs w:val="22"/>
              </w:rPr>
            </w:pPr>
            <w:r w:rsidRPr="00C52FC0">
              <w:rPr>
                <w:rFonts w:ascii="標楷體" w:hAnsi="標楷體"/>
                <w:b/>
                <w:szCs w:val="22"/>
              </w:rPr>
              <w:t xml:space="preserve">備　</w:t>
            </w:r>
            <w:proofErr w:type="gramStart"/>
            <w:r w:rsidRPr="00C52FC0">
              <w:rPr>
                <w:rFonts w:ascii="標楷體" w:hAnsi="標楷體"/>
                <w:b/>
                <w:szCs w:val="22"/>
              </w:rPr>
              <w:t>註</w:t>
            </w:r>
            <w:proofErr w:type="gramEnd"/>
          </w:p>
        </w:tc>
      </w:tr>
      <w:tr w:rsidR="00A077D2" w:rsidRPr="00C52FC0" w:rsidTr="002B6020">
        <w:tc>
          <w:tcPr>
            <w:tcW w:w="2767" w:type="dxa"/>
            <w:gridSpan w:val="4"/>
            <w:vAlign w:val="center"/>
          </w:tcPr>
          <w:p w:rsidR="00A077D2" w:rsidRPr="00C52FC0" w:rsidRDefault="00A077D2" w:rsidP="002B6020">
            <w:pPr>
              <w:ind w:left="449" w:hangingChars="187" w:hanging="449"/>
              <w:jc w:val="both"/>
              <w:rPr>
                <w:rFonts w:ascii="標楷體" w:hAnsi="標楷體"/>
                <w:b/>
                <w:szCs w:val="22"/>
              </w:rPr>
            </w:pPr>
            <w:r w:rsidRPr="00C52FC0">
              <w:rPr>
                <w:rFonts w:ascii="標楷體" w:hAnsi="標楷體"/>
                <w:b/>
                <w:szCs w:val="22"/>
              </w:rPr>
              <w:t>6-1</w:t>
            </w:r>
            <w:r w:rsidRPr="00C52FC0">
              <w:rPr>
                <w:rFonts w:ascii="標楷體" w:hAnsi="標楷體" w:hint="eastAsia"/>
                <w:b/>
                <w:szCs w:val="22"/>
                <w:shd w:val="clear" w:color="auto" w:fill="FFFFFF"/>
              </w:rPr>
              <w:t>法案主要影響對象</w:t>
            </w:r>
          </w:p>
        </w:tc>
        <w:tc>
          <w:tcPr>
            <w:tcW w:w="3738" w:type="dxa"/>
            <w:gridSpan w:val="9"/>
          </w:tcPr>
          <w:p w:rsidR="00A077D2" w:rsidRPr="00C52FC0" w:rsidRDefault="00A077D2" w:rsidP="002B6020">
            <w:pPr>
              <w:adjustRightInd w:val="0"/>
              <w:snapToGrid w:val="0"/>
              <w:spacing w:line="360" w:lineRule="atLeast"/>
              <w:rPr>
                <w:rFonts w:ascii="標楷體" w:hAnsi="標楷體"/>
                <w:bCs/>
                <w:szCs w:val="22"/>
              </w:rPr>
            </w:pPr>
            <w:r w:rsidRPr="00C52FC0">
              <w:rPr>
                <w:rFonts w:ascii="標楷體" w:hAnsi="標楷體" w:hint="eastAsia"/>
                <w:bCs/>
                <w:szCs w:val="22"/>
              </w:rPr>
              <w:t>1、本法之適用對象，包括：</w:t>
            </w:r>
          </w:p>
          <w:p w:rsidR="00A077D2" w:rsidRPr="00C52FC0" w:rsidRDefault="00A077D2" w:rsidP="002B6020">
            <w:pPr>
              <w:adjustRightInd w:val="0"/>
              <w:snapToGrid w:val="0"/>
              <w:spacing w:line="360" w:lineRule="atLeast"/>
              <w:ind w:left="600" w:hangingChars="250" w:hanging="600"/>
              <w:rPr>
                <w:rFonts w:ascii="標楷體" w:hAnsi="標楷體"/>
                <w:bCs/>
                <w:szCs w:val="22"/>
              </w:rPr>
            </w:pPr>
            <w:r w:rsidRPr="00C52FC0">
              <w:rPr>
                <w:rFonts w:ascii="標楷體" w:hAnsi="標楷體" w:hint="eastAsia"/>
                <w:bCs/>
                <w:szCs w:val="22"/>
              </w:rPr>
              <w:t>（1）各機關（構）學校組織編制中依法任用、派用之有給專任人員。</w:t>
            </w:r>
          </w:p>
          <w:p w:rsidR="00A077D2" w:rsidRPr="00C52FC0" w:rsidRDefault="00A077D2" w:rsidP="002B6020">
            <w:pPr>
              <w:adjustRightInd w:val="0"/>
              <w:snapToGrid w:val="0"/>
              <w:spacing w:line="360" w:lineRule="atLeast"/>
              <w:ind w:left="600" w:hangingChars="250" w:hanging="600"/>
              <w:rPr>
                <w:rFonts w:ascii="標楷體" w:hAnsi="標楷體"/>
                <w:bCs/>
                <w:szCs w:val="22"/>
              </w:rPr>
            </w:pPr>
            <w:r w:rsidRPr="00C52FC0">
              <w:rPr>
                <w:rFonts w:ascii="標楷體" w:hAnsi="標楷體" w:hint="eastAsia"/>
                <w:bCs/>
                <w:szCs w:val="22"/>
              </w:rPr>
              <w:t>（2）各機關（構）學校除教師外依法聘任、僱用人員。</w:t>
            </w:r>
          </w:p>
          <w:p w:rsidR="00A077D2" w:rsidRPr="00C52FC0" w:rsidRDefault="00A077D2" w:rsidP="002B6020">
            <w:pPr>
              <w:adjustRightInd w:val="0"/>
              <w:snapToGrid w:val="0"/>
              <w:spacing w:line="360" w:lineRule="atLeast"/>
              <w:ind w:left="600" w:hangingChars="250" w:hanging="600"/>
              <w:rPr>
                <w:rFonts w:ascii="標楷體" w:hAnsi="標楷體"/>
                <w:bCs/>
                <w:szCs w:val="22"/>
              </w:rPr>
            </w:pPr>
            <w:r w:rsidRPr="00C52FC0">
              <w:rPr>
                <w:rFonts w:ascii="標楷體" w:hAnsi="標楷體" w:hint="eastAsia"/>
                <w:bCs/>
                <w:szCs w:val="22"/>
              </w:rPr>
              <w:t>（3）公務人員考試錄取人員。</w:t>
            </w:r>
          </w:p>
          <w:p w:rsidR="00A077D2" w:rsidRPr="00C52FC0" w:rsidRDefault="00A077D2" w:rsidP="002B6020">
            <w:pPr>
              <w:adjustRightInd w:val="0"/>
              <w:snapToGrid w:val="0"/>
              <w:spacing w:line="360" w:lineRule="atLeast"/>
              <w:ind w:left="360" w:hangingChars="150" w:hanging="360"/>
              <w:rPr>
                <w:rFonts w:ascii="標楷體" w:hAnsi="標楷體"/>
                <w:b/>
                <w:bCs/>
                <w:szCs w:val="22"/>
              </w:rPr>
            </w:pPr>
            <w:r w:rsidRPr="00C52FC0">
              <w:rPr>
                <w:rFonts w:ascii="標楷體" w:hAnsi="標楷體" w:hint="eastAsia"/>
                <w:bCs/>
                <w:szCs w:val="22"/>
              </w:rPr>
              <w:t>2、本法之</w:t>
            </w:r>
            <w:proofErr w:type="gramStart"/>
            <w:r w:rsidRPr="00C52FC0">
              <w:rPr>
                <w:rFonts w:ascii="標楷體" w:hAnsi="標楷體" w:hint="eastAsia"/>
                <w:bCs/>
                <w:szCs w:val="22"/>
              </w:rPr>
              <w:t>準</w:t>
            </w:r>
            <w:proofErr w:type="gramEnd"/>
            <w:r w:rsidRPr="00C52FC0">
              <w:rPr>
                <w:rFonts w:ascii="標楷體" w:hAnsi="標楷體" w:hint="eastAsia"/>
                <w:bCs/>
                <w:szCs w:val="22"/>
              </w:rPr>
              <w:t>用對象：各機關(構)學校依法聘用人員，商得本會同意</w:t>
            </w:r>
            <w:proofErr w:type="gramStart"/>
            <w:r w:rsidRPr="00C52FC0">
              <w:rPr>
                <w:rFonts w:ascii="標楷體" w:hAnsi="標楷體" w:hint="eastAsia"/>
                <w:bCs/>
                <w:szCs w:val="22"/>
              </w:rPr>
              <w:t>準</w:t>
            </w:r>
            <w:proofErr w:type="gramEnd"/>
            <w:r w:rsidRPr="00C52FC0">
              <w:rPr>
                <w:rFonts w:ascii="標楷體" w:hAnsi="標楷體" w:hint="eastAsia"/>
                <w:bCs/>
                <w:szCs w:val="22"/>
              </w:rPr>
              <w:t>用本法者。</w:t>
            </w:r>
          </w:p>
        </w:tc>
        <w:tc>
          <w:tcPr>
            <w:tcW w:w="3220" w:type="dxa"/>
            <w:vAlign w:val="center"/>
          </w:tcPr>
          <w:p w:rsidR="00A077D2" w:rsidRPr="00C52FC0" w:rsidRDefault="00A077D2" w:rsidP="002B6020">
            <w:pPr>
              <w:shd w:val="clear" w:color="auto" w:fill="FFFFFF"/>
              <w:adjustRightInd w:val="0"/>
              <w:snapToGrid w:val="0"/>
              <w:spacing w:line="360" w:lineRule="atLeast"/>
              <w:ind w:leftChars="-45" w:left="-108"/>
              <w:jc w:val="both"/>
              <w:rPr>
                <w:rFonts w:ascii="標楷體" w:hAnsi="標楷體"/>
                <w:szCs w:val="22"/>
              </w:rPr>
            </w:pPr>
            <w:r w:rsidRPr="00C52FC0">
              <w:rPr>
                <w:rFonts w:ascii="標楷體" w:hAnsi="標楷體" w:hint="eastAsia"/>
                <w:szCs w:val="22"/>
                <w:shd w:val="clear" w:color="auto" w:fill="FFFFFF"/>
              </w:rPr>
              <w:t>請說明法案內容主要影響之機關（構）、團體或人員。</w:t>
            </w:r>
          </w:p>
        </w:tc>
      </w:tr>
      <w:tr w:rsidR="00A077D2" w:rsidRPr="00C52FC0" w:rsidTr="002B6020">
        <w:trPr>
          <w:trHeight w:val="1455"/>
        </w:trPr>
        <w:tc>
          <w:tcPr>
            <w:tcW w:w="2767" w:type="dxa"/>
            <w:gridSpan w:val="4"/>
            <w:vAlign w:val="center"/>
          </w:tcPr>
          <w:p w:rsidR="00A077D2" w:rsidRPr="00C52FC0" w:rsidRDefault="00A077D2" w:rsidP="002B6020">
            <w:pPr>
              <w:ind w:left="449" w:hangingChars="187" w:hanging="449"/>
              <w:jc w:val="both"/>
              <w:rPr>
                <w:rFonts w:ascii="標楷體" w:hAnsi="標楷體"/>
                <w:b/>
                <w:szCs w:val="22"/>
              </w:rPr>
            </w:pPr>
            <w:r w:rsidRPr="00C52FC0">
              <w:rPr>
                <w:rFonts w:ascii="標楷體" w:hAnsi="標楷體"/>
                <w:b/>
                <w:szCs w:val="22"/>
              </w:rPr>
              <w:t>6-</w:t>
            </w:r>
            <w:r w:rsidRPr="00C52FC0">
              <w:rPr>
                <w:rFonts w:ascii="標楷體" w:hAnsi="標楷體" w:hint="eastAsia"/>
                <w:b/>
                <w:szCs w:val="22"/>
              </w:rPr>
              <w:t>2</w:t>
            </w:r>
            <w:r w:rsidRPr="00C52FC0">
              <w:rPr>
                <w:rFonts w:ascii="標楷體" w:hAnsi="標楷體"/>
                <w:b/>
                <w:szCs w:val="22"/>
              </w:rPr>
              <w:t>對外</w:t>
            </w:r>
            <w:r w:rsidRPr="00C52FC0">
              <w:rPr>
                <w:rFonts w:ascii="標楷體" w:hAnsi="標楷體"/>
                <w:b/>
                <w:szCs w:val="22"/>
                <w:shd w:val="clear" w:color="auto" w:fill="FFFFFF"/>
              </w:rPr>
              <w:t>意見</w:t>
            </w:r>
            <w:r w:rsidRPr="00C52FC0">
              <w:rPr>
                <w:rFonts w:ascii="標楷體" w:hAnsi="標楷體" w:hint="eastAsia"/>
                <w:b/>
                <w:szCs w:val="22"/>
                <w:shd w:val="clear" w:color="auto" w:fill="FFFFFF"/>
              </w:rPr>
              <w:t>徵</w:t>
            </w:r>
            <w:r w:rsidRPr="00C52FC0">
              <w:rPr>
                <w:rFonts w:ascii="標楷體" w:hAnsi="標楷體"/>
                <w:b/>
                <w:szCs w:val="22"/>
                <w:shd w:val="clear" w:color="auto" w:fill="FFFFFF"/>
              </w:rPr>
              <w:t>詢</w:t>
            </w:r>
          </w:p>
        </w:tc>
        <w:tc>
          <w:tcPr>
            <w:tcW w:w="3738" w:type="dxa"/>
            <w:gridSpan w:val="9"/>
          </w:tcPr>
          <w:p w:rsidR="00A077D2" w:rsidRPr="00C52FC0" w:rsidRDefault="00A077D2" w:rsidP="002B6020">
            <w:pPr>
              <w:pStyle w:val="ae"/>
              <w:numPr>
                <w:ilvl w:val="0"/>
                <w:numId w:val="11"/>
              </w:numPr>
              <w:spacing w:line="360" w:lineRule="exact"/>
              <w:ind w:leftChars="0"/>
              <w:jc w:val="both"/>
              <w:rPr>
                <w:rFonts w:ascii="標楷體" w:eastAsia="標楷體" w:hAnsi="標楷體"/>
              </w:rPr>
            </w:pPr>
            <w:r w:rsidRPr="00C52FC0">
              <w:rPr>
                <w:rFonts w:ascii="標楷體" w:eastAsia="標楷體" w:hAnsi="標楷體"/>
                <w:szCs w:val="24"/>
              </w:rPr>
              <w:t>107</w:t>
            </w:r>
            <w:r w:rsidRPr="00C52FC0">
              <w:rPr>
                <w:rFonts w:ascii="標楷體" w:eastAsia="標楷體" w:hAnsi="標楷體" w:hint="eastAsia"/>
                <w:szCs w:val="24"/>
              </w:rPr>
              <w:t>年</w:t>
            </w:r>
            <w:r w:rsidRPr="00C52FC0">
              <w:rPr>
                <w:rFonts w:ascii="標楷體" w:eastAsia="標楷體" w:hAnsi="標楷體"/>
                <w:szCs w:val="24"/>
              </w:rPr>
              <w:t>5</w:t>
            </w:r>
            <w:r w:rsidRPr="00C52FC0">
              <w:rPr>
                <w:rFonts w:ascii="標楷體" w:eastAsia="標楷體" w:hAnsi="標楷體" w:hint="eastAsia"/>
                <w:szCs w:val="24"/>
              </w:rPr>
              <w:t>月</w:t>
            </w:r>
            <w:r w:rsidRPr="00C52FC0">
              <w:rPr>
                <w:rFonts w:ascii="標楷體" w:eastAsia="標楷體" w:hAnsi="標楷體"/>
                <w:szCs w:val="24"/>
              </w:rPr>
              <w:t>24</w:t>
            </w:r>
            <w:r w:rsidRPr="00C52FC0">
              <w:rPr>
                <w:rFonts w:ascii="標楷體" w:eastAsia="標楷體" w:hAnsi="標楷體" w:hint="eastAsia"/>
                <w:szCs w:val="24"/>
              </w:rPr>
              <w:t>日函請中央及地方各主管機關，就本法第10條、第12條關於全時進修年限修正草案表示意見，計有考試院等10個機關提出書面建議意見，並於同年8月22日邀集立法院等15個具代表性之主管機關，在本會7樓會議室開會</w:t>
            </w:r>
            <w:proofErr w:type="gramStart"/>
            <w:r w:rsidRPr="00C52FC0">
              <w:rPr>
                <w:rFonts w:ascii="標楷體" w:eastAsia="標楷體" w:hAnsi="標楷體" w:hint="eastAsia"/>
                <w:szCs w:val="24"/>
              </w:rPr>
              <w:t>討論竣事</w:t>
            </w:r>
            <w:proofErr w:type="gramEnd"/>
            <w:r w:rsidRPr="00C52FC0">
              <w:rPr>
                <w:rFonts w:ascii="標楷體" w:eastAsia="標楷體" w:hAnsi="標楷體" w:hint="eastAsia"/>
                <w:szCs w:val="24"/>
              </w:rPr>
              <w:t>。</w:t>
            </w:r>
          </w:p>
          <w:p w:rsidR="00A077D2" w:rsidRPr="00C52FC0" w:rsidRDefault="00A077D2" w:rsidP="002B6020">
            <w:pPr>
              <w:pStyle w:val="ae"/>
              <w:numPr>
                <w:ilvl w:val="0"/>
                <w:numId w:val="11"/>
              </w:numPr>
              <w:spacing w:line="360" w:lineRule="exact"/>
              <w:ind w:leftChars="0"/>
              <w:jc w:val="both"/>
              <w:rPr>
                <w:rFonts w:ascii="標楷體" w:eastAsia="標楷體" w:hAnsi="標楷體"/>
              </w:rPr>
            </w:pPr>
            <w:r w:rsidRPr="00C52FC0">
              <w:rPr>
                <w:rFonts w:ascii="標楷體" w:eastAsia="標楷體" w:hAnsi="標楷體"/>
                <w:szCs w:val="24"/>
              </w:rPr>
              <w:t>108</w:t>
            </w:r>
            <w:r w:rsidRPr="00C52FC0">
              <w:rPr>
                <w:rFonts w:ascii="標楷體" w:eastAsia="標楷體" w:hAnsi="標楷體" w:hint="eastAsia"/>
                <w:szCs w:val="24"/>
              </w:rPr>
              <w:t>年</w:t>
            </w:r>
            <w:r w:rsidRPr="00C52FC0">
              <w:rPr>
                <w:rFonts w:ascii="標楷體" w:eastAsia="標楷體" w:hAnsi="標楷體"/>
                <w:szCs w:val="24"/>
              </w:rPr>
              <w:t>3</w:t>
            </w:r>
            <w:r w:rsidRPr="00C52FC0">
              <w:rPr>
                <w:rFonts w:ascii="標楷體" w:eastAsia="標楷體" w:hAnsi="標楷體" w:hint="eastAsia"/>
                <w:szCs w:val="24"/>
              </w:rPr>
              <w:t>月</w:t>
            </w:r>
            <w:r w:rsidRPr="00C52FC0">
              <w:rPr>
                <w:rFonts w:ascii="標楷體" w:eastAsia="標楷體" w:hAnsi="標楷體"/>
                <w:szCs w:val="24"/>
              </w:rPr>
              <w:t>8</w:t>
            </w:r>
            <w:r w:rsidRPr="00C52FC0">
              <w:rPr>
                <w:rFonts w:ascii="標楷體" w:eastAsia="標楷體" w:hAnsi="標楷體" w:hint="eastAsia"/>
                <w:szCs w:val="24"/>
              </w:rPr>
              <w:t>日函請中央二級以上機關、各縣市政府及縣市議會等92個主管機關，</w:t>
            </w:r>
            <w:proofErr w:type="gramStart"/>
            <w:r w:rsidRPr="00C52FC0">
              <w:rPr>
                <w:rFonts w:ascii="標楷體" w:eastAsia="標楷體" w:hAnsi="標楷體" w:hint="eastAsia"/>
                <w:szCs w:val="24"/>
              </w:rPr>
              <w:t>填復公務人員</w:t>
            </w:r>
            <w:proofErr w:type="gramEnd"/>
            <w:r w:rsidRPr="00C52FC0">
              <w:rPr>
                <w:rFonts w:ascii="標楷體" w:eastAsia="標楷體" w:hAnsi="標楷體" w:hint="eastAsia"/>
                <w:szCs w:val="24"/>
              </w:rPr>
              <w:t>進修相關規定意見調查表；108年3月26日至29日拜會內政部等5個近年全時進修博士學位人數較多之主管機關，以及司法院與法務部2個司法官進修政策主管機關，並依前開問卷調查及實地訪談結果，於同年4月17日邀集</w:t>
            </w:r>
            <w:proofErr w:type="gramStart"/>
            <w:r w:rsidRPr="00C52FC0">
              <w:rPr>
                <w:rFonts w:ascii="標楷體" w:eastAsia="標楷體" w:hAnsi="標楷體" w:hint="eastAsia"/>
                <w:szCs w:val="24"/>
              </w:rPr>
              <w:t>銓敘部等1</w:t>
            </w:r>
            <w:r w:rsidRPr="00C52FC0">
              <w:rPr>
                <w:rFonts w:ascii="標楷體" w:eastAsia="標楷體" w:hAnsi="標楷體"/>
                <w:szCs w:val="24"/>
              </w:rPr>
              <w:t>8</w:t>
            </w:r>
            <w:r w:rsidRPr="00C52FC0">
              <w:rPr>
                <w:rFonts w:ascii="標楷體" w:eastAsia="標楷體" w:hAnsi="標楷體" w:hint="eastAsia"/>
                <w:szCs w:val="24"/>
              </w:rPr>
              <w:t>個</w:t>
            </w:r>
            <w:proofErr w:type="gramEnd"/>
            <w:r w:rsidRPr="00C52FC0">
              <w:rPr>
                <w:rFonts w:ascii="標楷體" w:eastAsia="標楷體" w:hAnsi="標楷體" w:hint="eastAsia"/>
                <w:szCs w:val="24"/>
              </w:rPr>
              <w:t>具代表性之主管機關，在本會7樓會議室開會討</w:t>
            </w:r>
            <w:r w:rsidRPr="00C52FC0">
              <w:rPr>
                <w:rFonts w:ascii="標楷體" w:eastAsia="標楷體" w:hAnsi="標楷體" w:hint="eastAsia"/>
                <w:szCs w:val="24"/>
              </w:rPr>
              <w:lastRenderedPageBreak/>
              <w:t>論公務人員進修政策方向及相關</w:t>
            </w:r>
            <w:proofErr w:type="gramStart"/>
            <w:r w:rsidRPr="00C52FC0">
              <w:rPr>
                <w:rFonts w:ascii="標楷體" w:eastAsia="標楷體" w:hAnsi="標楷體" w:hint="eastAsia"/>
                <w:szCs w:val="24"/>
              </w:rPr>
              <w:t>規定竣事</w:t>
            </w:r>
            <w:proofErr w:type="gramEnd"/>
            <w:r w:rsidRPr="00C52FC0">
              <w:rPr>
                <w:rFonts w:ascii="標楷體" w:eastAsia="標楷體" w:hAnsi="標楷體" w:hint="eastAsia"/>
                <w:szCs w:val="24"/>
              </w:rPr>
              <w:t>並獲結論。</w:t>
            </w:r>
          </w:p>
          <w:p w:rsidR="00A077D2" w:rsidRPr="00C52FC0" w:rsidRDefault="00A077D2" w:rsidP="002B6020">
            <w:pPr>
              <w:pStyle w:val="ae"/>
              <w:numPr>
                <w:ilvl w:val="0"/>
                <w:numId w:val="11"/>
              </w:numPr>
              <w:spacing w:line="360" w:lineRule="exact"/>
              <w:ind w:leftChars="0"/>
              <w:jc w:val="both"/>
              <w:rPr>
                <w:rFonts w:ascii="標楷體" w:eastAsia="標楷體" w:hAnsi="標楷體"/>
              </w:rPr>
            </w:pPr>
            <w:r w:rsidRPr="00C52FC0">
              <w:rPr>
                <w:rFonts w:ascii="標楷體" w:eastAsia="標楷體" w:hAnsi="標楷體"/>
                <w:szCs w:val="24"/>
              </w:rPr>
              <w:t>109</w:t>
            </w:r>
            <w:r w:rsidRPr="00C52FC0">
              <w:rPr>
                <w:rFonts w:ascii="標楷體" w:eastAsia="標楷體" w:hAnsi="標楷體" w:hint="eastAsia"/>
                <w:szCs w:val="24"/>
              </w:rPr>
              <w:t>年</w:t>
            </w:r>
            <w:r w:rsidRPr="00C52FC0">
              <w:rPr>
                <w:rFonts w:ascii="標楷體" w:eastAsia="標楷體" w:hAnsi="標楷體"/>
                <w:szCs w:val="24"/>
              </w:rPr>
              <w:t>1</w:t>
            </w:r>
            <w:r w:rsidRPr="00C52FC0">
              <w:rPr>
                <w:rFonts w:ascii="標楷體" w:eastAsia="標楷體" w:hAnsi="標楷體" w:hint="eastAsia"/>
                <w:szCs w:val="24"/>
              </w:rPr>
              <w:t>月</w:t>
            </w:r>
            <w:r w:rsidRPr="00C52FC0">
              <w:rPr>
                <w:rFonts w:ascii="標楷體" w:eastAsia="標楷體" w:hAnsi="標楷體"/>
                <w:szCs w:val="24"/>
              </w:rPr>
              <w:t>31</w:t>
            </w:r>
            <w:r w:rsidRPr="00C52FC0">
              <w:rPr>
                <w:rFonts w:ascii="標楷體" w:eastAsia="標楷體" w:hAnsi="標楷體" w:hint="eastAsia"/>
                <w:szCs w:val="24"/>
              </w:rPr>
              <w:t>日邀集</w:t>
            </w:r>
            <w:proofErr w:type="gramStart"/>
            <w:r w:rsidRPr="00C52FC0">
              <w:rPr>
                <w:rFonts w:ascii="標楷體" w:eastAsia="標楷體" w:hAnsi="標楷體" w:hint="eastAsia"/>
                <w:szCs w:val="24"/>
              </w:rPr>
              <w:t>銓敘部等1</w:t>
            </w:r>
            <w:r w:rsidRPr="00C52FC0">
              <w:rPr>
                <w:rFonts w:ascii="標楷體" w:eastAsia="標楷體" w:hAnsi="標楷體"/>
                <w:szCs w:val="24"/>
              </w:rPr>
              <w:t>6</w:t>
            </w:r>
            <w:r w:rsidRPr="00C52FC0">
              <w:rPr>
                <w:rFonts w:ascii="標楷體" w:eastAsia="標楷體" w:hAnsi="標楷體" w:hint="eastAsia"/>
                <w:szCs w:val="24"/>
              </w:rPr>
              <w:t>個</w:t>
            </w:r>
            <w:proofErr w:type="gramEnd"/>
            <w:r w:rsidRPr="00C52FC0">
              <w:rPr>
                <w:rFonts w:ascii="標楷體" w:eastAsia="標楷體" w:hAnsi="標楷體" w:hint="eastAsia"/>
                <w:szCs w:val="24"/>
              </w:rPr>
              <w:t>有關機關，在本會7樓會議室開會</w:t>
            </w:r>
            <w:proofErr w:type="gramStart"/>
            <w:r w:rsidRPr="00C52FC0">
              <w:rPr>
                <w:rFonts w:ascii="標楷體" w:eastAsia="標楷體" w:hAnsi="標楷體" w:hint="eastAsia"/>
                <w:szCs w:val="24"/>
              </w:rPr>
              <w:t>研商本</w:t>
            </w:r>
            <w:proofErr w:type="gramEnd"/>
            <w:r w:rsidRPr="00C52FC0">
              <w:rPr>
                <w:rFonts w:ascii="標楷體" w:eastAsia="標楷體" w:hAnsi="標楷體" w:hint="eastAsia"/>
                <w:szCs w:val="24"/>
              </w:rPr>
              <w:t>會重新擬具之本法第10條、第11條之1、第12條修正草案，經會議</w:t>
            </w:r>
            <w:proofErr w:type="gramStart"/>
            <w:r w:rsidRPr="00C52FC0">
              <w:rPr>
                <w:rFonts w:ascii="標楷體" w:eastAsia="標楷體" w:hAnsi="標楷體" w:hint="eastAsia"/>
                <w:szCs w:val="24"/>
              </w:rPr>
              <w:t>討論後業獲</w:t>
            </w:r>
            <w:proofErr w:type="gramEnd"/>
            <w:r w:rsidRPr="00C52FC0">
              <w:rPr>
                <w:rFonts w:ascii="標楷體" w:eastAsia="標楷體" w:hAnsi="標楷體" w:hint="eastAsia"/>
                <w:szCs w:val="24"/>
              </w:rPr>
              <w:t>共識並作成決議。</w:t>
            </w:r>
          </w:p>
        </w:tc>
        <w:tc>
          <w:tcPr>
            <w:tcW w:w="3220" w:type="dxa"/>
            <w:vMerge w:val="restart"/>
          </w:tcPr>
          <w:p w:rsidR="00A077D2" w:rsidRPr="00C52FC0" w:rsidRDefault="00A077D2" w:rsidP="002B6020">
            <w:pPr>
              <w:shd w:val="clear" w:color="auto" w:fill="FFFFFF"/>
              <w:ind w:left="185" w:hangingChars="77" w:hanging="185"/>
              <w:jc w:val="both"/>
              <w:rPr>
                <w:rFonts w:ascii="標楷體" w:hAnsi="標楷體"/>
                <w:szCs w:val="22"/>
              </w:rPr>
            </w:pPr>
            <w:r w:rsidRPr="00C52FC0">
              <w:rPr>
                <w:rFonts w:ascii="標楷體" w:hAnsi="標楷體" w:hint="eastAsia"/>
                <w:szCs w:val="22"/>
                <w:shd w:val="clear" w:color="auto" w:fill="FFFFFF"/>
              </w:rPr>
              <w:lastRenderedPageBreak/>
              <w:t>1.</w:t>
            </w:r>
            <w:r w:rsidRPr="00C52FC0">
              <w:rPr>
                <w:rFonts w:ascii="標楷體" w:hAnsi="標楷體"/>
                <w:szCs w:val="22"/>
                <w:shd w:val="clear" w:color="auto" w:fill="FFFFFF"/>
              </w:rPr>
              <w:t>請說明對</w:t>
            </w:r>
            <w:r w:rsidRPr="00C52FC0">
              <w:rPr>
                <w:rFonts w:ascii="標楷體" w:hAnsi="標楷體" w:hint="eastAsia"/>
                <w:szCs w:val="22"/>
                <w:shd w:val="clear" w:color="auto" w:fill="FFFFFF"/>
              </w:rPr>
              <w:t>社會各界徵</w:t>
            </w:r>
            <w:r w:rsidRPr="00C52FC0">
              <w:rPr>
                <w:rFonts w:ascii="標楷體" w:hAnsi="標楷體"/>
                <w:szCs w:val="22"/>
                <w:shd w:val="clear" w:color="auto" w:fill="FFFFFF"/>
              </w:rPr>
              <w:t>詢意見及與相關機關</w:t>
            </w:r>
            <w:r w:rsidRPr="00C52FC0">
              <w:rPr>
                <w:rFonts w:ascii="標楷體" w:hAnsi="標楷體" w:hint="eastAsia"/>
                <w:szCs w:val="22"/>
                <w:shd w:val="clear" w:color="auto" w:fill="FFFFFF"/>
              </w:rPr>
              <w:t>（構）、</w:t>
            </w:r>
            <w:r w:rsidRPr="00C52FC0">
              <w:rPr>
                <w:rFonts w:ascii="標楷體" w:hAnsi="標楷體"/>
                <w:szCs w:val="22"/>
                <w:shd w:val="clear" w:color="auto" w:fill="FFFFFF"/>
              </w:rPr>
              <w:t>地方自治團體協商</w:t>
            </w:r>
            <w:r w:rsidRPr="00C52FC0">
              <w:rPr>
                <w:rFonts w:ascii="標楷體" w:hAnsi="標楷體" w:hint="eastAsia"/>
                <w:szCs w:val="22"/>
                <w:shd w:val="clear" w:color="auto" w:fill="FFFFFF"/>
              </w:rPr>
              <w:t>之</w:t>
            </w:r>
            <w:r w:rsidRPr="00C52FC0">
              <w:rPr>
                <w:rFonts w:ascii="標楷體" w:hAnsi="標楷體"/>
                <w:szCs w:val="22"/>
                <w:shd w:val="clear" w:color="auto" w:fill="FFFFFF"/>
              </w:rPr>
              <w:t>人事時地</w:t>
            </w:r>
            <w:r w:rsidRPr="00C52FC0">
              <w:rPr>
                <w:rFonts w:ascii="標楷體" w:hAnsi="標楷體" w:hint="eastAsia"/>
                <w:szCs w:val="22"/>
                <w:shd w:val="clear" w:color="auto" w:fill="FFFFFF"/>
              </w:rPr>
              <w:t>。</w:t>
            </w:r>
          </w:p>
          <w:p w:rsidR="00A077D2" w:rsidRPr="00C52FC0" w:rsidRDefault="00A077D2" w:rsidP="002B6020">
            <w:pPr>
              <w:shd w:val="clear" w:color="auto" w:fill="FFFFFF"/>
              <w:ind w:leftChars="-16" w:left="200" w:hangingChars="99" w:hanging="238"/>
              <w:jc w:val="both"/>
              <w:rPr>
                <w:rFonts w:ascii="標楷體" w:hAnsi="標楷體"/>
                <w:szCs w:val="22"/>
              </w:rPr>
            </w:pPr>
            <w:r w:rsidRPr="00C52FC0">
              <w:rPr>
                <w:rFonts w:ascii="標楷體" w:hAnsi="標楷體" w:hint="eastAsia"/>
                <w:szCs w:val="22"/>
                <w:shd w:val="clear" w:color="auto" w:fill="FFFFFF"/>
              </w:rPr>
              <w:t>2.徵詢或協商時，應敘明其重要事項、有無爭議、相關條文、主要意見、參</w:t>
            </w:r>
            <w:proofErr w:type="gramStart"/>
            <w:r w:rsidRPr="00C52FC0">
              <w:rPr>
                <w:rFonts w:ascii="標楷體" w:hAnsi="標楷體" w:hint="eastAsia"/>
                <w:szCs w:val="22"/>
                <w:shd w:val="clear" w:color="auto" w:fill="FFFFFF"/>
              </w:rPr>
              <w:t>採</w:t>
            </w:r>
            <w:proofErr w:type="gramEnd"/>
            <w:r w:rsidRPr="00C52FC0">
              <w:rPr>
                <w:rFonts w:ascii="標楷體" w:hAnsi="標楷體" w:hint="eastAsia"/>
                <w:szCs w:val="22"/>
                <w:shd w:val="clear" w:color="auto" w:fill="FFFFFF"/>
              </w:rPr>
              <w:t>與否及其</w:t>
            </w:r>
            <w:r w:rsidRPr="00C52FC0">
              <w:rPr>
                <w:rFonts w:ascii="標楷體" w:hAnsi="標楷體"/>
                <w:szCs w:val="22"/>
                <w:shd w:val="clear" w:color="auto" w:fill="FFFFFF"/>
              </w:rPr>
              <w:t>理由</w:t>
            </w:r>
            <w:r w:rsidRPr="00C52FC0">
              <w:rPr>
                <w:rFonts w:ascii="標楷體" w:hAnsi="標楷體" w:hint="eastAsia"/>
                <w:szCs w:val="22"/>
                <w:shd w:val="clear" w:color="auto" w:fill="FFFFFF"/>
              </w:rPr>
              <w:t>（含國際參考案例），並請填列於附表；如有其他</w:t>
            </w:r>
            <w:r w:rsidRPr="00C52FC0">
              <w:rPr>
                <w:rFonts w:ascii="標楷體" w:hAnsi="標楷體"/>
                <w:szCs w:val="22"/>
                <w:shd w:val="clear" w:color="auto" w:fill="FFFFFF"/>
              </w:rPr>
              <w:t>相關資料</w:t>
            </w:r>
            <w:r w:rsidRPr="00C52FC0">
              <w:rPr>
                <w:rFonts w:ascii="標楷體" w:hAnsi="標楷體" w:hint="eastAsia"/>
                <w:szCs w:val="22"/>
                <w:shd w:val="clear" w:color="auto" w:fill="FFFFFF"/>
              </w:rPr>
              <w:t>，亦請一併檢</w:t>
            </w:r>
            <w:proofErr w:type="gramStart"/>
            <w:r w:rsidRPr="00C52FC0">
              <w:rPr>
                <w:rFonts w:ascii="標楷體" w:hAnsi="標楷體"/>
                <w:szCs w:val="22"/>
                <w:shd w:val="clear" w:color="auto" w:fill="FFFFFF"/>
              </w:rPr>
              <w:t>附</w:t>
            </w:r>
            <w:proofErr w:type="gramEnd"/>
            <w:r w:rsidRPr="00C52FC0">
              <w:rPr>
                <w:rFonts w:ascii="標楷體" w:hAnsi="標楷體"/>
                <w:szCs w:val="22"/>
                <w:shd w:val="clear" w:color="auto" w:fill="FFFFFF"/>
              </w:rPr>
              <w:t>。</w:t>
            </w:r>
          </w:p>
          <w:p w:rsidR="00A077D2" w:rsidRPr="00C52FC0" w:rsidRDefault="00A077D2" w:rsidP="002B6020">
            <w:pPr>
              <w:shd w:val="clear" w:color="auto" w:fill="FFFFFF"/>
              <w:ind w:left="170" w:hangingChars="71" w:hanging="170"/>
              <w:jc w:val="both"/>
              <w:rPr>
                <w:rFonts w:ascii="標楷體" w:hAnsi="標楷體"/>
                <w:b/>
                <w:szCs w:val="22"/>
              </w:rPr>
            </w:pPr>
            <w:r w:rsidRPr="00C52FC0">
              <w:rPr>
                <w:rFonts w:ascii="標楷體" w:hAnsi="標楷體" w:hint="eastAsia"/>
                <w:szCs w:val="22"/>
                <w:shd w:val="clear" w:color="auto" w:fill="FFFFFF"/>
              </w:rPr>
              <w:t>3.對社會各界徵詢意見，</w:t>
            </w:r>
            <w:r w:rsidRPr="00C52FC0">
              <w:rPr>
                <w:rFonts w:ascii="標楷體" w:hAnsi="標楷體"/>
                <w:szCs w:val="22"/>
                <w:shd w:val="clear" w:color="auto" w:fill="FFFFFF"/>
              </w:rPr>
              <w:t>應落實性別參與。</w:t>
            </w:r>
          </w:p>
        </w:tc>
      </w:tr>
      <w:tr w:rsidR="00A077D2" w:rsidRPr="00C52FC0" w:rsidTr="002B6020">
        <w:trPr>
          <w:trHeight w:val="1408"/>
        </w:trPr>
        <w:tc>
          <w:tcPr>
            <w:tcW w:w="2767" w:type="dxa"/>
            <w:gridSpan w:val="4"/>
            <w:tcBorders>
              <w:bottom w:val="thickThinSmallGap" w:sz="24" w:space="0" w:color="auto"/>
            </w:tcBorders>
            <w:vAlign w:val="center"/>
          </w:tcPr>
          <w:p w:rsidR="00A077D2" w:rsidRPr="00C52FC0" w:rsidRDefault="00A077D2" w:rsidP="002B6020">
            <w:pPr>
              <w:spacing w:beforeLines="50" w:before="191" w:afterLines="50" w:after="191" w:line="360" w:lineRule="exact"/>
              <w:ind w:leftChars="-5" w:left="437" w:rightChars="-28" w:right="-67" w:hangingChars="187" w:hanging="449"/>
              <w:jc w:val="both"/>
              <w:rPr>
                <w:rFonts w:ascii="標楷體" w:hAnsi="標楷體"/>
                <w:b/>
                <w:szCs w:val="22"/>
              </w:rPr>
            </w:pPr>
            <w:r w:rsidRPr="00C52FC0">
              <w:rPr>
                <w:rFonts w:ascii="標楷體" w:hAnsi="標楷體"/>
                <w:b/>
                <w:szCs w:val="22"/>
                <w:shd w:val="clear" w:color="auto" w:fill="FFFFFF"/>
              </w:rPr>
              <w:lastRenderedPageBreak/>
              <w:t>6-</w:t>
            </w:r>
            <w:r w:rsidRPr="00C52FC0">
              <w:rPr>
                <w:rFonts w:ascii="標楷體" w:hAnsi="標楷體" w:hint="eastAsia"/>
                <w:b/>
                <w:szCs w:val="22"/>
                <w:shd w:val="clear" w:color="auto" w:fill="FFFFFF"/>
              </w:rPr>
              <w:t>3</w:t>
            </w:r>
            <w:r w:rsidRPr="00C52FC0">
              <w:rPr>
                <w:rFonts w:ascii="標楷體" w:hAnsi="標楷體"/>
                <w:b/>
                <w:szCs w:val="22"/>
              </w:rPr>
              <w:t>與相關機關</w:t>
            </w:r>
            <w:r w:rsidRPr="00C52FC0">
              <w:rPr>
                <w:rFonts w:ascii="標楷體" w:hAnsi="標楷體" w:hint="eastAsia"/>
                <w:b/>
                <w:szCs w:val="22"/>
                <w:shd w:val="clear" w:color="auto" w:fill="FFFFFF"/>
              </w:rPr>
              <w:t>（構）</w:t>
            </w:r>
            <w:r w:rsidRPr="00C52FC0">
              <w:rPr>
                <w:rFonts w:ascii="標楷體" w:hAnsi="標楷體"/>
                <w:b/>
                <w:szCs w:val="22"/>
              </w:rPr>
              <w:t>及地方自治團體協商</w:t>
            </w:r>
          </w:p>
        </w:tc>
        <w:tc>
          <w:tcPr>
            <w:tcW w:w="3738" w:type="dxa"/>
            <w:gridSpan w:val="9"/>
            <w:tcBorders>
              <w:bottom w:val="thickThinSmallGap" w:sz="24" w:space="0" w:color="auto"/>
            </w:tcBorders>
          </w:tcPr>
          <w:p w:rsidR="00A077D2" w:rsidRPr="00C52FC0" w:rsidRDefault="00A077D2" w:rsidP="002B6020">
            <w:pPr>
              <w:spacing w:line="360" w:lineRule="exact"/>
              <w:ind w:left="360" w:hangingChars="150" w:hanging="360"/>
              <w:jc w:val="both"/>
              <w:rPr>
                <w:rFonts w:ascii="標楷體" w:hAnsi="標楷體"/>
              </w:rPr>
            </w:pPr>
            <w:r w:rsidRPr="00C52FC0">
              <w:rPr>
                <w:rFonts w:ascii="標楷體" w:hAnsi="標楷體" w:hint="eastAsia"/>
                <w:szCs w:val="22"/>
              </w:rPr>
              <w:t>1、</w:t>
            </w:r>
            <w:r w:rsidRPr="00C52FC0">
              <w:rPr>
                <w:rFonts w:ascii="標楷體" w:hAnsi="標楷體"/>
              </w:rPr>
              <w:t>107</w:t>
            </w:r>
            <w:r w:rsidRPr="00C52FC0">
              <w:rPr>
                <w:rFonts w:ascii="標楷體" w:hAnsi="標楷體" w:hint="eastAsia"/>
              </w:rPr>
              <w:t>年</w:t>
            </w:r>
            <w:r w:rsidRPr="00C52FC0">
              <w:rPr>
                <w:rFonts w:ascii="標楷體" w:hAnsi="標楷體"/>
              </w:rPr>
              <w:t>8</w:t>
            </w:r>
            <w:r w:rsidRPr="00C52FC0">
              <w:rPr>
                <w:rFonts w:ascii="標楷體" w:hAnsi="標楷體" w:hint="eastAsia"/>
              </w:rPr>
              <w:t>月</w:t>
            </w:r>
            <w:r w:rsidRPr="00C52FC0">
              <w:rPr>
                <w:rFonts w:ascii="標楷體" w:hAnsi="標楷體"/>
              </w:rPr>
              <w:t>22</w:t>
            </w:r>
            <w:r w:rsidRPr="00C52FC0">
              <w:rPr>
                <w:rFonts w:ascii="標楷體" w:hAnsi="標楷體" w:hint="eastAsia"/>
              </w:rPr>
              <w:t>日邀集立法院等15個具代表性之主管機關，召開</w:t>
            </w:r>
            <w:proofErr w:type="gramStart"/>
            <w:r w:rsidRPr="00C52FC0">
              <w:rPr>
                <w:rFonts w:ascii="標楷體" w:hAnsi="標楷體" w:hint="eastAsia"/>
              </w:rPr>
              <w:t>研</w:t>
            </w:r>
            <w:proofErr w:type="gramEnd"/>
            <w:r w:rsidRPr="00C52FC0">
              <w:rPr>
                <w:rFonts w:ascii="標楷體" w:hAnsi="標楷體" w:hint="eastAsia"/>
              </w:rPr>
              <w:t>商公務人員訓練進修法第1</w:t>
            </w:r>
            <w:r w:rsidRPr="00C52FC0">
              <w:rPr>
                <w:rFonts w:ascii="標楷體" w:hAnsi="標楷體"/>
              </w:rPr>
              <w:t>0</w:t>
            </w:r>
            <w:r w:rsidRPr="00C52FC0">
              <w:rPr>
                <w:rFonts w:ascii="標楷體" w:hAnsi="標楷體" w:hint="eastAsia"/>
              </w:rPr>
              <w:t>條、第12條修正草案會議，結論建議放寬進修期限之對象，限於選送國外進修博士學位及自行申請國外進修博士學位者，期間最長為4年，至於延長期間之核准方式，由本會朝嚴謹規範之方向</w:t>
            </w:r>
            <w:proofErr w:type="gramStart"/>
            <w:r w:rsidRPr="00C52FC0">
              <w:rPr>
                <w:rFonts w:ascii="標楷體" w:hAnsi="標楷體" w:hint="eastAsia"/>
              </w:rPr>
              <w:t>研</w:t>
            </w:r>
            <w:proofErr w:type="gramEnd"/>
            <w:r w:rsidRPr="00C52FC0">
              <w:rPr>
                <w:rFonts w:ascii="標楷體" w:hAnsi="標楷體" w:hint="eastAsia"/>
              </w:rPr>
              <w:t>議。</w:t>
            </w:r>
          </w:p>
          <w:p w:rsidR="00A077D2" w:rsidRPr="00C52FC0" w:rsidRDefault="00A077D2" w:rsidP="002B6020">
            <w:pPr>
              <w:spacing w:line="360" w:lineRule="exact"/>
              <w:ind w:left="360" w:hangingChars="150" w:hanging="360"/>
              <w:jc w:val="both"/>
              <w:rPr>
                <w:rFonts w:ascii="標楷體" w:hAnsi="標楷體"/>
                <w:szCs w:val="22"/>
              </w:rPr>
            </w:pPr>
            <w:r w:rsidRPr="00C52FC0">
              <w:rPr>
                <w:rFonts w:ascii="標楷體" w:hAnsi="標楷體" w:hint="eastAsia"/>
              </w:rPr>
              <w:t>2、</w:t>
            </w:r>
            <w:r w:rsidRPr="00C52FC0">
              <w:rPr>
                <w:rFonts w:ascii="標楷體" w:hAnsi="標楷體"/>
              </w:rPr>
              <w:t>108</w:t>
            </w:r>
            <w:r w:rsidRPr="00C52FC0">
              <w:rPr>
                <w:rFonts w:ascii="標楷體" w:hAnsi="標楷體" w:hint="eastAsia"/>
              </w:rPr>
              <w:t>年</w:t>
            </w:r>
            <w:r w:rsidRPr="00C52FC0">
              <w:rPr>
                <w:rFonts w:ascii="標楷體" w:hAnsi="標楷體"/>
              </w:rPr>
              <w:t>4</w:t>
            </w:r>
            <w:r w:rsidRPr="00C52FC0">
              <w:rPr>
                <w:rFonts w:ascii="標楷體" w:hAnsi="標楷體" w:hint="eastAsia"/>
              </w:rPr>
              <w:t>月</w:t>
            </w:r>
            <w:r w:rsidRPr="00C52FC0">
              <w:rPr>
                <w:rFonts w:ascii="標楷體" w:hAnsi="標楷體"/>
              </w:rPr>
              <w:t>17</w:t>
            </w:r>
            <w:r w:rsidRPr="00C52FC0">
              <w:rPr>
                <w:rFonts w:ascii="標楷體" w:hAnsi="標楷體" w:hint="eastAsia"/>
              </w:rPr>
              <w:t>日邀集</w:t>
            </w:r>
            <w:proofErr w:type="gramStart"/>
            <w:r w:rsidRPr="00C52FC0">
              <w:rPr>
                <w:rFonts w:ascii="標楷體" w:hAnsi="標楷體" w:hint="eastAsia"/>
              </w:rPr>
              <w:t>銓敘部等1</w:t>
            </w:r>
            <w:r w:rsidRPr="00C52FC0">
              <w:rPr>
                <w:rFonts w:ascii="標楷體" w:hAnsi="標楷體"/>
              </w:rPr>
              <w:t>8</w:t>
            </w:r>
            <w:r w:rsidRPr="00C52FC0">
              <w:rPr>
                <w:rFonts w:ascii="標楷體" w:hAnsi="標楷體" w:hint="eastAsia"/>
              </w:rPr>
              <w:t>個</w:t>
            </w:r>
            <w:proofErr w:type="gramEnd"/>
            <w:r w:rsidRPr="00C52FC0">
              <w:rPr>
                <w:rFonts w:ascii="標楷體" w:hAnsi="標楷體" w:hint="eastAsia"/>
              </w:rPr>
              <w:t>具代表性之主管機關，召開</w:t>
            </w:r>
            <w:proofErr w:type="gramStart"/>
            <w:r w:rsidRPr="00C52FC0">
              <w:rPr>
                <w:rFonts w:ascii="標楷體" w:hAnsi="標楷體" w:hint="eastAsia"/>
              </w:rPr>
              <w:t>研</w:t>
            </w:r>
            <w:proofErr w:type="gramEnd"/>
            <w:r w:rsidRPr="00C52FC0">
              <w:rPr>
                <w:rFonts w:ascii="標楷體" w:hAnsi="標楷體" w:hint="eastAsia"/>
              </w:rPr>
              <w:t>商公務人員進修相關規定會議，並獲致結論略</w:t>
            </w:r>
            <w:proofErr w:type="gramStart"/>
            <w:r w:rsidRPr="00C52FC0">
              <w:rPr>
                <w:rFonts w:ascii="標楷體" w:hAnsi="標楷體" w:hint="eastAsia"/>
              </w:rPr>
              <w:t>以</w:t>
            </w:r>
            <w:proofErr w:type="gramEnd"/>
            <w:r w:rsidRPr="00C52FC0">
              <w:rPr>
                <w:rFonts w:ascii="標楷體" w:hAnsi="標楷體" w:hint="eastAsia"/>
              </w:rPr>
              <w:t>，基於時空環境變及部分如研究型機關業務需要，適度調整立法政策，</w:t>
            </w:r>
            <w:proofErr w:type="gramStart"/>
            <w:r w:rsidRPr="00C52FC0">
              <w:rPr>
                <w:rFonts w:ascii="標楷體" w:hAnsi="標楷體" w:hint="eastAsia"/>
              </w:rPr>
              <w:t>俾</w:t>
            </w:r>
            <w:proofErr w:type="gramEnd"/>
            <w:r w:rsidRPr="00C52FC0">
              <w:rPr>
                <w:rFonts w:ascii="標楷體" w:hAnsi="標楷體" w:hint="eastAsia"/>
              </w:rPr>
              <w:t>供現職公務人員進修取得博士學位之管道。</w:t>
            </w:r>
          </w:p>
          <w:p w:rsidR="00A077D2" w:rsidRPr="00C52FC0" w:rsidRDefault="00A077D2" w:rsidP="002B6020">
            <w:pPr>
              <w:spacing w:line="360" w:lineRule="exact"/>
              <w:ind w:left="360" w:hangingChars="150" w:hanging="360"/>
              <w:jc w:val="both"/>
              <w:rPr>
                <w:rFonts w:ascii="標楷體" w:hAnsi="標楷體"/>
                <w:szCs w:val="22"/>
              </w:rPr>
            </w:pPr>
            <w:r w:rsidRPr="00C52FC0">
              <w:rPr>
                <w:rFonts w:ascii="標楷體" w:hAnsi="標楷體" w:hint="eastAsia"/>
                <w:szCs w:val="22"/>
              </w:rPr>
              <w:t>3、</w:t>
            </w:r>
            <w:r w:rsidRPr="00C52FC0">
              <w:rPr>
                <w:rFonts w:ascii="標楷體" w:hAnsi="標楷體"/>
              </w:rPr>
              <w:t>109</w:t>
            </w:r>
            <w:r w:rsidRPr="00C52FC0">
              <w:rPr>
                <w:rFonts w:ascii="標楷體" w:hAnsi="標楷體" w:hint="eastAsia"/>
              </w:rPr>
              <w:t>年</w:t>
            </w:r>
            <w:r w:rsidRPr="00C52FC0">
              <w:rPr>
                <w:rFonts w:ascii="標楷體" w:hAnsi="標楷體"/>
              </w:rPr>
              <w:t>1</w:t>
            </w:r>
            <w:r w:rsidRPr="00C52FC0">
              <w:rPr>
                <w:rFonts w:ascii="標楷體" w:hAnsi="標楷體" w:hint="eastAsia"/>
              </w:rPr>
              <w:t>月</w:t>
            </w:r>
            <w:r w:rsidRPr="00C52FC0">
              <w:rPr>
                <w:rFonts w:ascii="標楷體" w:hAnsi="標楷體"/>
              </w:rPr>
              <w:t>31</w:t>
            </w:r>
            <w:r w:rsidRPr="00C52FC0">
              <w:rPr>
                <w:rFonts w:ascii="標楷體" w:hAnsi="標楷體" w:hint="eastAsia"/>
              </w:rPr>
              <w:t>日邀集</w:t>
            </w:r>
            <w:proofErr w:type="gramStart"/>
            <w:r w:rsidRPr="00C52FC0">
              <w:rPr>
                <w:rFonts w:ascii="標楷體" w:hAnsi="標楷體" w:hint="eastAsia"/>
              </w:rPr>
              <w:t>銓敘部等1</w:t>
            </w:r>
            <w:r w:rsidRPr="00C52FC0">
              <w:rPr>
                <w:rFonts w:ascii="標楷體" w:hAnsi="標楷體"/>
              </w:rPr>
              <w:t>6</w:t>
            </w:r>
            <w:r w:rsidRPr="00C52FC0">
              <w:rPr>
                <w:rFonts w:ascii="標楷體" w:hAnsi="標楷體" w:hint="eastAsia"/>
              </w:rPr>
              <w:t>個</w:t>
            </w:r>
            <w:proofErr w:type="gramEnd"/>
            <w:r w:rsidRPr="00C52FC0">
              <w:rPr>
                <w:rFonts w:ascii="標楷體" w:hAnsi="標楷體" w:hint="eastAsia"/>
              </w:rPr>
              <w:t>有關機關，召開</w:t>
            </w:r>
            <w:proofErr w:type="gramStart"/>
            <w:r w:rsidRPr="00C52FC0">
              <w:rPr>
                <w:rFonts w:ascii="標楷體" w:hAnsi="標楷體" w:hint="eastAsia"/>
              </w:rPr>
              <w:t>研商本</w:t>
            </w:r>
            <w:proofErr w:type="gramEnd"/>
            <w:r w:rsidRPr="00C52FC0">
              <w:rPr>
                <w:rFonts w:ascii="標楷體" w:hAnsi="標楷體" w:hint="eastAsia"/>
              </w:rPr>
              <w:t>會重新擬具之本法第10條、第11條之1、第12條修正草案會議，決議依本會所擬修正條文草案，照案通過。</w:t>
            </w:r>
          </w:p>
        </w:tc>
        <w:tc>
          <w:tcPr>
            <w:tcW w:w="3220" w:type="dxa"/>
            <w:vMerge/>
            <w:tcBorders>
              <w:bottom w:val="thickThinSmallGap" w:sz="24" w:space="0" w:color="auto"/>
            </w:tcBorders>
          </w:tcPr>
          <w:p w:rsidR="00A077D2" w:rsidRPr="00C52FC0" w:rsidRDefault="00A077D2" w:rsidP="002B6020">
            <w:pPr>
              <w:spacing w:afterLines="50" w:after="191" w:line="360" w:lineRule="exact"/>
              <w:ind w:leftChars="-45" w:left="-82" w:hangingChars="11" w:hanging="26"/>
              <w:jc w:val="both"/>
              <w:rPr>
                <w:rFonts w:ascii="標楷體" w:hAnsi="標楷體"/>
                <w:b/>
                <w:szCs w:val="22"/>
              </w:rPr>
            </w:pPr>
          </w:p>
        </w:tc>
      </w:tr>
      <w:tr w:rsidR="00A077D2" w:rsidRPr="00C52FC0" w:rsidTr="002B6020">
        <w:trPr>
          <w:trHeight w:val="534"/>
        </w:trPr>
        <w:tc>
          <w:tcPr>
            <w:tcW w:w="9725" w:type="dxa"/>
            <w:gridSpan w:val="14"/>
            <w:tcBorders>
              <w:top w:val="thickThinSmallGap" w:sz="24" w:space="0" w:color="auto"/>
            </w:tcBorders>
          </w:tcPr>
          <w:p w:rsidR="00A077D2" w:rsidRPr="00C52FC0" w:rsidRDefault="00A077D2" w:rsidP="002B6020">
            <w:pPr>
              <w:spacing w:beforeLines="50" w:before="191" w:afterLines="50" w:after="191" w:line="360" w:lineRule="exact"/>
              <w:ind w:leftChars="-44" w:left="132" w:hangingChars="99" w:hanging="238"/>
              <w:jc w:val="both"/>
              <w:rPr>
                <w:rFonts w:ascii="標楷體" w:hAnsi="標楷體"/>
                <w:szCs w:val="22"/>
              </w:rPr>
            </w:pPr>
            <w:proofErr w:type="gramStart"/>
            <w:r w:rsidRPr="00C52FC0">
              <w:rPr>
                <w:rFonts w:ascii="標楷體" w:hAnsi="標楷體"/>
                <w:b/>
                <w:bCs/>
                <w:szCs w:val="22"/>
              </w:rPr>
              <w:t>柒</w:t>
            </w:r>
            <w:proofErr w:type="gramEnd"/>
            <w:r w:rsidRPr="00C52FC0">
              <w:rPr>
                <w:rFonts w:ascii="標楷體" w:hAnsi="標楷體"/>
                <w:b/>
                <w:bCs/>
                <w:szCs w:val="22"/>
              </w:rPr>
              <w:t>、成本效益分析及對人權之影響：</w:t>
            </w:r>
          </w:p>
        </w:tc>
      </w:tr>
      <w:tr w:rsidR="00A077D2" w:rsidRPr="00C52FC0" w:rsidTr="002B6020">
        <w:trPr>
          <w:trHeight w:val="376"/>
        </w:trPr>
        <w:tc>
          <w:tcPr>
            <w:tcW w:w="2782" w:type="dxa"/>
            <w:gridSpan w:val="5"/>
            <w:tcBorders>
              <w:top w:val="single" w:sz="4" w:space="0" w:color="auto"/>
            </w:tcBorders>
            <w:vAlign w:val="center"/>
          </w:tcPr>
          <w:p w:rsidR="00A077D2" w:rsidRPr="00C52FC0" w:rsidRDefault="00A077D2" w:rsidP="002B6020">
            <w:pPr>
              <w:spacing w:afterLines="50" w:after="191" w:line="360" w:lineRule="exact"/>
              <w:ind w:leftChars="-44" w:left="132" w:hangingChars="99" w:hanging="238"/>
              <w:jc w:val="center"/>
              <w:rPr>
                <w:rFonts w:ascii="標楷體" w:hAnsi="標楷體"/>
                <w:b/>
                <w:bCs/>
                <w:szCs w:val="22"/>
              </w:rPr>
            </w:pPr>
            <w:r w:rsidRPr="00C52FC0">
              <w:rPr>
                <w:rFonts w:ascii="標楷體" w:hAnsi="標楷體"/>
                <w:b/>
                <w:szCs w:val="22"/>
              </w:rPr>
              <w:t>項　目</w:t>
            </w:r>
          </w:p>
        </w:tc>
        <w:tc>
          <w:tcPr>
            <w:tcW w:w="3328" w:type="dxa"/>
            <w:gridSpan w:val="5"/>
            <w:tcBorders>
              <w:top w:val="single" w:sz="4" w:space="0" w:color="auto"/>
            </w:tcBorders>
            <w:vAlign w:val="center"/>
          </w:tcPr>
          <w:p w:rsidR="00A077D2" w:rsidRPr="00C52FC0" w:rsidRDefault="00A077D2" w:rsidP="002B6020">
            <w:pPr>
              <w:spacing w:afterLines="50" w:after="191" w:line="360" w:lineRule="exact"/>
              <w:ind w:leftChars="-44" w:left="132" w:hangingChars="99" w:hanging="238"/>
              <w:jc w:val="center"/>
              <w:rPr>
                <w:rFonts w:ascii="標楷體" w:hAnsi="標楷體"/>
                <w:b/>
                <w:bCs/>
                <w:szCs w:val="22"/>
              </w:rPr>
            </w:pPr>
            <w:r w:rsidRPr="00C52FC0">
              <w:rPr>
                <w:rFonts w:ascii="標楷體" w:hAnsi="標楷體"/>
                <w:b/>
                <w:bCs/>
                <w:szCs w:val="22"/>
              </w:rPr>
              <w:t>說　明</w:t>
            </w:r>
          </w:p>
        </w:tc>
        <w:tc>
          <w:tcPr>
            <w:tcW w:w="3615" w:type="dxa"/>
            <w:gridSpan w:val="4"/>
            <w:tcBorders>
              <w:top w:val="single" w:sz="4" w:space="0" w:color="auto"/>
            </w:tcBorders>
            <w:vAlign w:val="center"/>
          </w:tcPr>
          <w:p w:rsidR="00A077D2" w:rsidRPr="00C52FC0" w:rsidRDefault="00A077D2" w:rsidP="002B6020">
            <w:pPr>
              <w:spacing w:afterLines="50" w:after="191" w:line="360" w:lineRule="exact"/>
              <w:ind w:leftChars="-44" w:left="132" w:hangingChars="99" w:hanging="238"/>
              <w:jc w:val="center"/>
              <w:rPr>
                <w:rFonts w:ascii="標楷體" w:hAnsi="標楷體"/>
                <w:b/>
                <w:bCs/>
                <w:szCs w:val="22"/>
              </w:rPr>
            </w:pPr>
            <w:r w:rsidRPr="00C52FC0">
              <w:rPr>
                <w:rFonts w:ascii="標楷體" w:hAnsi="標楷體"/>
                <w:b/>
                <w:szCs w:val="22"/>
              </w:rPr>
              <w:t xml:space="preserve">備　</w:t>
            </w:r>
            <w:proofErr w:type="gramStart"/>
            <w:r w:rsidRPr="00C52FC0">
              <w:rPr>
                <w:rFonts w:ascii="標楷體" w:hAnsi="標楷體"/>
                <w:b/>
                <w:szCs w:val="22"/>
              </w:rPr>
              <w:t>註</w:t>
            </w:r>
            <w:proofErr w:type="gramEnd"/>
          </w:p>
        </w:tc>
      </w:tr>
      <w:tr w:rsidR="00A077D2" w:rsidRPr="00C52FC0" w:rsidTr="002B6020">
        <w:trPr>
          <w:trHeight w:val="412"/>
        </w:trPr>
        <w:tc>
          <w:tcPr>
            <w:tcW w:w="2782" w:type="dxa"/>
            <w:gridSpan w:val="5"/>
            <w:tcBorders>
              <w:top w:val="single" w:sz="4" w:space="0" w:color="auto"/>
            </w:tcBorders>
            <w:vAlign w:val="center"/>
          </w:tcPr>
          <w:p w:rsidR="00A077D2" w:rsidRPr="00C52FC0" w:rsidRDefault="00A077D2" w:rsidP="002B6020">
            <w:pPr>
              <w:spacing w:beforeLines="50" w:before="191" w:afterLines="50" w:after="191" w:line="360" w:lineRule="exact"/>
              <w:ind w:leftChars="-6" w:left="130" w:hangingChars="60" w:hanging="144"/>
              <w:jc w:val="both"/>
              <w:rPr>
                <w:rFonts w:ascii="標楷體" w:hAnsi="標楷體"/>
                <w:b/>
                <w:bCs/>
                <w:szCs w:val="22"/>
              </w:rPr>
            </w:pPr>
            <w:r w:rsidRPr="00C52FC0">
              <w:rPr>
                <w:rFonts w:ascii="標楷體" w:hAnsi="標楷體"/>
                <w:b/>
                <w:bCs/>
                <w:szCs w:val="22"/>
              </w:rPr>
              <w:t>7-1成本</w:t>
            </w:r>
          </w:p>
        </w:tc>
        <w:tc>
          <w:tcPr>
            <w:tcW w:w="3328" w:type="dxa"/>
            <w:gridSpan w:val="5"/>
            <w:tcBorders>
              <w:top w:val="single" w:sz="4" w:space="0" w:color="auto"/>
            </w:tcBorders>
            <w:vAlign w:val="center"/>
          </w:tcPr>
          <w:p w:rsidR="00A077D2" w:rsidRPr="00C52FC0" w:rsidRDefault="00A077D2" w:rsidP="002B6020">
            <w:pPr>
              <w:pStyle w:val="ae"/>
              <w:numPr>
                <w:ilvl w:val="0"/>
                <w:numId w:val="12"/>
              </w:numPr>
              <w:spacing w:line="360" w:lineRule="exact"/>
              <w:ind w:leftChars="0"/>
              <w:jc w:val="both"/>
              <w:rPr>
                <w:rFonts w:ascii="標楷體" w:eastAsia="標楷體" w:hAnsi="標楷體"/>
              </w:rPr>
            </w:pPr>
            <w:r w:rsidRPr="00C52FC0">
              <w:rPr>
                <w:rFonts w:ascii="標楷體" w:eastAsia="標楷體" w:hAnsi="標楷體" w:hint="eastAsia"/>
              </w:rPr>
              <w:t>有</w:t>
            </w:r>
            <w:r w:rsidRPr="00C52FC0">
              <w:rPr>
                <w:rFonts w:ascii="標楷體" w:eastAsia="標楷體" w:hAnsi="標楷體"/>
              </w:rPr>
              <w:t>關將</w:t>
            </w:r>
            <w:r w:rsidRPr="00C52FC0">
              <w:rPr>
                <w:rFonts w:ascii="標楷體" w:eastAsia="標楷體" w:hAnsi="標楷體" w:hint="eastAsia"/>
              </w:rPr>
              <w:t>機關選送及公務人員自行申請入學進修(</w:t>
            </w:r>
            <w:proofErr w:type="gramStart"/>
            <w:r w:rsidRPr="00C52FC0">
              <w:rPr>
                <w:rFonts w:ascii="標楷體" w:eastAsia="標楷體" w:hAnsi="標楷體" w:hint="eastAsia"/>
              </w:rPr>
              <w:t>不</w:t>
            </w:r>
            <w:r w:rsidRPr="00C52FC0">
              <w:rPr>
                <w:rFonts w:ascii="標楷體" w:eastAsia="標楷體" w:hAnsi="標楷體" w:hint="eastAsia"/>
              </w:rPr>
              <w:lastRenderedPageBreak/>
              <w:t>限碩</w:t>
            </w:r>
            <w:proofErr w:type="gramEnd"/>
            <w:r w:rsidRPr="00C52FC0">
              <w:rPr>
                <w:rFonts w:ascii="標楷體" w:eastAsia="標楷體" w:hAnsi="標楷體" w:hint="eastAsia"/>
              </w:rPr>
              <w:t>、博士學位)、選修學分</w:t>
            </w:r>
            <w:proofErr w:type="gramStart"/>
            <w:r w:rsidRPr="00C52FC0">
              <w:rPr>
                <w:rFonts w:ascii="標楷體" w:eastAsia="標楷體" w:hAnsi="標楷體" w:hint="eastAsia"/>
              </w:rPr>
              <w:t>期間，</w:t>
            </w:r>
            <w:proofErr w:type="gramEnd"/>
            <w:r w:rsidRPr="00C52FC0">
              <w:rPr>
                <w:rFonts w:ascii="標楷體" w:eastAsia="標楷體" w:hAnsi="標楷體" w:hint="eastAsia"/>
              </w:rPr>
              <w:t>由現行規定之2年，延長至多為3年部分，雖將造成進修期間延長而增加申請職務代理人所需之人事成本，惟依現行本法施行細則第12條規定，進修人員於延長進修</w:t>
            </w:r>
            <w:proofErr w:type="gramStart"/>
            <w:r w:rsidRPr="00C52FC0">
              <w:rPr>
                <w:rFonts w:ascii="標楷體" w:eastAsia="標楷體" w:hAnsi="標楷體" w:hint="eastAsia"/>
              </w:rPr>
              <w:t>期間，</w:t>
            </w:r>
            <w:proofErr w:type="gramEnd"/>
            <w:r w:rsidRPr="00C52FC0">
              <w:rPr>
                <w:rFonts w:ascii="標楷體" w:eastAsia="標楷體" w:hAnsi="標楷體" w:hint="eastAsia"/>
              </w:rPr>
              <w:t>係留職停薪進修，因此不生機關增加人事經費預算問題。</w:t>
            </w:r>
          </w:p>
          <w:p w:rsidR="00A077D2" w:rsidRPr="00C52FC0" w:rsidRDefault="00A077D2" w:rsidP="002B6020">
            <w:pPr>
              <w:pStyle w:val="ae"/>
              <w:numPr>
                <w:ilvl w:val="0"/>
                <w:numId w:val="12"/>
              </w:numPr>
              <w:spacing w:line="360" w:lineRule="exact"/>
              <w:ind w:leftChars="0"/>
              <w:jc w:val="both"/>
              <w:rPr>
                <w:rFonts w:ascii="標楷體" w:hAnsi="標楷體"/>
                <w:b/>
                <w:bCs/>
              </w:rPr>
            </w:pPr>
            <w:r w:rsidRPr="00C52FC0">
              <w:rPr>
                <w:rFonts w:ascii="標楷體" w:eastAsia="標楷體" w:hAnsi="標楷體" w:hint="eastAsia"/>
                <w:bCs/>
              </w:rPr>
              <w:t>另將機關選送專題研究</w:t>
            </w:r>
            <w:proofErr w:type="gramStart"/>
            <w:r w:rsidRPr="00C52FC0">
              <w:rPr>
                <w:rFonts w:ascii="標楷體" w:eastAsia="標楷體" w:hAnsi="標楷體" w:hint="eastAsia"/>
                <w:bCs/>
              </w:rPr>
              <w:t>期間，</w:t>
            </w:r>
            <w:proofErr w:type="gramEnd"/>
            <w:r w:rsidRPr="00C52FC0">
              <w:rPr>
                <w:rFonts w:ascii="標楷體" w:eastAsia="標楷體" w:hAnsi="標楷體" w:hint="eastAsia"/>
                <w:bCs/>
              </w:rPr>
              <w:t>由現行規定之最長9個月，延長至多為1年部分，考量選送係機關基於業務需要</w:t>
            </w:r>
            <w:proofErr w:type="gramStart"/>
            <w:r w:rsidRPr="00C52FC0">
              <w:rPr>
                <w:rFonts w:ascii="標楷體" w:eastAsia="標楷體" w:hAnsi="標楷體" w:hint="eastAsia"/>
                <w:bCs/>
              </w:rPr>
              <w:t>主動薦送</w:t>
            </w:r>
            <w:proofErr w:type="gramEnd"/>
            <w:r w:rsidRPr="00C52FC0">
              <w:rPr>
                <w:rFonts w:ascii="標楷體" w:eastAsia="標楷體" w:hAnsi="標楷體" w:hint="eastAsia"/>
                <w:bCs/>
              </w:rPr>
              <w:t>，勢必衡酌機關預算情形，作為是否延長選送國外專題研究期間</w:t>
            </w:r>
            <w:proofErr w:type="gramStart"/>
            <w:r w:rsidRPr="00C52FC0">
              <w:rPr>
                <w:rFonts w:ascii="標楷體" w:eastAsia="標楷體" w:hAnsi="標楷體" w:hint="eastAsia"/>
                <w:bCs/>
              </w:rPr>
              <w:t>之參據</w:t>
            </w:r>
            <w:proofErr w:type="gramEnd"/>
            <w:r w:rsidRPr="00C52FC0">
              <w:rPr>
                <w:rFonts w:ascii="標楷體" w:eastAsia="標楷體" w:hAnsi="標楷體" w:hint="eastAsia"/>
                <w:bCs/>
              </w:rPr>
              <w:t>，對於增加機關經費支出之影響尚屬有限。</w:t>
            </w:r>
          </w:p>
        </w:tc>
        <w:tc>
          <w:tcPr>
            <w:tcW w:w="3615" w:type="dxa"/>
            <w:gridSpan w:val="4"/>
            <w:vMerge w:val="restart"/>
            <w:tcBorders>
              <w:top w:val="single" w:sz="4" w:space="0" w:color="auto"/>
            </w:tcBorders>
            <w:vAlign w:val="center"/>
          </w:tcPr>
          <w:p w:rsidR="00A077D2" w:rsidRPr="00C52FC0" w:rsidRDefault="00A077D2" w:rsidP="002B6020">
            <w:pPr>
              <w:spacing w:afterLines="50" w:after="191" w:line="340" w:lineRule="exact"/>
              <w:ind w:leftChars="-45" w:left="62" w:hangingChars="71" w:hanging="170"/>
              <w:jc w:val="both"/>
              <w:rPr>
                <w:rFonts w:ascii="標楷體" w:hAnsi="標楷體"/>
                <w:szCs w:val="22"/>
              </w:rPr>
            </w:pPr>
            <w:r w:rsidRPr="00C52FC0">
              <w:rPr>
                <w:rFonts w:ascii="標楷體" w:hAnsi="標楷體"/>
                <w:szCs w:val="22"/>
              </w:rPr>
              <w:lastRenderedPageBreak/>
              <w:t>1.關於成本及效益，指政府及社會為推動及落實法案必須付出之</w:t>
            </w:r>
            <w:r w:rsidRPr="00C52FC0">
              <w:rPr>
                <w:rFonts w:ascii="標楷體" w:hAnsi="標楷體"/>
                <w:szCs w:val="22"/>
              </w:rPr>
              <w:lastRenderedPageBreak/>
              <w:t>代價及可能得到之效益。</w:t>
            </w:r>
          </w:p>
          <w:p w:rsidR="00A077D2" w:rsidRPr="00C52FC0" w:rsidRDefault="00A077D2" w:rsidP="002B6020">
            <w:pPr>
              <w:spacing w:afterLines="50" w:after="191" w:line="340" w:lineRule="exact"/>
              <w:ind w:leftChars="-45" w:left="62" w:hangingChars="71" w:hanging="170"/>
              <w:jc w:val="both"/>
              <w:rPr>
                <w:rFonts w:ascii="標楷體" w:hAnsi="標楷體"/>
                <w:b/>
                <w:bCs/>
                <w:szCs w:val="22"/>
              </w:rPr>
            </w:pPr>
            <w:r w:rsidRPr="00C52FC0">
              <w:rPr>
                <w:rFonts w:ascii="標楷體" w:hAnsi="標楷體"/>
                <w:szCs w:val="22"/>
              </w:rPr>
              <w:t>2.得量化者應有明確數字，難以量化者亦應有詳細說明。</w:t>
            </w:r>
          </w:p>
        </w:tc>
      </w:tr>
      <w:tr w:rsidR="00A077D2" w:rsidRPr="00C52FC0" w:rsidTr="002B6020">
        <w:trPr>
          <w:trHeight w:val="1108"/>
        </w:trPr>
        <w:tc>
          <w:tcPr>
            <w:tcW w:w="2782" w:type="dxa"/>
            <w:gridSpan w:val="5"/>
            <w:tcBorders>
              <w:top w:val="single" w:sz="4" w:space="0" w:color="auto"/>
            </w:tcBorders>
            <w:vAlign w:val="center"/>
          </w:tcPr>
          <w:p w:rsidR="00A077D2" w:rsidRPr="00C52FC0" w:rsidRDefault="00A077D2" w:rsidP="002B6020">
            <w:pPr>
              <w:spacing w:beforeLines="50" w:before="191" w:afterLines="50" w:after="191" w:line="360" w:lineRule="exact"/>
              <w:ind w:leftChars="-6" w:left="130" w:hangingChars="60" w:hanging="144"/>
              <w:jc w:val="both"/>
              <w:rPr>
                <w:rFonts w:ascii="標楷體" w:hAnsi="標楷體"/>
                <w:b/>
                <w:bCs/>
                <w:szCs w:val="22"/>
              </w:rPr>
            </w:pPr>
            <w:r w:rsidRPr="00C52FC0">
              <w:rPr>
                <w:rFonts w:ascii="標楷體" w:hAnsi="標楷體"/>
                <w:b/>
                <w:bCs/>
                <w:szCs w:val="22"/>
              </w:rPr>
              <w:lastRenderedPageBreak/>
              <w:t>7-2效益</w:t>
            </w:r>
          </w:p>
        </w:tc>
        <w:tc>
          <w:tcPr>
            <w:tcW w:w="3328" w:type="dxa"/>
            <w:gridSpan w:val="5"/>
            <w:tcBorders>
              <w:top w:val="single" w:sz="4" w:space="0" w:color="auto"/>
            </w:tcBorders>
            <w:vAlign w:val="center"/>
          </w:tcPr>
          <w:p w:rsidR="00A077D2" w:rsidRPr="00C52FC0" w:rsidRDefault="00A077D2" w:rsidP="002B6020">
            <w:pPr>
              <w:spacing w:line="360" w:lineRule="exact"/>
              <w:jc w:val="both"/>
              <w:rPr>
                <w:rFonts w:ascii="標楷體" w:hAnsi="標楷體"/>
                <w:bCs/>
                <w:szCs w:val="22"/>
              </w:rPr>
            </w:pPr>
            <w:r w:rsidRPr="00C52FC0">
              <w:rPr>
                <w:rFonts w:ascii="標楷體" w:hAnsi="標楷體" w:hint="eastAsia"/>
                <w:bCs/>
                <w:szCs w:val="22"/>
              </w:rPr>
              <w:t>本法修正通過後，將使公務人員全時進修者較有充裕之時間完成學業，促進個人自我發展，並將所學貢獻服務機關，以達公務人員個人與國家之雙贏局面。</w:t>
            </w:r>
          </w:p>
        </w:tc>
        <w:tc>
          <w:tcPr>
            <w:tcW w:w="3615" w:type="dxa"/>
            <w:gridSpan w:val="4"/>
            <w:vMerge/>
            <w:vAlign w:val="center"/>
          </w:tcPr>
          <w:p w:rsidR="00A077D2" w:rsidRPr="00C52FC0" w:rsidRDefault="00A077D2" w:rsidP="002B6020">
            <w:pPr>
              <w:spacing w:beforeLines="50" w:before="191" w:afterLines="50" w:after="191" w:line="360" w:lineRule="exact"/>
              <w:ind w:leftChars="-44" w:left="132" w:hangingChars="99" w:hanging="238"/>
              <w:jc w:val="both"/>
              <w:rPr>
                <w:rFonts w:ascii="標楷體" w:hAnsi="標楷體"/>
                <w:b/>
                <w:bCs/>
                <w:szCs w:val="22"/>
              </w:rPr>
            </w:pPr>
          </w:p>
        </w:tc>
      </w:tr>
      <w:tr w:rsidR="00A077D2" w:rsidRPr="00C52FC0" w:rsidTr="002B6020">
        <w:trPr>
          <w:trHeight w:val="274"/>
        </w:trPr>
        <w:tc>
          <w:tcPr>
            <w:tcW w:w="939" w:type="dxa"/>
            <w:gridSpan w:val="2"/>
            <w:vMerge w:val="restart"/>
            <w:tcBorders>
              <w:top w:val="single" w:sz="4" w:space="0" w:color="auto"/>
            </w:tcBorders>
            <w:vAlign w:val="center"/>
          </w:tcPr>
          <w:p w:rsidR="00A077D2" w:rsidRPr="00C52FC0" w:rsidRDefault="00A077D2" w:rsidP="002B6020">
            <w:pPr>
              <w:adjustRightInd w:val="0"/>
              <w:snapToGrid w:val="0"/>
              <w:spacing w:line="360" w:lineRule="atLeast"/>
              <w:ind w:leftChars="-15" w:left="423" w:rightChars="-10" w:right="-24" w:hangingChars="191" w:hanging="459"/>
              <w:jc w:val="right"/>
              <w:rPr>
                <w:rFonts w:ascii="標楷體" w:hAnsi="標楷體"/>
                <w:b/>
                <w:bCs/>
                <w:szCs w:val="22"/>
              </w:rPr>
            </w:pPr>
            <w:r w:rsidRPr="00C52FC0">
              <w:rPr>
                <w:rFonts w:ascii="標楷體" w:hAnsi="標楷體" w:hint="eastAsia"/>
                <w:b/>
                <w:bCs/>
                <w:szCs w:val="22"/>
              </w:rPr>
              <w:t>7-3</w:t>
            </w:r>
            <w:r w:rsidRPr="00C52FC0">
              <w:rPr>
                <w:rFonts w:ascii="標楷體" w:hAnsi="標楷體"/>
                <w:b/>
                <w:szCs w:val="22"/>
              </w:rPr>
              <w:t>對人權之影響</w:t>
            </w:r>
          </w:p>
        </w:tc>
        <w:tc>
          <w:tcPr>
            <w:tcW w:w="1843" w:type="dxa"/>
            <w:gridSpan w:val="3"/>
            <w:tcBorders>
              <w:top w:val="single" w:sz="4" w:space="0" w:color="auto"/>
            </w:tcBorders>
            <w:vAlign w:val="center"/>
          </w:tcPr>
          <w:p w:rsidR="00A077D2" w:rsidRPr="00C52FC0" w:rsidRDefault="00A077D2" w:rsidP="002B6020">
            <w:pPr>
              <w:adjustRightInd w:val="0"/>
              <w:snapToGrid w:val="0"/>
              <w:spacing w:before="180" w:after="180" w:line="360" w:lineRule="atLeast"/>
              <w:ind w:leftChars="-15" w:left="629" w:rightChars="-10" w:right="-24" w:hangingChars="277" w:hanging="665"/>
              <w:jc w:val="both"/>
              <w:rPr>
                <w:rFonts w:ascii="標楷體" w:hAnsi="標楷體"/>
                <w:b/>
                <w:bCs/>
                <w:szCs w:val="22"/>
              </w:rPr>
            </w:pPr>
            <w:smartTag w:uri="urn:schemas-microsoft-com:office:smarttags" w:element="chsdate">
              <w:smartTagPr>
                <w:attr w:name="Year" w:val="2007"/>
                <w:attr w:name="Month" w:val="3"/>
                <w:attr w:name="Day" w:val="1"/>
                <w:attr w:name="IsLunarDate" w:val="False"/>
                <w:attr w:name="IsROCDate" w:val="False"/>
              </w:smartTagPr>
              <w:r w:rsidRPr="00C52FC0">
                <w:rPr>
                  <w:rFonts w:ascii="標楷體" w:hAnsi="標楷體" w:hint="eastAsia"/>
                  <w:b/>
                  <w:bCs/>
                  <w:szCs w:val="22"/>
                </w:rPr>
                <w:t>7-3-1</w:t>
              </w:r>
            </w:smartTag>
            <w:r w:rsidRPr="00C52FC0">
              <w:rPr>
                <w:rFonts w:ascii="標楷體" w:hAnsi="標楷體" w:hint="eastAsia"/>
                <w:b/>
                <w:szCs w:val="22"/>
              </w:rPr>
              <w:t>憲法有關人民權利之規定</w:t>
            </w:r>
          </w:p>
        </w:tc>
        <w:tc>
          <w:tcPr>
            <w:tcW w:w="3328" w:type="dxa"/>
            <w:gridSpan w:val="5"/>
            <w:tcBorders>
              <w:top w:val="single" w:sz="4" w:space="0" w:color="auto"/>
            </w:tcBorders>
            <w:vAlign w:val="center"/>
          </w:tcPr>
          <w:p w:rsidR="00A077D2" w:rsidRPr="00C52FC0" w:rsidRDefault="00A077D2" w:rsidP="002B6020">
            <w:pPr>
              <w:spacing w:line="360" w:lineRule="exact"/>
              <w:jc w:val="both"/>
              <w:rPr>
                <w:rFonts w:ascii="標楷體" w:hAnsi="標楷體"/>
                <w:bCs/>
                <w:szCs w:val="22"/>
              </w:rPr>
            </w:pPr>
            <w:r w:rsidRPr="00C52FC0">
              <w:rPr>
                <w:rFonts w:ascii="標楷體" w:hAnsi="標楷體" w:hint="eastAsia"/>
                <w:bCs/>
                <w:szCs w:val="22"/>
              </w:rPr>
              <w:t>本修正草案依憲法第18條意旨，就保障公務人員服公職之權利，為更周詳之規範，符合憲法保障人權之意旨。</w:t>
            </w:r>
          </w:p>
        </w:tc>
        <w:tc>
          <w:tcPr>
            <w:tcW w:w="3615" w:type="dxa"/>
            <w:gridSpan w:val="4"/>
          </w:tcPr>
          <w:p w:rsidR="00A077D2" w:rsidRPr="00C52FC0" w:rsidRDefault="00A077D2" w:rsidP="002B6020">
            <w:pPr>
              <w:spacing w:afterLines="50" w:after="191" w:line="360" w:lineRule="exact"/>
              <w:ind w:leftChars="-45" w:left="-82" w:hangingChars="11" w:hanging="26"/>
              <w:jc w:val="both"/>
              <w:rPr>
                <w:rFonts w:ascii="標楷體" w:hAnsi="標楷體"/>
                <w:b/>
                <w:bCs/>
                <w:szCs w:val="22"/>
              </w:rPr>
            </w:pPr>
            <w:r w:rsidRPr="00C52FC0">
              <w:rPr>
                <w:rFonts w:ascii="標楷體" w:hAnsi="標楷體" w:hint="eastAsia"/>
                <w:szCs w:val="22"/>
              </w:rPr>
              <w:t>請檢視法案是否符合憲法有關人民權利之規定及司法院解釋。</w:t>
            </w:r>
          </w:p>
        </w:tc>
      </w:tr>
      <w:tr w:rsidR="00A077D2" w:rsidRPr="00C52FC0" w:rsidTr="002B6020">
        <w:trPr>
          <w:trHeight w:val="270"/>
        </w:trPr>
        <w:tc>
          <w:tcPr>
            <w:tcW w:w="939" w:type="dxa"/>
            <w:gridSpan w:val="2"/>
            <w:vMerge/>
            <w:vAlign w:val="center"/>
          </w:tcPr>
          <w:p w:rsidR="00A077D2" w:rsidRPr="00C52FC0" w:rsidRDefault="00A077D2" w:rsidP="002B6020">
            <w:pPr>
              <w:spacing w:beforeLines="50" w:before="191" w:afterLines="50" w:after="191" w:line="360" w:lineRule="exact"/>
              <w:ind w:leftChars="-6" w:left="130" w:hangingChars="60" w:hanging="144"/>
              <w:jc w:val="both"/>
              <w:rPr>
                <w:rFonts w:ascii="標楷體" w:hAnsi="標楷體"/>
                <w:b/>
                <w:bCs/>
                <w:szCs w:val="22"/>
              </w:rPr>
            </w:pPr>
          </w:p>
        </w:tc>
        <w:tc>
          <w:tcPr>
            <w:tcW w:w="1843" w:type="dxa"/>
            <w:gridSpan w:val="3"/>
            <w:vAlign w:val="center"/>
          </w:tcPr>
          <w:p w:rsidR="00A077D2" w:rsidRPr="00C52FC0" w:rsidRDefault="00A077D2" w:rsidP="002B6020">
            <w:pPr>
              <w:adjustRightInd w:val="0"/>
              <w:snapToGrid w:val="0"/>
              <w:spacing w:before="180" w:after="180" w:line="360" w:lineRule="atLeast"/>
              <w:ind w:leftChars="-24" w:left="627" w:rightChars="-10" w:right="-24" w:hangingChars="285" w:hanging="685"/>
              <w:jc w:val="both"/>
              <w:rPr>
                <w:rFonts w:ascii="標楷體" w:hAnsi="標楷體"/>
                <w:b/>
                <w:bCs/>
                <w:szCs w:val="22"/>
              </w:rPr>
            </w:pPr>
            <w:smartTag w:uri="urn:schemas-microsoft-com:office:smarttags" w:element="chsdate">
              <w:smartTagPr>
                <w:attr w:name="IsROCDate" w:val="False"/>
                <w:attr w:name="IsLunarDate" w:val="False"/>
                <w:attr w:name="Day" w:val="2"/>
                <w:attr w:name="Month" w:val="3"/>
                <w:attr w:name="Year" w:val="2007"/>
              </w:smartTagPr>
              <w:r w:rsidRPr="00C52FC0">
                <w:rPr>
                  <w:rFonts w:ascii="標楷體" w:hAnsi="標楷體" w:hint="eastAsia"/>
                  <w:b/>
                  <w:bCs/>
                  <w:szCs w:val="22"/>
                </w:rPr>
                <w:t>7-3-2</w:t>
              </w:r>
            </w:smartTag>
            <w:r w:rsidRPr="00C52FC0">
              <w:rPr>
                <w:rFonts w:ascii="標楷體" w:hAnsi="標楷體" w:hint="eastAsia"/>
                <w:b/>
                <w:bCs/>
                <w:szCs w:val="22"/>
              </w:rPr>
              <w:t>公民與政治權利國際公約</w:t>
            </w:r>
            <w:r w:rsidRPr="00C52FC0">
              <w:rPr>
                <w:rFonts w:ascii="標楷體" w:hAnsi="標楷體" w:hint="eastAsia"/>
                <w:b/>
                <w:szCs w:val="22"/>
              </w:rPr>
              <w:t>及經濟社會文化權利</w:t>
            </w:r>
            <w:r w:rsidRPr="00C52FC0">
              <w:rPr>
                <w:rFonts w:ascii="標楷體" w:hAnsi="標楷體" w:hint="eastAsia"/>
                <w:b/>
                <w:szCs w:val="22"/>
              </w:rPr>
              <w:lastRenderedPageBreak/>
              <w:t>國際公約</w:t>
            </w:r>
          </w:p>
        </w:tc>
        <w:tc>
          <w:tcPr>
            <w:tcW w:w="3328" w:type="dxa"/>
            <w:gridSpan w:val="5"/>
            <w:tcBorders>
              <w:top w:val="single" w:sz="4" w:space="0" w:color="auto"/>
            </w:tcBorders>
            <w:vAlign w:val="center"/>
          </w:tcPr>
          <w:p w:rsidR="00A077D2" w:rsidRPr="00C52FC0" w:rsidRDefault="00A077D2" w:rsidP="002B6020">
            <w:pPr>
              <w:spacing w:line="360" w:lineRule="exact"/>
              <w:jc w:val="both"/>
              <w:rPr>
                <w:rFonts w:ascii="標楷體" w:hAnsi="標楷體"/>
                <w:bCs/>
                <w:szCs w:val="22"/>
              </w:rPr>
            </w:pPr>
            <w:r w:rsidRPr="00C52FC0">
              <w:rPr>
                <w:rFonts w:ascii="標楷體" w:hAnsi="標楷體" w:hint="eastAsia"/>
                <w:bCs/>
                <w:szCs w:val="22"/>
              </w:rPr>
              <w:lastRenderedPageBreak/>
              <w:t>本修正草案係以保障公務人員進修權益，兼顧行政機關裁量權為修正宗旨，符合公民與政治權利國際公約、經濟社會文化權利國際公約及聯合國人權事務委員會之一般性意</w:t>
            </w:r>
            <w:r w:rsidRPr="00C52FC0">
              <w:rPr>
                <w:rFonts w:ascii="標楷體" w:hAnsi="標楷體" w:hint="eastAsia"/>
                <w:bCs/>
                <w:szCs w:val="22"/>
              </w:rPr>
              <w:lastRenderedPageBreak/>
              <w:t>見。</w:t>
            </w:r>
          </w:p>
        </w:tc>
        <w:tc>
          <w:tcPr>
            <w:tcW w:w="3615" w:type="dxa"/>
            <w:gridSpan w:val="4"/>
          </w:tcPr>
          <w:p w:rsidR="00A077D2" w:rsidRPr="00C52FC0" w:rsidRDefault="00A077D2" w:rsidP="002B6020">
            <w:pPr>
              <w:spacing w:afterLines="50" w:after="191" w:line="360" w:lineRule="exact"/>
              <w:ind w:leftChars="-45" w:left="-82" w:hangingChars="11" w:hanging="26"/>
              <w:jc w:val="both"/>
              <w:rPr>
                <w:rFonts w:ascii="標楷體" w:hAnsi="標楷體"/>
                <w:b/>
                <w:bCs/>
                <w:szCs w:val="22"/>
              </w:rPr>
            </w:pPr>
            <w:r w:rsidRPr="00C52FC0">
              <w:rPr>
                <w:rFonts w:ascii="標楷體" w:hAnsi="標楷體" w:hint="eastAsia"/>
                <w:szCs w:val="22"/>
              </w:rPr>
              <w:lastRenderedPageBreak/>
              <w:t>依公民與政治權利國際公約及經濟社會文化權利國際公約施行法，請檢視法案是否符合公約規定及聯合國人權事務委員會之一般性意見，以積極促進各項人權之實現。</w:t>
            </w:r>
          </w:p>
        </w:tc>
      </w:tr>
      <w:tr w:rsidR="00A077D2" w:rsidRPr="00C52FC0" w:rsidTr="002B6020">
        <w:trPr>
          <w:trHeight w:val="1992"/>
        </w:trPr>
        <w:tc>
          <w:tcPr>
            <w:tcW w:w="939" w:type="dxa"/>
            <w:gridSpan w:val="2"/>
            <w:vMerge/>
            <w:vAlign w:val="center"/>
          </w:tcPr>
          <w:p w:rsidR="00A077D2" w:rsidRPr="00C52FC0" w:rsidRDefault="00A077D2" w:rsidP="002B6020">
            <w:pPr>
              <w:spacing w:beforeLines="50" w:before="191" w:afterLines="50" w:after="191" w:line="360" w:lineRule="exact"/>
              <w:ind w:leftChars="-6" w:left="130" w:hangingChars="60" w:hanging="144"/>
              <w:jc w:val="both"/>
              <w:rPr>
                <w:rFonts w:ascii="標楷體" w:hAnsi="標楷體"/>
                <w:b/>
                <w:bCs/>
                <w:szCs w:val="22"/>
              </w:rPr>
            </w:pPr>
          </w:p>
        </w:tc>
        <w:tc>
          <w:tcPr>
            <w:tcW w:w="1843" w:type="dxa"/>
            <w:gridSpan w:val="3"/>
            <w:vAlign w:val="center"/>
          </w:tcPr>
          <w:p w:rsidR="00A077D2" w:rsidRPr="00C52FC0" w:rsidRDefault="00A077D2" w:rsidP="002B6020">
            <w:pPr>
              <w:adjustRightInd w:val="0"/>
              <w:snapToGrid w:val="0"/>
              <w:spacing w:before="180" w:after="180" w:line="360" w:lineRule="atLeast"/>
              <w:ind w:leftChars="-15" w:left="615" w:rightChars="-10" w:right="-24" w:hangingChars="271" w:hanging="651"/>
              <w:jc w:val="both"/>
              <w:rPr>
                <w:rFonts w:ascii="標楷體" w:hAnsi="標楷體"/>
                <w:b/>
                <w:bCs/>
                <w:szCs w:val="22"/>
              </w:rPr>
            </w:pPr>
            <w:smartTag w:uri="urn:schemas-microsoft-com:office:smarttags" w:element="chsdate">
              <w:smartTagPr>
                <w:attr w:name="IsROCDate" w:val="False"/>
                <w:attr w:name="IsLunarDate" w:val="False"/>
                <w:attr w:name="Day" w:val="3"/>
                <w:attr w:name="Month" w:val="3"/>
                <w:attr w:name="Year" w:val="2007"/>
              </w:smartTagPr>
              <w:r w:rsidRPr="00C52FC0">
                <w:rPr>
                  <w:rFonts w:ascii="標楷體" w:hAnsi="標楷體" w:hint="eastAsia"/>
                  <w:b/>
                  <w:bCs/>
                  <w:szCs w:val="22"/>
                </w:rPr>
                <w:t>7-3-3</w:t>
              </w:r>
            </w:smartTag>
            <w:r w:rsidRPr="00C52FC0">
              <w:rPr>
                <w:rFonts w:ascii="標楷體" w:hAnsi="標楷體" w:hint="eastAsia"/>
                <w:b/>
                <w:bCs/>
                <w:szCs w:val="22"/>
              </w:rPr>
              <w:t>消除對婦女一切形式歧視</w:t>
            </w:r>
            <w:r w:rsidRPr="00C52FC0">
              <w:rPr>
                <w:rFonts w:ascii="標楷體" w:hAnsi="標楷體" w:hint="eastAsia"/>
                <w:b/>
                <w:szCs w:val="22"/>
              </w:rPr>
              <w:t>國際公約</w:t>
            </w:r>
          </w:p>
        </w:tc>
        <w:tc>
          <w:tcPr>
            <w:tcW w:w="3328" w:type="dxa"/>
            <w:gridSpan w:val="5"/>
            <w:tcBorders>
              <w:top w:val="single" w:sz="4" w:space="0" w:color="auto"/>
            </w:tcBorders>
            <w:vAlign w:val="center"/>
          </w:tcPr>
          <w:p w:rsidR="00A077D2" w:rsidRPr="00C52FC0" w:rsidRDefault="00A077D2" w:rsidP="002B6020">
            <w:pPr>
              <w:spacing w:line="360" w:lineRule="exact"/>
              <w:jc w:val="both"/>
              <w:rPr>
                <w:rFonts w:ascii="標楷體" w:hAnsi="標楷體"/>
                <w:b/>
                <w:bCs/>
                <w:szCs w:val="22"/>
              </w:rPr>
            </w:pPr>
            <w:r w:rsidRPr="00C52FC0">
              <w:rPr>
                <w:rFonts w:ascii="標楷體" w:hAnsi="標楷體" w:hint="eastAsia"/>
                <w:bCs/>
                <w:szCs w:val="22"/>
              </w:rPr>
              <w:t>本修正草案係以保障公務人員進修權益，兼顧行政機關裁量權為修正宗旨，符合消除對婦女一切形式歧視公約及聯合國消除對婦女一切形式歧視委員會之一般性意見。</w:t>
            </w:r>
          </w:p>
        </w:tc>
        <w:tc>
          <w:tcPr>
            <w:tcW w:w="3615" w:type="dxa"/>
            <w:gridSpan w:val="4"/>
          </w:tcPr>
          <w:p w:rsidR="00A077D2" w:rsidRPr="00C52FC0" w:rsidRDefault="00A077D2" w:rsidP="002B6020">
            <w:pPr>
              <w:spacing w:afterLines="50" w:after="191" w:line="360" w:lineRule="exact"/>
              <w:ind w:leftChars="-45" w:left="-82" w:hangingChars="11" w:hanging="26"/>
              <w:jc w:val="both"/>
              <w:rPr>
                <w:rFonts w:ascii="標楷體" w:hAnsi="標楷體"/>
                <w:szCs w:val="22"/>
              </w:rPr>
            </w:pPr>
            <w:r w:rsidRPr="00C52FC0">
              <w:rPr>
                <w:rFonts w:ascii="標楷體" w:hAnsi="標楷體" w:hint="eastAsia"/>
                <w:szCs w:val="22"/>
              </w:rPr>
              <w:t>依消除對婦女一切形式歧視公約施行法，請檢視法案是否符合公約規定及聯合國消除對婦女歧視委員會之一般性意見，以積極促進各項人權之實現。</w:t>
            </w:r>
          </w:p>
        </w:tc>
      </w:tr>
      <w:tr w:rsidR="00A077D2" w:rsidRPr="00C52FC0" w:rsidTr="002B6020">
        <w:trPr>
          <w:trHeight w:val="2134"/>
        </w:trPr>
        <w:tc>
          <w:tcPr>
            <w:tcW w:w="939" w:type="dxa"/>
            <w:gridSpan w:val="2"/>
            <w:vMerge/>
            <w:vAlign w:val="center"/>
          </w:tcPr>
          <w:p w:rsidR="00A077D2" w:rsidRPr="00C52FC0" w:rsidRDefault="00A077D2" w:rsidP="002B6020">
            <w:pPr>
              <w:spacing w:beforeLines="50" w:before="191" w:afterLines="50" w:after="191" w:line="360" w:lineRule="exact"/>
              <w:ind w:leftChars="-6" w:left="130" w:hangingChars="60" w:hanging="144"/>
              <w:jc w:val="both"/>
              <w:rPr>
                <w:rFonts w:ascii="標楷體" w:hAnsi="標楷體"/>
                <w:b/>
                <w:bCs/>
                <w:szCs w:val="22"/>
              </w:rPr>
            </w:pPr>
          </w:p>
        </w:tc>
        <w:tc>
          <w:tcPr>
            <w:tcW w:w="1843" w:type="dxa"/>
            <w:gridSpan w:val="3"/>
            <w:vAlign w:val="center"/>
          </w:tcPr>
          <w:p w:rsidR="00A077D2" w:rsidRPr="00C52FC0" w:rsidRDefault="00A077D2" w:rsidP="002B6020">
            <w:pPr>
              <w:adjustRightInd w:val="0"/>
              <w:snapToGrid w:val="0"/>
              <w:spacing w:before="180" w:after="180" w:line="360" w:lineRule="atLeast"/>
              <w:ind w:leftChars="-35" w:left="601" w:rightChars="-10" w:right="-24" w:hangingChars="285" w:hanging="685"/>
              <w:jc w:val="both"/>
              <w:rPr>
                <w:rFonts w:ascii="標楷體" w:hAnsi="標楷體"/>
                <w:b/>
                <w:bCs/>
                <w:szCs w:val="22"/>
              </w:rPr>
            </w:pPr>
            <w:r w:rsidRPr="00C52FC0">
              <w:rPr>
                <w:rFonts w:ascii="標楷體" w:hAnsi="標楷體" w:hint="eastAsia"/>
                <w:b/>
                <w:bCs/>
                <w:szCs w:val="22"/>
              </w:rPr>
              <w:t>7-3-4兒童權利國際公約</w:t>
            </w:r>
          </w:p>
        </w:tc>
        <w:tc>
          <w:tcPr>
            <w:tcW w:w="3328" w:type="dxa"/>
            <w:gridSpan w:val="5"/>
            <w:tcBorders>
              <w:top w:val="single" w:sz="4" w:space="0" w:color="auto"/>
            </w:tcBorders>
            <w:vAlign w:val="center"/>
          </w:tcPr>
          <w:p w:rsidR="00A077D2" w:rsidRPr="00C52FC0" w:rsidRDefault="00A077D2" w:rsidP="002B6020">
            <w:pPr>
              <w:adjustRightInd w:val="0"/>
              <w:snapToGrid w:val="0"/>
              <w:jc w:val="both"/>
              <w:rPr>
                <w:rFonts w:ascii="標楷體" w:hAnsi="標楷體"/>
                <w:b/>
                <w:bCs/>
                <w:u w:val="single"/>
              </w:rPr>
            </w:pPr>
            <w:r w:rsidRPr="00C52FC0">
              <w:rPr>
                <w:rFonts w:ascii="標楷體" w:hAnsi="標楷體" w:hint="eastAsia"/>
                <w:bCs/>
                <w:szCs w:val="22"/>
              </w:rPr>
              <w:t>本修正草案係以保障公務人員進修權益，兼顧行政機關裁量權為修正宗旨，符合兒童權利國際公約及聯合國兒童權利委員會之一般性意見。</w:t>
            </w:r>
          </w:p>
        </w:tc>
        <w:tc>
          <w:tcPr>
            <w:tcW w:w="3615" w:type="dxa"/>
            <w:gridSpan w:val="4"/>
          </w:tcPr>
          <w:p w:rsidR="00A077D2" w:rsidRPr="00C52FC0" w:rsidRDefault="00A077D2" w:rsidP="002B6020">
            <w:pPr>
              <w:spacing w:afterLines="50" w:after="191" w:line="360" w:lineRule="exact"/>
              <w:ind w:leftChars="-45" w:left="-82" w:hangingChars="11" w:hanging="26"/>
              <w:jc w:val="both"/>
              <w:rPr>
                <w:rFonts w:ascii="標楷體" w:hAnsi="標楷體"/>
                <w:szCs w:val="22"/>
              </w:rPr>
            </w:pPr>
            <w:r w:rsidRPr="00C52FC0">
              <w:rPr>
                <w:rFonts w:ascii="標楷體" w:hAnsi="標楷體" w:hint="eastAsia"/>
                <w:szCs w:val="22"/>
              </w:rPr>
              <w:t>依兒童權利國際公約施行法，請檢視法案是否符合公約規定及聯合國兒童權利委員會之一般性意見，以積極促進各項人權之實現。</w:t>
            </w:r>
          </w:p>
        </w:tc>
      </w:tr>
      <w:tr w:rsidR="00A077D2" w:rsidRPr="00C52FC0" w:rsidTr="002B6020">
        <w:trPr>
          <w:trHeight w:val="412"/>
        </w:trPr>
        <w:tc>
          <w:tcPr>
            <w:tcW w:w="939" w:type="dxa"/>
            <w:gridSpan w:val="2"/>
            <w:vMerge/>
            <w:vAlign w:val="center"/>
          </w:tcPr>
          <w:p w:rsidR="00A077D2" w:rsidRPr="00C52FC0" w:rsidRDefault="00A077D2" w:rsidP="002B6020">
            <w:pPr>
              <w:spacing w:beforeLines="50" w:before="191" w:afterLines="50" w:after="191" w:line="360" w:lineRule="exact"/>
              <w:ind w:leftChars="-6" w:left="130" w:hangingChars="60" w:hanging="144"/>
              <w:jc w:val="both"/>
              <w:rPr>
                <w:rFonts w:ascii="標楷體" w:hAnsi="標楷體"/>
                <w:b/>
                <w:bCs/>
                <w:szCs w:val="22"/>
              </w:rPr>
            </w:pPr>
          </w:p>
        </w:tc>
        <w:tc>
          <w:tcPr>
            <w:tcW w:w="1843" w:type="dxa"/>
            <w:gridSpan w:val="3"/>
            <w:vAlign w:val="center"/>
          </w:tcPr>
          <w:p w:rsidR="00A077D2" w:rsidRPr="00C52FC0" w:rsidRDefault="00A077D2" w:rsidP="002B6020">
            <w:pPr>
              <w:adjustRightInd w:val="0"/>
              <w:snapToGrid w:val="0"/>
              <w:spacing w:before="180" w:after="180" w:line="360" w:lineRule="atLeast"/>
              <w:ind w:leftChars="-15" w:left="601" w:rightChars="-10" w:right="-24" w:hangingChars="265" w:hanging="637"/>
              <w:jc w:val="both"/>
              <w:rPr>
                <w:rFonts w:ascii="標楷體" w:hAnsi="標楷體"/>
                <w:b/>
                <w:bCs/>
                <w:szCs w:val="22"/>
                <w:u w:val="single"/>
              </w:rPr>
            </w:pPr>
            <w:r w:rsidRPr="00C52FC0">
              <w:rPr>
                <w:rFonts w:ascii="標楷體" w:hAnsi="標楷體" w:hint="eastAsia"/>
                <w:b/>
                <w:bCs/>
                <w:szCs w:val="22"/>
              </w:rPr>
              <w:t>7-3-5身心障礙者權</w:t>
            </w:r>
            <w:r w:rsidRPr="00C52FC0">
              <w:rPr>
                <w:rFonts w:ascii="標楷體" w:hAnsi="標楷體" w:hint="eastAsia"/>
                <w:b/>
                <w:szCs w:val="22"/>
              </w:rPr>
              <w:t>利國際公約</w:t>
            </w:r>
          </w:p>
        </w:tc>
        <w:tc>
          <w:tcPr>
            <w:tcW w:w="3328" w:type="dxa"/>
            <w:gridSpan w:val="5"/>
            <w:tcBorders>
              <w:top w:val="single" w:sz="4" w:space="0" w:color="auto"/>
            </w:tcBorders>
            <w:vAlign w:val="center"/>
          </w:tcPr>
          <w:p w:rsidR="00A077D2" w:rsidRPr="00C52FC0" w:rsidRDefault="00A077D2" w:rsidP="002B6020">
            <w:pPr>
              <w:adjustRightInd w:val="0"/>
              <w:snapToGrid w:val="0"/>
              <w:jc w:val="both"/>
              <w:rPr>
                <w:rFonts w:ascii="標楷體" w:hAnsi="標楷體"/>
                <w:b/>
                <w:bCs/>
                <w:u w:val="single"/>
              </w:rPr>
            </w:pPr>
            <w:r w:rsidRPr="00C52FC0">
              <w:rPr>
                <w:rFonts w:ascii="標楷體" w:hAnsi="標楷體" w:hint="eastAsia"/>
                <w:bCs/>
                <w:szCs w:val="22"/>
              </w:rPr>
              <w:t>本修正草案係以保障公務人員進修權益，兼顧行政機關裁量權為修正宗旨，符合身心障礙者權利國際公約及聯合國身心障礙者權利委員會之一般性意見。</w:t>
            </w:r>
          </w:p>
        </w:tc>
        <w:tc>
          <w:tcPr>
            <w:tcW w:w="3615" w:type="dxa"/>
            <w:gridSpan w:val="4"/>
          </w:tcPr>
          <w:p w:rsidR="00A077D2" w:rsidRPr="00C52FC0" w:rsidRDefault="00A077D2" w:rsidP="002B6020">
            <w:pPr>
              <w:spacing w:afterLines="50" w:after="191" w:line="360" w:lineRule="exact"/>
              <w:ind w:leftChars="-45" w:left="-82" w:hangingChars="11" w:hanging="26"/>
              <w:jc w:val="both"/>
              <w:rPr>
                <w:rFonts w:ascii="標楷體" w:hAnsi="標楷體"/>
                <w:szCs w:val="22"/>
              </w:rPr>
            </w:pPr>
            <w:r w:rsidRPr="00C52FC0">
              <w:rPr>
                <w:rFonts w:ascii="標楷體" w:hAnsi="標楷體" w:hint="eastAsia"/>
                <w:szCs w:val="22"/>
              </w:rPr>
              <w:t>依身心障礙者權利國際公約施行法，請檢視法案是否符合公約規定及聯合國身心障礙者權利委員會之一般性意見，以積極促進各項人權之實現。</w:t>
            </w:r>
          </w:p>
        </w:tc>
      </w:tr>
      <w:tr w:rsidR="00A077D2" w:rsidRPr="00C52FC0" w:rsidTr="002B6020">
        <w:tc>
          <w:tcPr>
            <w:tcW w:w="9725" w:type="dxa"/>
            <w:gridSpan w:val="14"/>
            <w:tcBorders>
              <w:top w:val="thickThinSmallGap" w:sz="24" w:space="0" w:color="auto"/>
            </w:tcBorders>
            <w:vAlign w:val="center"/>
          </w:tcPr>
          <w:p w:rsidR="00A077D2" w:rsidRPr="00C52FC0" w:rsidRDefault="00A077D2" w:rsidP="002B6020">
            <w:pPr>
              <w:adjustRightInd w:val="0"/>
              <w:snapToGrid w:val="0"/>
              <w:spacing w:line="240" w:lineRule="atLeast"/>
              <w:ind w:left="252" w:rightChars="-45" w:right="-108" w:hanging="360"/>
              <w:rPr>
                <w:rFonts w:ascii="標楷體" w:hAnsi="標楷體"/>
                <w:b/>
                <w:szCs w:val="22"/>
                <w:u w:val="single"/>
              </w:rPr>
            </w:pPr>
            <w:r w:rsidRPr="00C52FC0">
              <w:rPr>
                <w:rFonts w:ascii="標楷體" w:hAnsi="標楷體"/>
                <w:b/>
                <w:szCs w:val="22"/>
              </w:rPr>
              <w:t>捌、</w:t>
            </w:r>
            <w:r w:rsidRPr="00C52FC0">
              <w:rPr>
                <w:rFonts w:ascii="標楷體" w:hAnsi="標楷體" w:hint="eastAsia"/>
                <w:b/>
                <w:szCs w:val="22"/>
              </w:rPr>
              <w:t>性別影響評估</w:t>
            </w:r>
          </w:p>
          <w:p w:rsidR="00A077D2" w:rsidRPr="00C52FC0" w:rsidRDefault="00A077D2" w:rsidP="002B6020">
            <w:pPr>
              <w:adjustRightInd w:val="0"/>
              <w:snapToGrid w:val="0"/>
              <w:spacing w:line="240" w:lineRule="atLeast"/>
              <w:ind w:leftChars="-5" w:rightChars="7" w:right="17" w:hangingChars="5" w:hanging="12"/>
              <w:rPr>
                <w:rFonts w:ascii="標楷體" w:hAnsi="標楷體"/>
                <w:szCs w:val="22"/>
              </w:rPr>
            </w:pPr>
            <w:r w:rsidRPr="00C52FC0">
              <w:rPr>
                <w:rFonts w:ascii="標楷體" w:hAnsi="標楷體" w:hint="eastAsia"/>
                <w:szCs w:val="22"/>
              </w:rPr>
              <w:t>以下各欄位除評估法案對於不同性別之影響外，亦請關照對</w:t>
            </w:r>
            <w:proofErr w:type="gramStart"/>
            <w:r w:rsidRPr="00C52FC0">
              <w:rPr>
                <w:rFonts w:ascii="標楷體" w:hAnsi="標楷體" w:hint="eastAsia"/>
                <w:szCs w:val="22"/>
              </w:rPr>
              <w:t>不</w:t>
            </w:r>
            <w:proofErr w:type="gramEnd"/>
            <w:r w:rsidRPr="00C52FC0">
              <w:rPr>
                <w:rFonts w:ascii="標楷體" w:hAnsi="標楷體" w:hint="eastAsia"/>
                <w:szCs w:val="22"/>
              </w:rPr>
              <w:t>同性傾向、性別特質或性別認同者之影響。</w:t>
            </w:r>
          </w:p>
        </w:tc>
      </w:tr>
      <w:tr w:rsidR="00A077D2" w:rsidRPr="00C52FC0" w:rsidTr="002B6020">
        <w:trPr>
          <w:trHeight w:val="530"/>
        </w:trPr>
        <w:tc>
          <w:tcPr>
            <w:tcW w:w="3089" w:type="dxa"/>
            <w:gridSpan w:val="6"/>
            <w:vAlign w:val="center"/>
          </w:tcPr>
          <w:p w:rsidR="00A077D2" w:rsidRPr="00C52FC0" w:rsidRDefault="00A077D2" w:rsidP="002B6020">
            <w:pPr>
              <w:adjustRightInd w:val="0"/>
              <w:snapToGrid w:val="0"/>
              <w:spacing w:line="260" w:lineRule="exact"/>
              <w:ind w:leftChars="-32" w:left="432" w:right="-114" w:hangingChars="212" w:hanging="509"/>
              <w:jc w:val="center"/>
              <w:rPr>
                <w:rFonts w:ascii="標楷體" w:hAnsi="標楷體"/>
                <w:bCs/>
                <w:sz w:val="22"/>
                <w:szCs w:val="22"/>
              </w:rPr>
            </w:pPr>
            <w:r w:rsidRPr="00C52FC0">
              <w:rPr>
                <w:rFonts w:ascii="標楷體" w:hAnsi="標楷體"/>
                <w:b/>
                <w:bCs/>
                <w:szCs w:val="22"/>
              </w:rPr>
              <w:t>評估項目</w:t>
            </w:r>
          </w:p>
        </w:tc>
        <w:tc>
          <w:tcPr>
            <w:tcW w:w="3021" w:type="dxa"/>
            <w:gridSpan w:val="4"/>
            <w:vAlign w:val="center"/>
          </w:tcPr>
          <w:p w:rsidR="00A077D2" w:rsidRPr="00C52FC0" w:rsidRDefault="00A077D2" w:rsidP="002B6020">
            <w:pPr>
              <w:spacing w:line="260" w:lineRule="exact"/>
              <w:ind w:left="252" w:hangingChars="105" w:hanging="252"/>
              <w:jc w:val="center"/>
              <w:rPr>
                <w:rFonts w:ascii="標楷體" w:hAnsi="標楷體"/>
                <w:b/>
                <w:szCs w:val="22"/>
              </w:rPr>
            </w:pPr>
            <w:r w:rsidRPr="00C52FC0">
              <w:rPr>
                <w:rFonts w:ascii="標楷體" w:hAnsi="標楷體"/>
                <w:b/>
                <w:szCs w:val="22"/>
              </w:rPr>
              <w:t>評定結果</w:t>
            </w:r>
          </w:p>
        </w:tc>
        <w:tc>
          <w:tcPr>
            <w:tcW w:w="3615" w:type="dxa"/>
            <w:gridSpan w:val="4"/>
            <w:vAlign w:val="center"/>
          </w:tcPr>
          <w:p w:rsidR="00A077D2" w:rsidRPr="00C52FC0" w:rsidRDefault="00A077D2" w:rsidP="002B6020">
            <w:pPr>
              <w:adjustRightInd w:val="0"/>
              <w:snapToGrid w:val="0"/>
              <w:spacing w:line="260" w:lineRule="exact"/>
              <w:jc w:val="center"/>
              <w:rPr>
                <w:rFonts w:ascii="標楷體" w:hAnsi="標楷體"/>
                <w:b/>
                <w:bCs/>
                <w:szCs w:val="22"/>
              </w:rPr>
            </w:pPr>
            <w:r w:rsidRPr="00C52FC0">
              <w:rPr>
                <w:rFonts w:ascii="標楷體" w:hAnsi="標楷體"/>
                <w:b/>
                <w:bCs/>
                <w:szCs w:val="22"/>
              </w:rPr>
              <w:t xml:space="preserve">備　</w:t>
            </w:r>
            <w:proofErr w:type="gramStart"/>
            <w:r w:rsidRPr="00C52FC0">
              <w:rPr>
                <w:rFonts w:ascii="標楷體" w:hAnsi="標楷體"/>
                <w:b/>
                <w:bCs/>
                <w:szCs w:val="22"/>
              </w:rPr>
              <w:t>註</w:t>
            </w:r>
            <w:proofErr w:type="gramEnd"/>
          </w:p>
        </w:tc>
      </w:tr>
      <w:tr w:rsidR="00A077D2" w:rsidRPr="00C52FC0" w:rsidTr="002B6020">
        <w:tc>
          <w:tcPr>
            <w:tcW w:w="3089" w:type="dxa"/>
            <w:gridSpan w:val="6"/>
            <w:shd w:val="clear" w:color="auto" w:fill="auto"/>
          </w:tcPr>
          <w:p w:rsidR="00A077D2" w:rsidRPr="00C52FC0" w:rsidRDefault="00A077D2" w:rsidP="002B6020">
            <w:pPr>
              <w:adjustRightInd w:val="0"/>
              <w:snapToGrid w:val="0"/>
              <w:spacing w:line="360" w:lineRule="atLeast"/>
              <w:ind w:leftChars="-15" w:left="406" w:rightChars="-10" w:right="-24" w:hangingChars="184" w:hanging="442"/>
              <w:jc w:val="both"/>
              <w:rPr>
                <w:rFonts w:ascii="標楷體" w:hAnsi="標楷體"/>
                <w:b/>
                <w:bCs/>
                <w:szCs w:val="22"/>
              </w:rPr>
            </w:pPr>
            <w:r w:rsidRPr="00C52FC0">
              <w:rPr>
                <w:rFonts w:ascii="標楷體" w:hAnsi="標楷體"/>
                <w:b/>
                <w:szCs w:val="22"/>
              </w:rPr>
              <w:t>8-1</w:t>
            </w:r>
            <w:r w:rsidRPr="00C52FC0">
              <w:rPr>
                <w:rFonts w:ascii="標楷體" w:hAnsi="標楷體" w:hint="eastAsia"/>
                <w:b/>
                <w:szCs w:val="22"/>
              </w:rPr>
              <w:t>從性別統計及性別分析，確認與法案相關之性別議題</w:t>
            </w:r>
          </w:p>
        </w:tc>
        <w:tc>
          <w:tcPr>
            <w:tcW w:w="3005" w:type="dxa"/>
            <w:gridSpan w:val="3"/>
            <w:shd w:val="clear" w:color="auto" w:fill="auto"/>
          </w:tcPr>
          <w:p w:rsidR="00A077D2" w:rsidRPr="00C52FC0" w:rsidRDefault="00A077D2" w:rsidP="002B6020">
            <w:pPr>
              <w:pStyle w:val="ae"/>
              <w:numPr>
                <w:ilvl w:val="0"/>
                <w:numId w:val="13"/>
              </w:numPr>
              <w:adjustRightInd w:val="0"/>
              <w:snapToGrid w:val="0"/>
              <w:spacing w:line="360" w:lineRule="atLeast"/>
              <w:ind w:leftChars="0" w:rightChars="-45" w:right="-108"/>
              <w:jc w:val="both"/>
              <w:rPr>
                <w:rFonts w:ascii="標楷體" w:eastAsia="標楷體" w:hAnsi="標楷體"/>
                <w:szCs w:val="32"/>
              </w:rPr>
            </w:pPr>
            <w:r w:rsidRPr="00C52FC0">
              <w:rPr>
                <w:rFonts w:ascii="標楷體" w:eastAsia="標楷體" w:hAnsi="標楷體" w:hint="eastAsia"/>
              </w:rPr>
              <w:t>本法有關全時進修期間之規定，係由服務機關及主管機關，依本法所定之要件進行裁量，</w:t>
            </w:r>
            <w:r w:rsidRPr="00C52FC0">
              <w:rPr>
                <w:rFonts w:ascii="標楷體" w:eastAsia="標楷體" w:hAnsi="標楷體" w:hint="eastAsia"/>
                <w:szCs w:val="32"/>
              </w:rPr>
              <w:t>在</w:t>
            </w:r>
            <w:r w:rsidRPr="00C52FC0">
              <w:rPr>
                <w:rFonts w:ascii="標楷體" w:eastAsia="標楷體" w:hAnsi="標楷體"/>
                <w:szCs w:val="32"/>
              </w:rPr>
              <w:t>制度設計</w:t>
            </w:r>
            <w:r w:rsidRPr="00C52FC0">
              <w:rPr>
                <w:rFonts w:ascii="標楷體" w:eastAsia="標楷體" w:hAnsi="標楷體" w:hint="eastAsia"/>
                <w:szCs w:val="32"/>
              </w:rPr>
              <w:t>上</w:t>
            </w:r>
            <w:r w:rsidRPr="00C52FC0">
              <w:rPr>
                <w:rFonts w:ascii="標楷體" w:eastAsia="標楷體" w:hAnsi="標楷體"/>
                <w:szCs w:val="32"/>
              </w:rPr>
              <w:t>，</w:t>
            </w:r>
            <w:r w:rsidRPr="00C52FC0">
              <w:rPr>
                <w:rFonts w:ascii="標楷體" w:eastAsia="標楷體" w:hAnsi="標楷體" w:hint="eastAsia"/>
                <w:szCs w:val="32"/>
              </w:rPr>
              <w:t>裁量要件並</w:t>
            </w:r>
            <w:r w:rsidRPr="00C52FC0">
              <w:rPr>
                <w:rFonts w:ascii="標楷體" w:eastAsia="標楷體" w:hAnsi="標楷體"/>
                <w:szCs w:val="32"/>
              </w:rPr>
              <w:t>未</w:t>
            </w:r>
            <w:r w:rsidRPr="00C52FC0">
              <w:rPr>
                <w:rFonts w:ascii="標楷體" w:eastAsia="標楷體" w:hAnsi="標楷體" w:hint="eastAsia"/>
                <w:szCs w:val="32"/>
              </w:rPr>
              <w:t>涉及</w:t>
            </w:r>
            <w:r w:rsidRPr="00C52FC0">
              <w:rPr>
                <w:rFonts w:ascii="標楷體" w:eastAsia="標楷體" w:hAnsi="標楷體"/>
                <w:szCs w:val="32"/>
              </w:rPr>
              <w:t>性別</w:t>
            </w:r>
            <w:r w:rsidRPr="00C52FC0">
              <w:rPr>
                <w:rFonts w:ascii="標楷體" w:eastAsia="標楷體" w:hAnsi="標楷體" w:hint="eastAsia"/>
                <w:szCs w:val="32"/>
              </w:rPr>
              <w:t>因素。</w:t>
            </w:r>
          </w:p>
          <w:p w:rsidR="00A077D2" w:rsidRPr="00C52FC0" w:rsidRDefault="00A077D2" w:rsidP="002B6020">
            <w:pPr>
              <w:pStyle w:val="ae"/>
              <w:numPr>
                <w:ilvl w:val="0"/>
                <w:numId w:val="13"/>
              </w:numPr>
              <w:adjustRightInd w:val="0"/>
              <w:snapToGrid w:val="0"/>
              <w:spacing w:line="360" w:lineRule="atLeast"/>
              <w:ind w:leftChars="0" w:rightChars="-45" w:right="-108"/>
              <w:jc w:val="both"/>
              <w:rPr>
                <w:rFonts w:ascii="標楷體" w:eastAsia="標楷體" w:hAnsi="標楷體"/>
                <w:szCs w:val="32"/>
              </w:rPr>
            </w:pPr>
            <w:r w:rsidRPr="00C52FC0">
              <w:rPr>
                <w:rFonts w:ascii="標楷體" w:eastAsia="標楷體" w:hAnsi="標楷體" w:hint="eastAsia"/>
                <w:szCs w:val="32"/>
              </w:rPr>
              <w:t>根據本會統計年報，近5年(104年至108年)進修人數之性別比率，男性占49.6%；女性占50.4%，顯示不因</w:t>
            </w:r>
            <w:r w:rsidRPr="00C52FC0">
              <w:rPr>
                <w:rFonts w:ascii="標楷體" w:eastAsia="標楷體" w:hAnsi="標楷體"/>
                <w:szCs w:val="32"/>
              </w:rPr>
              <w:t>性別不同</w:t>
            </w:r>
            <w:r w:rsidRPr="00C52FC0">
              <w:rPr>
                <w:rFonts w:ascii="標楷體" w:eastAsia="標楷體" w:hAnsi="標楷體" w:hint="eastAsia"/>
                <w:szCs w:val="32"/>
              </w:rPr>
              <w:t>而有顯著差別</w:t>
            </w:r>
            <w:r w:rsidRPr="00C52FC0">
              <w:rPr>
                <w:rFonts w:ascii="標楷體" w:eastAsia="標楷體" w:hAnsi="標楷體"/>
                <w:szCs w:val="32"/>
              </w:rPr>
              <w:t>。</w:t>
            </w:r>
          </w:p>
          <w:p w:rsidR="00A077D2" w:rsidRPr="00C52FC0" w:rsidRDefault="00A077D2" w:rsidP="002B6020">
            <w:pPr>
              <w:pStyle w:val="ae"/>
              <w:numPr>
                <w:ilvl w:val="0"/>
                <w:numId w:val="13"/>
              </w:numPr>
              <w:adjustRightInd w:val="0"/>
              <w:snapToGrid w:val="0"/>
              <w:spacing w:line="360" w:lineRule="atLeast"/>
              <w:ind w:leftChars="0" w:rightChars="-45" w:right="-108"/>
              <w:jc w:val="both"/>
              <w:rPr>
                <w:rFonts w:ascii="標楷體" w:eastAsia="標楷體" w:hAnsi="標楷體"/>
                <w:szCs w:val="32"/>
              </w:rPr>
            </w:pPr>
            <w:r w:rsidRPr="00C52FC0">
              <w:rPr>
                <w:rFonts w:ascii="標楷體" w:eastAsia="標楷體" w:hAnsi="標楷體" w:hint="eastAsia"/>
                <w:szCs w:val="32"/>
              </w:rPr>
              <w:t>依據本會108年12月調查有全時進修博士學位</w:t>
            </w:r>
            <w:r w:rsidRPr="00C52FC0">
              <w:rPr>
                <w:rFonts w:ascii="標楷體" w:eastAsia="標楷體" w:hAnsi="標楷體" w:hint="eastAsia"/>
                <w:szCs w:val="32"/>
              </w:rPr>
              <w:lastRenderedPageBreak/>
              <w:t>個案之機關結果：100年至108年選送進修者計有35人，其中男性21人(60%)、女性14人(40%)；自行申請進修者計有85人，其中男性41人(48.2%)、女性44人(51.8%)。選送進修部分，男性多於女性，自行申請進修部分，則女性多於男性，由於選送進修條件與性別並無直接關聯性，其原因可能與選送進修機關業務屬性有關，就目前已選送之機關，例如警察機關、工程機關、交通機關等，男性較女性為多，</w:t>
            </w:r>
            <w:proofErr w:type="gramStart"/>
            <w:r w:rsidRPr="00C52FC0">
              <w:rPr>
                <w:rFonts w:ascii="標楷體" w:eastAsia="標楷體" w:hAnsi="標楷體" w:hint="eastAsia"/>
                <w:szCs w:val="32"/>
              </w:rPr>
              <w:t>爰</w:t>
            </w:r>
            <w:proofErr w:type="gramEnd"/>
            <w:r w:rsidRPr="00C52FC0">
              <w:rPr>
                <w:rFonts w:ascii="標楷體" w:eastAsia="標楷體" w:hAnsi="標楷體" w:hint="eastAsia"/>
                <w:szCs w:val="32"/>
              </w:rPr>
              <w:t>選送之人員以男性較多。</w:t>
            </w:r>
          </w:p>
        </w:tc>
        <w:tc>
          <w:tcPr>
            <w:tcW w:w="3631" w:type="dxa"/>
            <w:gridSpan w:val="5"/>
            <w:shd w:val="clear" w:color="auto" w:fill="auto"/>
          </w:tcPr>
          <w:p w:rsidR="00A077D2" w:rsidRPr="00C52FC0" w:rsidRDefault="00A077D2" w:rsidP="002B6020">
            <w:pPr>
              <w:adjustRightInd w:val="0"/>
              <w:snapToGrid w:val="0"/>
              <w:spacing w:line="240" w:lineRule="atLeast"/>
              <w:ind w:leftChars="-30" w:left="122" w:rightChars="-28" w:right="-67" w:hangingChars="81" w:hanging="194"/>
              <w:jc w:val="both"/>
              <w:rPr>
                <w:rFonts w:ascii="標楷體" w:hAnsi="標楷體"/>
                <w:bCs/>
                <w:szCs w:val="22"/>
              </w:rPr>
            </w:pPr>
            <w:r w:rsidRPr="00C52FC0">
              <w:rPr>
                <w:rFonts w:ascii="標楷體" w:hAnsi="標楷體" w:hint="eastAsia"/>
                <w:bCs/>
                <w:szCs w:val="22"/>
              </w:rPr>
              <w:lastRenderedPageBreak/>
              <w:t>1.請蒐集與法案相關之性別統計既有資料，並進行性別分析。</w:t>
            </w:r>
          </w:p>
          <w:p w:rsidR="00A077D2" w:rsidRPr="00C52FC0" w:rsidRDefault="00A077D2" w:rsidP="002B6020">
            <w:pPr>
              <w:adjustRightInd w:val="0"/>
              <w:snapToGrid w:val="0"/>
              <w:spacing w:line="240" w:lineRule="atLeast"/>
              <w:ind w:leftChars="62" w:left="149" w:rightChars="-28" w:right="-67"/>
              <w:rPr>
                <w:rFonts w:ascii="標楷體" w:hAnsi="標楷體"/>
                <w:bCs/>
                <w:szCs w:val="22"/>
              </w:rPr>
            </w:pPr>
            <w:r w:rsidRPr="00C52FC0">
              <w:rPr>
                <w:rFonts w:ascii="標楷體" w:hAnsi="標楷體" w:hint="eastAsia"/>
                <w:bCs/>
                <w:szCs w:val="22"/>
              </w:rPr>
              <w:t>請參閱行政院性別平等會「性別平等研究文獻資源網</w:t>
            </w:r>
            <w:proofErr w:type="gramStart"/>
            <w:r w:rsidRPr="00C52FC0">
              <w:rPr>
                <w:rFonts w:ascii="標楷體" w:hAnsi="標楷體" w:hint="eastAsia"/>
                <w:bCs/>
                <w:szCs w:val="22"/>
              </w:rPr>
              <w:t>（</w:t>
            </w:r>
            <w:proofErr w:type="gramEnd"/>
            <w:r w:rsidRPr="00C52FC0">
              <w:rPr>
                <w:rFonts w:ascii="標楷體" w:hAnsi="標楷體" w:hint="eastAsia"/>
                <w:bCs/>
                <w:szCs w:val="22"/>
              </w:rPr>
              <w:t>https</w:t>
            </w:r>
          </w:p>
          <w:p w:rsidR="00A077D2" w:rsidRPr="00C52FC0" w:rsidRDefault="00A077D2" w:rsidP="002B6020">
            <w:pPr>
              <w:adjustRightInd w:val="0"/>
              <w:snapToGrid w:val="0"/>
              <w:spacing w:line="240" w:lineRule="atLeast"/>
              <w:ind w:leftChars="62" w:left="149" w:rightChars="-28" w:right="-67"/>
              <w:rPr>
                <w:rFonts w:ascii="標楷體" w:hAnsi="標楷體"/>
                <w:bCs/>
                <w:szCs w:val="22"/>
              </w:rPr>
            </w:pPr>
            <w:r w:rsidRPr="00C52FC0">
              <w:rPr>
                <w:rFonts w:ascii="標楷體" w:hAnsi="標楷體" w:hint="eastAsia"/>
                <w:bCs/>
                <w:szCs w:val="22"/>
              </w:rPr>
              <w:t>://www.gender.ey.gov.tw/research/</w:t>
            </w:r>
            <w:proofErr w:type="gramStart"/>
            <w:r w:rsidRPr="00C52FC0">
              <w:rPr>
                <w:rFonts w:ascii="標楷體" w:hAnsi="標楷體" w:hint="eastAsia"/>
                <w:bCs/>
                <w:szCs w:val="22"/>
              </w:rPr>
              <w:t>）</w:t>
            </w:r>
            <w:proofErr w:type="gramEnd"/>
            <w:r w:rsidRPr="00C52FC0">
              <w:rPr>
                <w:rFonts w:ascii="標楷體" w:hAnsi="標楷體" w:hint="eastAsia"/>
                <w:bCs/>
                <w:szCs w:val="22"/>
              </w:rPr>
              <w:t>、「重要性別統計資料庫」</w:t>
            </w:r>
            <w:proofErr w:type="gramStart"/>
            <w:r w:rsidRPr="00C52FC0">
              <w:rPr>
                <w:rFonts w:ascii="標楷體" w:hAnsi="標楷體" w:hint="eastAsia"/>
                <w:bCs/>
                <w:szCs w:val="22"/>
              </w:rPr>
              <w:t>（</w:t>
            </w:r>
            <w:proofErr w:type="gramEnd"/>
            <w:r w:rsidRPr="00C52FC0">
              <w:rPr>
                <w:rFonts w:ascii="標楷體" w:hAnsi="標楷體" w:hint="eastAsia"/>
                <w:bCs/>
                <w:szCs w:val="22"/>
              </w:rPr>
              <w:t>https://www.gender.ey.gov.tw/gecdb/</w:t>
            </w:r>
            <w:proofErr w:type="gramStart"/>
            <w:r w:rsidRPr="00C52FC0">
              <w:rPr>
                <w:rFonts w:ascii="標楷體" w:hAnsi="標楷體" w:hint="eastAsia"/>
                <w:bCs/>
                <w:szCs w:val="22"/>
              </w:rPr>
              <w:t>）</w:t>
            </w:r>
            <w:proofErr w:type="gramEnd"/>
            <w:r w:rsidRPr="00C52FC0">
              <w:rPr>
                <w:rFonts w:ascii="標楷體" w:hAnsi="標楷體" w:hint="eastAsia"/>
                <w:bCs/>
                <w:szCs w:val="22"/>
              </w:rPr>
              <w:t>、各部會性別統計專區、我國婦女人權指標及「行政院性別平等會</w:t>
            </w:r>
            <w:proofErr w:type="gramStart"/>
            <w:r w:rsidRPr="00C52FC0">
              <w:rPr>
                <w:rFonts w:ascii="標楷體" w:hAnsi="標楷體" w:hint="eastAsia"/>
                <w:bCs/>
                <w:szCs w:val="22"/>
              </w:rPr>
              <w:t>─</w:t>
            </w:r>
            <w:proofErr w:type="gramEnd"/>
            <w:r w:rsidRPr="00C52FC0">
              <w:rPr>
                <w:rFonts w:ascii="標楷體" w:hAnsi="標楷體" w:hint="eastAsia"/>
                <w:bCs/>
                <w:szCs w:val="22"/>
              </w:rPr>
              <w:t>性別分析」</w:t>
            </w:r>
            <w:proofErr w:type="gramStart"/>
            <w:r w:rsidRPr="00C52FC0">
              <w:rPr>
                <w:rFonts w:ascii="標楷體" w:hAnsi="標楷體" w:hint="eastAsia"/>
                <w:bCs/>
                <w:szCs w:val="22"/>
              </w:rPr>
              <w:t>（</w:t>
            </w:r>
            <w:proofErr w:type="gramEnd"/>
            <w:r w:rsidRPr="00C52FC0">
              <w:rPr>
                <w:rFonts w:ascii="標楷體" w:hAnsi="標楷體" w:hint="eastAsia"/>
                <w:bCs/>
                <w:szCs w:val="22"/>
              </w:rPr>
              <w:t>https://gec.ey. gov.tw</w:t>
            </w:r>
          </w:p>
          <w:p w:rsidR="00A077D2" w:rsidRPr="00C52FC0" w:rsidRDefault="00A077D2" w:rsidP="002B6020">
            <w:pPr>
              <w:adjustRightInd w:val="0"/>
              <w:snapToGrid w:val="0"/>
              <w:spacing w:line="240" w:lineRule="atLeast"/>
              <w:ind w:leftChars="62" w:left="149" w:rightChars="-28" w:right="-67"/>
              <w:rPr>
                <w:rFonts w:ascii="標楷體" w:hAnsi="標楷體"/>
                <w:bCs/>
                <w:szCs w:val="22"/>
              </w:rPr>
            </w:pPr>
            <w:r w:rsidRPr="00C52FC0">
              <w:rPr>
                <w:rFonts w:ascii="標楷體" w:hAnsi="標楷體" w:hint="eastAsia"/>
                <w:bCs/>
                <w:szCs w:val="22"/>
              </w:rPr>
              <w:t>）。</w:t>
            </w:r>
          </w:p>
          <w:p w:rsidR="00A077D2" w:rsidRPr="00C52FC0" w:rsidRDefault="00A077D2" w:rsidP="002B6020">
            <w:pPr>
              <w:adjustRightInd w:val="0"/>
              <w:snapToGrid w:val="0"/>
              <w:spacing w:line="240" w:lineRule="atLeast"/>
              <w:ind w:leftChars="-31" w:left="94" w:rightChars="-28" w:right="-67" w:hangingChars="70" w:hanging="168"/>
              <w:jc w:val="both"/>
              <w:rPr>
                <w:rFonts w:ascii="標楷體" w:hAnsi="標楷體"/>
                <w:bCs/>
                <w:szCs w:val="22"/>
              </w:rPr>
            </w:pPr>
            <w:r w:rsidRPr="00C52FC0">
              <w:rPr>
                <w:rFonts w:ascii="標楷體" w:hAnsi="標楷體" w:hint="eastAsia"/>
                <w:bCs/>
                <w:szCs w:val="22"/>
              </w:rPr>
              <w:t>2.前開性別統計與性別分析應盡量顧及不同性別、性傾向、性別特質及性別認同者，探究其處境</w:t>
            </w:r>
            <w:r w:rsidRPr="00C52FC0">
              <w:rPr>
                <w:rFonts w:ascii="標楷體" w:hAnsi="標楷體" w:hint="eastAsia"/>
                <w:bCs/>
                <w:szCs w:val="22"/>
              </w:rPr>
              <w:lastRenderedPageBreak/>
              <w:t>或需求是否存在差異，及造成差異之原因；並宜與年齡、族群、地區、障礙情形等面向進行交叉分析</w:t>
            </w:r>
            <w:proofErr w:type="gramStart"/>
            <w:r w:rsidRPr="00C52FC0">
              <w:rPr>
                <w:rFonts w:ascii="標楷體" w:hAnsi="標楷體" w:hint="eastAsia"/>
                <w:bCs/>
                <w:szCs w:val="22"/>
              </w:rPr>
              <w:t>（</w:t>
            </w:r>
            <w:proofErr w:type="gramEnd"/>
            <w:r w:rsidRPr="00C52FC0">
              <w:rPr>
                <w:rFonts w:ascii="標楷體" w:hAnsi="標楷體" w:hint="eastAsia"/>
                <w:bCs/>
                <w:szCs w:val="22"/>
              </w:rPr>
              <w:t>例如：高齡身障女性、偏遠地區新住民女性</w:t>
            </w:r>
            <w:proofErr w:type="gramStart"/>
            <w:r w:rsidRPr="00C52FC0">
              <w:rPr>
                <w:rFonts w:ascii="標楷體" w:hAnsi="標楷體" w:hint="eastAsia"/>
                <w:bCs/>
                <w:szCs w:val="22"/>
              </w:rPr>
              <w:t>）</w:t>
            </w:r>
            <w:proofErr w:type="gramEnd"/>
            <w:r w:rsidRPr="00C52FC0">
              <w:rPr>
                <w:rFonts w:ascii="標楷體" w:hAnsi="標楷體" w:hint="eastAsia"/>
                <w:bCs/>
                <w:szCs w:val="22"/>
              </w:rPr>
              <w:t>，探究在各因素交織影響下，是否加劇其處境之不利，並分析處境不利群體之需求。</w:t>
            </w:r>
          </w:p>
          <w:p w:rsidR="00A077D2" w:rsidRPr="00C52FC0" w:rsidRDefault="00A077D2" w:rsidP="002B6020">
            <w:pPr>
              <w:adjustRightInd w:val="0"/>
              <w:snapToGrid w:val="0"/>
              <w:spacing w:line="240" w:lineRule="atLeast"/>
              <w:ind w:leftChars="-45" w:left="120" w:rightChars="-28" w:right="-67" w:hangingChars="95" w:hanging="228"/>
              <w:jc w:val="both"/>
              <w:rPr>
                <w:rFonts w:ascii="標楷體" w:hAnsi="標楷體"/>
                <w:bCs/>
                <w:szCs w:val="22"/>
              </w:rPr>
            </w:pPr>
            <w:r w:rsidRPr="00C52FC0">
              <w:rPr>
                <w:rFonts w:ascii="標楷體" w:hAnsi="標楷體" w:hint="eastAsia"/>
                <w:bCs/>
                <w:szCs w:val="22"/>
              </w:rPr>
              <w:t>3.請根據前開性別統計及性別分析，確認並說明法案相關之性別議題。</w:t>
            </w:r>
          </w:p>
          <w:p w:rsidR="00A077D2" w:rsidRPr="00C52FC0" w:rsidRDefault="00A077D2" w:rsidP="002B6020">
            <w:pPr>
              <w:adjustRightInd w:val="0"/>
              <w:snapToGrid w:val="0"/>
              <w:spacing w:line="240" w:lineRule="atLeast"/>
              <w:ind w:leftChars="-45" w:left="120" w:rightChars="-28" w:right="-67" w:hangingChars="95" w:hanging="228"/>
              <w:jc w:val="both"/>
              <w:rPr>
                <w:rFonts w:ascii="標楷體" w:hAnsi="標楷體"/>
                <w:bCs/>
                <w:szCs w:val="22"/>
              </w:rPr>
            </w:pPr>
            <w:r w:rsidRPr="00C52FC0">
              <w:rPr>
                <w:rFonts w:ascii="標楷體" w:hAnsi="標楷體" w:hint="eastAsia"/>
                <w:bCs/>
                <w:szCs w:val="22"/>
              </w:rPr>
              <w:t>4.如既有性別統計及分析資料不足，請提出需強化之處及其建置方法。</w:t>
            </w:r>
          </w:p>
        </w:tc>
      </w:tr>
      <w:tr w:rsidR="00A077D2" w:rsidRPr="00C52FC0" w:rsidTr="002B6020">
        <w:tc>
          <w:tcPr>
            <w:tcW w:w="3089" w:type="dxa"/>
            <w:gridSpan w:val="6"/>
            <w:tcBorders>
              <w:bottom w:val="double" w:sz="4" w:space="0" w:color="auto"/>
            </w:tcBorders>
            <w:shd w:val="clear" w:color="auto" w:fill="auto"/>
          </w:tcPr>
          <w:p w:rsidR="00A077D2" w:rsidRPr="00C52FC0" w:rsidRDefault="00A077D2" w:rsidP="002B6020">
            <w:pPr>
              <w:adjustRightInd w:val="0"/>
              <w:snapToGrid w:val="0"/>
              <w:spacing w:line="360" w:lineRule="atLeast"/>
              <w:ind w:leftChars="-15" w:left="404" w:rightChars="-10" w:right="-24" w:hangingChars="183" w:hanging="440"/>
              <w:jc w:val="both"/>
              <w:rPr>
                <w:rFonts w:ascii="標楷體" w:hAnsi="標楷體"/>
                <w:b/>
                <w:szCs w:val="22"/>
              </w:rPr>
            </w:pPr>
            <w:r w:rsidRPr="00C52FC0">
              <w:rPr>
                <w:rFonts w:ascii="標楷體" w:hAnsi="標楷體"/>
                <w:b/>
                <w:szCs w:val="22"/>
              </w:rPr>
              <w:lastRenderedPageBreak/>
              <w:t>8-2</w:t>
            </w:r>
            <w:r w:rsidRPr="00C52FC0">
              <w:rPr>
                <w:rFonts w:ascii="標楷體" w:hAnsi="標楷體" w:hint="eastAsia"/>
                <w:b/>
                <w:szCs w:val="22"/>
              </w:rPr>
              <w:t>落實性別平等相關法規與政策之內涵</w:t>
            </w:r>
            <w:r w:rsidRPr="00C52FC0">
              <w:rPr>
                <w:rFonts w:ascii="標楷體" w:hAnsi="標楷體"/>
                <w:b/>
                <w:szCs w:val="22"/>
              </w:rPr>
              <w:t xml:space="preserve">  </w:t>
            </w:r>
          </w:p>
        </w:tc>
        <w:tc>
          <w:tcPr>
            <w:tcW w:w="3005" w:type="dxa"/>
            <w:gridSpan w:val="3"/>
            <w:tcBorders>
              <w:bottom w:val="double" w:sz="4" w:space="0" w:color="auto"/>
            </w:tcBorders>
            <w:shd w:val="clear" w:color="auto" w:fill="auto"/>
          </w:tcPr>
          <w:p w:rsidR="00A077D2" w:rsidRPr="00C52FC0" w:rsidRDefault="00A077D2" w:rsidP="002B6020">
            <w:pPr>
              <w:adjustRightInd w:val="0"/>
              <w:snapToGrid w:val="0"/>
              <w:spacing w:line="240" w:lineRule="atLeast"/>
              <w:jc w:val="both"/>
              <w:rPr>
                <w:rFonts w:ascii="標楷體" w:hAnsi="標楷體"/>
                <w:bCs/>
                <w:szCs w:val="22"/>
              </w:rPr>
            </w:pPr>
            <w:r w:rsidRPr="00C52FC0">
              <w:rPr>
                <w:rFonts w:ascii="標楷體" w:hAnsi="標楷體" w:hint="eastAsia"/>
                <w:bCs/>
                <w:szCs w:val="22"/>
              </w:rPr>
              <w:t>經查本法修正草案係就公務人員「全時進修</w:t>
            </w:r>
            <w:proofErr w:type="gramStart"/>
            <w:r w:rsidRPr="00C52FC0">
              <w:rPr>
                <w:rFonts w:ascii="標楷體" w:hAnsi="標楷體" w:hint="eastAsia"/>
                <w:bCs/>
                <w:szCs w:val="22"/>
              </w:rPr>
              <w:t>期間」</w:t>
            </w:r>
            <w:proofErr w:type="gramEnd"/>
            <w:r w:rsidRPr="00C52FC0">
              <w:rPr>
                <w:rFonts w:ascii="標楷體" w:hAnsi="標楷體" w:hint="eastAsia"/>
                <w:bCs/>
                <w:szCs w:val="22"/>
              </w:rPr>
              <w:t>作相關檢討，並無以特定性別、性傾向或性別認同者為規範對象，內容亦未涉及一般社會認知既存之性別偏見，且「8-1」欄所填列之性別統計資料顯示性別比例差距甚小，</w:t>
            </w:r>
            <w:proofErr w:type="gramStart"/>
            <w:r w:rsidRPr="00C52FC0">
              <w:rPr>
                <w:rFonts w:ascii="標楷體" w:hAnsi="標楷體" w:hint="eastAsia"/>
                <w:bCs/>
                <w:szCs w:val="22"/>
              </w:rPr>
              <w:t>爰</w:t>
            </w:r>
            <w:proofErr w:type="gramEnd"/>
            <w:r w:rsidRPr="00C52FC0">
              <w:rPr>
                <w:rFonts w:ascii="標楷體" w:hAnsi="標楷體" w:hint="eastAsia"/>
                <w:bCs/>
                <w:szCs w:val="22"/>
              </w:rPr>
              <w:t>本法修正草案尚與落實性別平等相關法規與政策之內涵無涉。</w:t>
            </w:r>
          </w:p>
        </w:tc>
        <w:tc>
          <w:tcPr>
            <w:tcW w:w="3631" w:type="dxa"/>
            <w:gridSpan w:val="5"/>
            <w:tcBorders>
              <w:bottom w:val="double" w:sz="4" w:space="0" w:color="auto"/>
            </w:tcBorders>
            <w:shd w:val="clear" w:color="auto" w:fill="auto"/>
          </w:tcPr>
          <w:p w:rsidR="00A077D2" w:rsidRPr="00C52FC0" w:rsidRDefault="00A077D2" w:rsidP="002B6020">
            <w:pPr>
              <w:adjustRightInd w:val="0"/>
              <w:snapToGrid w:val="0"/>
              <w:spacing w:line="240" w:lineRule="atLeast"/>
              <w:ind w:leftChars="-42" w:left="55" w:rightChars="-28" w:right="-67" w:hangingChars="65" w:hanging="156"/>
              <w:jc w:val="both"/>
              <w:rPr>
                <w:rFonts w:ascii="標楷體" w:hAnsi="標楷體"/>
                <w:bCs/>
                <w:szCs w:val="22"/>
              </w:rPr>
            </w:pPr>
            <w:r w:rsidRPr="00C52FC0">
              <w:rPr>
                <w:rFonts w:ascii="標楷體" w:hAnsi="標楷體" w:hint="eastAsia"/>
                <w:bCs/>
                <w:szCs w:val="22"/>
              </w:rPr>
              <w:t>1.法案若涉及下列情形，本欄位不得填列無關：</w:t>
            </w:r>
          </w:p>
          <w:p w:rsidR="00A077D2" w:rsidRPr="00C52FC0" w:rsidRDefault="00A077D2" w:rsidP="002B6020">
            <w:pPr>
              <w:adjustRightInd w:val="0"/>
              <w:snapToGrid w:val="0"/>
              <w:spacing w:line="240" w:lineRule="atLeast"/>
              <w:ind w:leftChars="-30" w:left="149" w:rightChars="-28" w:right="-67" w:hangingChars="92" w:hanging="221"/>
              <w:jc w:val="both"/>
              <w:rPr>
                <w:rFonts w:ascii="標楷體" w:hAnsi="標楷體"/>
                <w:bCs/>
                <w:szCs w:val="22"/>
              </w:rPr>
            </w:pPr>
            <w:r w:rsidRPr="00C52FC0">
              <w:rPr>
                <w:rFonts w:ascii="標楷體" w:hAnsi="標楷體" w:hint="eastAsia"/>
                <w:bCs/>
                <w:szCs w:val="22"/>
              </w:rPr>
              <w:t>(1)內容係以特定性別、性傾向或性別認同者為規範對象。</w:t>
            </w:r>
          </w:p>
          <w:p w:rsidR="00A077D2" w:rsidRPr="00C52FC0" w:rsidRDefault="00A077D2" w:rsidP="002B6020">
            <w:pPr>
              <w:adjustRightInd w:val="0"/>
              <w:snapToGrid w:val="0"/>
              <w:spacing w:line="240" w:lineRule="atLeast"/>
              <w:ind w:leftChars="-42" w:left="177" w:rightChars="-28" w:right="-67" w:hangingChars="116" w:hanging="278"/>
              <w:jc w:val="both"/>
              <w:rPr>
                <w:rFonts w:ascii="標楷體" w:hAnsi="標楷體"/>
                <w:bCs/>
                <w:szCs w:val="22"/>
              </w:rPr>
            </w:pPr>
            <w:r w:rsidRPr="00C52FC0">
              <w:rPr>
                <w:rFonts w:ascii="標楷體" w:hAnsi="標楷體" w:hint="eastAsia"/>
                <w:bCs/>
                <w:szCs w:val="22"/>
              </w:rPr>
              <w:t>(2)內容涉及一般社會認知既存之性別偏見。</w:t>
            </w:r>
          </w:p>
          <w:p w:rsidR="00A077D2" w:rsidRPr="00C52FC0" w:rsidRDefault="00A077D2" w:rsidP="002B6020">
            <w:pPr>
              <w:adjustRightInd w:val="0"/>
              <w:snapToGrid w:val="0"/>
              <w:spacing w:line="240" w:lineRule="atLeast"/>
              <w:ind w:leftChars="-37" w:left="189" w:rightChars="-28" w:right="-67" w:hangingChars="116" w:hanging="278"/>
              <w:jc w:val="both"/>
              <w:rPr>
                <w:rFonts w:ascii="標楷體" w:hAnsi="標楷體"/>
                <w:bCs/>
                <w:szCs w:val="22"/>
              </w:rPr>
            </w:pPr>
            <w:r w:rsidRPr="00C52FC0">
              <w:rPr>
                <w:rFonts w:ascii="標楷體" w:hAnsi="標楷體" w:hint="eastAsia"/>
                <w:bCs/>
                <w:szCs w:val="22"/>
              </w:rPr>
              <w:t xml:space="preserve">(3)「8-1」欄所填列之性別統計資料顯示性別比例差距過大。 </w:t>
            </w:r>
          </w:p>
          <w:p w:rsidR="00A077D2" w:rsidRPr="00C52FC0" w:rsidRDefault="00A077D2" w:rsidP="002B6020">
            <w:pPr>
              <w:adjustRightInd w:val="0"/>
              <w:snapToGrid w:val="0"/>
              <w:spacing w:line="240" w:lineRule="atLeast"/>
              <w:ind w:leftChars="-43" w:left="79" w:rightChars="-28" w:right="-67" w:hangingChars="76" w:hanging="182"/>
              <w:jc w:val="both"/>
              <w:rPr>
                <w:rFonts w:ascii="標楷體" w:hAnsi="標楷體"/>
                <w:bCs/>
                <w:szCs w:val="22"/>
              </w:rPr>
            </w:pPr>
            <w:r w:rsidRPr="00C52FC0">
              <w:rPr>
                <w:rFonts w:ascii="標楷體" w:hAnsi="標楷體" w:hint="eastAsia"/>
                <w:bCs/>
                <w:szCs w:val="22"/>
              </w:rPr>
              <w:t>2.請依「8-1」欄所確認之性別議題，說明其與下列第3點所列性別平等相關法規與政策之相關性。</w:t>
            </w:r>
          </w:p>
          <w:p w:rsidR="00A077D2" w:rsidRPr="00C52FC0" w:rsidRDefault="00A077D2" w:rsidP="002B6020">
            <w:pPr>
              <w:adjustRightInd w:val="0"/>
              <w:snapToGrid w:val="0"/>
              <w:spacing w:line="240" w:lineRule="atLeast"/>
              <w:ind w:leftChars="-42" w:left="108" w:rightChars="-28" w:right="-67" w:hangingChars="87" w:hanging="209"/>
              <w:jc w:val="both"/>
              <w:rPr>
                <w:rFonts w:ascii="標楷體" w:hAnsi="標楷體"/>
                <w:bCs/>
                <w:szCs w:val="22"/>
              </w:rPr>
            </w:pPr>
            <w:r w:rsidRPr="00C52FC0">
              <w:rPr>
                <w:rFonts w:ascii="標楷體" w:hAnsi="標楷體" w:hint="eastAsia"/>
                <w:bCs/>
                <w:szCs w:val="22"/>
              </w:rPr>
              <w:t>3.本欄位所指性別平等相關法規與政策，包含消除對婦女一切形式歧視公約（CEDAW）及其一般性建議、性別平等政策綱領及各機關有關促進性別平等相關之法規、政策、白皮書或計畫等。</w:t>
            </w:r>
          </w:p>
          <w:p w:rsidR="00A077D2" w:rsidRPr="00C52FC0" w:rsidRDefault="00A077D2" w:rsidP="002B6020">
            <w:pPr>
              <w:adjustRightInd w:val="0"/>
              <w:snapToGrid w:val="0"/>
              <w:spacing w:line="240" w:lineRule="atLeast"/>
              <w:ind w:leftChars="-43" w:left="65" w:rightChars="-28" w:right="-67" w:hangingChars="70" w:hanging="168"/>
              <w:jc w:val="both"/>
              <w:rPr>
                <w:rFonts w:ascii="標楷體" w:hAnsi="標楷體"/>
                <w:bCs/>
                <w:szCs w:val="22"/>
              </w:rPr>
            </w:pPr>
            <w:r w:rsidRPr="00C52FC0">
              <w:rPr>
                <w:rFonts w:ascii="標楷體" w:hAnsi="標楷體" w:hint="eastAsia"/>
                <w:bCs/>
                <w:szCs w:val="22"/>
              </w:rPr>
              <w:t>4.落實前開相關法規與政策之常見</w:t>
            </w:r>
            <w:proofErr w:type="gramStart"/>
            <w:r w:rsidRPr="00C52FC0">
              <w:rPr>
                <w:rFonts w:ascii="標楷體" w:hAnsi="標楷體" w:hint="eastAsia"/>
                <w:bCs/>
                <w:szCs w:val="22"/>
              </w:rPr>
              <w:t>態樣及案例</w:t>
            </w:r>
            <w:proofErr w:type="gramEnd"/>
            <w:r w:rsidRPr="00C52FC0">
              <w:rPr>
                <w:rFonts w:ascii="標楷體" w:hAnsi="標楷體" w:hint="eastAsia"/>
                <w:bCs/>
                <w:szCs w:val="22"/>
              </w:rPr>
              <w:t>：</w:t>
            </w:r>
          </w:p>
          <w:p w:rsidR="00A077D2" w:rsidRPr="00C52FC0" w:rsidRDefault="00A077D2" w:rsidP="002B6020">
            <w:pPr>
              <w:adjustRightInd w:val="0"/>
              <w:snapToGrid w:val="0"/>
              <w:spacing w:line="240" w:lineRule="atLeast"/>
              <w:ind w:leftChars="-43" w:left="190" w:rightChars="-28" w:right="-67" w:hangingChars="122" w:hanging="293"/>
              <w:jc w:val="both"/>
              <w:rPr>
                <w:rFonts w:ascii="標楷體" w:hAnsi="標楷體"/>
                <w:bCs/>
                <w:szCs w:val="22"/>
              </w:rPr>
            </w:pPr>
            <w:r w:rsidRPr="00C52FC0">
              <w:rPr>
                <w:rFonts w:ascii="標楷體" w:hAnsi="標楷體" w:hint="eastAsia"/>
                <w:bCs/>
                <w:szCs w:val="22"/>
              </w:rPr>
              <w:t>(1)</w:t>
            </w:r>
            <w:proofErr w:type="gramStart"/>
            <w:r w:rsidRPr="00C52FC0">
              <w:rPr>
                <w:rFonts w:ascii="標楷體" w:hAnsi="標楷體" w:hint="eastAsia"/>
                <w:bCs/>
                <w:szCs w:val="22"/>
              </w:rPr>
              <w:t>採</w:t>
            </w:r>
            <w:proofErr w:type="gramEnd"/>
            <w:r w:rsidRPr="00C52FC0">
              <w:rPr>
                <w:rFonts w:ascii="標楷體" w:hAnsi="標楷體" w:hint="eastAsia"/>
                <w:bCs/>
                <w:szCs w:val="22"/>
              </w:rPr>
              <w:t>行一定方式去除現行法規及</w:t>
            </w:r>
            <w:r w:rsidRPr="00C52FC0">
              <w:rPr>
                <w:rFonts w:ascii="標楷體" w:hAnsi="標楷體" w:hint="eastAsia"/>
                <w:bCs/>
                <w:szCs w:val="22"/>
              </w:rPr>
              <w:lastRenderedPageBreak/>
              <w:t>其執行所造成之差別待遇，提供較為弱勢之一方必要之協助，以促進其實質地位之平等。</w:t>
            </w:r>
          </w:p>
          <w:p w:rsidR="00A077D2" w:rsidRPr="00C52FC0" w:rsidRDefault="00A077D2" w:rsidP="002B6020">
            <w:pPr>
              <w:adjustRightInd w:val="0"/>
              <w:snapToGrid w:val="0"/>
              <w:spacing w:line="240" w:lineRule="atLeast"/>
              <w:ind w:leftChars="80" w:left="192" w:rightChars="-28" w:right="-67" w:firstLineChars="5" w:firstLine="12"/>
              <w:jc w:val="both"/>
              <w:rPr>
                <w:rFonts w:ascii="標楷體" w:hAnsi="標楷體"/>
                <w:bCs/>
                <w:szCs w:val="22"/>
              </w:rPr>
            </w:pPr>
            <w:r w:rsidRPr="00C52FC0">
              <w:rPr>
                <w:rFonts w:ascii="標楷體" w:hAnsi="標楷體" w:hint="eastAsia"/>
                <w:bCs/>
                <w:szCs w:val="22"/>
              </w:rPr>
              <w:t>例如：為落實CEDAW第11條消除在就業方面對婦女之歧視，刪除禁止女性於夜間工作等限制女性工作權之規定，並增訂雇用人應提供必要之夜間安全防護措施。</w:t>
            </w:r>
          </w:p>
          <w:p w:rsidR="00A077D2" w:rsidRPr="00C52FC0" w:rsidRDefault="00A077D2" w:rsidP="002B6020">
            <w:pPr>
              <w:adjustRightInd w:val="0"/>
              <w:snapToGrid w:val="0"/>
              <w:spacing w:line="240" w:lineRule="atLeast"/>
              <w:ind w:leftChars="-36" w:left="178" w:rightChars="-28" w:right="-67" w:hangingChars="110" w:hanging="264"/>
              <w:jc w:val="both"/>
              <w:rPr>
                <w:rFonts w:ascii="標楷體" w:hAnsi="標楷體"/>
                <w:bCs/>
                <w:szCs w:val="22"/>
              </w:rPr>
            </w:pPr>
            <w:r w:rsidRPr="00C52FC0">
              <w:rPr>
                <w:rFonts w:ascii="標楷體" w:hAnsi="標楷體" w:hint="eastAsia"/>
                <w:bCs/>
                <w:szCs w:val="22"/>
              </w:rPr>
              <w:t>(2)消除或打破性別刻板印象與性別隔離，以消弭因社會文化面向所形成之差異。</w:t>
            </w:r>
          </w:p>
          <w:p w:rsidR="00A077D2" w:rsidRPr="00C52FC0" w:rsidRDefault="00A077D2" w:rsidP="002B6020">
            <w:pPr>
              <w:adjustRightInd w:val="0"/>
              <w:snapToGrid w:val="0"/>
              <w:spacing w:line="240" w:lineRule="atLeast"/>
              <w:ind w:leftChars="63" w:left="163" w:rightChars="-28" w:right="-67" w:hangingChars="5" w:hanging="12"/>
              <w:jc w:val="both"/>
              <w:rPr>
                <w:rFonts w:ascii="標楷體" w:hAnsi="標楷體"/>
                <w:bCs/>
                <w:szCs w:val="22"/>
              </w:rPr>
            </w:pPr>
            <w:r w:rsidRPr="00C52FC0">
              <w:rPr>
                <w:rFonts w:ascii="標楷體" w:hAnsi="標楷體" w:hint="eastAsia"/>
                <w:bCs/>
                <w:szCs w:val="22"/>
              </w:rPr>
              <w:t>例如：為促進媒體製播內容符合性別平等精神，規範節目或廣告內容不得有性別歧視之情形。</w:t>
            </w:r>
          </w:p>
          <w:p w:rsidR="00A077D2" w:rsidRPr="00C52FC0" w:rsidRDefault="00A077D2" w:rsidP="002B6020">
            <w:pPr>
              <w:adjustRightInd w:val="0"/>
              <w:snapToGrid w:val="0"/>
              <w:spacing w:line="240" w:lineRule="atLeast"/>
              <w:ind w:leftChars="-42" w:left="163" w:rightChars="-28" w:right="-67" w:hangingChars="110" w:hanging="264"/>
              <w:jc w:val="both"/>
              <w:rPr>
                <w:rFonts w:ascii="標楷體" w:hAnsi="標楷體"/>
                <w:bCs/>
                <w:szCs w:val="22"/>
              </w:rPr>
            </w:pPr>
            <w:r w:rsidRPr="00C52FC0">
              <w:rPr>
                <w:rFonts w:ascii="標楷體" w:hAnsi="標楷體" w:hint="eastAsia"/>
                <w:bCs/>
                <w:szCs w:val="22"/>
              </w:rPr>
              <w:t>(3)提供不同性別、性傾向或性別認同者平等機會獲取社會資源，提升其參與社會及公共事務之機會。</w:t>
            </w:r>
          </w:p>
          <w:p w:rsidR="00A077D2" w:rsidRPr="00C52FC0" w:rsidRDefault="00A077D2" w:rsidP="002B6020">
            <w:pPr>
              <w:adjustRightInd w:val="0"/>
              <w:snapToGrid w:val="0"/>
              <w:spacing w:line="240" w:lineRule="atLeast"/>
              <w:ind w:leftChars="39" w:left="94" w:rightChars="-28" w:right="-67" w:firstLineChars="10" w:firstLine="24"/>
              <w:jc w:val="both"/>
              <w:rPr>
                <w:rFonts w:ascii="標楷體" w:hAnsi="標楷體"/>
                <w:bCs/>
                <w:szCs w:val="22"/>
              </w:rPr>
            </w:pPr>
            <w:r w:rsidRPr="00C52FC0">
              <w:rPr>
                <w:rFonts w:ascii="標楷體" w:hAnsi="標楷體" w:hint="eastAsia"/>
                <w:bCs/>
                <w:szCs w:val="22"/>
              </w:rPr>
              <w:t>例如1：為協助因家庭因素離開職場之婦女，能重返職場，提升婦女勞動參與，規範二度就業婦女為政府致力促進就業之對象。</w:t>
            </w:r>
          </w:p>
          <w:p w:rsidR="00A077D2" w:rsidRPr="00C52FC0" w:rsidRDefault="00A077D2" w:rsidP="002B6020">
            <w:pPr>
              <w:adjustRightInd w:val="0"/>
              <w:snapToGrid w:val="0"/>
              <w:spacing w:line="240" w:lineRule="atLeast"/>
              <w:ind w:leftChars="33" w:left="79" w:rightChars="-28" w:right="-67" w:firstLine="2"/>
              <w:jc w:val="both"/>
              <w:rPr>
                <w:rFonts w:ascii="標楷體" w:hAnsi="標楷體"/>
                <w:bCs/>
                <w:szCs w:val="22"/>
              </w:rPr>
            </w:pPr>
            <w:r w:rsidRPr="00C52FC0">
              <w:rPr>
                <w:rFonts w:ascii="標楷體" w:hAnsi="標楷體" w:hint="eastAsia"/>
                <w:bCs/>
                <w:szCs w:val="22"/>
              </w:rPr>
              <w:t>例如2：為提升女性參與公共事務之機會，擴大參與管道，對涉及諮詢及審議性質之機制，規範其成員任一性別比例不得少於三分之一。</w:t>
            </w:r>
          </w:p>
          <w:p w:rsidR="00A077D2" w:rsidRPr="00C52FC0" w:rsidRDefault="00A077D2" w:rsidP="002B6020">
            <w:pPr>
              <w:adjustRightInd w:val="0"/>
              <w:snapToGrid w:val="0"/>
              <w:spacing w:line="240" w:lineRule="atLeast"/>
              <w:ind w:leftChars="-42" w:left="93" w:rightChars="-28" w:right="-67" w:hangingChars="81" w:hanging="194"/>
              <w:jc w:val="both"/>
              <w:rPr>
                <w:rFonts w:ascii="標楷體" w:hAnsi="標楷體"/>
                <w:bCs/>
                <w:szCs w:val="22"/>
              </w:rPr>
            </w:pPr>
            <w:r w:rsidRPr="00C52FC0">
              <w:rPr>
                <w:rFonts w:ascii="標楷體" w:hAnsi="標楷體" w:hint="eastAsia"/>
                <w:bCs/>
                <w:szCs w:val="22"/>
              </w:rPr>
              <w:t>5.請優先將有助落實上開內容之部分納入法案相關條文規定、授權命令或未來業務執行事項，並於本欄位提出說明。</w:t>
            </w:r>
          </w:p>
        </w:tc>
      </w:tr>
      <w:tr w:rsidR="00A077D2" w:rsidRPr="00C52FC0" w:rsidTr="002B6020">
        <w:tc>
          <w:tcPr>
            <w:tcW w:w="9725" w:type="dxa"/>
            <w:gridSpan w:val="14"/>
            <w:tcBorders>
              <w:top w:val="thickThinSmallGap" w:sz="24" w:space="0" w:color="auto"/>
            </w:tcBorders>
            <w:vAlign w:val="center"/>
          </w:tcPr>
          <w:p w:rsidR="00A077D2" w:rsidRPr="00C52FC0" w:rsidRDefault="00A077D2" w:rsidP="002B6020">
            <w:pPr>
              <w:adjustRightInd w:val="0"/>
              <w:snapToGrid w:val="0"/>
              <w:spacing w:line="360" w:lineRule="atLeast"/>
              <w:ind w:leftChars="-45" w:left="1512" w:hangingChars="675" w:hanging="1620"/>
              <w:rPr>
                <w:rFonts w:ascii="標楷體" w:hAnsi="標楷體"/>
                <w:b/>
                <w:szCs w:val="22"/>
              </w:rPr>
            </w:pPr>
            <w:r w:rsidRPr="00C52FC0">
              <w:rPr>
                <w:rFonts w:ascii="標楷體" w:hAnsi="標楷體"/>
                <w:szCs w:val="22"/>
              </w:rPr>
              <w:lastRenderedPageBreak/>
              <w:br w:type="page"/>
            </w:r>
            <w:r w:rsidRPr="00C52FC0">
              <w:rPr>
                <w:rFonts w:ascii="標楷體" w:hAnsi="標楷體"/>
                <w:b/>
                <w:szCs w:val="22"/>
              </w:rPr>
              <w:br w:type="page"/>
              <w:t>玖、性別影響評估結果：</w:t>
            </w:r>
          </w:p>
          <w:p w:rsidR="00A077D2" w:rsidRPr="00C52FC0" w:rsidRDefault="00A077D2" w:rsidP="002B6020">
            <w:pPr>
              <w:adjustRightInd w:val="0"/>
              <w:snapToGrid w:val="0"/>
              <w:spacing w:line="360" w:lineRule="atLeast"/>
              <w:ind w:leftChars="-22" w:left="-41" w:hangingChars="5" w:hanging="12"/>
              <w:rPr>
                <w:rFonts w:ascii="標楷體" w:hAnsi="標楷體"/>
                <w:b/>
                <w:szCs w:val="22"/>
              </w:rPr>
            </w:pPr>
            <w:r w:rsidRPr="00C52FC0">
              <w:rPr>
                <w:rFonts w:ascii="標楷體" w:hAnsi="標楷體"/>
                <w:szCs w:val="22"/>
              </w:rPr>
              <w:t>請填表人依據性別平等專家學者意見之檢視意見提出綜合說明，包括對「第二部分、性別影響評估程序參與」主要意見參</w:t>
            </w:r>
            <w:proofErr w:type="gramStart"/>
            <w:r w:rsidRPr="00C52FC0">
              <w:rPr>
                <w:rFonts w:ascii="標楷體" w:hAnsi="標楷體"/>
                <w:szCs w:val="22"/>
              </w:rPr>
              <w:t>採</w:t>
            </w:r>
            <w:proofErr w:type="gramEnd"/>
            <w:r w:rsidRPr="00C52FC0">
              <w:rPr>
                <w:rFonts w:ascii="標楷體" w:hAnsi="標楷體"/>
                <w:szCs w:val="22"/>
              </w:rPr>
              <w:t>情形、採納意見之法案調整情形、無法採納意見之理由或替代規劃等。</w:t>
            </w:r>
          </w:p>
        </w:tc>
      </w:tr>
      <w:tr w:rsidR="00A077D2" w:rsidRPr="00C52FC0" w:rsidTr="002B6020">
        <w:tc>
          <w:tcPr>
            <w:tcW w:w="2767" w:type="dxa"/>
            <w:gridSpan w:val="4"/>
            <w:shd w:val="clear" w:color="auto" w:fill="auto"/>
            <w:vAlign w:val="center"/>
          </w:tcPr>
          <w:p w:rsidR="00A077D2" w:rsidRPr="00C52FC0" w:rsidRDefault="00A077D2" w:rsidP="002B6020">
            <w:pPr>
              <w:adjustRightInd w:val="0"/>
              <w:snapToGrid w:val="0"/>
              <w:spacing w:line="240" w:lineRule="atLeast"/>
              <w:ind w:leftChars="-45" w:left="-108" w:rightChars="-45" w:right="-108"/>
              <w:jc w:val="both"/>
              <w:rPr>
                <w:rFonts w:ascii="標楷體" w:hAnsi="標楷體"/>
                <w:szCs w:val="22"/>
              </w:rPr>
            </w:pPr>
            <w:r w:rsidRPr="00C52FC0">
              <w:rPr>
                <w:rFonts w:ascii="標楷體" w:hAnsi="標楷體"/>
                <w:b/>
                <w:szCs w:val="22"/>
              </w:rPr>
              <w:t>9-1評估結果之綜合說明</w:t>
            </w:r>
          </w:p>
        </w:tc>
        <w:tc>
          <w:tcPr>
            <w:tcW w:w="6958" w:type="dxa"/>
            <w:gridSpan w:val="10"/>
            <w:shd w:val="clear" w:color="auto" w:fill="auto"/>
          </w:tcPr>
          <w:p w:rsidR="00A077D2" w:rsidRPr="00C52FC0" w:rsidRDefault="00A077D2" w:rsidP="002B6020">
            <w:pPr>
              <w:adjustRightInd w:val="0"/>
              <w:snapToGrid w:val="0"/>
              <w:spacing w:line="240" w:lineRule="atLeast"/>
              <w:ind w:leftChars="-45" w:left="-108" w:rightChars="-45" w:right="-108"/>
              <w:jc w:val="both"/>
            </w:pPr>
            <w:r w:rsidRPr="00C52FC0">
              <w:rPr>
                <w:rFonts w:hint="eastAsia"/>
              </w:rPr>
              <w:t>有關性別影響評估結果建議事項，本會</w:t>
            </w:r>
            <w:proofErr w:type="gramStart"/>
            <w:r w:rsidRPr="00C52FC0">
              <w:rPr>
                <w:rFonts w:hint="eastAsia"/>
              </w:rPr>
              <w:t>研</w:t>
            </w:r>
            <w:proofErr w:type="gramEnd"/>
            <w:r w:rsidRPr="00C52FC0">
              <w:rPr>
                <w:rFonts w:hint="eastAsia"/>
              </w:rPr>
              <w:t>處情形如下</w:t>
            </w:r>
            <w:r w:rsidRPr="00C52FC0">
              <w:rPr>
                <w:rFonts w:ascii="標楷體" w:hAnsi="標楷體" w:hint="eastAsia"/>
              </w:rPr>
              <w:t>：</w:t>
            </w:r>
          </w:p>
          <w:p w:rsidR="00A077D2" w:rsidRPr="00C52FC0" w:rsidRDefault="00A077D2" w:rsidP="002B6020">
            <w:pPr>
              <w:pStyle w:val="ae"/>
              <w:numPr>
                <w:ilvl w:val="0"/>
                <w:numId w:val="14"/>
              </w:numPr>
              <w:adjustRightInd w:val="0"/>
              <w:snapToGrid w:val="0"/>
              <w:spacing w:line="240" w:lineRule="atLeast"/>
              <w:ind w:leftChars="0"/>
              <w:jc w:val="both"/>
              <w:rPr>
                <w:rFonts w:ascii="標楷體" w:eastAsia="標楷體" w:hAnsi="標楷體"/>
              </w:rPr>
            </w:pPr>
            <w:r w:rsidRPr="00C52FC0">
              <w:rPr>
                <w:rFonts w:ascii="標楷體" w:eastAsia="標楷體" w:hAnsi="標楷體" w:hint="eastAsia"/>
              </w:rPr>
              <w:t>對於已申請或實際進修者，並未徵詢意見，且徵詢對象無區分性別，較難瞭解是否有性別需求差異，建議未來應就已依本法進修者，進行徵詢一節，說明如下：</w:t>
            </w:r>
          </w:p>
          <w:p w:rsidR="00A077D2" w:rsidRPr="00C52FC0" w:rsidRDefault="00A077D2" w:rsidP="002B6020">
            <w:pPr>
              <w:pStyle w:val="ae"/>
              <w:numPr>
                <w:ilvl w:val="0"/>
                <w:numId w:val="15"/>
              </w:numPr>
              <w:adjustRightInd w:val="0"/>
              <w:snapToGrid w:val="0"/>
              <w:spacing w:line="240" w:lineRule="atLeast"/>
              <w:ind w:leftChars="0"/>
              <w:jc w:val="both"/>
              <w:rPr>
                <w:rFonts w:ascii="標楷體" w:eastAsia="標楷體" w:hAnsi="標楷體"/>
              </w:rPr>
            </w:pPr>
            <w:r w:rsidRPr="00C52FC0">
              <w:rPr>
                <w:rFonts w:ascii="標楷體" w:eastAsia="標楷體" w:hAnsi="標楷體" w:hint="eastAsia"/>
              </w:rPr>
              <w:t>本會於108年3月實地訪談5個</w:t>
            </w:r>
            <w:proofErr w:type="gramStart"/>
            <w:r w:rsidRPr="00C52FC0">
              <w:rPr>
                <w:rFonts w:ascii="標楷體" w:eastAsia="標楷體" w:hAnsi="標楷體" w:hint="eastAsia"/>
              </w:rPr>
              <w:t>近年均有國外</w:t>
            </w:r>
            <w:proofErr w:type="gramEnd"/>
            <w:r w:rsidRPr="00C52FC0">
              <w:rPr>
                <w:rFonts w:ascii="標楷體" w:eastAsia="標楷體" w:hAnsi="標楷體" w:hint="eastAsia"/>
              </w:rPr>
              <w:t>進修個案之中央及地方主管機關，以及司法院及法務部2個司法官訓</w:t>
            </w:r>
            <w:r w:rsidRPr="00C52FC0">
              <w:rPr>
                <w:rFonts w:ascii="標楷體" w:eastAsia="標楷體" w:hAnsi="標楷體" w:hint="eastAsia"/>
              </w:rPr>
              <w:lastRenderedPageBreak/>
              <w:t>練進修政策主管機關，除拜會人事主管及相關業務承辦人外，部分受訪機關並邀請實際進修者接受訪談，包括3名男性（行政院農業委員會代表）及2名女性（法務部代表），其他受訪機關則將實際進修者之個案情形以書面資料形式提供。</w:t>
            </w:r>
          </w:p>
          <w:p w:rsidR="00A077D2" w:rsidRPr="00C52FC0" w:rsidRDefault="00A077D2" w:rsidP="002B6020">
            <w:pPr>
              <w:pStyle w:val="ae"/>
              <w:numPr>
                <w:ilvl w:val="0"/>
                <w:numId w:val="15"/>
              </w:numPr>
              <w:adjustRightInd w:val="0"/>
              <w:snapToGrid w:val="0"/>
              <w:spacing w:line="240" w:lineRule="atLeast"/>
              <w:ind w:leftChars="0"/>
              <w:jc w:val="both"/>
              <w:rPr>
                <w:rFonts w:ascii="標楷體" w:eastAsia="標楷體" w:hAnsi="標楷體"/>
              </w:rPr>
            </w:pPr>
            <w:r w:rsidRPr="00C52FC0">
              <w:rPr>
                <w:rFonts w:ascii="標楷體" w:eastAsia="標楷體" w:hAnsi="標楷體" w:hint="eastAsia"/>
              </w:rPr>
              <w:t>經進一步瞭解，實際進修受訪</w:t>
            </w:r>
            <w:proofErr w:type="gramStart"/>
            <w:r w:rsidRPr="00C52FC0">
              <w:rPr>
                <w:rFonts w:ascii="標楷體" w:eastAsia="標楷體" w:hAnsi="標楷體" w:hint="eastAsia"/>
              </w:rPr>
              <w:t>者均未表示</w:t>
            </w:r>
            <w:proofErr w:type="gramEnd"/>
            <w:r w:rsidRPr="00C52FC0">
              <w:rPr>
                <w:rFonts w:ascii="標楷體" w:eastAsia="標楷體" w:hAnsi="標楷體" w:hint="eastAsia"/>
              </w:rPr>
              <w:t>有性別需求差異，本會未來將持續瞭解已申請或實際進修者是否有性別需求差異之情形。</w:t>
            </w:r>
          </w:p>
          <w:p w:rsidR="00A077D2" w:rsidRPr="00C52FC0" w:rsidRDefault="00A077D2" w:rsidP="002B6020">
            <w:pPr>
              <w:pStyle w:val="ae"/>
              <w:numPr>
                <w:ilvl w:val="0"/>
                <w:numId w:val="14"/>
              </w:numPr>
              <w:adjustRightInd w:val="0"/>
              <w:snapToGrid w:val="0"/>
              <w:spacing w:line="240" w:lineRule="atLeast"/>
              <w:ind w:leftChars="0"/>
              <w:jc w:val="both"/>
              <w:rPr>
                <w:rFonts w:ascii="標楷體" w:eastAsia="標楷體" w:hAnsi="標楷體"/>
              </w:rPr>
            </w:pPr>
            <w:r w:rsidRPr="00C52FC0">
              <w:rPr>
                <w:rFonts w:ascii="標楷體" w:eastAsia="標楷體" w:hAnsi="標楷體" w:hint="eastAsia"/>
              </w:rPr>
              <w:t>請本會說明不限取得學位之原因與需求性，是否與性別有關連性，並補充統計過去5年未完成進修之原因以及是否有性別差異一節：</w:t>
            </w:r>
          </w:p>
          <w:p w:rsidR="00A077D2" w:rsidRPr="00C52FC0" w:rsidRDefault="00A077D2" w:rsidP="002B6020">
            <w:pPr>
              <w:pStyle w:val="ae"/>
              <w:numPr>
                <w:ilvl w:val="0"/>
                <w:numId w:val="16"/>
              </w:numPr>
              <w:adjustRightInd w:val="0"/>
              <w:snapToGrid w:val="0"/>
              <w:spacing w:line="240" w:lineRule="atLeast"/>
              <w:ind w:leftChars="0"/>
              <w:jc w:val="both"/>
              <w:rPr>
                <w:rFonts w:ascii="標楷體" w:eastAsia="標楷體" w:hAnsi="標楷體"/>
                <w:szCs w:val="32"/>
              </w:rPr>
            </w:pPr>
            <w:r w:rsidRPr="00C52FC0">
              <w:rPr>
                <w:rFonts w:ascii="標楷體" w:eastAsia="標楷體" w:hAnsi="標楷體" w:hint="eastAsia"/>
              </w:rPr>
              <w:t>本次修法仍維持公務人員進修「不以取得學位為目的」之政策立場，係經過多次會議</w:t>
            </w:r>
            <w:proofErr w:type="gramStart"/>
            <w:r w:rsidRPr="00C52FC0">
              <w:rPr>
                <w:rFonts w:ascii="標楷體" w:eastAsia="標楷體" w:hAnsi="標楷體" w:hint="eastAsia"/>
              </w:rPr>
              <w:t>研</w:t>
            </w:r>
            <w:proofErr w:type="gramEnd"/>
            <w:r w:rsidRPr="00C52FC0">
              <w:rPr>
                <w:rFonts w:ascii="標楷體" w:eastAsia="標楷體" w:hAnsi="標楷體" w:hint="eastAsia"/>
              </w:rPr>
              <w:t>商、各方意見蒐集、委託調查先進國家公務人員進修法制、實地訪談相關主管機關及問卷調查之結果，與性別並無直接關聯性，且</w:t>
            </w:r>
            <w:r w:rsidRPr="00C52FC0">
              <w:rPr>
                <w:rFonts w:ascii="標楷體" w:eastAsia="標楷體" w:hAnsi="標楷體" w:hint="eastAsia"/>
                <w:szCs w:val="32"/>
              </w:rPr>
              <w:t>在</w:t>
            </w:r>
            <w:r w:rsidRPr="00C52FC0">
              <w:rPr>
                <w:rFonts w:ascii="標楷體" w:eastAsia="標楷體" w:hAnsi="標楷體"/>
                <w:szCs w:val="32"/>
              </w:rPr>
              <w:t>制度設計</w:t>
            </w:r>
            <w:r w:rsidRPr="00C52FC0">
              <w:rPr>
                <w:rFonts w:ascii="標楷體" w:eastAsia="標楷體" w:hAnsi="標楷體" w:hint="eastAsia"/>
                <w:szCs w:val="32"/>
              </w:rPr>
              <w:t>上</w:t>
            </w:r>
            <w:r w:rsidRPr="00C52FC0">
              <w:rPr>
                <w:rFonts w:ascii="標楷體" w:eastAsia="標楷體" w:hAnsi="標楷體"/>
                <w:szCs w:val="32"/>
              </w:rPr>
              <w:t>，</w:t>
            </w:r>
            <w:r w:rsidRPr="00C52FC0">
              <w:rPr>
                <w:rFonts w:ascii="標楷體" w:eastAsia="標楷體" w:hAnsi="標楷體" w:hint="eastAsia"/>
                <w:szCs w:val="32"/>
              </w:rPr>
              <w:t>裁量要件主要係以「進修項目是否與業務有關」及「機關是否同意」為主。</w:t>
            </w:r>
          </w:p>
          <w:p w:rsidR="00A077D2" w:rsidRPr="00C52FC0" w:rsidRDefault="00A077D2" w:rsidP="002B6020">
            <w:pPr>
              <w:pStyle w:val="ae"/>
              <w:numPr>
                <w:ilvl w:val="0"/>
                <w:numId w:val="16"/>
              </w:numPr>
              <w:adjustRightInd w:val="0"/>
              <w:snapToGrid w:val="0"/>
              <w:spacing w:line="240" w:lineRule="atLeast"/>
              <w:ind w:leftChars="0"/>
              <w:jc w:val="both"/>
              <w:rPr>
                <w:rFonts w:ascii="標楷體" w:eastAsia="標楷體" w:hAnsi="標楷體"/>
                <w:szCs w:val="32"/>
              </w:rPr>
            </w:pPr>
            <w:r w:rsidRPr="00C52FC0">
              <w:rPr>
                <w:rFonts w:ascii="標楷體" w:eastAsia="標楷體" w:hAnsi="標楷體" w:hint="eastAsia"/>
                <w:szCs w:val="32"/>
              </w:rPr>
              <w:t>依據本會108年12月調查有全時進修博士學位個案之機關結果，100年至108年共計120人全時進修博士學位，其中有74人未能於全時進修期間完成學位，包括38名男性及36名女性，尚無明顯性別差異，主要原因為進修時間不足，且其中有12名全時進修期間結束後未返回服務機關，離職繼續進修，包括4名男性及8名女性。</w:t>
            </w:r>
          </w:p>
          <w:p w:rsidR="00A077D2" w:rsidRPr="00C52FC0" w:rsidRDefault="00A077D2" w:rsidP="002B6020">
            <w:pPr>
              <w:pStyle w:val="ae"/>
              <w:numPr>
                <w:ilvl w:val="0"/>
                <w:numId w:val="14"/>
              </w:numPr>
              <w:adjustRightInd w:val="0"/>
              <w:snapToGrid w:val="0"/>
              <w:spacing w:line="240" w:lineRule="atLeast"/>
              <w:ind w:leftChars="0"/>
              <w:jc w:val="both"/>
              <w:rPr>
                <w:rFonts w:ascii="標楷體" w:eastAsia="標楷體" w:hAnsi="標楷體"/>
                <w:szCs w:val="32"/>
              </w:rPr>
            </w:pPr>
            <w:r w:rsidRPr="00C52FC0">
              <w:rPr>
                <w:rFonts w:ascii="標楷體" w:eastAsia="標楷體" w:hAnsi="標楷體" w:hint="eastAsia"/>
              </w:rPr>
              <w:t>補充分析女性自行申請之比例顯較單位選送高，且女性受機關選送進修之比例較低一節：依據本會108年12月</w:t>
            </w:r>
            <w:r w:rsidRPr="00C52FC0">
              <w:rPr>
                <w:rFonts w:ascii="標楷體" w:eastAsia="標楷體" w:hAnsi="標楷體" w:hint="eastAsia"/>
                <w:szCs w:val="32"/>
              </w:rPr>
              <w:t>調查有全時進修博士學位個案之機關結果，100年至108年選送進修者計有35人，其中男性21人(60%)、女性14人(40%)；自行申請進修者計有85人，其中男性41人(48.2%)、女性44人(51.8%)。顯示男性選送之比率較女性高，而女性自行申請進修之比率較選送高，究其原因，考量選送進修條件與性別並無直接關連性，惟就目前已選送進修機關之業務屬性而言，部分機關之男性較女性為多，例如警察機關、工程機關、交通機關等，</w:t>
            </w:r>
            <w:proofErr w:type="gramStart"/>
            <w:r w:rsidRPr="00C52FC0">
              <w:rPr>
                <w:rFonts w:ascii="標楷體" w:eastAsia="標楷體" w:hAnsi="標楷體" w:hint="eastAsia"/>
                <w:szCs w:val="32"/>
              </w:rPr>
              <w:t>爰</w:t>
            </w:r>
            <w:proofErr w:type="gramEnd"/>
            <w:r w:rsidRPr="00C52FC0">
              <w:rPr>
                <w:rFonts w:ascii="標楷體" w:eastAsia="標楷體" w:hAnsi="標楷體" w:hint="eastAsia"/>
                <w:szCs w:val="32"/>
              </w:rPr>
              <w:t>選送之人員以男性較多；至自行申請進修者之性別女性稍多，可見機關裁量是否同意進修之考量因素與性別無涉，本節並依建議補充於8-1項下。</w:t>
            </w:r>
          </w:p>
          <w:p w:rsidR="00A077D2" w:rsidRPr="00C52FC0" w:rsidRDefault="00A077D2" w:rsidP="002B6020">
            <w:pPr>
              <w:pStyle w:val="ae"/>
              <w:numPr>
                <w:ilvl w:val="0"/>
                <w:numId w:val="14"/>
              </w:numPr>
              <w:adjustRightInd w:val="0"/>
              <w:snapToGrid w:val="0"/>
              <w:spacing w:line="240" w:lineRule="atLeast"/>
              <w:ind w:leftChars="0"/>
              <w:jc w:val="both"/>
              <w:rPr>
                <w:rFonts w:ascii="標楷體" w:eastAsia="標楷體" w:hAnsi="標楷體"/>
                <w:szCs w:val="32"/>
              </w:rPr>
            </w:pPr>
            <w:r w:rsidRPr="00C52FC0">
              <w:rPr>
                <w:rFonts w:ascii="標楷體" w:eastAsia="標楷體" w:hAnsi="標楷體" w:hint="eastAsia"/>
              </w:rPr>
              <w:t>未來放寬進修條件後，不同性別之需求是否有不同，得進一步考量，是否採取不同資源或鼓勵措施，以及建議未來能定期進行評估，是否採取較積極之獎勵措施，避免產生實質不平等之可能性等節：本</w:t>
            </w:r>
            <w:proofErr w:type="gramStart"/>
            <w:r w:rsidRPr="00C52FC0">
              <w:rPr>
                <w:rFonts w:ascii="標楷體" w:eastAsia="標楷體" w:hAnsi="標楷體" w:hint="eastAsia"/>
              </w:rPr>
              <w:t>會均將持續</w:t>
            </w:r>
            <w:proofErr w:type="gramEnd"/>
            <w:r w:rsidRPr="00C52FC0">
              <w:rPr>
                <w:rFonts w:ascii="標楷體" w:eastAsia="標楷體" w:hAnsi="標楷體" w:hint="eastAsia"/>
              </w:rPr>
              <w:t>關注未來進修人員性別發展趨勢，評估是否採取不同資源或鼓勵措施，以避免產生實質不平等之可能性。</w:t>
            </w:r>
          </w:p>
        </w:tc>
      </w:tr>
      <w:tr w:rsidR="00A077D2" w:rsidRPr="00C52FC0" w:rsidTr="002B6020">
        <w:trPr>
          <w:trHeight w:val="932"/>
        </w:trPr>
        <w:tc>
          <w:tcPr>
            <w:tcW w:w="2767" w:type="dxa"/>
            <w:gridSpan w:val="4"/>
            <w:vMerge w:val="restart"/>
            <w:shd w:val="clear" w:color="auto" w:fill="auto"/>
            <w:vAlign w:val="center"/>
          </w:tcPr>
          <w:p w:rsidR="00A077D2" w:rsidRPr="00C52FC0" w:rsidRDefault="00A077D2" w:rsidP="002B6020">
            <w:pPr>
              <w:adjustRightInd w:val="0"/>
              <w:snapToGrid w:val="0"/>
              <w:spacing w:line="240" w:lineRule="atLeast"/>
              <w:ind w:leftChars="-45" w:left="-108" w:rightChars="-45" w:right="-108"/>
              <w:jc w:val="both"/>
              <w:rPr>
                <w:rFonts w:ascii="標楷體" w:hAnsi="標楷體"/>
                <w:b/>
                <w:szCs w:val="22"/>
              </w:rPr>
            </w:pPr>
            <w:r w:rsidRPr="00C52FC0">
              <w:rPr>
                <w:rFonts w:ascii="標楷體" w:hAnsi="標楷體"/>
                <w:b/>
                <w:szCs w:val="22"/>
              </w:rPr>
              <w:lastRenderedPageBreak/>
              <w:t>9-2參</w:t>
            </w:r>
            <w:proofErr w:type="gramStart"/>
            <w:r w:rsidRPr="00C52FC0">
              <w:rPr>
                <w:rFonts w:ascii="標楷體" w:hAnsi="標楷體"/>
                <w:b/>
                <w:szCs w:val="22"/>
              </w:rPr>
              <w:t>採</w:t>
            </w:r>
            <w:proofErr w:type="gramEnd"/>
            <w:r w:rsidRPr="00C52FC0">
              <w:rPr>
                <w:rFonts w:ascii="標楷體" w:hAnsi="標楷體"/>
                <w:b/>
                <w:szCs w:val="22"/>
              </w:rPr>
              <w:t>情形</w:t>
            </w:r>
          </w:p>
          <w:p w:rsidR="00A077D2" w:rsidRPr="00C52FC0" w:rsidRDefault="00A077D2" w:rsidP="002B6020">
            <w:pPr>
              <w:adjustRightInd w:val="0"/>
              <w:snapToGrid w:val="0"/>
              <w:spacing w:line="240" w:lineRule="atLeast"/>
              <w:ind w:leftChars="-45" w:left="-108" w:rightChars="-45" w:right="-108"/>
              <w:jc w:val="both"/>
              <w:rPr>
                <w:rFonts w:ascii="標楷體" w:hAnsi="標楷體"/>
                <w:b/>
                <w:szCs w:val="22"/>
              </w:rPr>
            </w:pPr>
          </w:p>
          <w:p w:rsidR="00A077D2" w:rsidRPr="00C52FC0" w:rsidRDefault="00A077D2" w:rsidP="002B6020">
            <w:pPr>
              <w:kinsoku w:val="0"/>
              <w:adjustRightInd w:val="0"/>
              <w:snapToGrid w:val="0"/>
              <w:spacing w:line="240" w:lineRule="atLeast"/>
              <w:ind w:leftChars="-45" w:left="-108" w:rightChars="-45" w:right="-108"/>
              <w:jc w:val="both"/>
              <w:rPr>
                <w:rFonts w:ascii="標楷體" w:hAnsi="標楷體"/>
                <w:b/>
                <w:szCs w:val="22"/>
              </w:rPr>
            </w:pPr>
          </w:p>
        </w:tc>
        <w:tc>
          <w:tcPr>
            <w:tcW w:w="2161" w:type="dxa"/>
            <w:gridSpan w:val="3"/>
            <w:shd w:val="clear" w:color="auto" w:fill="auto"/>
          </w:tcPr>
          <w:p w:rsidR="00A077D2" w:rsidRPr="00C52FC0" w:rsidRDefault="00A077D2" w:rsidP="002B6020">
            <w:pPr>
              <w:adjustRightInd w:val="0"/>
              <w:snapToGrid w:val="0"/>
              <w:spacing w:line="240" w:lineRule="atLeast"/>
              <w:ind w:leftChars="-45" w:left="-108" w:rightChars="-45" w:right="-108"/>
              <w:jc w:val="both"/>
              <w:rPr>
                <w:rFonts w:ascii="標楷體" w:hAnsi="標楷體"/>
                <w:b/>
                <w:szCs w:val="22"/>
              </w:rPr>
            </w:pPr>
            <w:smartTag w:uri="urn:schemas-microsoft-com:office:smarttags" w:element="chsdate">
              <w:smartTagPr>
                <w:attr w:name="IsROCDate" w:val="False"/>
                <w:attr w:name="IsLunarDate" w:val="False"/>
                <w:attr w:name="Day" w:val="1"/>
                <w:attr w:name="Month" w:val="2"/>
                <w:attr w:name="Year" w:val="2009"/>
              </w:smartTagPr>
              <w:r w:rsidRPr="00C52FC0">
                <w:rPr>
                  <w:rFonts w:ascii="標楷體" w:hAnsi="標楷體"/>
                  <w:b/>
                  <w:szCs w:val="22"/>
                </w:rPr>
                <w:t>9-2-1</w:t>
              </w:r>
            </w:smartTag>
          </w:p>
          <w:p w:rsidR="00A077D2" w:rsidRPr="00C52FC0" w:rsidRDefault="00A077D2" w:rsidP="002B6020">
            <w:pPr>
              <w:adjustRightInd w:val="0"/>
              <w:snapToGrid w:val="0"/>
              <w:spacing w:line="240" w:lineRule="atLeast"/>
              <w:ind w:leftChars="-45" w:left="-108" w:rightChars="-45" w:right="-108"/>
              <w:rPr>
                <w:rFonts w:ascii="標楷體" w:hAnsi="標楷體"/>
                <w:szCs w:val="22"/>
              </w:rPr>
            </w:pPr>
            <w:r w:rsidRPr="00C52FC0">
              <w:rPr>
                <w:rFonts w:ascii="標楷體" w:hAnsi="標楷體"/>
                <w:b/>
                <w:szCs w:val="22"/>
              </w:rPr>
              <w:t>說明採納意見後之法案調整</w:t>
            </w:r>
          </w:p>
        </w:tc>
        <w:tc>
          <w:tcPr>
            <w:tcW w:w="4797" w:type="dxa"/>
            <w:gridSpan w:val="7"/>
            <w:vMerge w:val="restart"/>
            <w:shd w:val="clear" w:color="auto" w:fill="auto"/>
          </w:tcPr>
          <w:p w:rsidR="00A077D2" w:rsidRPr="00C52FC0" w:rsidRDefault="00A077D2" w:rsidP="002B6020">
            <w:pPr>
              <w:adjustRightInd w:val="0"/>
              <w:snapToGrid w:val="0"/>
              <w:spacing w:line="240" w:lineRule="atLeast"/>
              <w:ind w:leftChars="-45" w:left="-108" w:rightChars="-45" w:right="-108"/>
              <w:rPr>
                <w:rFonts w:ascii="標楷體" w:hAnsi="標楷體"/>
                <w:szCs w:val="22"/>
              </w:rPr>
            </w:pPr>
            <w:r w:rsidRPr="00C52FC0">
              <w:rPr>
                <w:rFonts w:ascii="標楷體" w:hAnsi="標楷體" w:hint="eastAsia"/>
              </w:rPr>
              <w:t>本草案經性別平等專家學者審查意見略</w:t>
            </w:r>
            <w:proofErr w:type="gramStart"/>
            <w:r w:rsidRPr="00C52FC0">
              <w:rPr>
                <w:rFonts w:ascii="標楷體" w:hAnsi="標楷體" w:hint="eastAsia"/>
              </w:rPr>
              <w:t>以</w:t>
            </w:r>
            <w:proofErr w:type="gramEnd"/>
            <w:r w:rsidRPr="00C52FC0">
              <w:rPr>
                <w:rFonts w:ascii="標楷體" w:hAnsi="標楷體" w:hint="eastAsia"/>
              </w:rPr>
              <w:t>，修正條文無區分性別，因此其效益亦無區分性別，尚屬合宜，僅請本會補充部分性別統計分析資料，說明本草案之受益對象是否無性別差異及不同之性別需求，</w:t>
            </w:r>
            <w:proofErr w:type="gramStart"/>
            <w:r w:rsidRPr="00C52FC0">
              <w:rPr>
                <w:rFonts w:ascii="標楷體" w:hAnsi="標楷體" w:hint="eastAsia"/>
              </w:rPr>
              <w:t>爰</w:t>
            </w:r>
            <w:proofErr w:type="gramEnd"/>
            <w:r w:rsidRPr="00C52FC0">
              <w:rPr>
                <w:rFonts w:ascii="標楷體" w:hAnsi="標楷體" w:hint="eastAsia"/>
              </w:rPr>
              <w:t>擬予維持原擬草案條文內容</w:t>
            </w:r>
            <w:r w:rsidRPr="00C52FC0">
              <w:rPr>
                <w:rFonts w:hint="eastAsia"/>
              </w:rPr>
              <w:t>。</w:t>
            </w:r>
          </w:p>
        </w:tc>
      </w:tr>
      <w:tr w:rsidR="00A077D2" w:rsidRPr="00C52FC0" w:rsidTr="002B6020">
        <w:trPr>
          <w:trHeight w:val="932"/>
        </w:trPr>
        <w:tc>
          <w:tcPr>
            <w:tcW w:w="2767" w:type="dxa"/>
            <w:gridSpan w:val="4"/>
            <w:vMerge/>
            <w:shd w:val="clear" w:color="auto" w:fill="auto"/>
            <w:vAlign w:val="center"/>
          </w:tcPr>
          <w:p w:rsidR="00A077D2" w:rsidRPr="00C52FC0" w:rsidRDefault="00A077D2" w:rsidP="002B6020">
            <w:pPr>
              <w:adjustRightInd w:val="0"/>
              <w:snapToGrid w:val="0"/>
              <w:spacing w:line="240" w:lineRule="atLeast"/>
              <w:ind w:leftChars="-45" w:left="-108" w:rightChars="-45" w:right="-108"/>
              <w:jc w:val="both"/>
              <w:rPr>
                <w:rFonts w:ascii="標楷體" w:hAnsi="標楷體"/>
                <w:b/>
                <w:szCs w:val="22"/>
              </w:rPr>
            </w:pPr>
          </w:p>
        </w:tc>
        <w:tc>
          <w:tcPr>
            <w:tcW w:w="2161" w:type="dxa"/>
            <w:gridSpan w:val="3"/>
            <w:shd w:val="clear" w:color="auto" w:fill="auto"/>
          </w:tcPr>
          <w:p w:rsidR="00A077D2" w:rsidRPr="00C52FC0" w:rsidRDefault="00A077D2" w:rsidP="002B6020">
            <w:pPr>
              <w:adjustRightInd w:val="0"/>
              <w:snapToGrid w:val="0"/>
              <w:spacing w:line="240" w:lineRule="atLeast"/>
              <w:ind w:leftChars="-45" w:left="-108" w:rightChars="-45" w:right="-108"/>
              <w:jc w:val="both"/>
              <w:rPr>
                <w:rFonts w:ascii="標楷體" w:hAnsi="標楷體"/>
                <w:b/>
                <w:szCs w:val="22"/>
              </w:rPr>
            </w:pPr>
            <w:r w:rsidRPr="00C52FC0">
              <w:rPr>
                <w:rFonts w:ascii="標楷體" w:hAnsi="標楷體"/>
                <w:b/>
                <w:szCs w:val="22"/>
              </w:rPr>
              <w:t>9-2-</w:t>
            </w:r>
            <w:r w:rsidRPr="00C52FC0">
              <w:rPr>
                <w:rFonts w:ascii="標楷體" w:hAnsi="標楷體" w:hint="eastAsia"/>
                <w:b/>
                <w:szCs w:val="22"/>
              </w:rPr>
              <w:t>2</w:t>
            </w:r>
          </w:p>
          <w:p w:rsidR="00A077D2" w:rsidRPr="00C52FC0" w:rsidRDefault="00A077D2" w:rsidP="002B6020">
            <w:pPr>
              <w:adjustRightInd w:val="0"/>
              <w:snapToGrid w:val="0"/>
              <w:spacing w:line="240" w:lineRule="atLeast"/>
              <w:ind w:leftChars="-45" w:left="-108" w:rightChars="-45" w:right="-108"/>
              <w:rPr>
                <w:rFonts w:ascii="標楷體" w:hAnsi="標楷體"/>
                <w:b/>
                <w:szCs w:val="22"/>
              </w:rPr>
            </w:pPr>
            <w:r w:rsidRPr="00C52FC0">
              <w:rPr>
                <w:rFonts w:ascii="標楷體" w:hAnsi="標楷體"/>
                <w:b/>
                <w:szCs w:val="22"/>
              </w:rPr>
              <w:t>說明未參</w:t>
            </w:r>
            <w:proofErr w:type="gramStart"/>
            <w:r w:rsidRPr="00C52FC0">
              <w:rPr>
                <w:rFonts w:ascii="標楷體" w:hAnsi="標楷體"/>
                <w:b/>
                <w:szCs w:val="22"/>
              </w:rPr>
              <w:t>採</w:t>
            </w:r>
            <w:proofErr w:type="gramEnd"/>
            <w:r w:rsidRPr="00C52FC0">
              <w:rPr>
                <w:rFonts w:ascii="標楷體" w:hAnsi="標楷體"/>
                <w:b/>
                <w:szCs w:val="22"/>
              </w:rPr>
              <w:t>之理由或替代規劃</w:t>
            </w:r>
          </w:p>
        </w:tc>
        <w:tc>
          <w:tcPr>
            <w:tcW w:w="4797" w:type="dxa"/>
            <w:gridSpan w:val="7"/>
            <w:vMerge/>
            <w:shd w:val="clear" w:color="auto" w:fill="auto"/>
          </w:tcPr>
          <w:p w:rsidR="00A077D2" w:rsidRPr="00C52FC0" w:rsidRDefault="00A077D2" w:rsidP="002B6020">
            <w:pPr>
              <w:adjustRightInd w:val="0"/>
              <w:snapToGrid w:val="0"/>
              <w:spacing w:line="240" w:lineRule="atLeast"/>
              <w:ind w:leftChars="-45" w:left="-108" w:rightChars="-45" w:right="-108"/>
              <w:rPr>
                <w:rFonts w:ascii="標楷體" w:hAnsi="標楷體"/>
                <w:szCs w:val="22"/>
              </w:rPr>
            </w:pPr>
          </w:p>
        </w:tc>
      </w:tr>
      <w:tr w:rsidR="00A077D2" w:rsidRPr="00C52FC0" w:rsidTr="002B6020">
        <w:tc>
          <w:tcPr>
            <w:tcW w:w="9725" w:type="dxa"/>
            <w:gridSpan w:val="14"/>
            <w:tcBorders>
              <w:bottom w:val="thickThinSmallGap" w:sz="24" w:space="0" w:color="auto"/>
            </w:tcBorders>
            <w:shd w:val="clear" w:color="auto" w:fill="auto"/>
          </w:tcPr>
          <w:p w:rsidR="00A077D2" w:rsidRPr="00C52FC0" w:rsidRDefault="00A077D2" w:rsidP="002B6020">
            <w:pPr>
              <w:spacing w:after="120" w:line="360" w:lineRule="atLeast"/>
              <w:ind w:leftChars="-45" w:left="-108" w:rightChars="-45" w:right="-108"/>
              <w:rPr>
                <w:rFonts w:ascii="標楷體" w:hAnsi="標楷體"/>
                <w:b/>
                <w:szCs w:val="22"/>
              </w:rPr>
            </w:pPr>
            <w:r w:rsidRPr="00C52FC0">
              <w:rPr>
                <w:rFonts w:ascii="標楷體" w:hAnsi="標楷體" w:hint="eastAsia"/>
                <w:b/>
                <w:szCs w:val="22"/>
              </w:rPr>
              <w:t>9-3</w:t>
            </w:r>
            <w:r w:rsidRPr="00C52FC0">
              <w:rPr>
                <w:rFonts w:ascii="標楷體" w:hAnsi="標楷體"/>
                <w:b/>
                <w:szCs w:val="22"/>
              </w:rPr>
              <w:t>通知程序參與之專家學者本法案的評估結果（請填寫日期及勾選通知方式，請勿空白）：</w:t>
            </w:r>
          </w:p>
          <w:p w:rsidR="00A077D2" w:rsidRPr="00C52FC0" w:rsidRDefault="00A077D2" w:rsidP="002B6020">
            <w:pPr>
              <w:spacing w:after="120" w:line="360" w:lineRule="atLeast"/>
              <w:ind w:leftChars="-45" w:left="-108" w:right="-108"/>
              <w:jc w:val="both"/>
              <w:rPr>
                <w:rFonts w:ascii="標楷體" w:hAnsi="標楷體"/>
                <w:szCs w:val="22"/>
              </w:rPr>
            </w:pPr>
            <w:r w:rsidRPr="00C52FC0">
              <w:rPr>
                <w:rFonts w:ascii="標楷體" w:hAnsi="標楷體"/>
                <w:szCs w:val="22"/>
              </w:rPr>
              <w:t>已於</w:t>
            </w:r>
            <w:r w:rsidRPr="00C52FC0">
              <w:rPr>
                <w:rFonts w:ascii="標楷體" w:hAnsi="標楷體"/>
                <w:szCs w:val="22"/>
                <w:u w:val="single"/>
              </w:rPr>
              <w:t xml:space="preserve"> </w:t>
            </w:r>
            <w:r w:rsidRPr="00C52FC0">
              <w:rPr>
                <w:rFonts w:ascii="標楷體" w:hAnsi="標楷體" w:hint="eastAsia"/>
                <w:szCs w:val="22"/>
                <w:u w:val="single"/>
              </w:rPr>
              <w:t>109</w:t>
            </w:r>
            <w:r w:rsidRPr="00C52FC0">
              <w:rPr>
                <w:rFonts w:ascii="標楷體" w:hAnsi="標楷體"/>
                <w:szCs w:val="22"/>
                <w:u w:val="single"/>
              </w:rPr>
              <w:t xml:space="preserve">  </w:t>
            </w:r>
            <w:r w:rsidRPr="00C52FC0">
              <w:rPr>
                <w:rFonts w:ascii="標楷體" w:hAnsi="標楷體"/>
                <w:szCs w:val="22"/>
              </w:rPr>
              <w:t>年</w:t>
            </w:r>
            <w:r w:rsidRPr="00C52FC0">
              <w:rPr>
                <w:rFonts w:ascii="標楷體" w:hAnsi="標楷體"/>
                <w:szCs w:val="22"/>
                <w:u w:val="single"/>
              </w:rPr>
              <w:t xml:space="preserve">  </w:t>
            </w:r>
            <w:r w:rsidRPr="00C52FC0">
              <w:rPr>
                <w:rFonts w:ascii="標楷體" w:hAnsi="標楷體" w:hint="eastAsia"/>
                <w:szCs w:val="22"/>
                <w:u w:val="single"/>
              </w:rPr>
              <w:t>3</w:t>
            </w:r>
            <w:r w:rsidRPr="00C52FC0">
              <w:rPr>
                <w:rFonts w:ascii="標楷體" w:hAnsi="標楷體"/>
                <w:szCs w:val="22"/>
                <w:u w:val="single"/>
              </w:rPr>
              <w:t xml:space="preserve">  </w:t>
            </w:r>
            <w:r w:rsidRPr="00C52FC0">
              <w:rPr>
                <w:rFonts w:ascii="標楷體" w:hAnsi="標楷體"/>
                <w:szCs w:val="22"/>
              </w:rPr>
              <w:t>月</w:t>
            </w:r>
            <w:r w:rsidRPr="00C52FC0">
              <w:rPr>
                <w:rFonts w:ascii="標楷體" w:hAnsi="標楷體"/>
                <w:szCs w:val="22"/>
                <w:u w:val="single"/>
              </w:rPr>
              <w:t xml:space="preserve"> </w:t>
            </w:r>
            <w:r w:rsidRPr="00C52FC0">
              <w:rPr>
                <w:rFonts w:ascii="標楷體" w:hAnsi="標楷體" w:hint="eastAsia"/>
                <w:szCs w:val="22"/>
                <w:u w:val="single"/>
              </w:rPr>
              <w:t xml:space="preserve"> 16</w:t>
            </w:r>
            <w:r w:rsidRPr="00C52FC0">
              <w:rPr>
                <w:rFonts w:ascii="標楷體" w:hAnsi="標楷體"/>
                <w:szCs w:val="22"/>
                <w:u w:val="single"/>
              </w:rPr>
              <w:t xml:space="preserve">  </w:t>
            </w:r>
            <w:r w:rsidRPr="00C52FC0">
              <w:rPr>
                <w:rFonts w:ascii="標楷體" w:hAnsi="標楷體"/>
                <w:szCs w:val="22"/>
              </w:rPr>
              <w:t>日將「評估結果」以下列方式通知程序參與者審閱</w:t>
            </w:r>
          </w:p>
          <w:p w:rsidR="00A077D2" w:rsidRPr="00C52FC0" w:rsidRDefault="00A077D2" w:rsidP="002B6020">
            <w:pPr>
              <w:spacing w:after="120" w:line="360" w:lineRule="atLeast"/>
              <w:ind w:leftChars="-45" w:left="-108" w:rightChars="-45" w:right="-108"/>
              <w:rPr>
                <w:rFonts w:ascii="標楷體" w:hAnsi="標楷體"/>
                <w:b/>
                <w:szCs w:val="22"/>
              </w:rPr>
            </w:pPr>
            <w:r w:rsidRPr="00C52FC0">
              <w:rPr>
                <w:rFonts w:ascii="標楷體" w:hAnsi="標楷體"/>
                <w:szCs w:val="22"/>
              </w:rPr>
              <w:t xml:space="preserve">□傳真      </w:t>
            </w:r>
            <w:r w:rsidRPr="00C52FC0">
              <w:rPr>
                <w:rFonts w:ascii="標楷體" w:hAnsi="標楷體"/>
                <w:szCs w:val="22"/>
              </w:rPr>
              <w:sym w:font="Wingdings 2" w:char="F052"/>
            </w:r>
            <w:r w:rsidRPr="00C52FC0">
              <w:rPr>
                <w:rFonts w:ascii="標楷體" w:hAnsi="標楷體"/>
                <w:szCs w:val="22"/>
              </w:rPr>
              <w:t>e-mail      □郵寄      □其他</w:t>
            </w:r>
            <w:r w:rsidRPr="00C52FC0">
              <w:rPr>
                <w:rFonts w:ascii="標楷體" w:hAnsi="標楷體"/>
                <w:szCs w:val="22"/>
                <w:u w:val="single"/>
              </w:rPr>
              <w:t xml:space="preserve">　　　　　</w:t>
            </w:r>
          </w:p>
        </w:tc>
      </w:tr>
      <w:tr w:rsidR="00A077D2" w:rsidRPr="00C52FC0" w:rsidTr="002B6020">
        <w:tc>
          <w:tcPr>
            <w:tcW w:w="9725" w:type="dxa"/>
            <w:gridSpan w:val="14"/>
            <w:tcBorders>
              <w:top w:val="thickThinSmallGap" w:sz="24" w:space="0" w:color="auto"/>
            </w:tcBorders>
            <w:shd w:val="clear" w:color="auto" w:fill="auto"/>
          </w:tcPr>
          <w:p w:rsidR="00A077D2" w:rsidRPr="00C52FC0" w:rsidRDefault="00A077D2" w:rsidP="002B6020">
            <w:pPr>
              <w:spacing w:after="120" w:line="360" w:lineRule="atLeast"/>
              <w:ind w:leftChars="-45" w:left="-108" w:rightChars="-45" w:right="-108"/>
              <w:rPr>
                <w:rFonts w:ascii="標楷體" w:hAnsi="標楷體"/>
                <w:b/>
                <w:szCs w:val="22"/>
              </w:rPr>
            </w:pPr>
            <w:r w:rsidRPr="00C52FC0">
              <w:rPr>
                <w:rFonts w:ascii="標楷體" w:hAnsi="標楷體"/>
                <w:b/>
                <w:szCs w:val="22"/>
              </w:rPr>
              <w:t>拾、法制單位復核</w:t>
            </w:r>
            <w:proofErr w:type="gramStart"/>
            <w:r w:rsidRPr="00C52FC0">
              <w:rPr>
                <w:rFonts w:ascii="標楷體" w:hAnsi="標楷體"/>
                <w:b/>
                <w:szCs w:val="22"/>
              </w:rPr>
              <w:t>（</w:t>
            </w:r>
            <w:proofErr w:type="gramEnd"/>
            <w:r w:rsidRPr="00C52FC0">
              <w:rPr>
                <w:rFonts w:ascii="標楷體" w:hAnsi="標楷體"/>
                <w:b/>
                <w:szCs w:val="22"/>
              </w:rPr>
              <w:t>此欄空白未填寫者，將以不符形式審查</w:t>
            </w:r>
            <w:proofErr w:type="gramStart"/>
            <w:r w:rsidRPr="00C52FC0">
              <w:rPr>
                <w:rFonts w:ascii="標楷體" w:hAnsi="標楷體"/>
                <w:b/>
                <w:szCs w:val="22"/>
              </w:rPr>
              <w:t>逕予退</w:t>
            </w:r>
            <w:proofErr w:type="gramEnd"/>
            <w:r w:rsidRPr="00C52FC0">
              <w:rPr>
                <w:rFonts w:ascii="標楷體" w:hAnsi="標楷體"/>
                <w:b/>
                <w:szCs w:val="22"/>
              </w:rPr>
              <w:t>件。）</w:t>
            </w:r>
          </w:p>
          <w:p w:rsidR="00A077D2" w:rsidRPr="00C52FC0" w:rsidRDefault="00A077D2" w:rsidP="002B6020">
            <w:pPr>
              <w:spacing w:after="120" w:line="360" w:lineRule="atLeast"/>
              <w:ind w:leftChars="-45" w:left="-108" w:rightChars="-45" w:right="-108"/>
              <w:rPr>
                <w:rFonts w:ascii="標楷體" w:hAnsi="標楷體"/>
              </w:rPr>
            </w:pPr>
            <w:r w:rsidRPr="00C52FC0">
              <w:rPr>
                <w:rFonts w:ascii="標楷體" w:hAnsi="標楷體"/>
                <w:b/>
                <w:szCs w:val="22"/>
              </w:rPr>
              <w:t xml:space="preserve">10-1 </w:t>
            </w:r>
            <w:r w:rsidRPr="00C52FC0">
              <w:rPr>
                <w:rFonts w:ascii="標楷體" w:hAnsi="標楷體"/>
                <w:szCs w:val="22"/>
              </w:rPr>
              <w:t xml:space="preserve">法案內容：  </w:t>
            </w:r>
            <w:r w:rsidRPr="00C52FC0">
              <w:rPr>
                <w:rFonts w:ascii="標楷體" w:hAnsi="標楷體"/>
              </w:rPr>
              <w:t xml:space="preserve">□提經法規會討論通過   </w:t>
            </w:r>
            <w:r w:rsidRPr="00C52FC0">
              <w:rPr>
                <w:rFonts w:ascii="標楷體" w:hAnsi="標楷體"/>
              </w:rPr>
              <w:sym w:font="Wingdings 2" w:char="F052"/>
            </w:r>
            <w:r w:rsidRPr="00C52FC0">
              <w:rPr>
                <w:rFonts w:ascii="標楷體" w:hAnsi="標楷體"/>
              </w:rPr>
              <w:t xml:space="preserve">已會法制單位表示意見 </w:t>
            </w:r>
          </w:p>
          <w:p w:rsidR="00A077D2" w:rsidRPr="00C52FC0" w:rsidRDefault="00A077D2" w:rsidP="002B6020">
            <w:pPr>
              <w:spacing w:after="120" w:line="360" w:lineRule="atLeast"/>
              <w:ind w:leftChars="-45" w:left="5417" w:rightChars="-45" w:right="-108" w:hangingChars="2300" w:hanging="5525"/>
              <w:rPr>
                <w:rFonts w:ascii="標楷體" w:hAnsi="標楷體"/>
              </w:rPr>
            </w:pPr>
            <w:r w:rsidRPr="00C52FC0">
              <w:rPr>
                <w:rFonts w:ascii="標楷體" w:hAnsi="標楷體"/>
                <w:b/>
              </w:rPr>
              <w:t>10-2</w:t>
            </w:r>
            <w:r w:rsidRPr="00C52FC0">
              <w:rPr>
                <w:rFonts w:ascii="標楷體" w:hAnsi="標楷體" w:hint="eastAsia"/>
                <w:b/>
              </w:rPr>
              <w:t xml:space="preserve"> </w:t>
            </w:r>
            <w:r w:rsidRPr="00C52FC0">
              <w:rPr>
                <w:rFonts w:ascii="標楷體" w:hAnsi="標楷體" w:hint="eastAsia"/>
                <w:szCs w:val="22"/>
                <w:shd w:val="clear" w:color="auto" w:fill="FFFFFF"/>
              </w:rPr>
              <w:t>徵</w:t>
            </w:r>
            <w:r w:rsidRPr="00C52FC0">
              <w:rPr>
                <w:rFonts w:ascii="標楷體" w:hAnsi="標楷體" w:hint="eastAsia"/>
                <w:kern w:val="0"/>
                <w:shd w:val="clear" w:color="auto" w:fill="FFFFFF"/>
              </w:rPr>
              <w:t>詢及協商程序</w:t>
            </w:r>
            <w:r w:rsidRPr="00C52FC0">
              <w:rPr>
                <w:rFonts w:ascii="標楷體" w:hAnsi="標楷體"/>
                <w:shd w:val="clear" w:color="auto" w:fill="FFFFFF"/>
              </w:rPr>
              <w:t xml:space="preserve">：  </w:t>
            </w:r>
            <w:r w:rsidRPr="00C52FC0">
              <w:rPr>
                <w:rFonts w:ascii="標楷體" w:hAnsi="標楷體"/>
                <w:shd w:val="clear" w:color="auto" w:fill="FFFFFF"/>
              </w:rPr>
              <w:sym w:font="Wingdings 2" w:char="F052"/>
            </w:r>
            <w:r w:rsidRPr="00C52FC0">
              <w:rPr>
                <w:rFonts w:ascii="標楷體" w:hAnsi="標楷體" w:hint="eastAsia"/>
                <w:kern w:val="0"/>
                <w:shd w:val="clear" w:color="auto" w:fill="FFFFFF"/>
              </w:rPr>
              <w:t>已</w:t>
            </w:r>
            <w:r w:rsidRPr="00C52FC0">
              <w:rPr>
                <w:rFonts w:ascii="標楷體" w:hAnsi="標楷體" w:hint="eastAsia"/>
                <w:szCs w:val="22"/>
                <w:shd w:val="clear" w:color="auto" w:fill="FFFFFF"/>
              </w:rPr>
              <w:t>徵</w:t>
            </w:r>
            <w:r w:rsidRPr="00C52FC0">
              <w:rPr>
                <w:rFonts w:ascii="標楷體" w:hAnsi="標楷體" w:hint="eastAsia"/>
                <w:kern w:val="0"/>
                <w:shd w:val="clear" w:color="auto" w:fill="FFFFFF"/>
              </w:rPr>
              <w:t>詢及協商法案主要影響對象</w:t>
            </w:r>
          </w:p>
          <w:p w:rsidR="00A077D2" w:rsidRPr="00C52FC0" w:rsidRDefault="00A077D2" w:rsidP="002B6020">
            <w:pPr>
              <w:spacing w:after="120" w:line="360" w:lineRule="atLeast"/>
              <w:ind w:leftChars="1084" w:left="5403" w:rightChars="-45" w:right="-108" w:hangingChars="1167" w:hanging="2801"/>
              <w:rPr>
                <w:rFonts w:ascii="標楷體" w:hAnsi="標楷體"/>
                <w:szCs w:val="22"/>
              </w:rPr>
            </w:pPr>
            <w:r w:rsidRPr="00C52FC0">
              <w:rPr>
                <w:rFonts w:ascii="標楷體" w:hAnsi="標楷體"/>
                <w:shd w:val="clear" w:color="auto" w:fill="FFFFFF"/>
              </w:rPr>
              <w:sym w:font="Wingdings 2" w:char="F052"/>
            </w:r>
            <w:r w:rsidRPr="00C52FC0">
              <w:rPr>
                <w:rFonts w:ascii="標楷體" w:hAnsi="標楷體" w:hint="eastAsia"/>
                <w:kern w:val="0"/>
                <w:shd w:val="clear" w:color="auto" w:fill="FFFFFF"/>
              </w:rPr>
              <w:t>已適當說明與回應</w:t>
            </w:r>
            <w:r w:rsidRPr="00C52FC0">
              <w:rPr>
                <w:rFonts w:ascii="標楷體" w:hAnsi="標楷體" w:hint="eastAsia"/>
                <w:szCs w:val="22"/>
                <w:shd w:val="clear" w:color="auto" w:fill="FFFFFF"/>
              </w:rPr>
              <w:t>徵</w:t>
            </w:r>
            <w:r w:rsidRPr="00C52FC0">
              <w:rPr>
                <w:rFonts w:ascii="標楷體" w:hAnsi="標楷體" w:hint="eastAsia"/>
                <w:kern w:val="0"/>
                <w:shd w:val="clear" w:color="auto" w:fill="FFFFFF"/>
              </w:rPr>
              <w:t>詢及協商對象所提之主要意見</w:t>
            </w:r>
          </w:p>
          <w:p w:rsidR="00A077D2" w:rsidRPr="00C52FC0" w:rsidRDefault="00A077D2" w:rsidP="002B6020">
            <w:pPr>
              <w:spacing w:after="120" w:line="360" w:lineRule="atLeast"/>
              <w:ind w:leftChars="-45" w:left="-108" w:rightChars="-45" w:right="-108"/>
              <w:rPr>
                <w:rFonts w:ascii="標楷體" w:hAnsi="標楷體"/>
                <w:szCs w:val="22"/>
              </w:rPr>
            </w:pPr>
            <w:r w:rsidRPr="00C52FC0">
              <w:rPr>
                <w:rFonts w:ascii="標楷體" w:hAnsi="標楷體"/>
                <w:b/>
                <w:szCs w:val="22"/>
                <w:shd w:val="clear" w:color="auto" w:fill="FFFFFF"/>
              </w:rPr>
              <w:t>10-</w:t>
            </w:r>
            <w:r w:rsidRPr="00C52FC0">
              <w:rPr>
                <w:rFonts w:ascii="標楷體" w:hAnsi="標楷體" w:hint="eastAsia"/>
                <w:b/>
                <w:szCs w:val="22"/>
                <w:shd w:val="clear" w:color="auto" w:fill="FFFFFF"/>
              </w:rPr>
              <w:t>3</w:t>
            </w:r>
            <w:r w:rsidRPr="00C52FC0">
              <w:rPr>
                <w:rFonts w:ascii="標楷體" w:hAnsi="標楷體" w:hint="eastAsia"/>
                <w:b/>
                <w:szCs w:val="22"/>
              </w:rPr>
              <w:t xml:space="preserve"> </w:t>
            </w:r>
            <w:proofErr w:type="gramStart"/>
            <w:r w:rsidRPr="00C52FC0">
              <w:rPr>
                <w:rFonts w:ascii="標楷體" w:hAnsi="標楷體"/>
                <w:szCs w:val="22"/>
              </w:rPr>
              <w:t>訂修程序</w:t>
            </w:r>
            <w:proofErr w:type="gramEnd"/>
            <w:r w:rsidRPr="00C52FC0">
              <w:rPr>
                <w:rFonts w:ascii="標楷體" w:hAnsi="標楷體"/>
                <w:szCs w:val="22"/>
              </w:rPr>
              <w:t xml:space="preserve">：  </w:t>
            </w:r>
            <w:r w:rsidRPr="00C52FC0">
              <w:rPr>
                <w:rFonts w:ascii="標楷體" w:hAnsi="標楷體"/>
                <w:szCs w:val="22"/>
              </w:rPr>
              <w:sym w:font="Wingdings 2" w:char="F052"/>
            </w:r>
            <w:r w:rsidRPr="00C52FC0">
              <w:rPr>
                <w:rFonts w:ascii="標楷體" w:hAnsi="標楷體"/>
                <w:szCs w:val="22"/>
              </w:rPr>
              <w:t>本檢視表已完整填列</w:t>
            </w:r>
          </w:p>
          <w:p w:rsidR="00A077D2" w:rsidRPr="00C52FC0" w:rsidRDefault="00A077D2" w:rsidP="002B6020">
            <w:pPr>
              <w:spacing w:after="120" w:line="360" w:lineRule="atLeast"/>
              <w:ind w:leftChars="-45" w:left="-108" w:rightChars="-45" w:right="-108"/>
              <w:rPr>
                <w:rFonts w:ascii="標楷體" w:hAnsi="標楷體"/>
                <w:b/>
                <w:szCs w:val="22"/>
              </w:rPr>
            </w:pPr>
            <w:r w:rsidRPr="00C52FC0">
              <w:rPr>
                <w:rFonts w:ascii="標楷體" w:hAnsi="標楷體"/>
                <w:b/>
                <w:szCs w:val="22"/>
              </w:rPr>
              <w:t>復核人姓名及職稱：</w:t>
            </w:r>
            <w:proofErr w:type="gramStart"/>
            <w:r w:rsidRPr="00C52FC0">
              <w:rPr>
                <w:rFonts w:ascii="標楷體" w:hAnsi="標楷體" w:hint="eastAsia"/>
                <w:b/>
                <w:szCs w:val="22"/>
              </w:rPr>
              <w:t>邵</w:t>
            </w:r>
            <w:proofErr w:type="gramEnd"/>
            <w:r w:rsidRPr="00C52FC0">
              <w:rPr>
                <w:rFonts w:ascii="標楷體" w:hAnsi="標楷體" w:hint="eastAsia"/>
                <w:b/>
                <w:szCs w:val="22"/>
              </w:rPr>
              <w:t>首席參事玉琴</w:t>
            </w:r>
          </w:p>
        </w:tc>
      </w:tr>
    </w:tbl>
    <w:p w:rsidR="00A077D2" w:rsidRPr="00C52FC0" w:rsidRDefault="00A077D2" w:rsidP="00A077D2">
      <w:pPr>
        <w:kinsoku w:val="0"/>
        <w:spacing w:after="120" w:line="360" w:lineRule="exact"/>
        <w:rPr>
          <w:rFonts w:ascii="標楷體" w:hAnsi="標楷體"/>
          <w:b/>
          <w:sz w:val="36"/>
          <w:szCs w:val="36"/>
        </w:rPr>
      </w:pPr>
    </w:p>
    <w:p w:rsidR="00A077D2" w:rsidRPr="00C52FC0" w:rsidRDefault="00A077D2" w:rsidP="00A077D2">
      <w:pPr>
        <w:spacing w:line="460" w:lineRule="exact"/>
        <w:ind w:leftChars="-150" w:left="-2" w:hangingChars="128" w:hanging="358"/>
        <w:rPr>
          <w:rFonts w:ascii="標楷體" w:hAnsi="標楷體"/>
          <w:b/>
        </w:rPr>
      </w:pPr>
      <w:r w:rsidRPr="00C52FC0">
        <w:rPr>
          <w:rFonts w:ascii="標楷體" w:hAnsi="標楷體"/>
          <w:sz w:val="28"/>
          <w:szCs w:val="22"/>
        </w:rPr>
        <w:br w:type="page"/>
      </w:r>
      <w:r w:rsidRPr="00C52FC0">
        <w:rPr>
          <w:rFonts w:ascii="標楷體" w:hAnsi="標楷體"/>
          <w:b/>
        </w:rPr>
        <w:lastRenderedPageBreak/>
        <w:t>【第二部分－</w:t>
      </w:r>
      <w:r w:rsidRPr="00C52FC0">
        <w:rPr>
          <w:rFonts w:ascii="標楷體" w:hAnsi="標楷體"/>
          <w:b/>
          <w:szCs w:val="22"/>
        </w:rPr>
        <w:t>性別影響評估</w:t>
      </w:r>
      <w:r w:rsidRPr="00C52FC0">
        <w:rPr>
          <w:rFonts w:ascii="標楷體" w:hAnsi="標楷體"/>
          <w:b/>
        </w:rPr>
        <w:t>程序參與】：本部分由性別平等專家學者填寫</w:t>
      </w:r>
    </w:p>
    <w:tbl>
      <w:tblPr>
        <w:tblpPr w:leftFromText="180" w:rightFromText="180" w:vertAnchor="text" w:horzAnchor="margin" w:tblpXSpec="center" w:tblpY="26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068"/>
        <w:gridCol w:w="5532"/>
      </w:tblGrid>
      <w:tr w:rsidR="00A077D2" w:rsidRPr="00C52FC0" w:rsidTr="00A077D2">
        <w:trPr>
          <w:cantSplit/>
          <w:trHeight w:val="446"/>
        </w:trPr>
        <w:tc>
          <w:tcPr>
            <w:tcW w:w="9326" w:type="dxa"/>
            <w:gridSpan w:val="3"/>
            <w:shd w:val="clear" w:color="auto" w:fill="auto"/>
          </w:tcPr>
          <w:p w:rsidR="00A077D2" w:rsidRPr="00C52FC0" w:rsidRDefault="00A077D2" w:rsidP="00A077D2">
            <w:pPr>
              <w:adjustRightInd w:val="0"/>
              <w:snapToGrid w:val="0"/>
              <w:spacing w:line="240" w:lineRule="atLeast"/>
              <w:ind w:leftChars="-45" w:left="1819" w:rightChars="-45" w:right="-108" w:hangingChars="803" w:hanging="1927"/>
              <w:rPr>
                <w:rFonts w:ascii="標楷體" w:hAnsi="標楷體"/>
                <w:szCs w:val="22"/>
              </w:rPr>
            </w:pPr>
            <w:r w:rsidRPr="00C52FC0">
              <w:rPr>
                <w:rFonts w:ascii="標楷體" w:hAnsi="標楷體"/>
                <w:szCs w:val="22"/>
              </w:rPr>
              <w:br w:type="page"/>
            </w:r>
            <w:r w:rsidRPr="00C52FC0">
              <w:rPr>
                <w:rFonts w:ascii="標楷體" w:hAnsi="標楷體"/>
                <w:b/>
                <w:szCs w:val="22"/>
              </w:rPr>
              <w:t>拾壹、性別影響評估程序參與：</w:t>
            </w:r>
            <w:r w:rsidRPr="00C52FC0">
              <w:rPr>
                <w:rFonts w:ascii="標楷體" w:hAnsi="標楷體"/>
                <w:szCs w:val="22"/>
              </w:rPr>
              <w:t>若採用書面意見的方式，至少應徵詢1位以上性別平等專家學者意見，並填寫參與者的姓名、職稱及服務單位；專家學者資料可至台灣國家婦女館網站參閱</w:t>
            </w:r>
            <w:proofErr w:type="gramStart"/>
            <w:r w:rsidRPr="00C52FC0">
              <w:rPr>
                <w:rFonts w:ascii="標楷體" w:hAnsi="標楷體"/>
                <w:szCs w:val="22"/>
              </w:rPr>
              <w:t>（</w:t>
            </w:r>
            <w:proofErr w:type="gramEnd"/>
            <w:r>
              <w:fldChar w:fldCharType="begin"/>
            </w:r>
            <w:r>
              <w:instrText xml:space="preserve"> HYPERLINK "http://www.taiwanwomencenter.org.tw/" </w:instrText>
            </w:r>
            <w:r>
              <w:fldChar w:fldCharType="separate"/>
            </w:r>
            <w:r w:rsidRPr="00C52FC0">
              <w:rPr>
                <w:rFonts w:ascii="標楷體" w:hAnsi="標楷體"/>
                <w:szCs w:val="22"/>
              </w:rPr>
              <w:t>http://www.taiwanwomencenter.org.tw/</w:t>
            </w:r>
            <w:r>
              <w:rPr>
                <w:rFonts w:ascii="標楷體" w:hAnsi="標楷體"/>
                <w:szCs w:val="22"/>
              </w:rPr>
              <w:fldChar w:fldCharType="end"/>
            </w:r>
            <w:proofErr w:type="gramStart"/>
            <w:r w:rsidRPr="00C52FC0">
              <w:rPr>
                <w:rFonts w:ascii="標楷體" w:hAnsi="標楷體"/>
                <w:szCs w:val="22"/>
              </w:rPr>
              <w:t>）</w:t>
            </w:r>
            <w:proofErr w:type="gramEnd"/>
            <w:r w:rsidRPr="00C52FC0">
              <w:rPr>
                <w:rFonts w:ascii="標楷體" w:hAnsi="標楷體"/>
                <w:szCs w:val="22"/>
              </w:rPr>
              <w:t>。</w:t>
            </w:r>
          </w:p>
        </w:tc>
      </w:tr>
      <w:tr w:rsidR="00A077D2" w:rsidRPr="00C52FC0" w:rsidTr="00A077D2">
        <w:trPr>
          <w:cantSplit/>
          <w:trHeight w:val="446"/>
        </w:trPr>
        <w:tc>
          <w:tcPr>
            <w:tcW w:w="9326" w:type="dxa"/>
            <w:gridSpan w:val="3"/>
            <w:shd w:val="clear" w:color="auto" w:fill="auto"/>
            <w:vAlign w:val="center"/>
          </w:tcPr>
          <w:p w:rsidR="00A077D2" w:rsidRPr="00C52FC0" w:rsidRDefault="00A077D2" w:rsidP="00A077D2">
            <w:pPr>
              <w:adjustRightInd w:val="0"/>
              <w:snapToGrid w:val="0"/>
              <w:spacing w:line="240" w:lineRule="atLeast"/>
              <w:ind w:leftChars="-45" w:left="70" w:rightChars="-45" w:right="-108" w:hangingChars="74" w:hanging="178"/>
              <w:jc w:val="both"/>
              <w:rPr>
                <w:rFonts w:ascii="標楷體" w:hAnsi="標楷體"/>
                <w:b/>
                <w:szCs w:val="22"/>
              </w:rPr>
            </w:pPr>
            <w:r w:rsidRPr="00C52FC0">
              <w:rPr>
                <w:rFonts w:ascii="標楷體" w:hAnsi="標楷體"/>
                <w:b/>
                <w:szCs w:val="22"/>
              </w:rPr>
              <w:t>（一）基本資料</w:t>
            </w:r>
          </w:p>
        </w:tc>
      </w:tr>
      <w:tr w:rsidR="00A077D2" w:rsidRPr="00C52FC0" w:rsidTr="00A077D2">
        <w:trPr>
          <w:cantSplit/>
          <w:trHeight w:val="446"/>
        </w:trPr>
        <w:tc>
          <w:tcPr>
            <w:tcW w:w="2726" w:type="dxa"/>
            <w:shd w:val="clear" w:color="auto" w:fill="auto"/>
            <w:vAlign w:val="center"/>
          </w:tcPr>
          <w:p w:rsidR="00A077D2" w:rsidRPr="00C52FC0" w:rsidRDefault="00A077D2" w:rsidP="00A077D2">
            <w:pPr>
              <w:adjustRightInd w:val="0"/>
              <w:snapToGrid w:val="0"/>
              <w:spacing w:line="240" w:lineRule="atLeast"/>
              <w:ind w:left="516" w:rightChars="-45" w:right="-108" w:hangingChars="215" w:hanging="516"/>
              <w:rPr>
                <w:rFonts w:ascii="標楷體" w:hAnsi="標楷體"/>
                <w:b/>
                <w:szCs w:val="22"/>
              </w:rPr>
            </w:pPr>
            <w:r w:rsidRPr="00C52FC0">
              <w:rPr>
                <w:rFonts w:ascii="標楷體" w:hAnsi="標楷體"/>
                <w:szCs w:val="22"/>
              </w:rPr>
              <w:t>11-1程序參與期程或時間</w:t>
            </w:r>
          </w:p>
        </w:tc>
        <w:tc>
          <w:tcPr>
            <w:tcW w:w="6600" w:type="dxa"/>
            <w:gridSpan w:val="2"/>
            <w:shd w:val="clear" w:color="auto" w:fill="auto"/>
            <w:vAlign w:val="center"/>
          </w:tcPr>
          <w:p w:rsidR="00A077D2" w:rsidRPr="00C52FC0" w:rsidRDefault="00A077D2" w:rsidP="00A077D2">
            <w:pPr>
              <w:adjustRightInd w:val="0"/>
              <w:snapToGrid w:val="0"/>
              <w:spacing w:line="240" w:lineRule="atLeast"/>
              <w:ind w:leftChars="-45" w:left="-108" w:rightChars="-45" w:right="-108" w:firstLineChars="100" w:firstLine="240"/>
              <w:jc w:val="both"/>
              <w:rPr>
                <w:rFonts w:ascii="標楷體" w:hAnsi="標楷體"/>
                <w:b/>
                <w:szCs w:val="22"/>
              </w:rPr>
            </w:pPr>
            <w:r w:rsidRPr="00C52FC0">
              <w:rPr>
                <w:rFonts w:ascii="標楷體" w:hAnsi="標楷體"/>
                <w:szCs w:val="22"/>
              </w:rPr>
              <w:t xml:space="preserve">  109年</w:t>
            </w:r>
            <w:r w:rsidRPr="00C52FC0">
              <w:rPr>
                <w:rFonts w:ascii="標楷體" w:hAnsi="標楷體" w:hint="eastAsia"/>
                <w:szCs w:val="22"/>
              </w:rPr>
              <w:t>2</w:t>
            </w:r>
            <w:r w:rsidRPr="00C52FC0">
              <w:rPr>
                <w:rFonts w:ascii="標楷體" w:hAnsi="標楷體"/>
                <w:szCs w:val="22"/>
              </w:rPr>
              <w:t xml:space="preserve"> 月</w:t>
            </w:r>
            <w:r w:rsidRPr="00C52FC0">
              <w:rPr>
                <w:rFonts w:ascii="標楷體" w:hAnsi="標楷體" w:hint="eastAsia"/>
                <w:szCs w:val="22"/>
              </w:rPr>
              <w:t>2</w:t>
            </w:r>
            <w:r w:rsidRPr="00C52FC0">
              <w:rPr>
                <w:rFonts w:ascii="標楷體" w:hAnsi="標楷體"/>
                <w:szCs w:val="22"/>
              </w:rPr>
              <w:t>4 日至</w:t>
            </w:r>
            <w:r w:rsidRPr="00C52FC0">
              <w:rPr>
                <w:rFonts w:ascii="標楷體" w:hAnsi="標楷體" w:hint="eastAsia"/>
                <w:szCs w:val="22"/>
              </w:rPr>
              <w:t>1</w:t>
            </w:r>
            <w:r w:rsidRPr="00C52FC0">
              <w:rPr>
                <w:rFonts w:ascii="標楷體" w:hAnsi="標楷體"/>
                <w:szCs w:val="22"/>
              </w:rPr>
              <w:t>09 年</w:t>
            </w:r>
            <w:r w:rsidRPr="00C52FC0">
              <w:rPr>
                <w:rFonts w:ascii="標楷體" w:hAnsi="標楷體" w:hint="eastAsia"/>
                <w:szCs w:val="22"/>
              </w:rPr>
              <w:t>2</w:t>
            </w:r>
            <w:r w:rsidRPr="00C52FC0">
              <w:rPr>
                <w:rFonts w:ascii="標楷體" w:hAnsi="標楷體"/>
                <w:szCs w:val="22"/>
              </w:rPr>
              <w:t xml:space="preserve"> 月</w:t>
            </w:r>
            <w:r w:rsidRPr="00C52FC0">
              <w:rPr>
                <w:rFonts w:ascii="標楷體" w:hAnsi="標楷體" w:hint="eastAsia"/>
                <w:szCs w:val="22"/>
              </w:rPr>
              <w:t>2</w:t>
            </w:r>
            <w:r w:rsidRPr="00C52FC0">
              <w:rPr>
                <w:rFonts w:ascii="標楷體" w:hAnsi="標楷體"/>
                <w:szCs w:val="22"/>
              </w:rPr>
              <w:t>8  日</w:t>
            </w:r>
          </w:p>
        </w:tc>
      </w:tr>
      <w:tr w:rsidR="00A077D2" w:rsidRPr="00C52FC0" w:rsidTr="00A077D2">
        <w:trPr>
          <w:cantSplit/>
          <w:trHeight w:val="446"/>
        </w:trPr>
        <w:tc>
          <w:tcPr>
            <w:tcW w:w="2726" w:type="dxa"/>
            <w:shd w:val="clear" w:color="auto" w:fill="auto"/>
            <w:vAlign w:val="center"/>
          </w:tcPr>
          <w:p w:rsidR="00A077D2" w:rsidRPr="00C52FC0" w:rsidRDefault="00A077D2" w:rsidP="00A077D2">
            <w:pPr>
              <w:adjustRightInd w:val="0"/>
              <w:snapToGrid w:val="0"/>
              <w:spacing w:line="240" w:lineRule="atLeast"/>
              <w:ind w:left="516" w:rightChars="-45" w:right="-108" w:hangingChars="215" w:hanging="516"/>
              <w:rPr>
                <w:rFonts w:ascii="標楷體" w:hAnsi="標楷體"/>
                <w:szCs w:val="22"/>
              </w:rPr>
            </w:pPr>
            <w:r w:rsidRPr="00C52FC0">
              <w:rPr>
                <w:rFonts w:ascii="標楷體" w:hAnsi="標楷體"/>
                <w:szCs w:val="22"/>
              </w:rPr>
              <w:t>11-2參與者姓名、職稱、服務單位及其專長領域</w:t>
            </w:r>
          </w:p>
        </w:tc>
        <w:tc>
          <w:tcPr>
            <w:tcW w:w="6600" w:type="dxa"/>
            <w:gridSpan w:val="2"/>
            <w:shd w:val="clear" w:color="auto" w:fill="auto"/>
          </w:tcPr>
          <w:p w:rsidR="00A077D2" w:rsidRPr="00C52FC0" w:rsidRDefault="00A077D2" w:rsidP="00A077D2">
            <w:pPr>
              <w:adjustRightInd w:val="0"/>
              <w:snapToGrid w:val="0"/>
              <w:spacing w:line="240" w:lineRule="atLeast"/>
              <w:rPr>
                <w:rFonts w:ascii="標楷體" w:hAnsi="標楷體"/>
                <w:szCs w:val="22"/>
              </w:rPr>
            </w:pPr>
            <w:r w:rsidRPr="00C52FC0">
              <w:rPr>
                <w:rFonts w:hint="eastAsia"/>
              </w:rPr>
              <w:t>郭玲惠</w:t>
            </w:r>
            <w:r w:rsidRPr="00C52FC0">
              <w:rPr>
                <w:rFonts w:ascii="新細明體" w:hAnsi="新細明體" w:hint="eastAsia"/>
              </w:rPr>
              <w:t>，</w:t>
            </w:r>
            <w:r w:rsidRPr="00C52FC0">
              <w:rPr>
                <w:rFonts w:hint="eastAsia"/>
              </w:rPr>
              <w:t>國立台北大學法律學系教授</w:t>
            </w:r>
            <w:r w:rsidRPr="00C52FC0">
              <w:rPr>
                <w:rFonts w:ascii="新細明體" w:hAnsi="新細明體" w:hint="eastAsia"/>
              </w:rPr>
              <w:t>，</w:t>
            </w:r>
            <w:proofErr w:type="gramStart"/>
            <w:r w:rsidRPr="00C52FC0">
              <w:rPr>
                <w:rFonts w:hint="eastAsia"/>
              </w:rPr>
              <w:t>性平法</w:t>
            </w:r>
            <w:proofErr w:type="gramEnd"/>
            <w:r w:rsidRPr="00C52FC0">
              <w:rPr>
                <w:rFonts w:ascii="新細明體" w:hAnsi="新細明體" w:hint="eastAsia"/>
              </w:rPr>
              <w:t>、</w:t>
            </w:r>
            <w:r w:rsidRPr="00C52FC0">
              <w:rPr>
                <w:rFonts w:hint="eastAsia"/>
              </w:rPr>
              <w:t>勞動法與民事法</w:t>
            </w:r>
          </w:p>
        </w:tc>
      </w:tr>
      <w:tr w:rsidR="00A077D2" w:rsidRPr="00C52FC0" w:rsidTr="00A077D2">
        <w:trPr>
          <w:cantSplit/>
          <w:trHeight w:val="446"/>
        </w:trPr>
        <w:tc>
          <w:tcPr>
            <w:tcW w:w="2726" w:type="dxa"/>
            <w:shd w:val="clear" w:color="auto" w:fill="auto"/>
            <w:vAlign w:val="center"/>
          </w:tcPr>
          <w:p w:rsidR="00A077D2" w:rsidRPr="00C52FC0" w:rsidRDefault="00A077D2" w:rsidP="00A077D2">
            <w:pPr>
              <w:adjustRightInd w:val="0"/>
              <w:snapToGrid w:val="0"/>
              <w:spacing w:line="240" w:lineRule="atLeast"/>
              <w:ind w:left="516" w:rightChars="-45" w:right="-108" w:hangingChars="215" w:hanging="516"/>
              <w:rPr>
                <w:rFonts w:ascii="標楷體" w:hAnsi="標楷體"/>
                <w:szCs w:val="22"/>
              </w:rPr>
            </w:pPr>
            <w:r w:rsidRPr="00C52FC0">
              <w:rPr>
                <w:rFonts w:ascii="標楷體" w:hAnsi="標楷體"/>
                <w:szCs w:val="22"/>
              </w:rPr>
              <w:t>11-3參與方式</w:t>
            </w:r>
          </w:p>
        </w:tc>
        <w:tc>
          <w:tcPr>
            <w:tcW w:w="6600" w:type="dxa"/>
            <w:gridSpan w:val="2"/>
            <w:shd w:val="clear" w:color="auto" w:fill="auto"/>
          </w:tcPr>
          <w:p w:rsidR="00A077D2" w:rsidRPr="00C52FC0" w:rsidRDefault="00A077D2" w:rsidP="00A077D2">
            <w:pPr>
              <w:adjustRightInd w:val="0"/>
              <w:snapToGrid w:val="0"/>
              <w:spacing w:line="240" w:lineRule="atLeast"/>
              <w:ind w:leftChars="-45" w:left="-108" w:rightChars="-45" w:right="-108"/>
              <w:rPr>
                <w:rFonts w:ascii="標楷體" w:hAnsi="標楷體"/>
                <w:szCs w:val="22"/>
              </w:rPr>
            </w:pPr>
            <w:r w:rsidRPr="00C52FC0">
              <w:rPr>
                <w:rFonts w:ascii="標楷體" w:hAnsi="標楷體"/>
                <w:szCs w:val="22"/>
              </w:rPr>
              <w:t>□法案</w:t>
            </w:r>
            <w:proofErr w:type="gramStart"/>
            <w:r w:rsidRPr="00C52FC0">
              <w:rPr>
                <w:rFonts w:ascii="標楷體" w:hAnsi="標楷體"/>
                <w:szCs w:val="22"/>
              </w:rPr>
              <w:t>研</w:t>
            </w:r>
            <w:proofErr w:type="gramEnd"/>
            <w:r w:rsidRPr="00C52FC0">
              <w:rPr>
                <w:rFonts w:ascii="標楷體" w:hAnsi="標楷體"/>
                <w:szCs w:val="22"/>
              </w:rPr>
              <w:t xml:space="preserve">商會議  □性別平等專案小組　</w:t>
            </w:r>
            <w:proofErr w:type="gramStart"/>
            <w:r w:rsidRPr="00C52FC0">
              <w:rPr>
                <w:rFonts w:ascii="標楷體" w:hAnsi="標楷體" w:hint="eastAsia"/>
                <w:szCs w:val="22"/>
              </w:rPr>
              <w:t>▓</w:t>
            </w:r>
            <w:proofErr w:type="gramEnd"/>
            <w:r w:rsidRPr="00C52FC0">
              <w:rPr>
                <w:rFonts w:ascii="標楷體" w:hAnsi="標楷體"/>
                <w:szCs w:val="22"/>
              </w:rPr>
              <w:t>書面意見</w:t>
            </w:r>
          </w:p>
        </w:tc>
      </w:tr>
      <w:tr w:rsidR="00A077D2" w:rsidRPr="00C52FC0" w:rsidTr="00A077D2">
        <w:trPr>
          <w:cantSplit/>
          <w:trHeight w:val="446"/>
        </w:trPr>
        <w:tc>
          <w:tcPr>
            <w:tcW w:w="9326" w:type="dxa"/>
            <w:gridSpan w:val="3"/>
            <w:shd w:val="clear" w:color="auto" w:fill="auto"/>
          </w:tcPr>
          <w:p w:rsidR="00A077D2" w:rsidRPr="00C52FC0" w:rsidRDefault="00A077D2" w:rsidP="00A077D2">
            <w:pPr>
              <w:adjustRightInd w:val="0"/>
              <w:snapToGrid w:val="0"/>
              <w:spacing w:line="240" w:lineRule="atLeast"/>
              <w:ind w:leftChars="-45" w:left="613" w:rightChars="-45" w:right="-108" w:hangingChars="300" w:hanging="721"/>
              <w:rPr>
                <w:rFonts w:ascii="標楷體" w:hAnsi="標楷體"/>
                <w:b/>
                <w:szCs w:val="22"/>
              </w:rPr>
            </w:pPr>
            <w:r w:rsidRPr="00C52FC0">
              <w:rPr>
                <w:rFonts w:ascii="標楷體" w:hAnsi="標楷體"/>
                <w:b/>
                <w:szCs w:val="22"/>
              </w:rPr>
              <w:t xml:space="preserve">（二）主要意見： </w:t>
            </w:r>
            <w:r w:rsidRPr="00C52FC0">
              <w:rPr>
                <w:rFonts w:ascii="標楷體" w:hAnsi="標楷體" w:hint="eastAsia"/>
                <w:b/>
                <w:szCs w:val="22"/>
              </w:rPr>
              <w:t>（</w:t>
            </w:r>
            <w:proofErr w:type="gramStart"/>
            <w:r w:rsidRPr="00C52FC0">
              <w:rPr>
                <w:rFonts w:ascii="標楷體" w:hAnsi="標楷體" w:hint="eastAsia"/>
                <w:b/>
                <w:szCs w:val="22"/>
              </w:rPr>
              <w:t>若參</w:t>
            </w:r>
            <w:proofErr w:type="gramEnd"/>
            <w:r w:rsidRPr="00C52FC0">
              <w:rPr>
                <w:rFonts w:ascii="標楷體" w:hAnsi="標楷體" w:hint="eastAsia"/>
                <w:b/>
                <w:szCs w:val="22"/>
              </w:rPr>
              <w:t>與方式為提報各部會性別平等專案小組，可附上會議發言要旨，免填11-4至11-7欄位，並請通知程序參與者恪遵保密義務）</w:t>
            </w:r>
          </w:p>
        </w:tc>
      </w:tr>
      <w:tr w:rsidR="00A077D2" w:rsidRPr="00C52FC0" w:rsidTr="00A077D2">
        <w:trPr>
          <w:cantSplit/>
          <w:trHeight w:val="361"/>
        </w:trPr>
        <w:tc>
          <w:tcPr>
            <w:tcW w:w="3794" w:type="dxa"/>
            <w:gridSpan w:val="2"/>
            <w:shd w:val="clear" w:color="auto" w:fill="auto"/>
          </w:tcPr>
          <w:p w:rsidR="00A077D2" w:rsidRPr="00C52FC0" w:rsidRDefault="00A077D2" w:rsidP="00A077D2">
            <w:pPr>
              <w:adjustRightInd w:val="0"/>
              <w:snapToGrid w:val="0"/>
              <w:spacing w:line="320" w:lineRule="exact"/>
              <w:ind w:leftChars="-45" w:left="-108" w:rightChars="-45" w:right="-108" w:firstLineChars="45" w:firstLine="108"/>
              <w:rPr>
                <w:rFonts w:ascii="標楷體" w:hAnsi="標楷體"/>
                <w:b/>
              </w:rPr>
            </w:pPr>
            <w:r w:rsidRPr="00C52FC0">
              <w:rPr>
                <w:rFonts w:ascii="標楷體" w:hAnsi="標楷體"/>
                <w:b/>
              </w:rPr>
              <w:t>11-</w:t>
            </w:r>
            <w:r w:rsidRPr="00C52FC0">
              <w:rPr>
                <w:rFonts w:ascii="標楷體" w:hAnsi="標楷體" w:hint="eastAsia"/>
                <w:b/>
              </w:rPr>
              <w:t>4</w:t>
            </w:r>
            <w:r w:rsidRPr="00C52FC0">
              <w:rPr>
                <w:rFonts w:ascii="標楷體" w:hAnsi="標楷體"/>
                <w:b/>
              </w:rPr>
              <w:t>正當程序中性別參與之合宜性</w:t>
            </w:r>
          </w:p>
        </w:tc>
        <w:tc>
          <w:tcPr>
            <w:tcW w:w="5532" w:type="dxa"/>
            <w:shd w:val="clear" w:color="auto" w:fill="auto"/>
          </w:tcPr>
          <w:p w:rsidR="00A077D2" w:rsidRPr="00C52FC0" w:rsidRDefault="00A077D2" w:rsidP="00A077D2">
            <w:pPr>
              <w:adjustRightInd w:val="0"/>
              <w:snapToGrid w:val="0"/>
              <w:spacing w:line="360" w:lineRule="atLeast"/>
              <w:ind w:leftChars="-45" w:left="-108" w:rightChars="-45" w:right="-108"/>
              <w:jc w:val="both"/>
              <w:rPr>
                <w:rFonts w:ascii="標楷體" w:hAnsi="標楷體"/>
                <w:szCs w:val="22"/>
              </w:rPr>
            </w:pPr>
            <w:r w:rsidRPr="00C52FC0">
              <w:rPr>
                <w:rFonts w:ascii="標楷體" w:hAnsi="標楷體" w:hint="eastAsia"/>
              </w:rPr>
              <w:t>業務單位有針對</w:t>
            </w:r>
            <w:r w:rsidRPr="00C52FC0">
              <w:rPr>
                <w:rFonts w:ascii="標楷體" w:hAnsi="標楷體"/>
              </w:rPr>
              <w:t>社會各界</w:t>
            </w:r>
            <w:r w:rsidRPr="00C52FC0">
              <w:rPr>
                <w:rFonts w:ascii="標楷體" w:hAnsi="標楷體" w:hint="eastAsia"/>
              </w:rPr>
              <w:t>以及相關機關</w:t>
            </w:r>
            <w:r w:rsidRPr="00C52FC0">
              <w:rPr>
                <w:rFonts w:ascii="標楷體" w:hAnsi="標楷體"/>
              </w:rPr>
              <w:t>徵詢意見，</w:t>
            </w:r>
            <w:r w:rsidRPr="00C52FC0">
              <w:rPr>
                <w:rFonts w:ascii="標楷體" w:hAnsi="標楷體" w:hint="eastAsia"/>
              </w:rPr>
              <w:t>並依建議修正，值得肯定，惟對於已申請或實際進修者，並未徵詢意見</w:t>
            </w:r>
            <w:r w:rsidRPr="00C52FC0">
              <w:rPr>
                <w:rFonts w:ascii="新細明體" w:eastAsia="新細明體" w:hAnsi="新細明體" w:hint="eastAsia"/>
              </w:rPr>
              <w:t>，</w:t>
            </w:r>
            <w:r w:rsidRPr="00C52FC0">
              <w:rPr>
                <w:rFonts w:ascii="標楷體" w:hAnsi="標楷體" w:hint="eastAsia"/>
              </w:rPr>
              <w:t>且徵詢對象無區分性別，較難了解是否有性別需求差異，建議未來應就已依本法進修者，進行徵詢</w:t>
            </w:r>
            <w:r w:rsidRPr="00C52FC0">
              <w:rPr>
                <w:rFonts w:ascii="標楷體" w:hAnsi="標楷體"/>
              </w:rPr>
              <w:t>。</w:t>
            </w:r>
          </w:p>
        </w:tc>
      </w:tr>
      <w:tr w:rsidR="00A077D2" w:rsidRPr="00C52FC0" w:rsidTr="00A077D2">
        <w:trPr>
          <w:cantSplit/>
          <w:trHeight w:val="343"/>
        </w:trPr>
        <w:tc>
          <w:tcPr>
            <w:tcW w:w="3794" w:type="dxa"/>
            <w:gridSpan w:val="2"/>
            <w:shd w:val="clear" w:color="auto" w:fill="auto"/>
          </w:tcPr>
          <w:p w:rsidR="00A077D2" w:rsidRPr="00C52FC0" w:rsidRDefault="00A077D2" w:rsidP="00A077D2">
            <w:pPr>
              <w:adjustRightInd w:val="0"/>
              <w:snapToGrid w:val="0"/>
              <w:spacing w:line="320" w:lineRule="exact"/>
              <w:ind w:left="504" w:hangingChars="210" w:hanging="504"/>
              <w:jc w:val="both"/>
              <w:rPr>
                <w:rFonts w:ascii="標楷體" w:hAnsi="標楷體"/>
                <w:b/>
              </w:rPr>
            </w:pPr>
            <w:r w:rsidRPr="00C52FC0">
              <w:rPr>
                <w:rFonts w:ascii="標楷體" w:hAnsi="標楷體"/>
                <w:b/>
              </w:rPr>
              <w:t>11-</w:t>
            </w:r>
            <w:r w:rsidRPr="00C52FC0">
              <w:rPr>
                <w:rFonts w:ascii="標楷體" w:hAnsi="標楷體" w:hint="eastAsia"/>
                <w:b/>
              </w:rPr>
              <w:t>5從性別統計及性別分析，確認與法案相關之性別議題</w:t>
            </w:r>
            <w:r w:rsidRPr="00C52FC0">
              <w:rPr>
                <w:rFonts w:ascii="標楷體" w:hAnsi="標楷體"/>
                <w:b/>
              </w:rPr>
              <w:t>之合宜性</w:t>
            </w:r>
          </w:p>
        </w:tc>
        <w:tc>
          <w:tcPr>
            <w:tcW w:w="5532" w:type="dxa"/>
            <w:shd w:val="clear" w:color="auto" w:fill="auto"/>
          </w:tcPr>
          <w:p w:rsidR="00A077D2" w:rsidRPr="00C52FC0" w:rsidRDefault="00A077D2" w:rsidP="00A077D2">
            <w:pPr>
              <w:adjustRightInd w:val="0"/>
              <w:snapToGrid w:val="0"/>
              <w:spacing w:line="360" w:lineRule="atLeast"/>
              <w:ind w:leftChars="-45" w:left="-108" w:rightChars="-45" w:right="-108"/>
              <w:rPr>
                <w:rFonts w:ascii="標楷體" w:hAnsi="標楷體"/>
                <w:szCs w:val="22"/>
              </w:rPr>
            </w:pPr>
            <w:r w:rsidRPr="00C52FC0">
              <w:rPr>
                <w:rFonts w:ascii="標楷體" w:hAnsi="標楷體"/>
                <w:bCs/>
                <w:szCs w:val="22"/>
              </w:rPr>
              <w:t>執行現況及問題之分析</w:t>
            </w:r>
            <w:r w:rsidRPr="00C52FC0">
              <w:rPr>
                <w:rFonts w:ascii="標楷體" w:hAnsi="標楷體" w:hint="eastAsia"/>
                <w:bCs/>
                <w:szCs w:val="22"/>
              </w:rPr>
              <w:t>初步合宜，惟建議將「</w:t>
            </w:r>
            <w:r w:rsidRPr="00C52FC0">
              <w:rPr>
                <w:rFonts w:ascii="標楷體" w:hAnsi="標楷體"/>
                <w:bCs/>
                <w:szCs w:val="22"/>
              </w:rPr>
              <w:t>8-1</w:t>
            </w:r>
            <w:r w:rsidRPr="00C52FC0">
              <w:rPr>
                <w:rFonts w:ascii="標楷體" w:hAnsi="標楷體" w:hint="eastAsia"/>
                <w:bCs/>
                <w:szCs w:val="22"/>
              </w:rPr>
              <w:t>從性別統計及性別分析，確認與法案相關之性別議題」有關於性別統計之核心內容，移到現況分析；並說明不限取得學位之原因與需求性，是否與性別是否有關連性</w:t>
            </w:r>
            <w:r w:rsidRPr="00C52FC0">
              <w:rPr>
                <w:rFonts w:ascii="新細明體" w:eastAsia="新細明體" w:hAnsi="新細明體" w:hint="eastAsia"/>
                <w:bCs/>
                <w:szCs w:val="22"/>
              </w:rPr>
              <w:t>，</w:t>
            </w:r>
            <w:r w:rsidRPr="00C52FC0">
              <w:rPr>
                <w:rFonts w:ascii="標楷體" w:hAnsi="標楷體" w:hint="eastAsia"/>
                <w:bCs/>
                <w:szCs w:val="22"/>
              </w:rPr>
              <w:t>例如補充統計過去五年未完成進修之原因以及是否有性別差異。另8</w:t>
            </w:r>
            <w:r w:rsidRPr="00C52FC0">
              <w:rPr>
                <w:rFonts w:ascii="標楷體" w:hAnsi="標楷體"/>
                <w:bCs/>
                <w:szCs w:val="22"/>
              </w:rPr>
              <w:t>-1</w:t>
            </w:r>
            <w:r w:rsidRPr="00C52FC0">
              <w:rPr>
                <w:rFonts w:ascii="標楷體" w:hAnsi="標楷體" w:hint="eastAsia"/>
                <w:bCs/>
                <w:szCs w:val="22"/>
              </w:rPr>
              <w:t>之分析仍有再斟酌之餘地，由統計數據得知，女性自行申請之比例顯較</w:t>
            </w:r>
            <w:proofErr w:type="gramStart"/>
            <w:r w:rsidRPr="00C52FC0">
              <w:rPr>
                <w:rFonts w:ascii="標楷體" w:hAnsi="標楷體" w:hint="eastAsia"/>
                <w:bCs/>
                <w:szCs w:val="22"/>
              </w:rPr>
              <w:t>單位送選高</w:t>
            </w:r>
            <w:proofErr w:type="gramEnd"/>
            <w:r w:rsidRPr="00C52FC0">
              <w:rPr>
                <w:rFonts w:ascii="標楷體" w:hAnsi="標楷體" w:hint="eastAsia"/>
                <w:bCs/>
                <w:szCs w:val="22"/>
              </w:rPr>
              <w:t>，建議補充分析。</w:t>
            </w:r>
          </w:p>
        </w:tc>
      </w:tr>
      <w:tr w:rsidR="00A077D2" w:rsidRPr="00C52FC0" w:rsidTr="00A077D2">
        <w:trPr>
          <w:cantSplit/>
          <w:trHeight w:val="289"/>
        </w:trPr>
        <w:tc>
          <w:tcPr>
            <w:tcW w:w="3794" w:type="dxa"/>
            <w:gridSpan w:val="2"/>
            <w:shd w:val="clear" w:color="auto" w:fill="auto"/>
          </w:tcPr>
          <w:p w:rsidR="00A077D2" w:rsidRPr="00C52FC0" w:rsidRDefault="00A077D2" w:rsidP="00A077D2">
            <w:pPr>
              <w:adjustRightInd w:val="0"/>
              <w:snapToGrid w:val="0"/>
              <w:spacing w:line="320" w:lineRule="exact"/>
              <w:ind w:left="584" w:rightChars="7" w:right="17" w:hanging="584"/>
              <w:jc w:val="both"/>
              <w:rPr>
                <w:rFonts w:ascii="標楷體" w:hAnsi="標楷體"/>
                <w:b/>
              </w:rPr>
            </w:pPr>
            <w:r w:rsidRPr="00C52FC0">
              <w:rPr>
                <w:rFonts w:ascii="標楷體" w:hAnsi="標楷體"/>
                <w:b/>
              </w:rPr>
              <w:t>11-</w:t>
            </w:r>
            <w:r w:rsidRPr="00C52FC0">
              <w:rPr>
                <w:rFonts w:ascii="標楷體" w:hAnsi="標楷體" w:hint="eastAsia"/>
                <w:b/>
              </w:rPr>
              <w:t>6落實性別平等相關法規與政策之內涵之合宜性</w:t>
            </w:r>
          </w:p>
        </w:tc>
        <w:tc>
          <w:tcPr>
            <w:tcW w:w="5532" w:type="dxa"/>
            <w:shd w:val="clear" w:color="auto" w:fill="auto"/>
          </w:tcPr>
          <w:p w:rsidR="00A077D2" w:rsidRPr="00C52FC0" w:rsidRDefault="00A077D2" w:rsidP="00A077D2">
            <w:pPr>
              <w:adjustRightInd w:val="0"/>
              <w:snapToGrid w:val="0"/>
              <w:spacing w:line="360" w:lineRule="atLeast"/>
              <w:ind w:leftChars="-45" w:left="-108" w:rightChars="-45" w:right="-108"/>
              <w:jc w:val="both"/>
              <w:rPr>
                <w:rFonts w:ascii="標楷體" w:hAnsi="標楷體"/>
                <w:szCs w:val="22"/>
              </w:rPr>
            </w:pPr>
            <w:r w:rsidRPr="00C52FC0">
              <w:rPr>
                <w:rFonts w:ascii="標楷體" w:hAnsi="標楷體" w:hint="eastAsia"/>
              </w:rPr>
              <w:t>因為修正條文無區分性別，因此其效益亦無區分性別，目前合宜，惟由目前取得學位之統計得知</w:t>
            </w:r>
            <w:r w:rsidRPr="00C52FC0">
              <w:rPr>
                <w:rFonts w:ascii="新細明體" w:eastAsia="新細明體" w:hAnsi="新細明體" w:hint="eastAsia"/>
              </w:rPr>
              <w:t>，</w:t>
            </w:r>
            <w:r w:rsidRPr="00C52FC0">
              <w:rPr>
                <w:rFonts w:ascii="標楷體" w:hAnsi="標楷體" w:hint="eastAsia"/>
              </w:rPr>
              <w:t>女性進修之意願雖與男性接近</w:t>
            </w:r>
            <w:r w:rsidRPr="00C52FC0">
              <w:rPr>
                <w:rFonts w:ascii="新細明體" w:eastAsia="新細明體" w:hAnsi="新細明體" w:hint="eastAsia"/>
              </w:rPr>
              <w:t>，</w:t>
            </w:r>
            <w:r w:rsidRPr="00C52FC0">
              <w:rPr>
                <w:rFonts w:ascii="標楷體" w:hAnsi="標楷體" w:hint="eastAsia"/>
              </w:rPr>
              <w:t>但受機關派任之比例較低</w:t>
            </w:r>
            <w:r w:rsidRPr="00C52FC0">
              <w:rPr>
                <w:rFonts w:ascii="新細明體" w:eastAsia="新細明體" w:hAnsi="新細明體" w:hint="eastAsia"/>
              </w:rPr>
              <w:t>，</w:t>
            </w:r>
            <w:r w:rsidRPr="00C52FC0">
              <w:rPr>
                <w:rFonts w:ascii="標楷體" w:hAnsi="標楷體" w:hint="eastAsia"/>
              </w:rPr>
              <w:t>且未來放寬學位之進修條件後</w:t>
            </w:r>
            <w:r w:rsidRPr="00C52FC0">
              <w:rPr>
                <w:rFonts w:ascii="新細明體" w:eastAsia="新細明體" w:hAnsi="新細明體" w:hint="eastAsia"/>
              </w:rPr>
              <w:t>，</w:t>
            </w:r>
            <w:r w:rsidRPr="00C52FC0">
              <w:rPr>
                <w:rFonts w:ascii="標楷體" w:hAnsi="標楷體" w:hint="eastAsia"/>
              </w:rPr>
              <w:t>不同性別之需求是否有不同，得進一步考量</w:t>
            </w:r>
            <w:r w:rsidRPr="00C52FC0">
              <w:rPr>
                <w:rFonts w:ascii="新細明體" w:eastAsia="新細明體" w:hAnsi="新細明體" w:hint="eastAsia"/>
              </w:rPr>
              <w:t>，</w:t>
            </w:r>
            <w:r w:rsidRPr="00C52FC0">
              <w:rPr>
                <w:rFonts w:ascii="標楷體" w:hAnsi="標楷體" w:hint="eastAsia"/>
              </w:rPr>
              <w:t>是否採取不同資源或鼓勵措施。</w:t>
            </w:r>
          </w:p>
        </w:tc>
      </w:tr>
      <w:tr w:rsidR="00A077D2" w:rsidRPr="00C52FC0" w:rsidTr="00A077D2">
        <w:trPr>
          <w:cantSplit/>
          <w:trHeight w:val="289"/>
        </w:trPr>
        <w:tc>
          <w:tcPr>
            <w:tcW w:w="3794" w:type="dxa"/>
            <w:gridSpan w:val="2"/>
            <w:shd w:val="clear" w:color="auto" w:fill="auto"/>
          </w:tcPr>
          <w:p w:rsidR="00A077D2" w:rsidRPr="00C52FC0" w:rsidRDefault="00A077D2" w:rsidP="00A077D2">
            <w:pPr>
              <w:adjustRightInd w:val="0"/>
              <w:snapToGrid w:val="0"/>
              <w:spacing w:line="360" w:lineRule="atLeast"/>
              <w:ind w:leftChars="-45" w:left="-108" w:rightChars="-45" w:right="-108" w:firstLineChars="45" w:firstLine="108"/>
              <w:rPr>
                <w:rFonts w:ascii="標楷體" w:hAnsi="標楷體"/>
                <w:szCs w:val="22"/>
              </w:rPr>
            </w:pPr>
            <w:r w:rsidRPr="00C52FC0">
              <w:rPr>
                <w:rFonts w:ascii="標楷體" w:hAnsi="標楷體"/>
                <w:b/>
                <w:szCs w:val="22"/>
              </w:rPr>
              <w:lastRenderedPageBreak/>
              <w:t>11-</w:t>
            </w:r>
            <w:r w:rsidRPr="00C52FC0">
              <w:rPr>
                <w:rFonts w:ascii="標楷體" w:hAnsi="標楷體" w:hint="eastAsia"/>
                <w:b/>
                <w:szCs w:val="22"/>
              </w:rPr>
              <w:t>7</w:t>
            </w:r>
            <w:r w:rsidRPr="00C52FC0">
              <w:rPr>
                <w:rFonts w:ascii="標楷體" w:hAnsi="標楷體"/>
                <w:b/>
                <w:szCs w:val="22"/>
              </w:rPr>
              <w:t>綜合性檢視意見</w:t>
            </w:r>
          </w:p>
        </w:tc>
        <w:tc>
          <w:tcPr>
            <w:tcW w:w="5532" w:type="dxa"/>
            <w:shd w:val="clear" w:color="auto" w:fill="auto"/>
          </w:tcPr>
          <w:p w:rsidR="00A077D2" w:rsidRPr="00C52FC0" w:rsidRDefault="00A077D2" w:rsidP="00A077D2">
            <w:pPr>
              <w:adjustRightInd w:val="0"/>
              <w:snapToGrid w:val="0"/>
              <w:spacing w:line="360" w:lineRule="atLeast"/>
              <w:ind w:leftChars="-45" w:left="-108" w:rightChars="-45" w:right="-108"/>
              <w:rPr>
                <w:rFonts w:ascii="標楷體" w:hAnsi="標楷體"/>
                <w:szCs w:val="22"/>
              </w:rPr>
            </w:pPr>
            <w:r w:rsidRPr="00C52FC0">
              <w:rPr>
                <w:rFonts w:ascii="標楷體" w:hAnsi="標楷體" w:hint="eastAsia"/>
                <w:szCs w:val="22"/>
              </w:rPr>
              <w:t>本草案目標明確，亦有初步統計分析以及法案的徵詢意見，值得肯定，惟本草案之受益對象是否無性別差異以及不同之性別需求，皆有再行補充統計分析之必要性，建議未來能定期進行評估，是否採取較積極之獎勵措施，避免產生實質不平等之可能性。</w:t>
            </w:r>
          </w:p>
        </w:tc>
      </w:tr>
      <w:tr w:rsidR="00A077D2" w:rsidRPr="00C52FC0" w:rsidTr="00A077D2">
        <w:trPr>
          <w:cantSplit/>
          <w:trHeight w:val="289"/>
        </w:trPr>
        <w:tc>
          <w:tcPr>
            <w:tcW w:w="3794" w:type="dxa"/>
            <w:gridSpan w:val="2"/>
            <w:shd w:val="clear" w:color="auto" w:fill="auto"/>
          </w:tcPr>
          <w:p w:rsidR="00A077D2" w:rsidRPr="00C52FC0" w:rsidRDefault="00A077D2" w:rsidP="00A077D2">
            <w:pPr>
              <w:adjustRightInd w:val="0"/>
              <w:snapToGrid w:val="0"/>
              <w:spacing w:line="360" w:lineRule="atLeast"/>
              <w:ind w:leftChars="-45" w:left="-108" w:rightChars="-45" w:right="-108"/>
              <w:rPr>
                <w:rFonts w:ascii="標楷體" w:hAnsi="標楷體"/>
                <w:b/>
                <w:szCs w:val="22"/>
              </w:rPr>
            </w:pPr>
            <w:r w:rsidRPr="00C52FC0">
              <w:rPr>
                <w:rFonts w:ascii="標楷體" w:hAnsi="標楷體"/>
                <w:b/>
                <w:szCs w:val="22"/>
              </w:rPr>
              <w:t>（三）參與時機及方式之合宜性</w:t>
            </w:r>
          </w:p>
        </w:tc>
        <w:tc>
          <w:tcPr>
            <w:tcW w:w="5532" w:type="dxa"/>
            <w:shd w:val="clear" w:color="auto" w:fill="auto"/>
          </w:tcPr>
          <w:p w:rsidR="00A077D2" w:rsidRPr="00C52FC0" w:rsidRDefault="00A077D2" w:rsidP="00A077D2">
            <w:pPr>
              <w:adjustRightInd w:val="0"/>
              <w:snapToGrid w:val="0"/>
              <w:spacing w:line="360" w:lineRule="atLeast"/>
              <w:ind w:leftChars="-45" w:left="-108" w:rightChars="-45" w:right="-108"/>
              <w:rPr>
                <w:rFonts w:ascii="標楷體" w:hAnsi="標楷體"/>
                <w:szCs w:val="22"/>
              </w:rPr>
            </w:pPr>
            <w:r w:rsidRPr="00C52FC0">
              <w:rPr>
                <w:rFonts w:ascii="標楷體" w:hAnsi="標楷體" w:hint="eastAsia"/>
                <w:szCs w:val="22"/>
              </w:rPr>
              <w:t>合宜</w:t>
            </w:r>
          </w:p>
        </w:tc>
      </w:tr>
      <w:tr w:rsidR="00A077D2" w:rsidRPr="00C52FC0" w:rsidTr="00A077D2">
        <w:trPr>
          <w:cantSplit/>
          <w:trHeight w:val="446"/>
        </w:trPr>
        <w:tc>
          <w:tcPr>
            <w:tcW w:w="9326" w:type="dxa"/>
            <w:gridSpan w:val="3"/>
            <w:tcBorders>
              <w:bottom w:val="thickThinSmallGap" w:sz="24" w:space="0" w:color="auto"/>
            </w:tcBorders>
            <w:shd w:val="clear" w:color="auto" w:fill="auto"/>
          </w:tcPr>
          <w:p w:rsidR="00A077D2" w:rsidRPr="00C52FC0" w:rsidRDefault="00A077D2" w:rsidP="00A077D2">
            <w:pPr>
              <w:adjustRightInd w:val="0"/>
              <w:snapToGrid w:val="0"/>
              <w:spacing w:line="240" w:lineRule="atLeast"/>
              <w:ind w:leftChars="-45" w:left="-108" w:rightChars="-45" w:right="-108"/>
              <w:rPr>
                <w:rFonts w:ascii="標楷體" w:hAnsi="標楷體"/>
                <w:szCs w:val="22"/>
                <w:u w:val="single"/>
              </w:rPr>
            </w:pPr>
            <w:r w:rsidRPr="00C52FC0">
              <w:rPr>
                <w:rFonts w:ascii="標楷體" w:hAnsi="標楷體"/>
                <w:b/>
                <w:szCs w:val="22"/>
              </w:rPr>
              <w:t>本人同意恪遵保密義務，未經部會同意不得逕自對外公開所評估之法案。</w:t>
            </w:r>
            <w:r w:rsidRPr="00C52FC0">
              <w:rPr>
                <w:rFonts w:ascii="標楷體" w:hAnsi="標楷體"/>
                <w:b/>
                <w:szCs w:val="22"/>
              </w:rPr>
              <w:br/>
              <w:t>（簽章，簽名或打字皆可）</w:t>
            </w:r>
            <w:r w:rsidRPr="00C52FC0">
              <w:rPr>
                <w:rFonts w:ascii="標楷體" w:hAnsi="標楷體"/>
                <w:b/>
                <w:szCs w:val="22"/>
                <w:u w:val="single"/>
              </w:rPr>
              <w:t xml:space="preserve">  </w:t>
            </w:r>
            <w:r w:rsidRPr="00C52FC0">
              <w:rPr>
                <w:rFonts w:ascii="標楷體" w:hAnsi="標楷體" w:hint="eastAsia"/>
                <w:b/>
                <w:szCs w:val="22"/>
                <w:u w:val="single"/>
              </w:rPr>
              <w:t>郭玲惠</w:t>
            </w:r>
            <w:r w:rsidRPr="00C52FC0">
              <w:rPr>
                <w:rFonts w:ascii="標楷體" w:hAnsi="標楷體"/>
                <w:b/>
                <w:szCs w:val="22"/>
                <w:u w:val="single"/>
              </w:rPr>
              <w:t xml:space="preserve">        </w:t>
            </w:r>
          </w:p>
        </w:tc>
      </w:tr>
    </w:tbl>
    <w:p w:rsidR="00A077D2" w:rsidRPr="00C52FC0" w:rsidRDefault="00A077D2" w:rsidP="00A077D2">
      <w:pPr>
        <w:jc w:val="center"/>
        <w:rPr>
          <w:rFonts w:ascii="標楷體" w:hAnsi="標楷體"/>
          <w:sz w:val="32"/>
          <w:szCs w:val="32"/>
        </w:rPr>
      </w:pPr>
    </w:p>
    <w:p w:rsidR="00A077D2" w:rsidRPr="00C52FC0" w:rsidRDefault="00A077D2" w:rsidP="00A077D2">
      <w:pPr>
        <w:widowControl/>
        <w:rPr>
          <w:rFonts w:ascii="標楷體" w:hAnsi="標楷體"/>
          <w:sz w:val="32"/>
          <w:szCs w:val="32"/>
        </w:rPr>
      </w:pPr>
      <w:r w:rsidRPr="00C52FC0">
        <w:rPr>
          <w:rFonts w:ascii="標楷體" w:hAnsi="標楷體"/>
          <w:sz w:val="32"/>
          <w:szCs w:val="32"/>
        </w:rPr>
        <w:br w:type="page"/>
      </w:r>
    </w:p>
    <w:p w:rsidR="00A077D2" w:rsidRPr="00C52FC0" w:rsidRDefault="00A077D2" w:rsidP="00A077D2">
      <w:pPr>
        <w:jc w:val="center"/>
        <w:rPr>
          <w:rFonts w:ascii="標楷體" w:hAnsi="標楷體"/>
          <w:sz w:val="32"/>
          <w:szCs w:val="32"/>
        </w:rPr>
      </w:pPr>
      <w:r w:rsidRPr="00C52FC0">
        <w:rPr>
          <w:rFonts w:ascii="標楷體" w:hAnsi="標楷體" w:hint="eastAsia"/>
          <w:sz w:val="32"/>
          <w:szCs w:val="32"/>
        </w:rPr>
        <w:lastRenderedPageBreak/>
        <w:t>陸、徵詢及協商程序之</w:t>
      </w:r>
      <w:r w:rsidRPr="00C52FC0">
        <w:rPr>
          <w:rFonts w:ascii="標楷體" w:hAnsi="標楷體"/>
          <w:sz w:val="32"/>
          <w:szCs w:val="32"/>
        </w:rPr>
        <w:t>附表</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851"/>
        <w:gridCol w:w="2551"/>
        <w:gridCol w:w="2835"/>
      </w:tblGrid>
      <w:tr w:rsidR="00A077D2" w:rsidRPr="00C52FC0" w:rsidTr="002B6020">
        <w:tc>
          <w:tcPr>
            <w:tcW w:w="2552" w:type="dxa"/>
            <w:tcBorders>
              <w:top w:val="single" w:sz="4" w:space="0" w:color="auto"/>
              <w:left w:val="single" w:sz="4" w:space="0" w:color="auto"/>
              <w:bottom w:val="single" w:sz="4" w:space="0" w:color="auto"/>
              <w:right w:val="single" w:sz="4" w:space="0" w:color="auto"/>
            </w:tcBorders>
            <w:vAlign w:val="center"/>
          </w:tcPr>
          <w:p w:rsidR="00A077D2" w:rsidRPr="00C52FC0" w:rsidRDefault="00A077D2" w:rsidP="00A077D2">
            <w:pPr>
              <w:jc w:val="center"/>
              <w:rPr>
                <w:rFonts w:ascii="標楷體" w:hAnsi="標楷體"/>
                <w:szCs w:val="22"/>
              </w:rPr>
            </w:pPr>
            <w:r w:rsidRPr="00C52FC0">
              <w:rPr>
                <w:rFonts w:ascii="標楷體" w:hAnsi="標楷體" w:hint="eastAsia"/>
                <w:szCs w:val="22"/>
              </w:rPr>
              <w:t>重要事項</w:t>
            </w:r>
          </w:p>
        </w:tc>
        <w:tc>
          <w:tcPr>
            <w:tcW w:w="992" w:type="dxa"/>
            <w:tcBorders>
              <w:left w:val="single" w:sz="4" w:space="0" w:color="auto"/>
            </w:tcBorders>
            <w:vAlign w:val="center"/>
          </w:tcPr>
          <w:p w:rsidR="00A077D2" w:rsidRPr="00C52FC0" w:rsidRDefault="00A077D2" w:rsidP="00A077D2">
            <w:pPr>
              <w:jc w:val="center"/>
              <w:rPr>
                <w:rFonts w:ascii="標楷體" w:hAnsi="標楷體"/>
                <w:szCs w:val="22"/>
              </w:rPr>
            </w:pPr>
            <w:r w:rsidRPr="00C52FC0">
              <w:rPr>
                <w:rFonts w:ascii="標楷體" w:hAnsi="標楷體" w:hint="eastAsia"/>
                <w:szCs w:val="22"/>
              </w:rPr>
              <w:t>有無</w:t>
            </w:r>
          </w:p>
          <w:p w:rsidR="00A077D2" w:rsidRPr="00C52FC0" w:rsidRDefault="00A077D2" w:rsidP="00A077D2">
            <w:pPr>
              <w:jc w:val="center"/>
              <w:rPr>
                <w:rFonts w:ascii="標楷體" w:hAnsi="標楷體"/>
                <w:b/>
                <w:szCs w:val="22"/>
              </w:rPr>
            </w:pPr>
            <w:r w:rsidRPr="00C52FC0">
              <w:rPr>
                <w:rFonts w:ascii="標楷體" w:hAnsi="標楷體" w:hint="eastAsia"/>
                <w:szCs w:val="22"/>
              </w:rPr>
              <w:t>爭議</w:t>
            </w:r>
          </w:p>
        </w:tc>
        <w:tc>
          <w:tcPr>
            <w:tcW w:w="851" w:type="dxa"/>
            <w:tcBorders>
              <w:left w:val="single" w:sz="4" w:space="0" w:color="auto"/>
            </w:tcBorders>
            <w:vAlign w:val="center"/>
          </w:tcPr>
          <w:p w:rsidR="00A077D2" w:rsidRPr="00C52FC0" w:rsidRDefault="00A077D2" w:rsidP="00A077D2">
            <w:pPr>
              <w:jc w:val="center"/>
              <w:rPr>
                <w:rFonts w:ascii="標楷體" w:hAnsi="標楷體"/>
                <w:szCs w:val="22"/>
              </w:rPr>
            </w:pPr>
            <w:r w:rsidRPr="00C52FC0">
              <w:rPr>
                <w:rFonts w:ascii="標楷體" w:hAnsi="標楷體"/>
                <w:szCs w:val="22"/>
              </w:rPr>
              <w:t>相關</w:t>
            </w:r>
          </w:p>
          <w:p w:rsidR="00A077D2" w:rsidRPr="00C52FC0" w:rsidRDefault="00A077D2" w:rsidP="00A077D2">
            <w:pPr>
              <w:jc w:val="center"/>
              <w:rPr>
                <w:rFonts w:ascii="標楷體" w:hAnsi="標楷體"/>
                <w:szCs w:val="22"/>
              </w:rPr>
            </w:pPr>
            <w:r w:rsidRPr="00C52FC0">
              <w:rPr>
                <w:rFonts w:ascii="標楷體" w:hAnsi="標楷體"/>
                <w:szCs w:val="22"/>
              </w:rPr>
              <w:t>條文</w:t>
            </w:r>
          </w:p>
        </w:tc>
        <w:tc>
          <w:tcPr>
            <w:tcW w:w="2551" w:type="dxa"/>
            <w:vAlign w:val="center"/>
          </w:tcPr>
          <w:p w:rsidR="00A077D2" w:rsidRPr="00C52FC0" w:rsidRDefault="00A077D2" w:rsidP="00A077D2">
            <w:pPr>
              <w:jc w:val="both"/>
              <w:rPr>
                <w:rFonts w:ascii="標楷體" w:hAnsi="標楷體"/>
                <w:szCs w:val="22"/>
              </w:rPr>
            </w:pPr>
            <w:r w:rsidRPr="00C52FC0">
              <w:rPr>
                <w:rFonts w:ascii="標楷體" w:hAnsi="標楷體"/>
                <w:szCs w:val="22"/>
              </w:rPr>
              <w:t>相關機關</w:t>
            </w:r>
            <w:r w:rsidRPr="00C52FC0">
              <w:rPr>
                <w:rFonts w:ascii="標楷體" w:hAnsi="標楷體" w:hint="eastAsia"/>
                <w:szCs w:val="22"/>
                <w:shd w:val="clear" w:color="auto" w:fill="FFFFFF"/>
              </w:rPr>
              <w:t>（構）</w:t>
            </w:r>
            <w:r w:rsidRPr="00C52FC0">
              <w:rPr>
                <w:rFonts w:ascii="標楷體" w:hAnsi="標楷體"/>
                <w:szCs w:val="22"/>
              </w:rPr>
              <w:t>、團體或人員之</w:t>
            </w:r>
            <w:r w:rsidRPr="00C52FC0">
              <w:rPr>
                <w:rFonts w:ascii="標楷體" w:hAnsi="標楷體" w:hint="eastAsia"/>
                <w:szCs w:val="22"/>
              </w:rPr>
              <w:t>主要</w:t>
            </w:r>
            <w:r w:rsidRPr="00C52FC0">
              <w:rPr>
                <w:rFonts w:ascii="標楷體" w:hAnsi="標楷體"/>
                <w:szCs w:val="22"/>
              </w:rPr>
              <w:t>意見</w:t>
            </w:r>
          </w:p>
        </w:tc>
        <w:tc>
          <w:tcPr>
            <w:tcW w:w="2835" w:type="dxa"/>
            <w:vAlign w:val="center"/>
          </w:tcPr>
          <w:p w:rsidR="00A077D2" w:rsidRPr="00C52FC0" w:rsidRDefault="00A077D2" w:rsidP="00A077D2">
            <w:pPr>
              <w:jc w:val="center"/>
              <w:rPr>
                <w:rFonts w:ascii="標楷體" w:hAnsi="標楷體"/>
                <w:szCs w:val="22"/>
              </w:rPr>
            </w:pPr>
            <w:r w:rsidRPr="00C52FC0">
              <w:rPr>
                <w:rFonts w:ascii="標楷體" w:hAnsi="標楷體" w:hint="eastAsia"/>
                <w:szCs w:val="22"/>
              </w:rPr>
              <w:t>參</w:t>
            </w:r>
            <w:proofErr w:type="gramStart"/>
            <w:r w:rsidRPr="00C52FC0">
              <w:rPr>
                <w:rFonts w:ascii="標楷體" w:hAnsi="標楷體" w:hint="eastAsia"/>
                <w:szCs w:val="22"/>
              </w:rPr>
              <w:t>採</w:t>
            </w:r>
            <w:proofErr w:type="gramEnd"/>
            <w:r w:rsidRPr="00C52FC0">
              <w:rPr>
                <w:rFonts w:ascii="標楷體" w:hAnsi="標楷體" w:hint="eastAsia"/>
                <w:szCs w:val="22"/>
              </w:rPr>
              <w:t>與否及其理由</w:t>
            </w:r>
          </w:p>
          <w:p w:rsidR="00A077D2" w:rsidRPr="00C52FC0" w:rsidRDefault="00A077D2" w:rsidP="00A077D2">
            <w:pPr>
              <w:jc w:val="center"/>
              <w:rPr>
                <w:rFonts w:ascii="標楷體" w:hAnsi="標楷體"/>
                <w:szCs w:val="22"/>
              </w:rPr>
            </w:pPr>
            <w:r w:rsidRPr="00C52FC0">
              <w:rPr>
                <w:rFonts w:ascii="標楷體" w:hAnsi="標楷體" w:hint="eastAsia"/>
                <w:szCs w:val="22"/>
                <w:shd w:val="clear" w:color="auto" w:fill="FFFFFF"/>
              </w:rPr>
              <w:t>（含國際參考案例）</w:t>
            </w:r>
          </w:p>
        </w:tc>
      </w:tr>
      <w:tr w:rsidR="00A077D2" w:rsidRPr="00C52FC0" w:rsidTr="002B6020">
        <w:tc>
          <w:tcPr>
            <w:tcW w:w="2552" w:type="dxa"/>
            <w:tcBorders>
              <w:top w:val="single" w:sz="4" w:space="0" w:color="auto"/>
            </w:tcBorders>
          </w:tcPr>
          <w:p w:rsidR="00A077D2" w:rsidRPr="00C52FC0" w:rsidRDefault="00A077D2" w:rsidP="00535973">
            <w:pPr>
              <w:numPr>
                <w:ilvl w:val="0"/>
                <w:numId w:val="1"/>
              </w:numPr>
              <w:tabs>
                <w:tab w:val="num" w:pos="252"/>
              </w:tabs>
              <w:ind w:left="252" w:hanging="252"/>
              <w:jc w:val="both"/>
              <w:rPr>
                <w:rFonts w:ascii="標楷體" w:hAnsi="標楷體"/>
                <w:szCs w:val="22"/>
              </w:rPr>
            </w:pPr>
          </w:p>
        </w:tc>
        <w:tc>
          <w:tcPr>
            <w:tcW w:w="992" w:type="dxa"/>
          </w:tcPr>
          <w:p w:rsidR="00A077D2" w:rsidRPr="00C52FC0" w:rsidRDefault="00A077D2" w:rsidP="00A077D2">
            <w:pPr>
              <w:jc w:val="both"/>
              <w:rPr>
                <w:rFonts w:ascii="標楷體" w:hAnsi="標楷體"/>
                <w:b/>
                <w:szCs w:val="22"/>
              </w:rPr>
            </w:pPr>
            <w:r w:rsidRPr="00C52FC0">
              <w:rPr>
                <w:rFonts w:ascii="標楷體" w:hAnsi="標楷體" w:hint="eastAsia"/>
                <w:b/>
                <w:szCs w:val="22"/>
              </w:rPr>
              <w:t>□有</w:t>
            </w:r>
          </w:p>
          <w:p w:rsidR="00A077D2" w:rsidRPr="00C52FC0" w:rsidRDefault="00A077D2" w:rsidP="00A077D2">
            <w:pPr>
              <w:jc w:val="both"/>
              <w:rPr>
                <w:rFonts w:ascii="標楷體" w:hAnsi="標楷體"/>
                <w:b/>
                <w:szCs w:val="22"/>
              </w:rPr>
            </w:pPr>
            <w:r w:rsidRPr="00C52FC0">
              <w:rPr>
                <w:rFonts w:ascii="標楷體" w:hAnsi="標楷體" w:hint="eastAsia"/>
                <w:b/>
                <w:szCs w:val="22"/>
              </w:rPr>
              <w:t>□無</w:t>
            </w:r>
          </w:p>
        </w:tc>
        <w:tc>
          <w:tcPr>
            <w:tcW w:w="851" w:type="dxa"/>
          </w:tcPr>
          <w:p w:rsidR="00A077D2" w:rsidRPr="00C52FC0" w:rsidRDefault="00A077D2" w:rsidP="00A077D2">
            <w:pPr>
              <w:jc w:val="both"/>
              <w:rPr>
                <w:rFonts w:ascii="標楷體" w:hAnsi="標楷體"/>
                <w:szCs w:val="22"/>
              </w:rPr>
            </w:pPr>
          </w:p>
        </w:tc>
        <w:tc>
          <w:tcPr>
            <w:tcW w:w="2551" w:type="dxa"/>
            <w:vAlign w:val="center"/>
          </w:tcPr>
          <w:p w:rsidR="00A077D2" w:rsidRPr="00C52FC0" w:rsidRDefault="00A077D2" w:rsidP="00A077D2">
            <w:pPr>
              <w:jc w:val="both"/>
              <w:rPr>
                <w:rFonts w:ascii="標楷體" w:hAnsi="標楷體"/>
                <w:szCs w:val="22"/>
              </w:rPr>
            </w:pPr>
          </w:p>
          <w:p w:rsidR="00A077D2" w:rsidRPr="00C52FC0" w:rsidRDefault="00A077D2" w:rsidP="00A077D2">
            <w:pPr>
              <w:jc w:val="both"/>
              <w:rPr>
                <w:rFonts w:ascii="標楷體" w:hAnsi="標楷體"/>
                <w:szCs w:val="22"/>
              </w:rPr>
            </w:pPr>
          </w:p>
          <w:p w:rsidR="00A077D2" w:rsidRPr="00C52FC0" w:rsidRDefault="00A077D2" w:rsidP="00A077D2">
            <w:pPr>
              <w:jc w:val="both"/>
              <w:rPr>
                <w:rFonts w:ascii="標楷體" w:hAnsi="標楷體"/>
                <w:szCs w:val="22"/>
              </w:rPr>
            </w:pPr>
          </w:p>
          <w:p w:rsidR="00A077D2" w:rsidRPr="00C52FC0" w:rsidRDefault="00A077D2" w:rsidP="00A077D2">
            <w:pPr>
              <w:jc w:val="both"/>
              <w:rPr>
                <w:rFonts w:ascii="標楷體" w:hAnsi="標楷體"/>
                <w:szCs w:val="22"/>
              </w:rPr>
            </w:pPr>
          </w:p>
          <w:p w:rsidR="00A077D2" w:rsidRPr="00C52FC0" w:rsidRDefault="00A077D2" w:rsidP="00A077D2">
            <w:pPr>
              <w:jc w:val="both"/>
              <w:rPr>
                <w:rFonts w:ascii="標楷體" w:hAnsi="標楷體"/>
                <w:szCs w:val="22"/>
              </w:rPr>
            </w:pPr>
          </w:p>
          <w:p w:rsidR="00A077D2" w:rsidRPr="00C52FC0" w:rsidRDefault="00A077D2" w:rsidP="00A077D2">
            <w:pPr>
              <w:jc w:val="both"/>
              <w:rPr>
                <w:rFonts w:ascii="標楷體" w:hAnsi="標楷體"/>
                <w:szCs w:val="22"/>
              </w:rPr>
            </w:pPr>
          </w:p>
        </w:tc>
        <w:tc>
          <w:tcPr>
            <w:tcW w:w="2835" w:type="dxa"/>
          </w:tcPr>
          <w:p w:rsidR="00A077D2" w:rsidRPr="00C52FC0" w:rsidRDefault="00A077D2" w:rsidP="00A077D2">
            <w:pPr>
              <w:jc w:val="both"/>
              <w:rPr>
                <w:rFonts w:ascii="標楷體" w:hAnsi="標楷體"/>
                <w:szCs w:val="22"/>
              </w:rPr>
            </w:pPr>
          </w:p>
        </w:tc>
      </w:tr>
      <w:tr w:rsidR="00A077D2" w:rsidRPr="00C52FC0" w:rsidTr="002B6020">
        <w:tc>
          <w:tcPr>
            <w:tcW w:w="2552" w:type="dxa"/>
          </w:tcPr>
          <w:p w:rsidR="00A077D2" w:rsidRPr="00C52FC0" w:rsidRDefault="00A077D2" w:rsidP="00535973">
            <w:pPr>
              <w:numPr>
                <w:ilvl w:val="0"/>
                <w:numId w:val="1"/>
              </w:numPr>
              <w:tabs>
                <w:tab w:val="num" w:pos="252"/>
              </w:tabs>
              <w:ind w:left="252" w:hanging="252"/>
              <w:jc w:val="both"/>
              <w:rPr>
                <w:rFonts w:ascii="標楷體" w:hAnsi="標楷體"/>
                <w:szCs w:val="22"/>
              </w:rPr>
            </w:pPr>
          </w:p>
        </w:tc>
        <w:tc>
          <w:tcPr>
            <w:tcW w:w="992" w:type="dxa"/>
          </w:tcPr>
          <w:p w:rsidR="00A077D2" w:rsidRPr="00C52FC0" w:rsidRDefault="00A077D2" w:rsidP="00A077D2">
            <w:pPr>
              <w:jc w:val="both"/>
              <w:rPr>
                <w:rFonts w:ascii="標楷體" w:hAnsi="標楷體"/>
                <w:b/>
                <w:szCs w:val="22"/>
              </w:rPr>
            </w:pPr>
            <w:r w:rsidRPr="00C52FC0">
              <w:rPr>
                <w:rFonts w:ascii="標楷體" w:hAnsi="標楷體" w:hint="eastAsia"/>
                <w:b/>
                <w:szCs w:val="22"/>
              </w:rPr>
              <w:t>□有</w:t>
            </w:r>
          </w:p>
          <w:p w:rsidR="00A077D2" w:rsidRPr="00C52FC0" w:rsidRDefault="00A077D2" w:rsidP="00A077D2">
            <w:pPr>
              <w:jc w:val="both"/>
              <w:rPr>
                <w:rFonts w:ascii="標楷體" w:hAnsi="標楷體"/>
                <w:b/>
                <w:szCs w:val="22"/>
              </w:rPr>
            </w:pPr>
            <w:r w:rsidRPr="00C52FC0">
              <w:rPr>
                <w:rFonts w:ascii="標楷體" w:hAnsi="標楷體" w:hint="eastAsia"/>
                <w:b/>
                <w:szCs w:val="22"/>
              </w:rPr>
              <w:t>□無</w:t>
            </w:r>
          </w:p>
        </w:tc>
        <w:tc>
          <w:tcPr>
            <w:tcW w:w="851" w:type="dxa"/>
          </w:tcPr>
          <w:p w:rsidR="00A077D2" w:rsidRPr="00C52FC0" w:rsidRDefault="00A077D2" w:rsidP="00A077D2">
            <w:pPr>
              <w:jc w:val="both"/>
              <w:rPr>
                <w:rFonts w:ascii="標楷體" w:hAnsi="標楷體"/>
                <w:szCs w:val="22"/>
              </w:rPr>
            </w:pPr>
          </w:p>
        </w:tc>
        <w:tc>
          <w:tcPr>
            <w:tcW w:w="2551" w:type="dxa"/>
            <w:vAlign w:val="center"/>
          </w:tcPr>
          <w:p w:rsidR="00A077D2" w:rsidRPr="00C52FC0" w:rsidRDefault="00A077D2" w:rsidP="00A077D2">
            <w:pPr>
              <w:jc w:val="both"/>
              <w:rPr>
                <w:rFonts w:ascii="標楷體" w:hAnsi="標楷體"/>
                <w:szCs w:val="22"/>
              </w:rPr>
            </w:pPr>
          </w:p>
          <w:p w:rsidR="00A077D2" w:rsidRPr="00C52FC0" w:rsidRDefault="00A077D2" w:rsidP="00A077D2">
            <w:pPr>
              <w:jc w:val="both"/>
              <w:rPr>
                <w:rFonts w:ascii="標楷體" w:hAnsi="標楷體"/>
                <w:szCs w:val="22"/>
              </w:rPr>
            </w:pPr>
          </w:p>
          <w:p w:rsidR="00A077D2" w:rsidRPr="00C52FC0" w:rsidRDefault="00A077D2" w:rsidP="00A077D2">
            <w:pPr>
              <w:jc w:val="both"/>
              <w:rPr>
                <w:rFonts w:ascii="標楷體" w:hAnsi="標楷體"/>
                <w:szCs w:val="22"/>
              </w:rPr>
            </w:pPr>
          </w:p>
          <w:p w:rsidR="00A077D2" w:rsidRPr="00C52FC0" w:rsidRDefault="00A077D2" w:rsidP="00A077D2">
            <w:pPr>
              <w:jc w:val="both"/>
              <w:rPr>
                <w:rFonts w:ascii="標楷體" w:hAnsi="標楷體"/>
                <w:szCs w:val="22"/>
              </w:rPr>
            </w:pPr>
          </w:p>
          <w:p w:rsidR="00A077D2" w:rsidRPr="00C52FC0" w:rsidRDefault="00A077D2" w:rsidP="00A077D2">
            <w:pPr>
              <w:jc w:val="both"/>
              <w:rPr>
                <w:rFonts w:ascii="標楷體" w:hAnsi="標楷體"/>
                <w:szCs w:val="22"/>
              </w:rPr>
            </w:pPr>
          </w:p>
          <w:p w:rsidR="00A077D2" w:rsidRPr="00C52FC0" w:rsidRDefault="00A077D2" w:rsidP="00A077D2">
            <w:pPr>
              <w:jc w:val="both"/>
              <w:rPr>
                <w:rFonts w:ascii="標楷體" w:hAnsi="標楷體"/>
                <w:szCs w:val="22"/>
              </w:rPr>
            </w:pPr>
          </w:p>
        </w:tc>
        <w:tc>
          <w:tcPr>
            <w:tcW w:w="2835" w:type="dxa"/>
          </w:tcPr>
          <w:p w:rsidR="00A077D2" w:rsidRPr="00C52FC0" w:rsidRDefault="00A077D2" w:rsidP="00A077D2">
            <w:pPr>
              <w:jc w:val="both"/>
              <w:rPr>
                <w:rFonts w:ascii="標楷體" w:hAnsi="標楷體"/>
                <w:szCs w:val="22"/>
              </w:rPr>
            </w:pPr>
          </w:p>
        </w:tc>
      </w:tr>
      <w:tr w:rsidR="00A077D2" w:rsidRPr="00C52FC0" w:rsidTr="002B6020">
        <w:tc>
          <w:tcPr>
            <w:tcW w:w="2552" w:type="dxa"/>
          </w:tcPr>
          <w:p w:rsidR="00A077D2" w:rsidRPr="00C52FC0" w:rsidRDefault="00A077D2" w:rsidP="00535973">
            <w:pPr>
              <w:numPr>
                <w:ilvl w:val="0"/>
                <w:numId w:val="1"/>
              </w:numPr>
              <w:tabs>
                <w:tab w:val="num" w:pos="252"/>
              </w:tabs>
              <w:ind w:left="252" w:hanging="252"/>
              <w:jc w:val="both"/>
              <w:rPr>
                <w:rFonts w:ascii="標楷體" w:hAnsi="標楷體"/>
                <w:szCs w:val="22"/>
              </w:rPr>
            </w:pPr>
          </w:p>
        </w:tc>
        <w:tc>
          <w:tcPr>
            <w:tcW w:w="992" w:type="dxa"/>
          </w:tcPr>
          <w:p w:rsidR="00A077D2" w:rsidRPr="00C52FC0" w:rsidRDefault="00A077D2" w:rsidP="00A077D2">
            <w:pPr>
              <w:jc w:val="both"/>
              <w:rPr>
                <w:rFonts w:ascii="標楷體" w:hAnsi="標楷體"/>
                <w:b/>
                <w:szCs w:val="22"/>
              </w:rPr>
            </w:pPr>
            <w:r w:rsidRPr="00C52FC0">
              <w:rPr>
                <w:rFonts w:ascii="標楷體" w:hAnsi="標楷體" w:hint="eastAsia"/>
                <w:b/>
                <w:szCs w:val="22"/>
              </w:rPr>
              <w:t>□有</w:t>
            </w:r>
          </w:p>
          <w:p w:rsidR="00A077D2" w:rsidRPr="00C52FC0" w:rsidRDefault="00A077D2" w:rsidP="00A077D2">
            <w:pPr>
              <w:jc w:val="both"/>
              <w:rPr>
                <w:rFonts w:ascii="標楷體" w:hAnsi="標楷體"/>
                <w:b/>
                <w:szCs w:val="22"/>
              </w:rPr>
            </w:pPr>
            <w:r w:rsidRPr="00C52FC0">
              <w:rPr>
                <w:rFonts w:ascii="標楷體" w:hAnsi="標楷體" w:hint="eastAsia"/>
                <w:b/>
                <w:szCs w:val="22"/>
              </w:rPr>
              <w:t>□無</w:t>
            </w:r>
          </w:p>
        </w:tc>
        <w:tc>
          <w:tcPr>
            <w:tcW w:w="851" w:type="dxa"/>
          </w:tcPr>
          <w:p w:rsidR="00A077D2" w:rsidRPr="00C52FC0" w:rsidRDefault="00A077D2" w:rsidP="00A077D2">
            <w:pPr>
              <w:jc w:val="both"/>
              <w:rPr>
                <w:rFonts w:ascii="標楷體" w:hAnsi="標楷體"/>
                <w:szCs w:val="22"/>
              </w:rPr>
            </w:pPr>
          </w:p>
        </w:tc>
        <w:tc>
          <w:tcPr>
            <w:tcW w:w="2551" w:type="dxa"/>
          </w:tcPr>
          <w:p w:rsidR="00A077D2" w:rsidRPr="00C52FC0" w:rsidRDefault="00A077D2" w:rsidP="00A077D2">
            <w:pPr>
              <w:jc w:val="both"/>
              <w:rPr>
                <w:rFonts w:ascii="標楷體" w:hAnsi="標楷體"/>
                <w:szCs w:val="22"/>
              </w:rPr>
            </w:pPr>
          </w:p>
          <w:p w:rsidR="00A077D2" w:rsidRPr="00C52FC0" w:rsidRDefault="00A077D2" w:rsidP="00A077D2">
            <w:pPr>
              <w:jc w:val="both"/>
              <w:rPr>
                <w:rFonts w:ascii="標楷體" w:hAnsi="標楷體"/>
                <w:szCs w:val="22"/>
              </w:rPr>
            </w:pPr>
          </w:p>
          <w:p w:rsidR="00A077D2" w:rsidRPr="00C52FC0" w:rsidRDefault="00A077D2" w:rsidP="00A077D2">
            <w:pPr>
              <w:jc w:val="both"/>
              <w:rPr>
                <w:rFonts w:ascii="標楷體" w:hAnsi="標楷體"/>
                <w:szCs w:val="22"/>
              </w:rPr>
            </w:pPr>
          </w:p>
          <w:p w:rsidR="00A077D2" w:rsidRPr="00C52FC0" w:rsidRDefault="00A077D2" w:rsidP="00A077D2">
            <w:pPr>
              <w:jc w:val="both"/>
              <w:rPr>
                <w:rFonts w:ascii="標楷體" w:hAnsi="標楷體"/>
                <w:szCs w:val="22"/>
              </w:rPr>
            </w:pPr>
          </w:p>
          <w:p w:rsidR="00A077D2" w:rsidRPr="00C52FC0" w:rsidRDefault="00A077D2" w:rsidP="00A077D2">
            <w:pPr>
              <w:jc w:val="both"/>
              <w:rPr>
                <w:rFonts w:ascii="標楷體" w:hAnsi="標楷體"/>
                <w:szCs w:val="22"/>
              </w:rPr>
            </w:pPr>
          </w:p>
          <w:p w:rsidR="00A077D2" w:rsidRPr="00C52FC0" w:rsidRDefault="00A077D2" w:rsidP="00A077D2">
            <w:pPr>
              <w:jc w:val="both"/>
              <w:rPr>
                <w:rFonts w:ascii="標楷體" w:hAnsi="標楷體"/>
                <w:szCs w:val="22"/>
              </w:rPr>
            </w:pPr>
          </w:p>
        </w:tc>
        <w:tc>
          <w:tcPr>
            <w:tcW w:w="2835" w:type="dxa"/>
          </w:tcPr>
          <w:p w:rsidR="00A077D2" w:rsidRPr="00C52FC0" w:rsidRDefault="00A077D2" w:rsidP="00A077D2">
            <w:pPr>
              <w:jc w:val="both"/>
              <w:rPr>
                <w:rFonts w:ascii="標楷體" w:hAnsi="標楷體"/>
                <w:szCs w:val="22"/>
              </w:rPr>
            </w:pPr>
          </w:p>
        </w:tc>
      </w:tr>
      <w:tr w:rsidR="00A077D2" w:rsidRPr="00C52FC0" w:rsidTr="002B6020">
        <w:tc>
          <w:tcPr>
            <w:tcW w:w="2552" w:type="dxa"/>
          </w:tcPr>
          <w:p w:rsidR="00A077D2" w:rsidRPr="00C52FC0" w:rsidRDefault="00A077D2" w:rsidP="00535973">
            <w:pPr>
              <w:numPr>
                <w:ilvl w:val="0"/>
                <w:numId w:val="1"/>
              </w:numPr>
              <w:tabs>
                <w:tab w:val="num" w:pos="252"/>
              </w:tabs>
              <w:ind w:left="252" w:hanging="252"/>
              <w:jc w:val="both"/>
              <w:rPr>
                <w:rFonts w:ascii="標楷體" w:hAnsi="標楷體"/>
                <w:szCs w:val="22"/>
              </w:rPr>
            </w:pPr>
          </w:p>
        </w:tc>
        <w:tc>
          <w:tcPr>
            <w:tcW w:w="992" w:type="dxa"/>
          </w:tcPr>
          <w:p w:rsidR="00A077D2" w:rsidRPr="00C52FC0" w:rsidRDefault="00A077D2" w:rsidP="00A077D2">
            <w:pPr>
              <w:jc w:val="both"/>
              <w:rPr>
                <w:rFonts w:ascii="標楷體" w:hAnsi="標楷體"/>
                <w:b/>
                <w:szCs w:val="22"/>
              </w:rPr>
            </w:pPr>
            <w:r w:rsidRPr="00C52FC0">
              <w:rPr>
                <w:rFonts w:ascii="標楷體" w:hAnsi="標楷體" w:hint="eastAsia"/>
                <w:b/>
                <w:szCs w:val="22"/>
              </w:rPr>
              <w:t>□有</w:t>
            </w:r>
          </w:p>
          <w:p w:rsidR="00A077D2" w:rsidRPr="00C52FC0" w:rsidRDefault="00A077D2" w:rsidP="00A077D2">
            <w:pPr>
              <w:jc w:val="both"/>
              <w:rPr>
                <w:rFonts w:ascii="標楷體" w:hAnsi="標楷體"/>
                <w:b/>
                <w:szCs w:val="22"/>
              </w:rPr>
            </w:pPr>
            <w:r w:rsidRPr="00C52FC0">
              <w:rPr>
                <w:rFonts w:ascii="標楷體" w:hAnsi="標楷體" w:hint="eastAsia"/>
                <w:b/>
                <w:szCs w:val="22"/>
              </w:rPr>
              <w:t>□無</w:t>
            </w:r>
          </w:p>
        </w:tc>
        <w:tc>
          <w:tcPr>
            <w:tcW w:w="851" w:type="dxa"/>
          </w:tcPr>
          <w:p w:rsidR="00A077D2" w:rsidRPr="00C52FC0" w:rsidRDefault="00A077D2" w:rsidP="00A077D2">
            <w:pPr>
              <w:jc w:val="both"/>
              <w:rPr>
                <w:rFonts w:ascii="標楷體" w:hAnsi="標楷體"/>
                <w:szCs w:val="22"/>
              </w:rPr>
            </w:pPr>
          </w:p>
        </w:tc>
        <w:tc>
          <w:tcPr>
            <w:tcW w:w="2551" w:type="dxa"/>
          </w:tcPr>
          <w:p w:rsidR="00A077D2" w:rsidRPr="00C52FC0" w:rsidRDefault="00A077D2" w:rsidP="00A077D2">
            <w:pPr>
              <w:ind w:left="-4"/>
              <w:jc w:val="both"/>
              <w:rPr>
                <w:rFonts w:ascii="標楷體" w:hAnsi="標楷體"/>
                <w:b/>
                <w:szCs w:val="22"/>
              </w:rPr>
            </w:pPr>
          </w:p>
          <w:p w:rsidR="00A077D2" w:rsidRPr="00C52FC0" w:rsidRDefault="00A077D2" w:rsidP="00A077D2">
            <w:pPr>
              <w:ind w:left="-4"/>
              <w:jc w:val="both"/>
              <w:rPr>
                <w:rFonts w:ascii="標楷體" w:hAnsi="標楷體"/>
                <w:b/>
                <w:szCs w:val="22"/>
              </w:rPr>
            </w:pPr>
          </w:p>
          <w:p w:rsidR="00A077D2" w:rsidRPr="00C52FC0" w:rsidRDefault="00A077D2" w:rsidP="00A077D2">
            <w:pPr>
              <w:ind w:left="-4"/>
              <w:jc w:val="both"/>
              <w:rPr>
                <w:rFonts w:ascii="標楷體" w:hAnsi="標楷體"/>
                <w:b/>
                <w:szCs w:val="22"/>
              </w:rPr>
            </w:pPr>
          </w:p>
          <w:p w:rsidR="00A077D2" w:rsidRPr="00C52FC0" w:rsidRDefault="00A077D2" w:rsidP="00A077D2">
            <w:pPr>
              <w:ind w:left="-4"/>
              <w:jc w:val="both"/>
              <w:rPr>
                <w:rFonts w:ascii="標楷體" w:hAnsi="標楷體"/>
                <w:b/>
                <w:szCs w:val="22"/>
              </w:rPr>
            </w:pPr>
          </w:p>
          <w:p w:rsidR="00A077D2" w:rsidRPr="00C52FC0" w:rsidRDefault="00A077D2" w:rsidP="00A077D2">
            <w:pPr>
              <w:ind w:left="-4"/>
              <w:jc w:val="both"/>
              <w:rPr>
                <w:rFonts w:ascii="標楷體" w:hAnsi="標楷體"/>
                <w:b/>
                <w:szCs w:val="22"/>
              </w:rPr>
            </w:pPr>
          </w:p>
          <w:p w:rsidR="00A077D2" w:rsidRPr="00C52FC0" w:rsidRDefault="00A077D2" w:rsidP="00A077D2">
            <w:pPr>
              <w:ind w:left="-4"/>
              <w:jc w:val="both"/>
              <w:rPr>
                <w:rFonts w:ascii="標楷體" w:hAnsi="標楷體"/>
                <w:b/>
                <w:szCs w:val="22"/>
              </w:rPr>
            </w:pPr>
          </w:p>
        </w:tc>
        <w:tc>
          <w:tcPr>
            <w:tcW w:w="2835" w:type="dxa"/>
          </w:tcPr>
          <w:p w:rsidR="00A077D2" w:rsidRPr="00C52FC0" w:rsidRDefault="00A077D2" w:rsidP="00A077D2">
            <w:pPr>
              <w:jc w:val="both"/>
              <w:rPr>
                <w:rFonts w:ascii="標楷體" w:hAnsi="標楷體"/>
                <w:szCs w:val="22"/>
              </w:rPr>
            </w:pPr>
          </w:p>
        </w:tc>
      </w:tr>
      <w:tr w:rsidR="00A077D2" w:rsidRPr="00C52FC0" w:rsidTr="002B6020">
        <w:tc>
          <w:tcPr>
            <w:tcW w:w="2552" w:type="dxa"/>
          </w:tcPr>
          <w:p w:rsidR="00A077D2" w:rsidRPr="00C52FC0" w:rsidRDefault="00A077D2" w:rsidP="00535973">
            <w:pPr>
              <w:numPr>
                <w:ilvl w:val="0"/>
                <w:numId w:val="1"/>
              </w:numPr>
              <w:tabs>
                <w:tab w:val="num" w:pos="252"/>
              </w:tabs>
              <w:ind w:left="252" w:hanging="252"/>
              <w:jc w:val="both"/>
              <w:rPr>
                <w:rFonts w:ascii="標楷體" w:hAnsi="標楷體"/>
                <w:szCs w:val="22"/>
              </w:rPr>
            </w:pPr>
          </w:p>
        </w:tc>
        <w:tc>
          <w:tcPr>
            <w:tcW w:w="992" w:type="dxa"/>
          </w:tcPr>
          <w:p w:rsidR="00A077D2" w:rsidRPr="00C52FC0" w:rsidRDefault="00A077D2" w:rsidP="00A077D2">
            <w:pPr>
              <w:jc w:val="both"/>
              <w:rPr>
                <w:rFonts w:ascii="標楷體" w:hAnsi="標楷體"/>
                <w:b/>
                <w:szCs w:val="22"/>
              </w:rPr>
            </w:pPr>
            <w:r w:rsidRPr="00C52FC0">
              <w:rPr>
                <w:rFonts w:ascii="標楷體" w:hAnsi="標楷體" w:hint="eastAsia"/>
                <w:b/>
                <w:szCs w:val="22"/>
              </w:rPr>
              <w:t>□有</w:t>
            </w:r>
          </w:p>
          <w:p w:rsidR="00A077D2" w:rsidRPr="00C52FC0" w:rsidRDefault="00A077D2" w:rsidP="00A077D2">
            <w:pPr>
              <w:jc w:val="both"/>
              <w:rPr>
                <w:rFonts w:ascii="標楷體" w:hAnsi="標楷體"/>
                <w:b/>
                <w:szCs w:val="22"/>
              </w:rPr>
            </w:pPr>
            <w:r w:rsidRPr="00C52FC0">
              <w:rPr>
                <w:rFonts w:ascii="標楷體" w:hAnsi="標楷體" w:hint="eastAsia"/>
                <w:b/>
                <w:szCs w:val="22"/>
              </w:rPr>
              <w:t>□無</w:t>
            </w:r>
          </w:p>
        </w:tc>
        <w:tc>
          <w:tcPr>
            <w:tcW w:w="851" w:type="dxa"/>
          </w:tcPr>
          <w:p w:rsidR="00A077D2" w:rsidRPr="00C52FC0" w:rsidRDefault="00A077D2" w:rsidP="00A077D2">
            <w:pPr>
              <w:jc w:val="both"/>
              <w:rPr>
                <w:rFonts w:ascii="標楷體" w:hAnsi="標楷體"/>
                <w:szCs w:val="22"/>
              </w:rPr>
            </w:pPr>
          </w:p>
        </w:tc>
        <w:tc>
          <w:tcPr>
            <w:tcW w:w="2551" w:type="dxa"/>
          </w:tcPr>
          <w:p w:rsidR="00A077D2" w:rsidRPr="00C52FC0" w:rsidRDefault="00A077D2" w:rsidP="00A077D2">
            <w:pPr>
              <w:ind w:left="-16"/>
              <w:jc w:val="both"/>
              <w:rPr>
                <w:rFonts w:ascii="標楷體" w:hAnsi="標楷體"/>
                <w:b/>
                <w:szCs w:val="22"/>
              </w:rPr>
            </w:pPr>
          </w:p>
          <w:p w:rsidR="00A077D2" w:rsidRPr="00C52FC0" w:rsidRDefault="00A077D2" w:rsidP="00A077D2">
            <w:pPr>
              <w:ind w:left="-16"/>
              <w:jc w:val="both"/>
              <w:rPr>
                <w:rFonts w:ascii="標楷體" w:hAnsi="標楷體"/>
                <w:b/>
                <w:szCs w:val="22"/>
              </w:rPr>
            </w:pPr>
          </w:p>
          <w:p w:rsidR="00A077D2" w:rsidRPr="00C52FC0" w:rsidRDefault="00A077D2" w:rsidP="00A077D2">
            <w:pPr>
              <w:ind w:left="-16"/>
              <w:jc w:val="both"/>
              <w:rPr>
                <w:rFonts w:ascii="標楷體" w:hAnsi="標楷體"/>
                <w:b/>
                <w:szCs w:val="22"/>
              </w:rPr>
            </w:pPr>
          </w:p>
          <w:p w:rsidR="00A077D2" w:rsidRPr="00C52FC0" w:rsidRDefault="00A077D2" w:rsidP="00A077D2">
            <w:pPr>
              <w:ind w:left="-16"/>
              <w:jc w:val="both"/>
              <w:rPr>
                <w:rFonts w:ascii="標楷體" w:hAnsi="標楷體"/>
                <w:b/>
                <w:szCs w:val="22"/>
              </w:rPr>
            </w:pPr>
          </w:p>
          <w:p w:rsidR="00A077D2" w:rsidRPr="00C52FC0" w:rsidRDefault="00A077D2" w:rsidP="00A077D2">
            <w:pPr>
              <w:jc w:val="both"/>
              <w:rPr>
                <w:rFonts w:ascii="標楷體" w:hAnsi="標楷體"/>
                <w:b/>
                <w:szCs w:val="22"/>
              </w:rPr>
            </w:pPr>
          </w:p>
        </w:tc>
        <w:tc>
          <w:tcPr>
            <w:tcW w:w="2835" w:type="dxa"/>
          </w:tcPr>
          <w:p w:rsidR="00A077D2" w:rsidRPr="00C52FC0" w:rsidRDefault="00A077D2" w:rsidP="00A077D2">
            <w:pPr>
              <w:jc w:val="both"/>
              <w:rPr>
                <w:rFonts w:ascii="標楷體" w:hAnsi="標楷體"/>
                <w:bCs/>
                <w:szCs w:val="22"/>
              </w:rPr>
            </w:pPr>
          </w:p>
        </w:tc>
      </w:tr>
    </w:tbl>
    <w:p w:rsidR="00A077D2" w:rsidRPr="00C52FC0" w:rsidRDefault="00A077D2" w:rsidP="00A077D2">
      <w:pPr>
        <w:adjustRightInd w:val="0"/>
        <w:snapToGrid w:val="0"/>
        <w:spacing w:line="240" w:lineRule="atLeast"/>
        <w:ind w:rightChars="-45" w:right="-108"/>
        <w:rPr>
          <w:rFonts w:ascii="標楷體" w:hAnsi="標楷體"/>
          <w:b/>
          <w:szCs w:val="22"/>
        </w:rPr>
      </w:pPr>
      <w:proofErr w:type="gramStart"/>
      <w:r w:rsidRPr="00C52FC0">
        <w:rPr>
          <w:rFonts w:ascii="標楷體" w:hAnsi="標楷體" w:hint="eastAsia"/>
          <w:kern w:val="0"/>
          <w:sz w:val="20"/>
          <w:szCs w:val="20"/>
        </w:rPr>
        <w:t>註</w:t>
      </w:r>
      <w:proofErr w:type="gramEnd"/>
      <w:r w:rsidRPr="00C52FC0">
        <w:rPr>
          <w:rFonts w:ascii="標楷體" w:hAnsi="標楷體" w:hint="eastAsia"/>
          <w:kern w:val="0"/>
          <w:sz w:val="20"/>
          <w:szCs w:val="20"/>
        </w:rPr>
        <w:t>：</w:t>
      </w:r>
      <w:proofErr w:type="gramStart"/>
      <w:r w:rsidRPr="00C52FC0">
        <w:rPr>
          <w:rFonts w:ascii="標楷體" w:hAnsi="標楷體"/>
          <w:kern w:val="0"/>
          <w:sz w:val="20"/>
          <w:szCs w:val="20"/>
        </w:rPr>
        <w:t>為茲簡明</w:t>
      </w:r>
      <w:proofErr w:type="gramEnd"/>
      <w:r w:rsidRPr="00C52FC0">
        <w:rPr>
          <w:rFonts w:ascii="標楷體" w:hAnsi="標楷體"/>
          <w:kern w:val="0"/>
          <w:sz w:val="20"/>
          <w:szCs w:val="20"/>
        </w:rPr>
        <w:t>，「</w:t>
      </w:r>
      <w:r w:rsidRPr="00C52FC0">
        <w:rPr>
          <w:rFonts w:ascii="標楷體" w:hAnsi="標楷體"/>
          <w:sz w:val="20"/>
          <w:szCs w:val="20"/>
        </w:rPr>
        <w:t>相關條文」</w:t>
      </w:r>
      <w:r w:rsidRPr="00C52FC0">
        <w:rPr>
          <w:rFonts w:ascii="標楷體" w:hAnsi="標楷體"/>
          <w:kern w:val="0"/>
          <w:sz w:val="20"/>
          <w:szCs w:val="20"/>
        </w:rPr>
        <w:t>欄位中，各條、項、款、目等，分以下列方式表達：條→§（條號以阿拉伯數字表達）、項→Ⅰ（羅馬符號）、款→(1)（括弧內置阿拉伯數字）、目→（圓圈內置阿拉伯數字），目以下則以「之○（阿拉伯數字）」表達。</w:t>
      </w:r>
    </w:p>
    <w:p w:rsidR="007A20AD" w:rsidRPr="00280854" w:rsidRDefault="006D2960" w:rsidP="006D2960">
      <w:pPr>
        <w:pStyle w:val="11"/>
        <w:widowControl/>
        <w:spacing w:before="120" w:after="120" w:line="400" w:lineRule="exact"/>
        <w:ind w:leftChars="-1" w:left="-2" w:firstLineChars="5" w:firstLine="12"/>
        <w:jc w:val="center"/>
        <w:rPr>
          <w:rFonts w:ascii="標楷體" w:eastAsia="標楷體" w:hAnsi="標楷體"/>
          <w:b/>
          <w:sz w:val="36"/>
          <w:szCs w:val="36"/>
        </w:rPr>
      </w:pPr>
      <w:r w:rsidRPr="00E31195">
        <w:rPr>
          <w:rFonts w:asciiTheme="minorHAnsi" w:eastAsiaTheme="minorEastAsia" w:hAnsiTheme="minorHAnsi" w:cstheme="minorBidi"/>
          <w:noProof/>
          <w:szCs w:val="22"/>
        </w:rPr>
        <w:lastRenderedPageBreak/>
        <mc:AlternateContent>
          <mc:Choice Requires="wps">
            <w:drawing>
              <wp:anchor distT="0" distB="0" distL="114300" distR="114300" simplePos="0" relativeHeight="251722752" behindDoc="0" locked="0" layoutInCell="0" allowOverlap="1" wp14:anchorId="5AF7972A" wp14:editId="676F17FF">
                <wp:simplePos x="0" y="0"/>
                <wp:positionH relativeFrom="page">
                  <wp:posOffset>5598160</wp:posOffset>
                </wp:positionH>
                <wp:positionV relativeFrom="page">
                  <wp:posOffset>303530</wp:posOffset>
                </wp:positionV>
                <wp:extent cx="1657350" cy="428625"/>
                <wp:effectExtent l="38100" t="38100" r="38100" b="47625"/>
                <wp:wrapSquare wrapText="bothSides"/>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3B47C5" w:rsidRPr="00B940D7" w:rsidRDefault="003B47C5" w:rsidP="006D2960">
                            <w:pPr>
                              <w:adjustRightInd w:val="0"/>
                              <w:snapToGrid w:val="0"/>
                              <w:spacing w:line="240" w:lineRule="exact"/>
                              <w:ind w:leftChars="-50" w:left="21" w:rightChars="-52" w:right="-125" w:hangingChars="54" w:hanging="141"/>
                              <w:jc w:val="center"/>
                              <w:rPr>
                                <w:b/>
                                <w:iCs/>
                                <w:sz w:val="26"/>
                                <w:szCs w:val="26"/>
                              </w:rPr>
                            </w:pPr>
                            <w:r>
                              <w:rPr>
                                <w:rFonts w:asciiTheme="majorHAnsi" w:hAnsiTheme="majorHAnsi" w:cstheme="majorBidi" w:hint="eastAsia"/>
                                <w:b/>
                                <w:iCs/>
                                <w:sz w:val="26"/>
                                <w:szCs w:val="26"/>
                              </w:rPr>
                              <w:t>報告事項第五</w:t>
                            </w:r>
                            <w:r w:rsidRPr="00B940D7">
                              <w:rPr>
                                <w:rFonts w:asciiTheme="majorHAnsi" w:hAnsiTheme="majorHAnsi" w:cstheme="majorBidi" w:hint="eastAsia"/>
                                <w:b/>
                                <w:iCs/>
                                <w:sz w:val="26"/>
                                <w:szCs w:val="26"/>
                              </w:rPr>
                              <w:t>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5" type="#_x0000_t202" style="position:absolute;left:0;text-align:left;margin-left:440.8pt;margin-top:23.9pt;width:130.5pt;height:33.7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" o:allowincell="f" filled="f" strokecolor="#622423" strokeweight="6pt">
                <v:stroke linestyle="thickThin"/>
                <v:textbox inset="10.8pt,7.2pt,10.8pt,7.2pt">
                  <w:txbxContent>
                    <w:p w:rsidR="003B47C5" w:rsidRPr="00B940D7" w:rsidRDefault="003B47C5" w:rsidP="006D2960">
                      <w:pPr>
                        <w:adjustRightInd w:val="0"/>
                        <w:snapToGrid w:val="0"/>
                        <w:spacing w:line="240" w:lineRule="exact"/>
                        <w:ind w:leftChars="-50" w:left="21" w:rightChars="-52" w:right="-125" w:hangingChars="54" w:hanging="141"/>
                        <w:jc w:val="center"/>
                        <w:rPr>
                          <w:b/>
                          <w:iCs/>
                          <w:sz w:val="26"/>
                          <w:szCs w:val="26"/>
                        </w:rPr>
                      </w:pPr>
                      <w:r>
                        <w:rPr>
                          <w:rFonts w:asciiTheme="majorHAnsi" w:hAnsiTheme="majorHAnsi" w:cstheme="majorBidi" w:hint="eastAsia"/>
                          <w:b/>
                          <w:iCs/>
                          <w:sz w:val="26"/>
                          <w:szCs w:val="26"/>
                        </w:rPr>
                        <w:t>報告事項第五</w:t>
                      </w:r>
                      <w:r w:rsidRPr="00B940D7">
                        <w:rPr>
                          <w:rFonts w:asciiTheme="majorHAnsi" w:hAnsiTheme="majorHAnsi" w:cstheme="majorBidi" w:hint="eastAsia"/>
                          <w:b/>
                          <w:iCs/>
                          <w:sz w:val="26"/>
                          <w:szCs w:val="26"/>
                        </w:rPr>
                        <w:t>案</w:t>
                      </w:r>
                    </w:p>
                  </w:txbxContent>
                </v:textbox>
                <w10:wrap type="square" anchorx="page" anchory="page"/>
              </v:shape>
            </w:pict>
          </mc:Fallback>
        </mc:AlternateContent>
      </w:r>
      <w:r w:rsidR="007A20AD" w:rsidRPr="00280854">
        <w:rPr>
          <w:rFonts w:ascii="標楷體" w:eastAsia="標楷體" w:hAnsi="標楷體" w:cs="標楷體" w:hint="eastAsia"/>
          <w:b/>
          <w:sz w:val="36"/>
          <w:szCs w:val="36"/>
        </w:rPr>
        <w:t>考選部</w:t>
      </w:r>
      <w:proofErr w:type="gramStart"/>
      <w:r w:rsidR="007A20AD" w:rsidRPr="00280854">
        <w:rPr>
          <w:rFonts w:ascii="標楷體" w:eastAsia="標楷體" w:hAnsi="標楷體" w:cs="標楷體" w:hint="eastAsia"/>
          <w:b/>
          <w:sz w:val="36"/>
          <w:szCs w:val="36"/>
        </w:rPr>
        <w:t>10</w:t>
      </w:r>
      <w:r w:rsidR="007A20AD">
        <w:rPr>
          <w:rFonts w:ascii="標楷體" w:eastAsia="標楷體" w:hAnsi="標楷體" w:cs="標楷體" w:hint="eastAsia"/>
          <w:b/>
          <w:sz w:val="36"/>
          <w:szCs w:val="36"/>
        </w:rPr>
        <w:t>8</w:t>
      </w:r>
      <w:proofErr w:type="gramEnd"/>
      <w:r w:rsidR="007A20AD" w:rsidRPr="00280854">
        <w:rPr>
          <w:rFonts w:ascii="標楷體" w:eastAsia="標楷體" w:hAnsi="標楷體" w:cs="標楷體" w:hint="eastAsia"/>
          <w:b/>
          <w:sz w:val="36"/>
          <w:szCs w:val="36"/>
        </w:rPr>
        <w:t>年度推動性別平等工作成果報告</w:t>
      </w:r>
    </w:p>
    <w:p w:rsidR="007A20AD" w:rsidRPr="00280854" w:rsidRDefault="007A20AD" w:rsidP="007A20AD">
      <w:pPr>
        <w:pStyle w:val="11"/>
        <w:widowControl/>
        <w:numPr>
          <w:ilvl w:val="0"/>
          <w:numId w:val="3"/>
        </w:numPr>
        <w:spacing w:before="120" w:after="120" w:line="440" w:lineRule="exact"/>
        <w:ind w:leftChars="0" w:left="658" w:hanging="658"/>
        <w:jc w:val="both"/>
        <w:rPr>
          <w:rFonts w:ascii="標楷體" w:eastAsia="標楷體" w:hAnsi="標楷體"/>
          <w:b/>
          <w:bCs/>
          <w:sz w:val="32"/>
          <w:szCs w:val="32"/>
        </w:rPr>
      </w:pPr>
      <w:r w:rsidRPr="00280854">
        <w:rPr>
          <w:rFonts w:ascii="標楷體" w:eastAsia="標楷體" w:hAnsi="標楷體" w:cs="標楷體" w:hint="eastAsia"/>
          <w:b/>
          <w:bCs/>
          <w:sz w:val="32"/>
          <w:szCs w:val="32"/>
        </w:rPr>
        <w:t>依據</w:t>
      </w:r>
    </w:p>
    <w:p w:rsidR="007A20AD" w:rsidRPr="002B4BC0" w:rsidRDefault="007A20AD" w:rsidP="007A20AD">
      <w:pPr>
        <w:pStyle w:val="11"/>
        <w:widowControl/>
        <w:numPr>
          <w:ilvl w:val="0"/>
          <w:numId w:val="2"/>
        </w:numPr>
        <w:spacing w:before="120" w:after="120" w:line="440" w:lineRule="exact"/>
        <w:ind w:leftChars="0" w:left="924" w:hanging="588"/>
        <w:jc w:val="both"/>
        <w:rPr>
          <w:rFonts w:ascii="標楷體" w:eastAsia="標楷體" w:hAnsi="標楷體"/>
          <w:sz w:val="28"/>
          <w:szCs w:val="28"/>
        </w:rPr>
      </w:pPr>
      <w:r w:rsidRPr="002B4BC0">
        <w:rPr>
          <w:rFonts w:ascii="標楷體" w:eastAsia="標楷體" w:hAnsi="標楷體" w:cs="標楷體" w:hint="eastAsia"/>
          <w:sz w:val="28"/>
          <w:szCs w:val="28"/>
        </w:rPr>
        <w:t>考試院推動性別平等實施計畫（</w:t>
      </w:r>
      <w:r w:rsidRPr="002B4BC0">
        <w:rPr>
          <w:rFonts w:ascii="標楷體" w:eastAsia="標楷體" w:hAnsi="標楷體"/>
          <w:sz w:val="28"/>
          <w:szCs w:val="28"/>
        </w:rPr>
        <w:t>104</w:t>
      </w:r>
      <w:r w:rsidRPr="002B4BC0">
        <w:rPr>
          <w:rFonts w:ascii="標楷體" w:eastAsia="標楷體" w:hAnsi="標楷體" w:cs="標楷體" w:hint="eastAsia"/>
          <w:sz w:val="28"/>
          <w:szCs w:val="28"/>
        </w:rPr>
        <w:t>至</w:t>
      </w:r>
      <w:r w:rsidRPr="002B4BC0">
        <w:rPr>
          <w:rFonts w:ascii="標楷體" w:eastAsia="標楷體" w:hAnsi="標楷體"/>
          <w:sz w:val="28"/>
          <w:szCs w:val="28"/>
        </w:rPr>
        <w:t>107</w:t>
      </w:r>
      <w:r w:rsidRPr="002B4BC0">
        <w:rPr>
          <w:rFonts w:ascii="標楷體" w:eastAsia="標楷體" w:hAnsi="標楷體" w:cs="標楷體" w:hint="eastAsia"/>
          <w:sz w:val="28"/>
          <w:szCs w:val="28"/>
        </w:rPr>
        <w:t>年度），並依考試院秘書長</w:t>
      </w:r>
      <w:r w:rsidRPr="002B4BC0">
        <w:rPr>
          <w:rFonts w:ascii="標楷體" w:eastAsia="標楷體" w:hAnsi="標楷體" w:cs="標楷體"/>
          <w:sz w:val="28"/>
          <w:szCs w:val="28"/>
        </w:rPr>
        <w:t>107</w:t>
      </w:r>
      <w:r w:rsidRPr="002B4BC0">
        <w:rPr>
          <w:rFonts w:ascii="標楷體" w:eastAsia="標楷體" w:hAnsi="標楷體" w:cs="標楷體" w:hint="eastAsia"/>
          <w:sz w:val="28"/>
          <w:szCs w:val="28"/>
        </w:rPr>
        <w:t>年</w:t>
      </w:r>
      <w:r w:rsidRPr="002B4BC0">
        <w:rPr>
          <w:rFonts w:ascii="標楷體" w:eastAsia="標楷體" w:hAnsi="標楷體" w:cs="標楷體"/>
          <w:sz w:val="28"/>
          <w:szCs w:val="28"/>
        </w:rPr>
        <w:t>9</w:t>
      </w:r>
      <w:r w:rsidRPr="002B4BC0">
        <w:rPr>
          <w:rFonts w:ascii="標楷體" w:eastAsia="標楷體" w:hAnsi="標楷體" w:cs="標楷體" w:hint="eastAsia"/>
          <w:sz w:val="28"/>
          <w:szCs w:val="28"/>
        </w:rPr>
        <w:t>月</w:t>
      </w:r>
      <w:r w:rsidRPr="002B4BC0">
        <w:rPr>
          <w:rFonts w:ascii="標楷體" w:eastAsia="標楷體" w:hAnsi="標楷體" w:cs="標楷體"/>
          <w:sz w:val="28"/>
          <w:szCs w:val="28"/>
        </w:rPr>
        <w:t>4</w:t>
      </w:r>
      <w:r w:rsidRPr="002B4BC0">
        <w:rPr>
          <w:rFonts w:ascii="標楷體" w:eastAsia="標楷體" w:hAnsi="標楷體" w:cs="標楷體" w:hint="eastAsia"/>
          <w:sz w:val="28"/>
          <w:szCs w:val="28"/>
        </w:rPr>
        <w:t>日考</w:t>
      </w:r>
      <w:proofErr w:type="gramStart"/>
      <w:r w:rsidRPr="002B4BC0">
        <w:rPr>
          <w:rFonts w:ascii="標楷體" w:eastAsia="標楷體" w:hAnsi="標楷體" w:cs="標楷體" w:hint="eastAsia"/>
          <w:sz w:val="28"/>
          <w:szCs w:val="28"/>
        </w:rPr>
        <w:t>臺法字第</w:t>
      </w:r>
      <w:r w:rsidRPr="002B4BC0">
        <w:rPr>
          <w:rFonts w:ascii="標楷體" w:eastAsia="標楷體" w:hAnsi="標楷體" w:cs="標楷體"/>
          <w:sz w:val="28"/>
          <w:szCs w:val="28"/>
        </w:rPr>
        <w:t>10700078342</w:t>
      </w:r>
      <w:r w:rsidRPr="002B4BC0">
        <w:rPr>
          <w:rFonts w:ascii="標楷體" w:eastAsia="標楷體" w:hAnsi="標楷體" w:cs="標楷體" w:hint="eastAsia"/>
          <w:sz w:val="28"/>
          <w:szCs w:val="28"/>
        </w:rPr>
        <w:t>號函以</w:t>
      </w:r>
      <w:proofErr w:type="gramEnd"/>
      <w:r w:rsidRPr="002B4BC0">
        <w:rPr>
          <w:rFonts w:ascii="標楷體" w:eastAsia="標楷體" w:hAnsi="標楷體" w:cs="標楷體" w:hint="eastAsia"/>
          <w:sz w:val="28"/>
          <w:szCs w:val="28"/>
        </w:rPr>
        <w:t>延長實施期程1年。</w:t>
      </w:r>
    </w:p>
    <w:p w:rsidR="007A20AD" w:rsidRPr="002B4BC0" w:rsidRDefault="007A20AD" w:rsidP="007A20AD">
      <w:pPr>
        <w:pStyle w:val="11"/>
        <w:widowControl/>
        <w:numPr>
          <w:ilvl w:val="0"/>
          <w:numId w:val="2"/>
        </w:numPr>
        <w:spacing w:before="120" w:after="120" w:line="440" w:lineRule="exact"/>
        <w:ind w:leftChars="0" w:left="924" w:hanging="588"/>
        <w:jc w:val="both"/>
        <w:rPr>
          <w:rFonts w:ascii="標楷體" w:eastAsia="標楷體" w:hAnsi="標楷體"/>
          <w:sz w:val="28"/>
          <w:szCs w:val="28"/>
        </w:rPr>
      </w:pPr>
      <w:r w:rsidRPr="002B4BC0">
        <w:rPr>
          <w:rFonts w:ascii="標楷體" w:eastAsia="標楷體" w:hAnsi="標楷體" w:cs="標楷體" w:hint="eastAsia"/>
          <w:sz w:val="28"/>
          <w:szCs w:val="28"/>
        </w:rPr>
        <w:t>本部108年推動性別平等工作計畫。</w:t>
      </w:r>
    </w:p>
    <w:p w:rsidR="007A20AD" w:rsidRPr="00280854" w:rsidRDefault="007A20AD" w:rsidP="007A20AD">
      <w:pPr>
        <w:pStyle w:val="11"/>
        <w:widowControl/>
        <w:numPr>
          <w:ilvl w:val="0"/>
          <w:numId w:val="3"/>
        </w:numPr>
        <w:spacing w:before="120" w:after="120" w:line="440" w:lineRule="exact"/>
        <w:ind w:leftChars="0" w:left="658" w:hanging="658"/>
        <w:jc w:val="both"/>
        <w:rPr>
          <w:rFonts w:ascii="標楷體" w:eastAsia="標楷體" w:hAnsi="標楷體"/>
          <w:b/>
          <w:bCs/>
          <w:sz w:val="32"/>
          <w:szCs w:val="32"/>
        </w:rPr>
      </w:pPr>
      <w:r w:rsidRPr="00280854">
        <w:rPr>
          <w:rFonts w:ascii="標楷體" w:eastAsia="標楷體" w:hAnsi="標楷體" w:cs="標楷體" w:hint="eastAsia"/>
          <w:b/>
          <w:bCs/>
          <w:sz w:val="32"/>
          <w:szCs w:val="32"/>
        </w:rPr>
        <w:t>計畫目標</w:t>
      </w:r>
    </w:p>
    <w:p w:rsidR="007A20AD" w:rsidRPr="00280854" w:rsidRDefault="007A20AD" w:rsidP="007A20AD">
      <w:pPr>
        <w:pStyle w:val="11"/>
        <w:widowControl/>
        <w:spacing w:before="120" w:after="120" w:line="440" w:lineRule="exact"/>
        <w:ind w:leftChars="50" w:left="120" w:firstLineChars="202" w:firstLine="566"/>
        <w:jc w:val="both"/>
        <w:rPr>
          <w:rFonts w:ascii="標楷體" w:eastAsia="標楷體" w:hAnsi="標楷體" w:cs="標楷體"/>
          <w:sz w:val="28"/>
          <w:szCs w:val="28"/>
        </w:rPr>
      </w:pPr>
      <w:r w:rsidRPr="00280854">
        <w:rPr>
          <w:rFonts w:ascii="標楷體" w:eastAsia="標楷體" w:hAnsi="標楷體" w:cs="標楷體" w:hint="eastAsia"/>
          <w:sz w:val="28"/>
          <w:szCs w:val="28"/>
        </w:rPr>
        <w:t>本工作計畫之規劃與推動，係在以往年度推動性別平等實施計畫之基礎上，透過性別影響評估等各項行動策略之推動，將性別觀點納入各項政策、法令、計畫及方案制訂、預算編列及資源分配中，使國家考試、文官制度與社會性別平等趨勢相互結合，以促進性別實質平等的實現。</w:t>
      </w:r>
    </w:p>
    <w:p w:rsidR="007A20AD" w:rsidRPr="00280854" w:rsidRDefault="007A20AD" w:rsidP="007A20AD">
      <w:pPr>
        <w:pStyle w:val="11"/>
        <w:widowControl/>
        <w:numPr>
          <w:ilvl w:val="0"/>
          <w:numId w:val="3"/>
        </w:numPr>
        <w:spacing w:before="120" w:after="120" w:line="440" w:lineRule="exact"/>
        <w:ind w:leftChars="0" w:left="658" w:hanging="658"/>
        <w:jc w:val="both"/>
        <w:rPr>
          <w:rFonts w:ascii="標楷體" w:eastAsia="標楷體" w:hAnsi="標楷體"/>
          <w:b/>
          <w:bCs/>
          <w:sz w:val="32"/>
          <w:szCs w:val="32"/>
        </w:rPr>
      </w:pPr>
      <w:r w:rsidRPr="00280854">
        <w:rPr>
          <w:rFonts w:ascii="標楷體" w:eastAsia="標楷體" w:hAnsi="標楷體" w:cs="標楷體" w:hint="eastAsia"/>
          <w:b/>
          <w:bCs/>
          <w:sz w:val="32"/>
          <w:szCs w:val="32"/>
        </w:rPr>
        <w:t>重要辦理成果</w:t>
      </w:r>
    </w:p>
    <w:p w:rsidR="007A20AD" w:rsidRPr="00280854" w:rsidRDefault="007A20AD" w:rsidP="007A20AD">
      <w:pPr>
        <w:tabs>
          <w:tab w:val="left" w:pos="993"/>
        </w:tabs>
        <w:spacing w:before="120" w:after="120" w:line="440" w:lineRule="exact"/>
        <w:ind w:leftChars="150" w:left="840" w:hangingChars="150" w:hanging="480"/>
        <w:jc w:val="both"/>
        <w:rPr>
          <w:rFonts w:ascii="標楷體" w:hAnsi="標楷體"/>
          <w:b/>
          <w:sz w:val="32"/>
          <w:szCs w:val="32"/>
        </w:rPr>
      </w:pPr>
      <w:r w:rsidRPr="00280854">
        <w:rPr>
          <w:rFonts w:ascii="標楷體" w:hAnsi="標楷體" w:hint="eastAsia"/>
          <w:b/>
          <w:sz w:val="32"/>
          <w:szCs w:val="32"/>
        </w:rPr>
        <w:t>一、強化性別平等政策或措施之規劃、執行與評估</w:t>
      </w:r>
    </w:p>
    <w:p w:rsidR="007A20AD" w:rsidRPr="00280854" w:rsidRDefault="007A20AD" w:rsidP="007A20AD">
      <w:pPr>
        <w:pStyle w:val="11"/>
        <w:widowControl/>
        <w:spacing w:before="120" w:after="120" w:line="440" w:lineRule="exact"/>
        <w:ind w:leftChars="299" w:left="1649" w:hangingChars="332" w:hanging="931"/>
        <w:jc w:val="both"/>
        <w:rPr>
          <w:rFonts w:ascii="標楷體" w:eastAsia="標楷體" w:hAnsi="標楷體"/>
          <w:b/>
          <w:bCs/>
          <w:sz w:val="28"/>
          <w:szCs w:val="28"/>
        </w:rPr>
      </w:pPr>
      <w:r w:rsidRPr="00280854">
        <w:rPr>
          <w:rFonts w:ascii="標楷體" w:eastAsia="標楷體" w:hAnsi="標楷體" w:cs="標楷體" w:hint="eastAsia"/>
          <w:b/>
          <w:bCs/>
          <w:sz w:val="28"/>
          <w:szCs w:val="28"/>
        </w:rPr>
        <w:t>（一）關鍵績效指標</w:t>
      </w:r>
      <w:r w:rsidRPr="00280854">
        <w:rPr>
          <w:rFonts w:ascii="標楷體" w:eastAsia="標楷體" w:hAnsi="標楷體" w:cs="標楷體"/>
          <w:b/>
          <w:bCs/>
          <w:sz w:val="28"/>
          <w:szCs w:val="28"/>
        </w:rPr>
        <w:t>1</w:t>
      </w:r>
      <w:r w:rsidRPr="00280854">
        <w:rPr>
          <w:rFonts w:ascii="標楷體" w:eastAsia="標楷體" w:hAnsi="標楷體" w:cs="標楷體" w:hint="eastAsia"/>
          <w:b/>
          <w:bCs/>
          <w:sz w:val="28"/>
          <w:szCs w:val="28"/>
        </w:rPr>
        <w:t>：</w:t>
      </w:r>
      <w:r w:rsidRPr="00280854">
        <w:rPr>
          <w:rFonts w:ascii="標楷體" w:eastAsia="標楷體" w:hAnsi="標楷體" w:hint="eastAsia"/>
          <w:b/>
          <w:sz w:val="28"/>
          <w:szCs w:val="28"/>
        </w:rPr>
        <w:t>本部重要任務編組委員任一性別比例不低於三 分之</w:t>
      </w:r>
      <w:proofErr w:type="gramStart"/>
      <w:r w:rsidRPr="00280854">
        <w:rPr>
          <w:rFonts w:ascii="標楷體" w:eastAsia="標楷體" w:hAnsi="標楷體" w:hint="eastAsia"/>
          <w:b/>
          <w:sz w:val="28"/>
          <w:szCs w:val="28"/>
        </w:rPr>
        <w:t>一</w:t>
      </w:r>
      <w:proofErr w:type="gramEnd"/>
    </w:p>
    <w:p w:rsidR="007A20AD" w:rsidRPr="00280854" w:rsidRDefault="007A20AD" w:rsidP="007A20AD">
      <w:pPr>
        <w:pStyle w:val="11"/>
        <w:widowControl/>
        <w:spacing w:before="120" w:after="120" w:line="440" w:lineRule="exact"/>
        <w:ind w:leftChars="550" w:left="3837" w:hangingChars="899" w:hanging="2517"/>
        <w:jc w:val="both"/>
        <w:rPr>
          <w:rFonts w:ascii="標楷體" w:eastAsia="標楷體" w:hAnsi="標楷體"/>
          <w:b/>
          <w:bCs/>
          <w:sz w:val="28"/>
          <w:szCs w:val="28"/>
        </w:rPr>
      </w:pPr>
      <w:r w:rsidRPr="00280854">
        <w:rPr>
          <w:rFonts w:ascii="標楷體" w:eastAsia="標楷體" w:hAnsi="標楷體"/>
          <w:sz w:val="28"/>
          <w:szCs w:val="28"/>
        </w:rPr>
        <w:t>1.</w:t>
      </w:r>
      <w:r w:rsidRPr="00280854">
        <w:rPr>
          <w:rFonts w:ascii="標楷體" w:eastAsia="標楷體" w:hAnsi="標楷體" w:cs="標楷體" w:hint="eastAsia"/>
          <w:sz w:val="28"/>
          <w:szCs w:val="28"/>
        </w:rPr>
        <w:t>目標達成情形</w:t>
      </w:r>
      <w:r w:rsidRPr="00280854">
        <w:rPr>
          <w:rFonts w:ascii="標楷體" w:eastAsia="標楷體" w:hAnsi="標楷體" w:cs="標楷體" w:hint="eastAsia"/>
          <w:b/>
          <w:bCs/>
          <w:sz w:val="28"/>
          <w:szCs w:val="28"/>
        </w:rPr>
        <w:t>：</w:t>
      </w:r>
      <w:r w:rsidRPr="00280854">
        <w:rPr>
          <w:rFonts w:ascii="標楷體" w:eastAsia="標楷體" w:hAnsi="標楷體" w:cs="標楷體"/>
          <w:b/>
          <w:bCs/>
          <w:sz w:val="28"/>
          <w:szCs w:val="28"/>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1"/>
        <w:gridCol w:w="2265"/>
        <w:gridCol w:w="2265"/>
        <w:gridCol w:w="2079"/>
      </w:tblGrid>
      <w:tr w:rsidR="007A20AD" w:rsidRPr="00280854" w:rsidTr="007A20AD">
        <w:trPr>
          <w:trHeight w:val="755"/>
        </w:trPr>
        <w:tc>
          <w:tcPr>
            <w:tcW w:w="1351" w:type="dxa"/>
            <w:tcBorders>
              <w:top w:val="single" w:sz="4" w:space="0" w:color="auto"/>
              <w:left w:val="single" w:sz="4" w:space="0" w:color="auto"/>
              <w:bottom w:val="single" w:sz="4" w:space="0" w:color="auto"/>
              <w:right w:val="single" w:sz="4" w:space="0" w:color="auto"/>
              <w:tl2br w:val="single" w:sz="4" w:space="0" w:color="auto"/>
            </w:tcBorders>
          </w:tcPr>
          <w:p w:rsidR="007A20AD" w:rsidRPr="00280854" w:rsidRDefault="007A20AD" w:rsidP="007A20AD">
            <w:pPr>
              <w:pStyle w:val="11"/>
              <w:widowControl/>
              <w:spacing w:before="120" w:after="120" w:line="240" w:lineRule="exact"/>
              <w:ind w:leftChars="0" w:left="0"/>
              <w:jc w:val="both"/>
              <w:rPr>
                <w:rFonts w:ascii="標楷體" w:eastAsia="標楷體" w:hAnsi="標楷體"/>
                <w:spacing w:val="-20"/>
                <w:sz w:val="28"/>
                <w:szCs w:val="28"/>
              </w:rPr>
            </w:pPr>
            <w:r w:rsidRPr="00280854">
              <w:rPr>
                <w:rFonts w:ascii="標楷體" w:eastAsia="標楷體" w:hAnsi="標楷體" w:hint="eastAsia"/>
                <w:spacing w:val="-20"/>
                <w:sz w:val="28"/>
                <w:szCs w:val="28"/>
              </w:rPr>
              <w:t xml:space="preserve">     年度</w:t>
            </w:r>
          </w:p>
          <w:p w:rsidR="007A20AD" w:rsidRPr="00280854" w:rsidRDefault="007A20AD" w:rsidP="007A20AD">
            <w:pPr>
              <w:pStyle w:val="11"/>
              <w:widowControl/>
              <w:spacing w:before="120" w:after="120" w:line="240" w:lineRule="exact"/>
              <w:ind w:leftChars="0" w:left="0"/>
              <w:jc w:val="both"/>
              <w:rPr>
                <w:rFonts w:ascii="標楷體" w:eastAsia="標楷體" w:hAnsi="標楷體"/>
                <w:spacing w:val="-20"/>
                <w:sz w:val="28"/>
                <w:szCs w:val="28"/>
              </w:rPr>
            </w:pPr>
            <w:r w:rsidRPr="00280854">
              <w:rPr>
                <w:rFonts w:ascii="標楷體" w:eastAsia="標楷體" w:hAnsi="標楷體" w:hint="eastAsia"/>
                <w:spacing w:val="-20"/>
                <w:sz w:val="28"/>
                <w:szCs w:val="28"/>
              </w:rPr>
              <w:t>項目</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240" w:lineRule="exact"/>
              <w:ind w:leftChars="0" w:left="0"/>
              <w:jc w:val="center"/>
              <w:rPr>
                <w:rFonts w:ascii="標楷體" w:eastAsia="標楷體" w:hAnsi="標楷體"/>
                <w:bCs/>
                <w:spacing w:val="-20"/>
                <w:sz w:val="28"/>
                <w:szCs w:val="28"/>
              </w:rPr>
            </w:pPr>
            <w:r w:rsidRPr="00280854">
              <w:rPr>
                <w:rFonts w:ascii="標楷體" w:eastAsia="標楷體" w:hAnsi="標楷體" w:hint="eastAsia"/>
                <w:bCs/>
                <w:spacing w:val="-20"/>
                <w:sz w:val="28"/>
                <w:szCs w:val="28"/>
              </w:rPr>
              <w:t>106年</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240" w:lineRule="exact"/>
              <w:ind w:leftChars="0" w:left="0"/>
              <w:jc w:val="center"/>
              <w:rPr>
                <w:rFonts w:ascii="標楷體" w:eastAsia="標楷體" w:hAnsi="標楷體"/>
                <w:bCs/>
                <w:spacing w:val="-20"/>
                <w:sz w:val="28"/>
                <w:szCs w:val="28"/>
              </w:rPr>
            </w:pPr>
            <w:r w:rsidRPr="00280854">
              <w:rPr>
                <w:rFonts w:ascii="標楷體" w:eastAsia="標楷體" w:hAnsi="標楷體" w:hint="eastAsia"/>
                <w:bCs/>
                <w:spacing w:val="-20"/>
                <w:sz w:val="28"/>
                <w:szCs w:val="28"/>
              </w:rPr>
              <w:t>107年</w:t>
            </w:r>
          </w:p>
        </w:tc>
        <w:tc>
          <w:tcPr>
            <w:tcW w:w="2079"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240" w:lineRule="exact"/>
              <w:ind w:leftChars="0" w:left="0"/>
              <w:jc w:val="center"/>
              <w:rPr>
                <w:rFonts w:ascii="標楷體" w:eastAsia="標楷體" w:hAnsi="標楷體"/>
                <w:bCs/>
                <w:spacing w:val="-20"/>
                <w:sz w:val="28"/>
                <w:szCs w:val="28"/>
              </w:rPr>
            </w:pPr>
            <w:r>
              <w:rPr>
                <w:rFonts w:ascii="標楷體" w:eastAsia="標楷體" w:hAnsi="標楷體" w:hint="eastAsia"/>
                <w:bCs/>
                <w:spacing w:val="-20"/>
                <w:sz w:val="28"/>
                <w:szCs w:val="28"/>
              </w:rPr>
              <w:t>108年</w:t>
            </w:r>
          </w:p>
        </w:tc>
      </w:tr>
      <w:tr w:rsidR="007A20AD" w:rsidRPr="00280854" w:rsidTr="007A20AD">
        <w:trPr>
          <w:trHeight w:val="755"/>
        </w:trPr>
        <w:tc>
          <w:tcPr>
            <w:tcW w:w="1351" w:type="dxa"/>
            <w:tcBorders>
              <w:top w:val="single" w:sz="4" w:space="0" w:color="auto"/>
              <w:left w:val="single" w:sz="4" w:space="0" w:color="auto"/>
              <w:bottom w:val="single" w:sz="4" w:space="0" w:color="auto"/>
              <w:right w:val="single" w:sz="4" w:space="0" w:color="auto"/>
              <w:tl2br w:val="nil"/>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spacing w:val="-20"/>
                <w:sz w:val="28"/>
                <w:szCs w:val="28"/>
              </w:rPr>
            </w:pPr>
            <w:r w:rsidRPr="00280854">
              <w:rPr>
                <w:rFonts w:ascii="標楷體" w:eastAsia="標楷體" w:hAnsi="標楷體" w:cs="標楷體" w:hint="eastAsia"/>
                <w:spacing w:val="-20"/>
                <w:sz w:val="28"/>
                <w:szCs w:val="28"/>
              </w:rPr>
              <w:t>衡量標準</w:t>
            </w:r>
          </w:p>
        </w:tc>
        <w:tc>
          <w:tcPr>
            <w:tcW w:w="6609" w:type="dxa"/>
            <w:gridSpan w:val="3"/>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sz w:val="28"/>
                <w:szCs w:val="28"/>
              </w:rPr>
            </w:pPr>
            <w:r w:rsidRPr="00280854">
              <w:rPr>
                <w:rFonts w:ascii="標楷體" w:eastAsia="標楷體" w:hAnsi="標楷體" w:hint="eastAsia"/>
                <w:sz w:val="28"/>
                <w:szCs w:val="28"/>
              </w:rPr>
              <w:t>〔本部重要任務編組委員任一性別比例不低於三分之一之個數÷本會重要任務編組總數〕×100</w:t>
            </w:r>
            <w:r>
              <w:rPr>
                <w:rFonts w:ascii="標楷體" w:eastAsia="標楷體" w:hAnsi="標楷體" w:hint="eastAsia"/>
                <w:sz w:val="28"/>
                <w:szCs w:val="28"/>
              </w:rPr>
              <w:t>％</w:t>
            </w:r>
          </w:p>
        </w:tc>
      </w:tr>
      <w:tr w:rsidR="007A20AD" w:rsidRPr="00280854" w:rsidTr="007A20AD">
        <w:trPr>
          <w:trHeight w:val="510"/>
        </w:trPr>
        <w:tc>
          <w:tcPr>
            <w:tcW w:w="1351" w:type="dxa"/>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b/>
                <w:bCs/>
                <w:spacing w:val="-20"/>
                <w:sz w:val="28"/>
                <w:szCs w:val="28"/>
              </w:rPr>
            </w:pPr>
            <w:r w:rsidRPr="00280854">
              <w:rPr>
                <w:rFonts w:ascii="標楷體" w:eastAsia="標楷體" w:hAnsi="標楷體" w:cs="標楷體" w:hint="eastAsia"/>
                <w:spacing w:val="-20"/>
                <w:sz w:val="28"/>
                <w:szCs w:val="28"/>
              </w:rPr>
              <w:t>目標值</w:t>
            </w:r>
            <w:r w:rsidRPr="00280854">
              <w:rPr>
                <w:rFonts w:ascii="標楷體" w:eastAsia="標楷體" w:hAnsi="標楷體" w:cs="標楷體"/>
                <w:spacing w:val="-20"/>
                <w:sz w:val="28"/>
                <w:szCs w:val="28"/>
              </w:rPr>
              <w:t>(X)</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pacing w:val="-20"/>
                <w:sz w:val="28"/>
                <w:szCs w:val="28"/>
              </w:rPr>
            </w:pPr>
            <w:r w:rsidRPr="00280854">
              <w:rPr>
                <w:rFonts w:ascii="標楷體" w:eastAsia="標楷體" w:hAnsi="標楷體" w:hint="eastAsia"/>
                <w:bCs/>
                <w:sz w:val="28"/>
                <w:szCs w:val="28"/>
              </w:rPr>
              <w:t>80</w:t>
            </w:r>
            <w:r>
              <w:rPr>
                <w:rFonts w:ascii="標楷體" w:eastAsia="標楷體" w:hAnsi="標楷體" w:hint="eastAsia"/>
                <w:bCs/>
                <w:sz w:val="28"/>
                <w:szCs w:val="28"/>
              </w:rPr>
              <w:t>％</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100</w:t>
            </w:r>
            <w:r>
              <w:rPr>
                <w:rFonts w:ascii="標楷體" w:eastAsia="標楷體" w:hAnsi="標楷體" w:hint="eastAsia"/>
                <w:bCs/>
                <w:sz w:val="28"/>
                <w:szCs w:val="28"/>
              </w:rPr>
              <w:t>％</w:t>
            </w:r>
          </w:p>
        </w:tc>
        <w:tc>
          <w:tcPr>
            <w:tcW w:w="2079"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100</w:t>
            </w:r>
            <w:r>
              <w:rPr>
                <w:rFonts w:ascii="標楷體" w:eastAsia="標楷體" w:hAnsi="標楷體" w:hint="eastAsia"/>
                <w:bCs/>
                <w:sz w:val="28"/>
                <w:szCs w:val="28"/>
              </w:rPr>
              <w:t>％</w:t>
            </w:r>
          </w:p>
        </w:tc>
      </w:tr>
      <w:tr w:rsidR="007A20AD" w:rsidRPr="00280854" w:rsidTr="007A20AD">
        <w:trPr>
          <w:trHeight w:val="794"/>
        </w:trPr>
        <w:tc>
          <w:tcPr>
            <w:tcW w:w="1351" w:type="dxa"/>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b/>
                <w:bCs/>
                <w:spacing w:val="-20"/>
                <w:sz w:val="28"/>
                <w:szCs w:val="28"/>
              </w:rPr>
            </w:pPr>
            <w:r w:rsidRPr="00280854">
              <w:rPr>
                <w:rFonts w:ascii="標楷體" w:eastAsia="標楷體" w:hAnsi="標楷體" w:cs="標楷體" w:hint="eastAsia"/>
                <w:spacing w:val="-20"/>
                <w:sz w:val="28"/>
                <w:szCs w:val="28"/>
              </w:rPr>
              <w:t>實際值</w:t>
            </w:r>
            <w:r w:rsidRPr="00280854">
              <w:rPr>
                <w:rFonts w:ascii="標楷體" w:eastAsia="標楷體" w:hAnsi="標楷體" w:cs="標楷體"/>
                <w:spacing w:val="-20"/>
                <w:sz w:val="28"/>
                <w:szCs w:val="28"/>
              </w:rPr>
              <w:t>(Y)</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100</w:t>
            </w:r>
            <w:r>
              <w:rPr>
                <w:rFonts w:ascii="標楷體" w:eastAsia="標楷體" w:hAnsi="標楷體" w:hint="eastAsia"/>
                <w:bCs/>
                <w:sz w:val="28"/>
                <w:szCs w:val="28"/>
              </w:rPr>
              <w:t>％</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100</w:t>
            </w:r>
            <w:r>
              <w:rPr>
                <w:rFonts w:ascii="標楷體" w:eastAsia="標楷體" w:hAnsi="標楷體" w:hint="eastAsia"/>
                <w:bCs/>
                <w:sz w:val="28"/>
                <w:szCs w:val="28"/>
              </w:rPr>
              <w:t>％</w:t>
            </w:r>
          </w:p>
        </w:tc>
        <w:tc>
          <w:tcPr>
            <w:tcW w:w="2079"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100</w:t>
            </w:r>
            <w:r>
              <w:rPr>
                <w:rFonts w:ascii="標楷體" w:eastAsia="標楷體" w:hAnsi="標楷體" w:hint="eastAsia"/>
                <w:bCs/>
                <w:sz w:val="28"/>
                <w:szCs w:val="28"/>
              </w:rPr>
              <w:t>％</w:t>
            </w:r>
          </w:p>
        </w:tc>
      </w:tr>
      <w:tr w:rsidR="007A20AD" w:rsidRPr="00280854" w:rsidTr="007A20AD">
        <w:trPr>
          <w:trHeight w:val="794"/>
        </w:trPr>
        <w:tc>
          <w:tcPr>
            <w:tcW w:w="1351" w:type="dxa"/>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b/>
                <w:bCs/>
                <w:spacing w:val="-20"/>
                <w:sz w:val="28"/>
                <w:szCs w:val="28"/>
              </w:rPr>
            </w:pPr>
            <w:r w:rsidRPr="00280854">
              <w:rPr>
                <w:rFonts w:ascii="標楷體" w:eastAsia="標楷體" w:hAnsi="標楷體" w:cs="標楷體" w:hint="eastAsia"/>
                <w:spacing w:val="-20"/>
                <w:sz w:val="28"/>
                <w:szCs w:val="28"/>
              </w:rPr>
              <w:t>達成度</w:t>
            </w:r>
            <w:r w:rsidRPr="00280854">
              <w:rPr>
                <w:rFonts w:ascii="標楷體" w:eastAsia="標楷體" w:hAnsi="標楷體" w:cs="標楷體"/>
                <w:spacing w:val="-20"/>
                <w:sz w:val="28"/>
                <w:szCs w:val="28"/>
              </w:rPr>
              <w:t>(Y/X)</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125</w:t>
            </w:r>
            <w:r>
              <w:rPr>
                <w:rFonts w:ascii="標楷體" w:eastAsia="標楷體" w:hAnsi="標楷體" w:hint="eastAsia"/>
                <w:bCs/>
                <w:sz w:val="28"/>
                <w:szCs w:val="28"/>
              </w:rPr>
              <w:t>％</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100</w:t>
            </w:r>
            <w:r>
              <w:rPr>
                <w:rFonts w:ascii="標楷體" w:eastAsia="標楷體" w:hAnsi="標楷體" w:hint="eastAsia"/>
                <w:bCs/>
                <w:sz w:val="28"/>
                <w:szCs w:val="28"/>
              </w:rPr>
              <w:t>％</w:t>
            </w:r>
          </w:p>
        </w:tc>
        <w:tc>
          <w:tcPr>
            <w:tcW w:w="2079"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100</w:t>
            </w:r>
            <w:r>
              <w:rPr>
                <w:rFonts w:ascii="標楷體" w:eastAsia="標楷體" w:hAnsi="標楷體" w:hint="eastAsia"/>
                <w:bCs/>
                <w:sz w:val="28"/>
                <w:szCs w:val="28"/>
              </w:rPr>
              <w:t>％</w:t>
            </w:r>
          </w:p>
        </w:tc>
      </w:tr>
    </w:tbl>
    <w:p w:rsidR="007A20AD" w:rsidRPr="00280854" w:rsidRDefault="007A20AD" w:rsidP="007A20AD">
      <w:pPr>
        <w:pStyle w:val="11"/>
        <w:widowControl/>
        <w:spacing w:before="120" w:after="120" w:line="440" w:lineRule="exact"/>
        <w:ind w:leftChars="550" w:left="3837" w:hangingChars="899" w:hanging="2517"/>
        <w:jc w:val="both"/>
        <w:rPr>
          <w:rFonts w:ascii="標楷體" w:eastAsia="標楷體" w:hAnsi="標楷體"/>
          <w:sz w:val="28"/>
          <w:szCs w:val="28"/>
        </w:rPr>
      </w:pPr>
      <w:r w:rsidRPr="00280854">
        <w:rPr>
          <w:rFonts w:ascii="標楷體" w:eastAsia="標楷體" w:hAnsi="標楷體"/>
          <w:sz w:val="28"/>
          <w:szCs w:val="28"/>
        </w:rPr>
        <w:t>2.</w:t>
      </w:r>
      <w:r w:rsidRPr="00280854">
        <w:rPr>
          <w:rFonts w:ascii="標楷體" w:eastAsia="標楷體" w:hAnsi="標楷體" w:hint="eastAsia"/>
          <w:sz w:val="28"/>
          <w:szCs w:val="28"/>
        </w:rPr>
        <w:t>辦理情形：</w:t>
      </w:r>
    </w:p>
    <w:p w:rsidR="007A20AD" w:rsidRPr="005E137F" w:rsidRDefault="007A20AD" w:rsidP="007A20AD">
      <w:pPr>
        <w:widowControl/>
        <w:spacing w:before="120" w:after="120" w:line="440" w:lineRule="exact"/>
        <w:ind w:leftChars="699" w:left="1678"/>
        <w:jc w:val="both"/>
        <w:rPr>
          <w:rFonts w:ascii="標楷體" w:hAnsi="標楷體"/>
          <w:color w:val="000000" w:themeColor="text1"/>
          <w:sz w:val="28"/>
          <w:szCs w:val="28"/>
        </w:rPr>
      </w:pPr>
      <w:r>
        <w:rPr>
          <w:rFonts w:ascii="標楷體" w:hAnsi="標楷體" w:hint="eastAsia"/>
          <w:color w:val="000000" w:themeColor="text1"/>
          <w:sz w:val="28"/>
          <w:szCs w:val="28"/>
        </w:rPr>
        <w:lastRenderedPageBreak/>
        <w:t xml:space="preserve">    </w:t>
      </w:r>
      <w:r w:rsidRPr="005E137F">
        <w:rPr>
          <w:rFonts w:ascii="標楷體" w:hAnsi="標楷體" w:hint="eastAsia"/>
          <w:color w:val="000000" w:themeColor="text1"/>
          <w:sz w:val="28"/>
          <w:szCs w:val="28"/>
        </w:rPr>
        <w:t>106年本部重要任務編組委員會共計</w:t>
      </w:r>
      <w:r w:rsidRPr="005E137F">
        <w:rPr>
          <w:rFonts w:ascii="標楷體" w:hAnsi="標楷體"/>
          <w:color w:val="000000" w:themeColor="text1"/>
          <w:sz w:val="28"/>
          <w:szCs w:val="28"/>
        </w:rPr>
        <w:t>25</w:t>
      </w:r>
      <w:r w:rsidRPr="005E137F">
        <w:rPr>
          <w:rFonts w:ascii="標楷體" w:hAnsi="標楷體" w:hint="eastAsia"/>
          <w:color w:val="000000" w:themeColor="text1"/>
          <w:sz w:val="28"/>
          <w:szCs w:val="28"/>
        </w:rPr>
        <w:t>個、107年計23個、108年計</w:t>
      </w:r>
      <w:r w:rsidRPr="005E137F">
        <w:rPr>
          <w:rFonts w:ascii="標楷體" w:hAnsi="標楷體"/>
          <w:color w:val="000000" w:themeColor="text1"/>
          <w:sz w:val="28"/>
          <w:szCs w:val="28"/>
        </w:rPr>
        <w:t>24</w:t>
      </w:r>
      <w:r w:rsidRPr="005E137F">
        <w:rPr>
          <w:rFonts w:ascii="標楷體" w:hAnsi="標楷體" w:hint="eastAsia"/>
          <w:color w:val="000000" w:themeColor="text1"/>
          <w:sz w:val="28"/>
          <w:szCs w:val="28"/>
        </w:rPr>
        <w:t>個，均</w:t>
      </w:r>
      <w:proofErr w:type="gramStart"/>
      <w:r w:rsidRPr="005E137F">
        <w:rPr>
          <w:rFonts w:ascii="標楷體" w:hAnsi="標楷體" w:hint="eastAsia"/>
          <w:color w:val="000000" w:themeColor="text1"/>
          <w:sz w:val="28"/>
          <w:szCs w:val="28"/>
        </w:rPr>
        <w:t>賡</w:t>
      </w:r>
      <w:proofErr w:type="gramEnd"/>
      <w:r w:rsidRPr="005E137F">
        <w:rPr>
          <w:rFonts w:ascii="標楷體" w:hAnsi="標楷體" w:hint="eastAsia"/>
          <w:color w:val="000000" w:themeColor="text1"/>
          <w:sz w:val="28"/>
          <w:szCs w:val="28"/>
        </w:rPr>
        <w:t>續維持任</w:t>
      </w:r>
      <w:proofErr w:type="gramStart"/>
      <w:r w:rsidRPr="005E137F">
        <w:rPr>
          <w:rFonts w:ascii="標楷體" w:hAnsi="標楷體" w:hint="eastAsia"/>
          <w:color w:val="000000" w:themeColor="text1"/>
          <w:sz w:val="28"/>
          <w:szCs w:val="28"/>
        </w:rPr>
        <w:t>ㄧ</w:t>
      </w:r>
      <w:proofErr w:type="gramEnd"/>
      <w:r w:rsidRPr="005E137F">
        <w:rPr>
          <w:rFonts w:ascii="標楷體" w:hAnsi="標楷體" w:hint="eastAsia"/>
          <w:color w:val="000000" w:themeColor="text1"/>
          <w:sz w:val="28"/>
          <w:szCs w:val="28"/>
        </w:rPr>
        <w:t>性別比例不低於</w:t>
      </w:r>
      <w:proofErr w:type="gramStart"/>
      <w:r w:rsidRPr="005E137F">
        <w:rPr>
          <w:rFonts w:ascii="標楷體" w:hAnsi="標楷體" w:hint="eastAsia"/>
          <w:color w:val="000000" w:themeColor="text1"/>
          <w:sz w:val="28"/>
          <w:szCs w:val="28"/>
        </w:rPr>
        <w:t>三</w:t>
      </w:r>
      <w:proofErr w:type="gramEnd"/>
      <w:r w:rsidRPr="005E137F">
        <w:rPr>
          <w:rFonts w:ascii="標楷體" w:hAnsi="標楷體" w:hint="eastAsia"/>
          <w:color w:val="000000" w:themeColor="text1"/>
          <w:sz w:val="28"/>
          <w:szCs w:val="28"/>
        </w:rPr>
        <w:t>分之</w:t>
      </w:r>
      <w:proofErr w:type="gramStart"/>
      <w:r w:rsidRPr="005E137F">
        <w:rPr>
          <w:rFonts w:ascii="標楷體" w:hAnsi="標楷體" w:hint="eastAsia"/>
          <w:color w:val="000000" w:themeColor="text1"/>
          <w:sz w:val="28"/>
          <w:szCs w:val="28"/>
        </w:rPr>
        <w:t>ㄧ</w:t>
      </w:r>
      <w:proofErr w:type="gramEnd"/>
      <w:r w:rsidRPr="005E137F">
        <w:rPr>
          <w:rFonts w:ascii="標楷體" w:hAnsi="標楷體" w:hint="eastAsia"/>
          <w:color w:val="000000" w:themeColor="text1"/>
          <w:sz w:val="28"/>
          <w:szCs w:val="28"/>
        </w:rPr>
        <w:t>政策規定，目前所有</w:t>
      </w:r>
      <w:proofErr w:type="gramStart"/>
      <w:r w:rsidRPr="005E137F">
        <w:rPr>
          <w:rFonts w:ascii="標楷體" w:hAnsi="標楷體" w:hint="eastAsia"/>
          <w:color w:val="000000" w:themeColor="text1"/>
          <w:sz w:val="28"/>
          <w:szCs w:val="28"/>
        </w:rPr>
        <w:t>委員會均已符合</w:t>
      </w:r>
      <w:proofErr w:type="gramEnd"/>
      <w:r w:rsidRPr="005E137F">
        <w:rPr>
          <w:rFonts w:ascii="標楷體" w:hAnsi="標楷體" w:hint="eastAsia"/>
          <w:color w:val="000000" w:themeColor="text1"/>
          <w:sz w:val="28"/>
          <w:szCs w:val="28"/>
        </w:rPr>
        <w:t>任一性別比例不低於三分之一目標，目標達成情形為100％。</w:t>
      </w:r>
    </w:p>
    <w:p w:rsidR="007A20AD" w:rsidRPr="00280854" w:rsidRDefault="007A20AD" w:rsidP="007A20AD">
      <w:pPr>
        <w:pStyle w:val="11"/>
        <w:widowControl/>
        <w:spacing w:before="120" w:after="120" w:line="440" w:lineRule="exact"/>
        <w:ind w:leftChars="550" w:left="3837" w:hangingChars="899" w:hanging="2517"/>
        <w:jc w:val="both"/>
        <w:rPr>
          <w:rFonts w:ascii="標楷體" w:eastAsia="標楷體" w:hAnsi="標楷體"/>
          <w:sz w:val="28"/>
          <w:szCs w:val="28"/>
        </w:rPr>
      </w:pPr>
      <w:r w:rsidRPr="00280854">
        <w:rPr>
          <w:rFonts w:ascii="標楷體" w:eastAsia="標楷體" w:hAnsi="標楷體"/>
          <w:sz w:val="28"/>
          <w:szCs w:val="28"/>
        </w:rPr>
        <w:t>3.</w:t>
      </w:r>
      <w:r w:rsidRPr="00280854">
        <w:rPr>
          <w:rFonts w:ascii="標楷體" w:eastAsia="標楷體" w:hAnsi="標楷體" w:hint="eastAsia"/>
          <w:sz w:val="28"/>
          <w:szCs w:val="28"/>
        </w:rPr>
        <w:t>檢討及策進作為：</w:t>
      </w:r>
    </w:p>
    <w:p w:rsidR="007A20AD" w:rsidRPr="00280854" w:rsidRDefault="007A20AD" w:rsidP="007A20AD">
      <w:pPr>
        <w:widowControl/>
        <w:spacing w:before="120" w:after="120" w:line="440" w:lineRule="exact"/>
        <w:ind w:leftChars="699" w:left="1678"/>
        <w:jc w:val="both"/>
        <w:rPr>
          <w:rFonts w:ascii="標楷體" w:hAnsi="標楷體"/>
          <w:sz w:val="28"/>
          <w:szCs w:val="28"/>
        </w:rPr>
      </w:pPr>
      <w:r>
        <w:rPr>
          <w:rFonts w:ascii="標楷體" w:hAnsi="標楷體" w:hint="eastAsia"/>
          <w:sz w:val="28"/>
          <w:szCs w:val="28"/>
        </w:rPr>
        <w:t xml:space="preserve">    </w:t>
      </w:r>
      <w:r w:rsidRPr="00280854">
        <w:rPr>
          <w:rFonts w:ascii="標楷體" w:hAnsi="標楷體" w:hint="eastAsia"/>
          <w:sz w:val="28"/>
          <w:szCs w:val="28"/>
        </w:rPr>
        <w:t>本部將</w:t>
      </w:r>
      <w:proofErr w:type="gramStart"/>
      <w:r w:rsidRPr="00280854">
        <w:rPr>
          <w:rFonts w:ascii="標楷體" w:hAnsi="標楷體" w:hint="eastAsia"/>
          <w:sz w:val="28"/>
          <w:szCs w:val="28"/>
        </w:rPr>
        <w:t>賡</w:t>
      </w:r>
      <w:proofErr w:type="gramEnd"/>
      <w:r w:rsidRPr="00280854">
        <w:rPr>
          <w:rFonts w:ascii="標楷體" w:hAnsi="標楷體" w:hint="eastAsia"/>
          <w:sz w:val="28"/>
          <w:szCs w:val="28"/>
        </w:rPr>
        <w:t>續維持目前所有任務編組委員會任一性別比例不低於三分之一目標，於各單位辦理各任務編組委員</w:t>
      </w:r>
      <w:proofErr w:type="gramStart"/>
      <w:r w:rsidRPr="00280854">
        <w:rPr>
          <w:rFonts w:ascii="標楷體" w:hAnsi="標楷體" w:hint="eastAsia"/>
          <w:sz w:val="28"/>
          <w:szCs w:val="28"/>
        </w:rPr>
        <w:t>遴</w:t>
      </w:r>
      <w:proofErr w:type="gramEnd"/>
      <w:r w:rsidRPr="00280854">
        <w:rPr>
          <w:rFonts w:ascii="標楷體" w:hAnsi="標楷體" w:hint="eastAsia"/>
          <w:sz w:val="28"/>
          <w:szCs w:val="28"/>
        </w:rPr>
        <w:t>聘作業時，除綜合考量各委員會所需專業性及區域平衡外，亦考量委員性別比例，</w:t>
      </w:r>
      <w:proofErr w:type="gramStart"/>
      <w:r w:rsidRPr="00280854">
        <w:rPr>
          <w:rFonts w:ascii="標楷體" w:hAnsi="標楷體" w:hint="eastAsia"/>
          <w:sz w:val="28"/>
          <w:szCs w:val="28"/>
        </w:rPr>
        <w:t>俾</w:t>
      </w:r>
      <w:proofErr w:type="gramEnd"/>
      <w:r w:rsidRPr="00280854">
        <w:rPr>
          <w:rFonts w:ascii="標楷體" w:hAnsi="標楷體" w:hint="eastAsia"/>
          <w:sz w:val="28"/>
          <w:szCs w:val="28"/>
        </w:rPr>
        <w:t>符合任</w:t>
      </w:r>
      <w:proofErr w:type="gramStart"/>
      <w:r w:rsidRPr="00280854">
        <w:rPr>
          <w:rFonts w:ascii="標楷體" w:hAnsi="標楷體" w:hint="eastAsia"/>
          <w:sz w:val="28"/>
          <w:szCs w:val="28"/>
        </w:rPr>
        <w:t>ㄧ</w:t>
      </w:r>
      <w:proofErr w:type="gramEnd"/>
      <w:r w:rsidRPr="00280854">
        <w:rPr>
          <w:rFonts w:ascii="標楷體" w:hAnsi="標楷體" w:hint="eastAsia"/>
          <w:sz w:val="28"/>
          <w:szCs w:val="28"/>
        </w:rPr>
        <w:t>性別比例不得低於</w:t>
      </w:r>
      <w:proofErr w:type="gramStart"/>
      <w:r w:rsidRPr="00280854">
        <w:rPr>
          <w:rFonts w:ascii="標楷體" w:hAnsi="標楷體" w:hint="eastAsia"/>
          <w:sz w:val="28"/>
          <w:szCs w:val="28"/>
        </w:rPr>
        <w:t>三</w:t>
      </w:r>
      <w:proofErr w:type="gramEnd"/>
      <w:r w:rsidRPr="00280854">
        <w:rPr>
          <w:rFonts w:ascii="標楷體" w:hAnsi="標楷體" w:hint="eastAsia"/>
          <w:sz w:val="28"/>
          <w:szCs w:val="28"/>
        </w:rPr>
        <w:t>分之</w:t>
      </w:r>
      <w:proofErr w:type="gramStart"/>
      <w:r w:rsidRPr="00280854">
        <w:rPr>
          <w:rFonts w:ascii="標楷體" w:hAnsi="標楷體" w:hint="eastAsia"/>
          <w:sz w:val="28"/>
          <w:szCs w:val="28"/>
        </w:rPr>
        <w:t>ㄧ</w:t>
      </w:r>
      <w:proofErr w:type="gramEnd"/>
      <w:r w:rsidRPr="00280854">
        <w:rPr>
          <w:rFonts w:ascii="標楷體" w:hAnsi="標楷體" w:hint="eastAsia"/>
          <w:sz w:val="28"/>
          <w:szCs w:val="28"/>
        </w:rPr>
        <w:t>之政策規定。</w:t>
      </w:r>
    </w:p>
    <w:p w:rsidR="007A20AD" w:rsidRPr="005E137F" w:rsidRDefault="007A20AD" w:rsidP="007A20AD">
      <w:pPr>
        <w:pStyle w:val="11"/>
        <w:widowControl/>
        <w:spacing w:before="120" w:after="120" w:line="440" w:lineRule="exact"/>
        <w:ind w:leftChars="299" w:left="1665" w:hangingChars="338" w:hanging="947"/>
        <w:jc w:val="both"/>
        <w:rPr>
          <w:rFonts w:ascii="標楷體" w:eastAsia="標楷體" w:hAnsi="標楷體"/>
          <w:b/>
          <w:sz w:val="28"/>
          <w:szCs w:val="28"/>
        </w:rPr>
      </w:pPr>
      <w:r w:rsidRPr="00280854">
        <w:rPr>
          <w:rFonts w:ascii="標楷體" w:eastAsia="標楷體" w:hAnsi="標楷體" w:cs="標楷體" w:hint="eastAsia"/>
          <w:b/>
          <w:bCs/>
          <w:sz w:val="28"/>
          <w:szCs w:val="28"/>
        </w:rPr>
        <w:t>（二）關鍵績效指</w:t>
      </w:r>
      <w:r w:rsidRPr="00280854">
        <w:rPr>
          <w:rFonts w:ascii="標楷體" w:eastAsia="標楷體" w:hAnsi="標楷體" w:hint="eastAsia"/>
          <w:b/>
          <w:bCs/>
          <w:sz w:val="28"/>
          <w:szCs w:val="28"/>
        </w:rPr>
        <w:t>標</w:t>
      </w:r>
      <w:r w:rsidRPr="00280854">
        <w:rPr>
          <w:rFonts w:ascii="標楷體" w:eastAsia="標楷體" w:hAnsi="標楷體"/>
          <w:b/>
          <w:bCs/>
          <w:sz w:val="28"/>
          <w:szCs w:val="28"/>
        </w:rPr>
        <w:t>2</w:t>
      </w:r>
      <w:r w:rsidRPr="00280854">
        <w:rPr>
          <w:rFonts w:ascii="標楷體" w:eastAsia="標楷體" w:hAnsi="標楷體" w:cs="標楷體" w:hint="eastAsia"/>
          <w:b/>
          <w:bCs/>
          <w:sz w:val="28"/>
          <w:szCs w:val="28"/>
        </w:rPr>
        <w:t>：</w:t>
      </w:r>
      <w:r w:rsidRPr="00280854">
        <w:rPr>
          <w:rFonts w:ascii="標楷體" w:eastAsia="標楷體" w:hAnsi="標楷體" w:hint="eastAsia"/>
          <w:b/>
          <w:sz w:val="28"/>
          <w:szCs w:val="28"/>
        </w:rPr>
        <w:t>公務人員特種考試不分性別均實施相同體能測驗項目</w:t>
      </w:r>
    </w:p>
    <w:p w:rsidR="007A20AD" w:rsidRPr="00280854" w:rsidRDefault="007A20AD" w:rsidP="007A20AD">
      <w:pPr>
        <w:pStyle w:val="11"/>
        <w:widowControl/>
        <w:spacing w:before="120" w:after="120" w:line="440" w:lineRule="exact"/>
        <w:ind w:leftChars="550" w:left="3837" w:hangingChars="899" w:hanging="2517"/>
        <w:jc w:val="both"/>
        <w:rPr>
          <w:rFonts w:ascii="標楷體" w:eastAsia="標楷體" w:hAnsi="標楷體" w:cs="標楷體"/>
          <w:b/>
          <w:bCs/>
          <w:sz w:val="28"/>
          <w:szCs w:val="28"/>
        </w:rPr>
      </w:pPr>
      <w:r w:rsidRPr="00280854">
        <w:rPr>
          <w:rFonts w:ascii="標楷體" w:eastAsia="標楷體" w:hAnsi="標楷體"/>
          <w:sz w:val="28"/>
          <w:szCs w:val="28"/>
        </w:rPr>
        <w:t>1.</w:t>
      </w:r>
      <w:r w:rsidRPr="00280854">
        <w:rPr>
          <w:rFonts w:ascii="標楷體" w:eastAsia="標楷體" w:hAnsi="標楷體" w:cs="標楷體" w:hint="eastAsia"/>
          <w:sz w:val="28"/>
          <w:szCs w:val="28"/>
        </w:rPr>
        <w:t>目標達成情形</w:t>
      </w:r>
      <w:r w:rsidRPr="00280854">
        <w:rPr>
          <w:rFonts w:ascii="標楷體" w:eastAsia="標楷體" w:hAnsi="標楷體" w:cs="標楷體" w:hint="eastAsia"/>
          <w:b/>
          <w:bCs/>
          <w:sz w:val="28"/>
          <w:szCs w:val="28"/>
        </w:rPr>
        <w:t>：</w:t>
      </w:r>
      <w:r w:rsidRPr="00280854">
        <w:rPr>
          <w:rFonts w:ascii="標楷體" w:eastAsia="標楷體" w:hAnsi="標楷體" w:cs="標楷體"/>
          <w:b/>
          <w:bCs/>
          <w:sz w:val="28"/>
          <w:szCs w:val="28"/>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6"/>
        <w:gridCol w:w="2274"/>
        <w:gridCol w:w="2323"/>
        <w:gridCol w:w="2027"/>
      </w:tblGrid>
      <w:tr w:rsidR="007A20AD" w:rsidRPr="00280854" w:rsidTr="007A20AD">
        <w:trPr>
          <w:trHeight w:val="755"/>
        </w:trPr>
        <w:tc>
          <w:tcPr>
            <w:tcW w:w="1336" w:type="dxa"/>
            <w:tcBorders>
              <w:top w:val="single" w:sz="4" w:space="0" w:color="auto"/>
              <w:left w:val="single" w:sz="4" w:space="0" w:color="auto"/>
              <w:bottom w:val="single" w:sz="4" w:space="0" w:color="auto"/>
              <w:right w:val="single" w:sz="4" w:space="0" w:color="auto"/>
              <w:tl2br w:val="single" w:sz="4" w:space="0" w:color="auto"/>
            </w:tcBorders>
          </w:tcPr>
          <w:p w:rsidR="007A20AD" w:rsidRPr="00280854" w:rsidRDefault="007A20AD" w:rsidP="007A20AD">
            <w:pPr>
              <w:pStyle w:val="11"/>
              <w:widowControl/>
              <w:spacing w:before="120" w:after="120" w:line="240" w:lineRule="exact"/>
              <w:ind w:leftChars="0" w:left="0"/>
              <w:jc w:val="both"/>
              <w:rPr>
                <w:rFonts w:ascii="標楷體" w:eastAsia="標楷體" w:hAnsi="標楷體"/>
                <w:spacing w:val="-20"/>
                <w:sz w:val="28"/>
                <w:szCs w:val="28"/>
              </w:rPr>
            </w:pPr>
            <w:r w:rsidRPr="00280854">
              <w:rPr>
                <w:rFonts w:ascii="標楷體" w:eastAsia="標楷體" w:hAnsi="標楷體" w:hint="eastAsia"/>
                <w:spacing w:val="-20"/>
                <w:sz w:val="28"/>
                <w:szCs w:val="28"/>
              </w:rPr>
              <w:t xml:space="preserve">     年度</w:t>
            </w:r>
          </w:p>
          <w:p w:rsidR="007A20AD" w:rsidRPr="00280854" w:rsidRDefault="007A20AD" w:rsidP="007A20AD">
            <w:pPr>
              <w:pStyle w:val="11"/>
              <w:widowControl/>
              <w:spacing w:before="120" w:after="120" w:line="240" w:lineRule="exact"/>
              <w:ind w:leftChars="0" w:left="0"/>
              <w:jc w:val="both"/>
              <w:rPr>
                <w:rFonts w:ascii="標楷體" w:eastAsia="標楷體" w:hAnsi="標楷體"/>
                <w:spacing w:val="-20"/>
                <w:sz w:val="28"/>
                <w:szCs w:val="28"/>
              </w:rPr>
            </w:pPr>
            <w:r w:rsidRPr="00280854">
              <w:rPr>
                <w:rFonts w:ascii="標楷體" w:eastAsia="標楷體" w:hAnsi="標楷體" w:hint="eastAsia"/>
                <w:spacing w:val="-20"/>
                <w:sz w:val="28"/>
                <w:szCs w:val="28"/>
              </w:rPr>
              <w:t>項目</w:t>
            </w:r>
          </w:p>
        </w:tc>
        <w:tc>
          <w:tcPr>
            <w:tcW w:w="2274" w:type="dxa"/>
            <w:tcBorders>
              <w:top w:val="single" w:sz="4" w:space="0" w:color="auto"/>
              <w:left w:val="single" w:sz="4" w:space="0" w:color="auto"/>
              <w:bottom w:val="single" w:sz="4" w:space="0" w:color="auto"/>
              <w:right w:val="single" w:sz="4" w:space="0" w:color="auto"/>
            </w:tcBorders>
            <w:vAlign w:val="center"/>
          </w:tcPr>
          <w:p w:rsidR="007A20AD" w:rsidRPr="006A770D" w:rsidRDefault="007A20AD" w:rsidP="007A20AD">
            <w:pPr>
              <w:pStyle w:val="11"/>
              <w:widowControl/>
              <w:spacing w:before="120" w:after="120" w:line="240" w:lineRule="exact"/>
              <w:ind w:leftChars="0" w:left="0"/>
              <w:jc w:val="center"/>
              <w:rPr>
                <w:rFonts w:ascii="標楷體" w:eastAsia="標楷體" w:hAnsi="標楷體"/>
                <w:spacing w:val="-20"/>
                <w:sz w:val="28"/>
                <w:szCs w:val="28"/>
              </w:rPr>
            </w:pPr>
            <w:r w:rsidRPr="006A770D">
              <w:rPr>
                <w:rFonts w:ascii="標楷體" w:eastAsia="標楷體" w:hAnsi="標楷體" w:hint="eastAsia"/>
                <w:spacing w:val="-20"/>
                <w:sz w:val="28"/>
                <w:szCs w:val="28"/>
              </w:rPr>
              <w:t>106年</w:t>
            </w:r>
          </w:p>
        </w:tc>
        <w:tc>
          <w:tcPr>
            <w:tcW w:w="2323" w:type="dxa"/>
            <w:tcBorders>
              <w:top w:val="single" w:sz="4" w:space="0" w:color="auto"/>
              <w:left w:val="single" w:sz="4" w:space="0" w:color="auto"/>
              <w:bottom w:val="single" w:sz="4" w:space="0" w:color="auto"/>
              <w:right w:val="single" w:sz="4" w:space="0" w:color="auto"/>
            </w:tcBorders>
            <w:vAlign w:val="center"/>
          </w:tcPr>
          <w:p w:rsidR="007A20AD" w:rsidRPr="006A770D" w:rsidRDefault="007A20AD" w:rsidP="007A20AD">
            <w:pPr>
              <w:pStyle w:val="11"/>
              <w:widowControl/>
              <w:spacing w:before="120" w:after="120" w:line="240" w:lineRule="exact"/>
              <w:ind w:leftChars="0" w:left="0"/>
              <w:jc w:val="center"/>
              <w:rPr>
                <w:rFonts w:ascii="標楷體" w:eastAsia="標楷體" w:hAnsi="標楷體"/>
                <w:spacing w:val="-20"/>
                <w:sz w:val="28"/>
                <w:szCs w:val="28"/>
              </w:rPr>
            </w:pPr>
            <w:r w:rsidRPr="006A770D">
              <w:rPr>
                <w:rFonts w:ascii="標楷體" w:eastAsia="標楷體" w:hAnsi="標楷體" w:hint="eastAsia"/>
                <w:spacing w:val="-20"/>
                <w:sz w:val="28"/>
                <w:szCs w:val="28"/>
              </w:rPr>
              <w:t>10</w:t>
            </w:r>
            <w:r>
              <w:rPr>
                <w:rFonts w:ascii="標楷體" w:eastAsia="標楷體" w:hAnsi="標楷體" w:hint="eastAsia"/>
                <w:spacing w:val="-20"/>
                <w:sz w:val="28"/>
                <w:szCs w:val="28"/>
              </w:rPr>
              <w:t>7</w:t>
            </w:r>
            <w:r w:rsidRPr="006A770D">
              <w:rPr>
                <w:rFonts w:ascii="標楷體" w:eastAsia="標楷體" w:hAnsi="標楷體" w:hint="eastAsia"/>
                <w:spacing w:val="-20"/>
                <w:sz w:val="28"/>
                <w:szCs w:val="28"/>
              </w:rPr>
              <w:t>年</w:t>
            </w:r>
          </w:p>
        </w:tc>
        <w:tc>
          <w:tcPr>
            <w:tcW w:w="2027" w:type="dxa"/>
            <w:tcBorders>
              <w:top w:val="single" w:sz="4" w:space="0" w:color="auto"/>
              <w:left w:val="single" w:sz="4" w:space="0" w:color="auto"/>
              <w:bottom w:val="single" w:sz="4" w:space="0" w:color="auto"/>
              <w:right w:val="single" w:sz="4" w:space="0" w:color="auto"/>
            </w:tcBorders>
            <w:vAlign w:val="center"/>
          </w:tcPr>
          <w:p w:rsidR="007A20AD" w:rsidRPr="006A770D" w:rsidRDefault="007A20AD" w:rsidP="007A20AD">
            <w:pPr>
              <w:pStyle w:val="11"/>
              <w:widowControl/>
              <w:spacing w:before="120" w:after="120" w:line="240" w:lineRule="exact"/>
              <w:ind w:leftChars="0" w:left="0"/>
              <w:jc w:val="center"/>
              <w:rPr>
                <w:rFonts w:ascii="標楷體" w:eastAsia="標楷體" w:hAnsi="標楷體"/>
                <w:spacing w:val="-20"/>
                <w:sz w:val="28"/>
                <w:szCs w:val="28"/>
              </w:rPr>
            </w:pPr>
            <w:r w:rsidRPr="006A770D">
              <w:rPr>
                <w:rFonts w:ascii="標楷體" w:eastAsia="標楷體" w:hAnsi="標楷體" w:hint="eastAsia"/>
                <w:spacing w:val="-20"/>
                <w:sz w:val="28"/>
                <w:szCs w:val="28"/>
              </w:rPr>
              <w:t>10</w:t>
            </w:r>
            <w:r>
              <w:rPr>
                <w:rFonts w:ascii="標楷體" w:eastAsia="標楷體" w:hAnsi="標楷體"/>
                <w:spacing w:val="-20"/>
                <w:sz w:val="28"/>
                <w:szCs w:val="28"/>
              </w:rPr>
              <w:t>8</w:t>
            </w:r>
            <w:r w:rsidRPr="006A770D">
              <w:rPr>
                <w:rFonts w:ascii="標楷體" w:eastAsia="標楷體" w:hAnsi="標楷體" w:hint="eastAsia"/>
                <w:spacing w:val="-20"/>
                <w:sz w:val="28"/>
                <w:szCs w:val="28"/>
              </w:rPr>
              <w:t>年</w:t>
            </w:r>
          </w:p>
        </w:tc>
      </w:tr>
      <w:tr w:rsidR="007A20AD" w:rsidRPr="00280854" w:rsidTr="007A20AD">
        <w:trPr>
          <w:trHeight w:val="755"/>
        </w:trPr>
        <w:tc>
          <w:tcPr>
            <w:tcW w:w="1336" w:type="dxa"/>
            <w:tcBorders>
              <w:top w:val="single" w:sz="4" w:space="0" w:color="auto"/>
              <w:left w:val="single" w:sz="4" w:space="0" w:color="auto"/>
              <w:bottom w:val="single" w:sz="4" w:space="0" w:color="auto"/>
              <w:right w:val="single" w:sz="4" w:space="0" w:color="auto"/>
              <w:tl2br w:val="nil"/>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spacing w:val="-20"/>
                <w:sz w:val="28"/>
                <w:szCs w:val="28"/>
              </w:rPr>
            </w:pPr>
            <w:r w:rsidRPr="00280854">
              <w:rPr>
                <w:rFonts w:ascii="標楷體" w:eastAsia="標楷體" w:hAnsi="標楷體" w:cs="標楷體" w:hint="eastAsia"/>
                <w:spacing w:val="-20"/>
                <w:sz w:val="28"/>
                <w:szCs w:val="28"/>
              </w:rPr>
              <w:t>衡量標準</w:t>
            </w:r>
          </w:p>
        </w:tc>
        <w:tc>
          <w:tcPr>
            <w:tcW w:w="6624" w:type="dxa"/>
            <w:gridSpan w:val="3"/>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sz w:val="28"/>
                <w:szCs w:val="28"/>
              </w:rPr>
            </w:pPr>
            <w:r w:rsidRPr="00280854">
              <w:rPr>
                <w:rFonts w:ascii="標楷體" w:eastAsia="標楷體" w:hAnsi="標楷體" w:hint="eastAsia"/>
                <w:sz w:val="28"/>
                <w:szCs w:val="28"/>
              </w:rPr>
              <w:t>〔不分性別實施相同體能測驗項目之公務人員特種考試之個數／實施體能測驗之公務人員特種考試總數〕</w:t>
            </w:r>
            <w:proofErr w:type="gramStart"/>
            <w:r w:rsidRPr="00280854">
              <w:rPr>
                <w:rFonts w:ascii="標楷體" w:eastAsia="標楷體" w:hAnsi="標楷體" w:hint="eastAsia"/>
                <w:sz w:val="28"/>
                <w:szCs w:val="28"/>
              </w:rPr>
              <w:t>＊</w:t>
            </w:r>
            <w:proofErr w:type="gramEnd"/>
            <w:r w:rsidRPr="00280854">
              <w:rPr>
                <w:rFonts w:ascii="標楷體" w:eastAsia="標楷體" w:hAnsi="標楷體" w:hint="eastAsia"/>
                <w:sz w:val="28"/>
                <w:szCs w:val="28"/>
              </w:rPr>
              <w:t>100</w:t>
            </w:r>
            <w:r>
              <w:rPr>
                <w:rFonts w:ascii="標楷體" w:eastAsia="標楷體" w:hAnsi="標楷體" w:hint="eastAsia"/>
                <w:sz w:val="28"/>
                <w:szCs w:val="28"/>
              </w:rPr>
              <w:t>％</w:t>
            </w:r>
          </w:p>
        </w:tc>
      </w:tr>
      <w:tr w:rsidR="007A20AD" w:rsidRPr="00280854" w:rsidTr="007A20AD">
        <w:trPr>
          <w:trHeight w:val="510"/>
        </w:trPr>
        <w:tc>
          <w:tcPr>
            <w:tcW w:w="1336" w:type="dxa"/>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b/>
                <w:bCs/>
                <w:spacing w:val="-20"/>
                <w:sz w:val="28"/>
                <w:szCs w:val="28"/>
              </w:rPr>
            </w:pPr>
            <w:r w:rsidRPr="00280854">
              <w:rPr>
                <w:rFonts w:ascii="標楷體" w:eastAsia="標楷體" w:hAnsi="標楷體" w:cs="標楷體" w:hint="eastAsia"/>
                <w:spacing w:val="-20"/>
                <w:sz w:val="28"/>
                <w:szCs w:val="28"/>
              </w:rPr>
              <w:t>目標值</w:t>
            </w:r>
            <w:r w:rsidRPr="00280854">
              <w:rPr>
                <w:rFonts w:ascii="標楷體" w:eastAsia="標楷體" w:hAnsi="標楷體" w:cs="標楷體"/>
                <w:spacing w:val="-20"/>
                <w:sz w:val="28"/>
                <w:szCs w:val="28"/>
              </w:rPr>
              <w:t>(X)</w:t>
            </w:r>
          </w:p>
        </w:tc>
        <w:tc>
          <w:tcPr>
            <w:tcW w:w="2274"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pacing w:val="-20"/>
                <w:sz w:val="28"/>
                <w:szCs w:val="28"/>
              </w:rPr>
            </w:pPr>
            <w:r w:rsidRPr="00280854">
              <w:rPr>
                <w:rFonts w:ascii="標楷體" w:eastAsia="標楷體" w:hAnsi="標楷體" w:hint="eastAsia"/>
                <w:sz w:val="28"/>
                <w:szCs w:val="28"/>
              </w:rPr>
              <w:t>85</w:t>
            </w:r>
            <w:r>
              <w:rPr>
                <w:rFonts w:ascii="標楷體" w:eastAsia="標楷體" w:hAnsi="標楷體" w:hint="eastAsia"/>
                <w:sz w:val="28"/>
                <w:szCs w:val="28"/>
              </w:rPr>
              <w:t>％</w:t>
            </w:r>
          </w:p>
        </w:tc>
        <w:tc>
          <w:tcPr>
            <w:tcW w:w="2323"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pacing w:val="-20"/>
                <w:sz w:val="28"/>
                <w:szCs w:val="28"/>
              </w:rPr>
            </w:pPr>
            <w:r w:rsidRPr="00280854">
              <w:rPr>
                <w:rFonts w:ascii="標楷體" w:eastAsia="標楷體" w:hAnsi="標楷體" w:hint="eastAsia"/>
                <w:bCs/>
                <w:sz w:val="28"/>
                <w:szCs w:val="28"/>
              </w:rPr>
              <w:t>85</w:t>
            </w:r>
            <w:r>
              <w:rPr>
                <w:rFonts w:ascii="標楷體" w:eastAsia="標楷體" w:hAnsi="標楷體" w:hint="eastAsia"/>
                <w:bCs/>
                <w:sz w:val="28"/>
                <w:szCs w:val="28"/>
              </w:rPr>
              <w:t>％</w:t>
            </w:r>
          </w:p>
        </w:tc>
        <w:tc>
          <w:tcPr>
            <w:tcW w:w="2027" w:type="dxa"/>
            <w:tcBorders>
              <w:top w:val="single" w:sz="4" w:space="0" w:color="auto"/>
              <w:left w:val="single" w:sz="4" w:space="0" w:color="auto"/>
              <w:bottom w:val="single" w:sz="4" w:space="0" w:color="auto"/>
              <w:right w:val="single" w:sz="4" w:space="0" w:color="auto"/>
            </w:tcBorders>
            <w:vAlign w:val="center"/>
          </w:tcPr>
          <w:p w:rsidR="007A20AD" w:rsidRPr="000108E2"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0108E2">
              <w:rPr>
                <w:rFonts w:ascii="標楷體" w:eastAsia="標楷體" w:hAnsi="標楷體" w:hint="eastAsia"/>
                <w:bCs/>
                <w:sz w:val="28"/>
                <w:szCs w:val="28"/>
              </w:rPr>
              <w:t>85％</w:t>
            </w:r>
          </w:p>
        </w:tc>
      </w:tr>
      <w:tr w:rsidR="007A20AD" w:rsidRPr="00280854" w:rsidTr="007A20AD">
        <w:trPr>
          <w:trHeight w:val="794"/>
        </w:trPr>
        <w:tc>
          <w:tcPr>
            <w:tcW w:w="1336" w:type="dxa"/>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b/>
                <w:bCs/>
                <w:spacing w:val="-20"/>
                <w:sz w:val="28"/>
                <w:szCs w:val="28"/>
              </w:rPr>
            </w:pPr>
            <w:r w:rsidRPr="00280854">
              <w:rPr>
                <w:rFonts w:ascii="標楷體" w:eastAsia="標楷體" w:hAnsi="標楷體" w:cs="標楷體" w:hint="eastAsia"/>
                <w:spacing w:val="-20"/>
                <w:sz w:val="28"/>
                <w:szCs w:val="28"/>
              </w:rPr>
              <w:t>實際值</w:t>
            </w:r>
            <w:r w:rsidRPr="00280854">
              <w:rPr>
                <w:rFonts w:ascii="標楷體" w:eastAsia="標楷體" w:hAnsi="標楷體" w:cs="標楷體"/>
                <w:spacing w:val="-20"/>
                <w:sz w:val="28"/>
                <w:szCs w:val="28"/>
              </w:rPr>
              <w:t>(Y)</w:t>
            </w:r>
          </w:p>
        </w:tc>
        <w:tc>
          <w:tcPr>
            <w:tcW w:w="2274"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85.71</w:t>
            </w:r>
            <w:r>
              <w:rPr>
                <w:rFonts w:ascii="標楷體" w:eastAsia="標楷體" w:hAnsi="標楷體" w:hint="eastAsia"/>
                <w:bCs/>
                <w:sz w:val="28"/>
                <w:szCs w:val="28"/>
              </w:rPr>
              <w:t>％</w:t>
            </w:r>
          </w:p>
        </w:tc>
        <w:tc>
          <w:tcPr>
            <w:tcW w:w="2323"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85.71</w:t>
            </w:r>
            <w:r>
              <w:rPr>
                <w:rFonts w:ascii="標楷體" w:eastAsia="標楷體" w:hAnsi="標楷體" w:hint="eastAsia"/>
                <w:bCs/>
                <w:sz w:val="28"/>
                <w:szCs w:val="28"/>
              </w:rPr>
              <w:t>％</w:t>
            </w:r>
          </w:p>
        </w:tc>
        <w:tc>
          <w:tcPr>
            <w:tcW w:w="2027" w:type="dxa"/>
            <w:tcBorders>
              <w:top w:val="single" w:sz="4" w:space="0" w:color="auto"/>
              <w:left w:val="single" w:sz="4" w:space="0" w:color="auto"/>
              <w:bottom w:val="single" w:sz="4" w:space="0" w:color="auto"/>
              <w:right w:val="single" w:sz="4" w:space="0" w:color="auto"/>
            </w:tcBorders>
            <w:vAlign w:val="center"/>
          </w:tcPr>
          <w:p w:rsidR="007A20AD" w:rsidRPr="000108E2"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0108E2">
              <w:rPr>
                <w:rFonts w:ascii="標楷體" w:eastAsia="標楷體" w:hAnsi="標楷體" w:hint="eastAsia"/>
                <w:bCs/>
                <w:sz w:val="28"/>
                <w:szCs w:val="28"/>
              </w:rPr>
              <w:t>8</w:t>
            </w:r>
            <w:r w:rsidRPr="000108E2">
              <w:rPr>
                <w:rFonts w:ascii="標楷體" w:eastAsia="標楷體" w:hAnsi="標楷體"/>
                <w:bCs/>
                <w:sz w:val="28"/>
                <w:szCs w:val="28"/>
              </w:rPr>
              <w:t>7</w:t>
            </w:r>
            <w:r w:rsidRPr="000108E2">
              <w:rPr>
                <w:rFonts w:ascii="標楷體" w:eastAsia="標楷體" w:hAnsi="標楷體" w:hint="eastAsia"/>
                <w:bCs/>
                <w:sz w:val="28"/>
                <w:szCs w:val="28"/>
              </w:rPr>
              <w:t>.</w:t>
            </w:r>
            <w:r w:rsidRPr="000108E2">
              <w:rPr>
                <w:rFonts w:ascii="標楷體" w:eastAsia="標楷體" w:hAnsi="標楷體"/>
                <w:bCs/>
                <w:sz w:val="28"/>
                <w:szCs w:val="28"/>
              </w:rPr>
              <w:t>50</w:t>
            </w:r>
            <w:r w:rsidRPr="000108E2">
              <w:rPr>
                <w:rFonts w:ascii="標楷體" w:eastAsia="標楷體" w:hAnsi="標楷體" w:hint="eastAsia"/>
                <w:bCs/>
                <w:sz w:val="28"/>
                <w:szCs w:val="28"/>
              </w:rPr>
              <w:t>％</w:t>
            </w:r>
          </w:p>
        </w:tc>
      </w:tr>
      <w:tr w:rsidR="007A20AD" w:rsidRPr="00280854" w:rsidTr="007A20AD">
        <w:trPr>
          <w:trHeight w:val="794"/>
        </w:trPr>
        <w:tc>
          <w:tcPr>
            <w:tcW w:w="1336" w:type="dxa"/>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b/>
                <w:bCs/>
                <w:spacing w:val="-20"/>
                <w:sz w:val="28"/>
                <w:szCs w:val="28"/>
              </w:rPr>
            </w:pPr>
            <w:r w:rsidRPr="00280854">
              <w:rPr>
                <w:rFonts w:ascii="標楷體" w:eastAsia="標楷體" w:hAnsi="標楷體" w:cs="標楷體" w:hint="eastAsia"/>
                <w:spacing w:val="-20"/>
                <w:sz w:val="28"/>
                <w:szCs w:val="28"/>
              </w:rPr>
              <w:t>達成度</w:t>
            </w:r>
            <w:r w:rsidRPr="00280854">
              <w:rPr>
                <w:rFonts w:ascii="標楷體" w:eastAsia="標楷體" w:hAnsi="標楷體" w:cs="標楷體"/>
                <w:spacing w:val="-20"/>
                <w:sz w:val="28"/>
                <w:szCs w:val="28"/>
              </w:rPr>
              <w:t>(Y/X)</w:t>
            </w:r>
          </w:p>
        </w:tc>
        <w:tc>
          <w:tcPr>
            <w:tcW w:w="2274"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100</w:t>
            </w:r>
            <w:r>
              <w:rPr>
                <w:rFonts w:ascii="標楷體" w:eastAsia="標楷體" w:hAnsi="標楷體" w:hint="eastAsia"/>
                <w:bCs/>
                <w:sz w:val="28"/>
                <w:szCs w:val="28"/>
              </w:rPr>
              <w:t>％</w:t>
            </w:r>
          </w:p>
        </w:tc>
        <w:tc>
          <w:tcPr>
            <w:tcW w:w="2323"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100</w:t>
            </w:r>
            <w:r>
              <w:rPr>
                <w:rFonts w:ascii="標楷體" w:eastAsia="標楷體" w:hAnsi="標楷體" w:hint="eastAsia"/>
                <w:bCs/>
                <w:sz w:val="28"/>
                <w:szCs w:val="28"/>
              </w:rPr>
              <w:t>％</w:t>
            </w:r>
          </w:p>
        </w:tc>
        <w:tc>
          <w:tcPr>
            <w:tcW w:w="2027" w:type="dxa"/>
            <w:tcBorders>
              <w:top w:val="single" w:sz="4" w:space="0" w:color="auto"/>
              <w:left w:val="single" w:sz="4" w:space="0" w:color="auto"/>
              <w:bottom w:val="single" w:sz="4" w:space="0" w:color="auto"/>
              <w:right w:val="single" w:sz="4" w:space="0" w:color="auto"/>
            </w:tcBorders>
            <w:vAlign w:val="center"/>
          </w:tcPr>
          <w:p w:rsidR="007A20AD" w:rsidRPr="000108E2"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0108E2">
              <w:rPr>
                <w:rFonts w:ascii="標楷體" w:eastAsia="標楷體" w:hAnsi="標楷體" w:hint="eastAsia"/>
                <w:bCs/>
                <w:sz w:val="28"/>
                <w:szCs w:val="28"/>
              </w:rPr>
              <w:t>10</w:t>
            </w:r>
            <w:r w:rsidRPr="000108E2">
              <w:rPr>
                <w:rFonts w:ascii="標楷體" w:eastAsia="標楷體" w:hAnsi="標楷體"/>
                <w:bCs/>
                <w:sz w:val="28"/>
                <w:szCs w:val="28"/>
              </w:rPr>
              <w:t>2.94</w:t>
            </w:r>
            <w:r w:rsidRPr="000108E2">
              <w:rPr>
                <w:rFonts w:ascii="標楷體" w:eastAsia="標楷體" w:hAnsi="標楷體" w:hint="eastAsia"/>
                <w:bCs/>
                <w:sz w:val="28"/>
                <w:szCs w:val="28"/>
              </w:rPr>
              <w:t>％</w:t>
            </w:r>
          </w:p>
        </w:tc>
      </w:tr>
    </w:tbl>
    <w:p w:rsidR="007A20AD" w:rsidRDefault="007A20AD" w:rsidP="007A20AD">
      <w:pPr>
        <w:widowControl/>
        <w:spacing w:before="120" w:after="120" w:line="440" w:lineRule="exact"/>
        <w:ind w:leftChars="512" w:left="1229" w:firstLineChars="32" w:firstLine="90"/>
        <w:jc w:val="both"/>
        <w:rPr>
          <w:rFonts w:ascii="標楷體" w:hAnsi="標楷體"/>
          <w:sz w:val="28"/>
          <w:szCs w:val="28"/>
        </w:rPr>
      </w:pPr>
      <w:r w:rsidRPr="00280854">
        <w:rPr>
          <w:rFonts w:ascii="標楷體" w:hAnsi="標楷體"/>
          <w:sz w:val="28"/>
          <w:szCs w:val="28"/>
        </w:rPr>
        <w:t>2.</w:t>
      </w:r>
      <w:r w:rsidRPr="00280854">
        <w:rPr>
          <w:rFonts w:ascii="標楷體" w:hAnsi="標楷體" w:hint="eastAsia"/>
          <w:sz w:val="28"/>
          <w:szCs w:val="28"/>
        </w:rPr>
        <w:t>辦理情形：</w:t>
      </w:r>
    </w:p>
    <w:p w:rsidR="007A20AD" w:rsidRPr="009A11FB" w:rsidRDefault="007A20AD" w:rsidP="007A20AD">
      <w:pPr>
        <w:pStyle w:val="11"/>
        <w:widowControl/>
        <w:spacing w:before="120" w:after="120" w:line="440" w:lineRule="exact"/>
        <w:ind w:leftChars="619" w:left="1982" w:hangingChars="177" w:hanging="496"/>
        <w:jc w:val="both"/>
        <w:rPr>
          <w:rFonts w:ascii="標楷體" w:eastAsia="標楷體" w:hAnsi="標楷體" w:cs="標楷體"/>
          <w:sz w:val="28"/>
          <w:szCs w:val="28"/>
        </w:rPr>
      </w:pPr>
      <w:r w:rsidRPr="009A11FB">
        <w:rPr>
          <w:rFonts w:ascii="標楷體" w:eastAsia="標楷體" w:hAnsi="標楷體" w:cs="標楷體" w:hint="eastAsia"/>
          <w:sz w:val="28"/>
          <w:szCs w:val="28"/>
        </w:rPr>
        <w:t>(1)查現行公務人員特種考試訂有體能測驗規定者計</w:t>
      </w:r>
      <w:r w:rsidRPr="009A11FB">
        <w:rPr>
          <w:rFonts w:ascii="標楷體" w:eastAsia="標楷體" w:hAnsi="標楷體" w:cs="標楷體"/>
          <w:sz w:val="28"/>
          <w:szCs w:val="28"/>
        </w:rPr>
        <w:t>8</w:t>
      </w:r>
      <w:r w:rsidRPr="009A11FB">
        <w:rPr>
          <w:rFonts w:ascii="標楷體" w:eastAsia="標楷體" w:hAnsi="標楷體" w:cs="標楷體" w:hint="eastAsia"/>
          <w:sz w:val="28"/>
          <w:szCs w:val="28"/>
        </w:rPr>
        <w:t>種，其中僅一般警察人員考試係按性別分定不同之體能測驗項目</w:t>
      </w:r>
      <w:proofErr w:type="gramStart"/>
      <w:r w:rsidRPr="009A11FB">
        <w:rPr>
          <w:rFonts w:ascii="標楷體" w:eastAsia="標楷體" w:hAnsi="標楷體" w:cs="標楷體" w:hint="eastAsia"/>
          <w:sz w:val="28"/>
          <w:szCs w:val="28"/>
        </w:rPr>
        <w:t>（</w:t>
      </w:r>
      <w:proofErr w:type="gramEnd"/>
      <w:r w:rsidRPr="009A11FB">
        <w:rPr>
          <w:rFonts w:ascii="標楷體" w:eastAsia="標楷體" w:hAnsi="標楷體" w:cs="標楷體" w:hint="eastAsia"/>
          <w:sz w:val="28"/>
          <w:szCs w:val="28"/>
        </w:rPr>
        <w:t>男性施測立定跳遠、跑走1,600公尺；女性施測立定跳遠、跑走800公尺</w:t>
      </w:r>
      <w:proofErr w:type="gramStart"/>
      <w:r w:rsidRPr="009A11FB">
        <w:rPr>
          <w:rFonts w:ascii="標楷體" w:eastAsia="標楷體" w:hAnsi="標楷體" w:cs="標楷體" w:hint="eastAsia"/>
          <w:sz w:val="28"/>
          <w:szCs w:val="28"/>
        </w:rPr>
        <w:t>）</w:t>
      </w:r>
      <w:proofErr w:type="gramEnd"/>
      <w:r w:rsidRPr="009A11FB">
        <w:rPr>
          <w:rFonts w:ascii="標楷體" w:eastAsia="標楷體" w:hAnsi="標楷體" w:cs="標楷體" w:hint="eastAsia"/>
          <w:sz w:val="28"/>
          <w:szCs w:val="28"/>
        </w:rPr>
        <w:t>，</w:t>
      </w:r>
      <w:proofErr w:type="gramStart"/>
      <w:r w:rsidRPr="009A11FB">
        <w:rPr>
          <w:rFonts w:ascii="標楷體" w:eastAsia="標楷體" w:hAnsi="標楷體" w:cs="標楷體" w:hint="eastAsia"/>
          <w:sz w:val="28"/>
          <w:szCs w:val="28"/>
        </w:rPr>
        <w:t>爰</w:t>
      </w:r>
      <w:proofErr w:type="gramEnd"/>
      <w:r w:rsidRPr="009A11FB">
        <w:rPr>
          <w:rFonts w:ascii="標楷體" w:eastAsia="標楷體" w:hAnsi="標楷體" w:cs="標楷體" w:hint="eastAsia"/>
          <w:sz w:val="28"/>
          <w:szCs w:val="28"/>
        </w:rPr>
        <w:t>實際值為87.50％，已達預期目標值，達成度10</w:t>
      </w:r>
      <w:r w:rsidRPr="009A11FB">
        <w:rPr>
          <w:rFonts w:ascii="標楷體" w:eastAsia="標楷體" w:hAnsi="標楷體" w:cs="標楷體"/>
          <w:sz w:val="28"/>
          <w:szCs w:val="28"/>
        </w:rPr>
        <w:t>2.94</w:t>
      </w:r>
      <w:r w:rsidRPr="009A11FB">
        <w:rPr>
          <w:rFonts w:ascii="標楷體" w:eastAsia="標楷體" w:hAnsi="標楷體" w:cs="標楷體" w:hint="eastAsia"/>
          <w:sz w:val="28"/>
          <w:szCs w:val="28"/>
        </w:rPr>
        <w:t>％。</w:t>
      </w:r>
    </w:p>
    <w:p w:rsidR="007A20AD" w:rsidRPr="009A11FB" w:rsidRDefault="007A20AD" w:rsidP="007A20AD">
      <w:pPr>
        <w:pStyle w:val="11"/>
        <w:widowControl/>
        <w:spacing w:before="120" w:after="120" w:line="440" w:lineRule="exact"/>
        <w:ind w:leftChars="619" w:left="1982" w:hangingChars="177" w:hanging="496"/>
        <w:jc w:val="both"/>
        <w:rPr>
          <w:rFonts w:ascii="標楷體" w:eastAsia="標楷體" w:hAnsi="標楷體" w:cs="標楷體"/>
          <w:sz w:val="28"/>
          <w:szCs w:val="28"/>
        </w:rPr>
      </w:pPr>
      <w:r w:rsidRPr="009A11FB">
        <w:rPr>
          <w:rFonts w:ascii="標楷體" w:eastAsia="標楷體" w:hAnsi="標楷體" w:cs="標楷體" w:hint="eastAsia"/>
          <w:sz w:val="28"/>
          <w:szCs w:val="28"/>
        </w:rPr>
        <w:lastRenderedPageBreak/>
        <w:t>(2)一般警察人員考試用人機關內政部考量警察勤務需求，並為確保執勤安全及民眾對警察不分</w:t>
      </w:r>
      <w:proofErr w:type="gramStart"/>
      <w:r w:rsidRPr="009A11FB">
        <w:rPr>
          <w:rFonts w:ascii="標楷體" w:eastAsia="標楷體" w:hAnsi="標楷體" w:cs="標楷體" w:hint="eastAsia"/>
          <w:sz w:val="28"/>
          <w:szCs w:val="28"/>
        </w:rPr>
        <w:t>性別均能有效</w:t>
      </w:r>
      <w:proofErr w:type="gramEnd"/>
      <w:r w:rsidRPr="009A11FB">
        <w:rPr>
          <w:rFonts w:ascii="標楷體" w:eastAsia="標楷體" w:hAnsi="標楷體" w:cs="標楷體" w:hint="eastAsia"/>
          <w:sz w:val="28"/>
          <w:szCs w:val="28"/>
        </w:rPr>
        <w:t>達成警察任務之期待，前提出一般警察人員考試第二試體能測驗項目與及格標準之修正建議，惟經陳考試院審議決議，請用人機關提供施測項目與職務核心職能關聯性說明，以及相關</w:t>
      </w:r>
      <w:proofErr w:type="gramStart"/>
      <w:r w:rsidRPr="009A11FB">
        <w:rPr>
          <w:rFonts w:ascii="標楷體" w:eastAsia="標楷體" w:hAnsi="標楷體" w:cs="標楷體" w:hint="eastAsia"/>
          <w:sz w:val="28"/>
          <w:szCs w:val="28"/>
        </w:rPr>
        <w:t>常模或實</w:t>
      </w:r>
      <w:proofErr w:type="gramEnd"/>
      <w:r w:rsidRPr="009A11FB">
        <w:rPr>
          <w:rFonts w:ascii="標楷體" w:eastAsia="標楷體" w:hAnsi="標楷體" w:cs="標楷體" w:hint="eastAsia"/>
          <w:sz w:val="28"/>
          <w:szCs w:val="28"/>
        </w:rPr>
        <w:t>測數據統計資料，經本部於審慎</w:t>
      </w:r>
      <w:proofErr w:type="gramStart"/>
      <w:r w:rsidRPr="009A11FB">
        <w:rPr>
          <w:rFonts w:ascii="標楷體" w:eastAsia="標楷體" w:hAnsi="標楷體" w:cs="標楷體" w:hint="eastAsia"/>
          <w:sz w:val="28"/>
          <w:szCs w:val="28"/>
        </w:rPr>
        <w:t>研</w:t>
      </w:r>
      <w:proofErr w:type="gramEnd"/>
      <w:r w:rsidRPr="009A11FB">
        <w:rPr>
          <w:rFonts w:ascii="標楷體" w:eastAsia="標楷體" w:hAnsi="標楷體" w:cs="標楷體" w:hint="eastAsia"/>
          <w:sz w:val="28"/>
          <w:szCs w:val="28"/>
        </w:rPr>
        <w:t>議並完成性別影響評估後，另案報院審議。</w:t>
      </w:r>
      <w:r>
        <w:rPr>
          <w:rFonts w:ascii="標楷體" w:eastAsia="標楷體" w:hAnsi="標楷體" w:cs="標楷體" w:hint="eastAsia"/>
          <w:sz w:val="28"/>
          <w:szCs w:val="28"/>
        </w:rPr>
        <w:t>據悉</w:t>
      </w:r>
      <w:r w:rsidRPr="009A11FB">
        <w:rPr>
          <w:rFonts w:ascii="標楷體" w:eastAsia="標楷體" w:hAnsi="標楷體" w:cs="標楷體" w:hint="eastAsia"/>
          <w:sz w:val="28"/>
          <w:szCs w:val="28"/>
        </w:rPr>
        <w:t>內政部警政署已委託中央警察大學辦理警察工作體能需求與警察</w:t>
      </w:r>
      <w:proofErr w:type="gramStart"/>
      <w:r w:rsidRPr="009A11FB">
        <w:rPr>
          <w:rFonts w:ascii="標楷體" w:eastAsia="標楷體" w:hAnsi="標楷體" w:cs="標楷體" w:hint="eastAsia"/>
          <w:sz w:val="28"/>
          <w:szCs w:val="28"/>
        </w:rPr>
        <w:t>特考體測及</w:t>
      </w:r>
      <w:proofErr w:type="gramEnd"/>
      <w:r w:rsidRPr="009A11FB">
        <w:rPr>
          <w:rFonts w:ascii="標楷體" w:eastAsia="標楷體" w:hAnsi="標楷體" w:cs="標楷體" w:hint="eastAsia"/>
          <w:sz w:val="28"/>
          <w:szCs w:val="28"/>
        </w:rPr>
        <w:t>體檢標準研究案，預定109年12月25日完成。</w:t>
      </w:r>
    </w:p>
    <w:p w:rsidR="007A20AD" w:rsidRDefault="007A20AD" w:rsidP="007A20AD">
      <w:pPr>
        <w:widowControl/>
        <w:spacing w:before="120" w:after="120" w:line="440" w:lineRule="exact"/>
        <w:ind w:leftChars="512" w:left="1229" w:firstLineChars="32" w:firstLine="90"/>
        <w:jc w:val="both"/>
        <w:rPr>
          <w:rFonts w:ascii="標楷體" w:hAnsi="標楷體" w:cs="標楷體"/>
          <w:sz w:val="28"/>
          <w:szCs w:val="28"/>
        </w:rPr>
      </w:pPr>
      <w:r w:rsidRPr="00280854">
        <w:rPr>
          <w:rFonts w:ascii="標楷體" w:hAnsi="標楷體"/>
          <w:sz w:val="28"/>
          <w:szCs w:val="28"/>
        </w:rPr>
        <w:t>3.</w:t>
      </w:r>
      <w:r w:rsidRPr="00280854">
        <w:rPr>
          <w:rFonts w:ascii="標楷體" w:hAnsi="標楷體" w:hint="eastAsia"/>
          <w:sz w:val="28"/>
          <w:szCs w:val="28"/>
        </w:rPr>
        <w:t>檢討及策進作為</w:t>
      </w:r>
      <w:r w:rsidRPr="00280854">
        <w:rPr>
          <w:rFonts w:ascii="標楷體" w:hAnsi="標楷體" w:cs="標楷體" w:hint="eastAsia"/>
          <w:sz w:val="28"/>
          <w:szCs w:val="28"/>
        </w:rPr>
        <w:t>：</w:t>
      </w:r>
    </w:p>
    <w:p w:rsidR="007A20AD" w:rsidRPr="00280854" w:rsidRDefault="007A20AD" w:rsidP="007A20AD">
      <w:pPr>
        <w:pStyle w:val="11"/>
        <w:widowControl/>
        <w:spacing w:before="120" w:after="120" w:line="440" w:lineRule="exact"/>
        <w:ind w:leftChars="650" w:left="1560"/>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9A11FB">
        <w:rPr>
          <w:rFonts w:ascii="標楷體" w:eastAsia="標楷體" w:hAnsi="標楷體" w:cs="標楷體" w:hint="eastAsia"/>
          <w:sz w:val="28"/>
          <w:szCs w:val="28"/>
        </w:rPr>
        <w:t>由於本案須依用人機關提出之施測項目與職務核心職能關聯性說明、</w:t>
      </w:r>
      <w:proofErr w:type="gramStart"/>
      <w:r w:rsidRPr="009A11FB">
        <w:rPr>
          <w:rFonts w:ascii="標楷體" w:eastAsia="標楷體" w:hAnsi="標楷體" w:cs="標楷體" w:hint="eastAsia"/>
          <w:sz w:val="28"/>
          <w:szCs w:val="28"/>
        </w:rPr>
        <w:t>常模或實</w:t>
      </w:r>
      <w:proofErr w:type="gramEnd"/>
      <w:r w:rsidRPr="009A11FB">
        <w:rPr>
          <w:rFonts w:ascii="標楷體" w:eastAsia="標楷體" w:hAnsi="標楷體" w:cs="標楷體" w:hint="eastAsia"/>
          <w:sz w:val="28"/>
          <w:szCs w:val="28"/>
        </w:rPr>
        <w:t>測數據統計資料進行評估，本部將配合用人機關需求，適時進行不分性別均實施相同體能測驗項目之</w:t>
      </w:r>
      <w:proofErr w:type="gramStart"/>
      <w:r w:rsidRPr="009A11FB">
        <w:rPr>
          <w:rFonts w:ascii="標楷體" w:eastAsia="標楷體" w:hAnsi="標楷體" w:cs="標楷體" w:hint="eastAsia"/>
          <w:sz w:val="28"/>
          <w:szCs w:val="28"/>
        </w:rPr>
        <w:t>研</w:t>
      </w:r>
      <w:proofErr w:type="gramEnd"/>
      <w:r w:rsidRPr="009A11FB">
        <w:rPr>
          <w:rFonts w:ascii="標楷體" w:eastAsia="標楷體" w:hAnsi="標楷體" w:cs="標楷體" w:hint="eastAsia"/>
          <w:sz w:val="28"/>
          <w:szCs w:val="28"/>
        </w:rPr>
        <w:t>議。</w:t>
      </w:r>
    </w:p>
    <w:p w:rsidR="007A20AD" w:rsidRPr="00280854" w:rsidRDefault="007A20AD" w:rsidP="007A20AD">
      <w:pPr>
        <w:pStyle w:val="11"/>
        <w:widowControl/>
        <w:spacing w:before="120" w:after="120" w:line="440" w:lineRule="exact"/>
        <w:ind w:leftChars="299" w:left="1665" w:hangingChars="338" w:hanging="947"/>
        <w:jc w:val="both"/>
        <w:rPr>
          <w:rFonts w:ascii="標楷體" w:eastAsia="標楷體" w:hAnsi="標楷體"/>
          <w:b/>
          <w:sz w:val="28"/>
          <w:szCs w:val="28"/>
        </w:rPr>
      </w:pPr>
      <w:r w:rsidRPr="00280854">
        <w:rPr>
          <w:rFonts w:ascii="標楷體" w:eastAsia="標楷體" w:hAnsi="標楷體" w:cs="標楷體" w:hint="eastAsia"/>
          <w:b/>
          <w:bCs/>
          <w:sz w:val="28"/>
          <w:szCs w:val="28"/>
        </w:rPr>
        <w:t>（三）關鍵績效指標</w:t>
      </w:r>
      <w:r w:rsidRPr="00280854">
        <w:rPr>
          <w:rFonts w:ascii="標楷體" w:eastAsia="標楷體" w:hAnsi="標楷體"/>
          <w:b/>
          <w:bCs/>
          <w:sz w:val="28"/>
          <w:szCs w:val="28"/>
        </w:rPr>
        <w:t>3</w:t>
      </w:r>
      <w:r w:rsidRPr="00280854">
        <w:rPr>
          <w:rFonts w:ascii="標楷體" w:eastAsia="標楷體" w:hAnsi="標楷體" w:cs="標楷體" w:hint="eastAsia"/>
          <w:b/>
          <w:bCs/>
          <w:sz w:val="28"/>
          <w:szCs w:val="28"/>
        </w:rPr>
        <w:t>：</w:t>
      </w:r>
      <w:r w:rsidRPr="00280854">
        <w:rPr>
          <w:rFonts w:ascii="標楷體" w:eastAsia="標楷體" w:hAnsi="標楷體" w:hint="eastAsia"/>
          <w:b/>
          <w:sz w:val="28"/>
          <w:szCs w:val="28"/>
        </w:rPr>
        <w:t>辦理國家考試應試科目試題檢視比例</w:t>
      </w:r>
    </w:p>
    <w:p w:rsidR="007A20AD" w:rsidRPr="00280854" w:rsidRDefault="007A20AD" w:rsidP="007A20AD">
      <w:pPr>
        <w:pStyle w:val="11"/>
        <w:widowControl/>
        <w:spacing w:before="120" w:after="120" w:line="440" w:lineRule="exact"/>
        <w:ind w:leftChars="550" w:left="3837" w:hangingChars="899" w:hanging="2517"/>
        <w:jc w:val="both"/>
        <w:rPr>
          <w:rFonts w:ascii="標楷體" w:eastAsia="標楷體" w:hAnsi="標楷體" w:cs="標楷體"/>
          <w:b/>
          <w:bCs/>
          <w:sz w:val="28"/>
          <w:szCs w:val="28"/>
        </w:rPr>
      </w:pPr>
      <w:r w:rsidRPr="00280854">
        <w:rPr>
          <w:rFonts w:ascii="標楷體" w:eastAsia="標楷體" w:hAnsi="標楷體"/>
          <w:sz w:val="28"/>
          <w:szCs w:val="28"/>
        </w:rPr>
        <w:t>1.</w:t>
      </w:r>
      <w:r w:rsidRPr="00280854">
        <w:rPr>
          <w:rFonts w:ascii="標楷體" w:eastAsia="標楷體" w:hAnsi="標楷體" w:cs="標楷體" w:hint="eastAsia"/>
          <w:sz w:val="28"/>
          <w:szCs w:val="28"/>
        </w:rPr>
        <w:t>目標達成情形</w:t>
      </w:r>
      <w:r w:rsidRPr="00280854">
        <w:rPr>
          <w:rFonts w:ascii="標楷體" w:eastAsia="標楷體" w:hAnsi="標楷體" w:cs="標楷體" w:hint="eastAsia"/>
          <w:b/>
          <w:bCs/>
          <w:sz w:val="28"/>
          <w:szCs w:val="28"/>
        </w:rPr>
        <w:t>：</w:t>
      </w:r>
      <w:r w:rsidRPr="00280854">
        <w:rPr>
          <w:rFonts w:ascii="標楷體" w:eastAsia="標楷體" w:hAnsi="標楷體" w:cs="標楷體"/>
          <w:b/>
          <w:bCs/>
          <w:sz w:val="28"/>
          <w:szCs w:val="28"/>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1"/>
        <w:gridCol w:w="2265"/>
        <w:gridCol w:w="2265"/>
        <w:gridCol w:w="2079"/>
      </w:tblGrid>
      <w:tr w:rsidR="007A20AD" w:rsidRPr="00280854" w:rsidTr="007A20AD">
        <w:trPr>
          <w:trHeight w:val="755"/>
        </w:trPr>
        <w:tc>
          <w:tcPr>
            <w:tcW w:w="1351" w:type="dxa"/>
            <w:tcBorders>
              <w:top w:val="single" w:sz="4" w:space="0" w:color="auto"/>
              <w:left w:val="single" w:sz="4" w:space="0" w:color="auto"/>
              <w:bottom w:val="single" w:sz="4" w:space="0" w:color="auto"/>
              <w:right w:val="single" w:sz="4" w:space="0" w:color="auto"/>
              <w:tl2br w:val="single" w:sz="4" w:space="0" w:color="auto"/>
            </w:tcBorders>
          </w:tcPr>
          <w:p w:rsidR="007A20AD" w:rsidRPr="00280854" w:rsidRDefault="007A20AD" w:rsidP="007A20AD">
            <w:pPr>
              <w:pStyle w:val="11"/>
              <w:widowControl/>
              <w:spacing w:before="120" w:after="120" w:line="240" w:lineRule="exact"/>
              <w:ind w:leftChars="0" w:left="0"/>
              <w:jc w:val="both"/>
              <w:rPr>
                <w:rFonts w:ascii="標楷體" w:eastAsia="標楷體" w:hAnsi="標楷體"/>
                <w:spacing w:val="-20"/>
                <w:sz w:val="28"/>
                <w:szCs w:val="28"/>
              </w:rPr>
            </w:pPr>
            <w:r w:rsidRPr="00280854">
              <w:rPr>
                <w:rFonts w:ascii="標楷體" w:eastAsia="標楷體" w:hAnsi="標楷體" w:hint="eastAsia"/>
                <w:spacing w:val="-20"/>
                <w:sz w:val="28"/>
                <w:szCs w:val="28"/>
              </w:rPr>
              <w:t xml:space="preserve">     年度</w:t>
            </w:r>
          </w:p>
          <w:p w:rsidR="007A20AD" w:rsidRPr="00280854" w:rsidRDefault="007A20AD" w:rsidP="007A20AD">
            <w:pPr>
              <w:pStyle w:val="11"/>
              <w:widowControl/>
              <w:spacing w:before="120" w:after="120" w:line="240" w:lineRule="exact"/>
              <w:ind w:leftChars="0" w:left="0"/>
              <w:jc w:val="both"/>
              <w:rPr>
                <w:rFonts w:ascii="標楷體" w:eastAsia="標楷體" w:hAnsi="標楷體"/>
                <w:spacing w:val="-20"/>
                <w:sz w:val="28"/>
                <w:szCs w:val="28"/>
              </w:rPr>
            </w:pPr>
            <w:r w:rsidRPr="00280854">
              <w:rPr>
                <w:rFonts w:ascii="標楷體" w:eastAsia="標楷體" w:hAnsi="標楷體" w:hint="eastAsia"/>
                <w:spacing w:val="-20"/>
                <w:sz w:val="28"/>
                <w:szCs w:val="28"/>
              </w:rPr>
              <w:t>項目</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6A770D" w:rsidRDefault="007A20AD" w:rsidP="007A20AD">
            <w:pPr>
              <w:pStyle w:val="11"/>
              <w:widowControl/>
              <w:spacing w:before="120" w:after="120" w:line="240" w:lineRule="exact"/>
              <w:ind w:leftChars="0" w:left="0"/>
              <w:jc w:val="center"/>
              <w:rPr>
                <w:rFonts w:ascii="標楷體" w:eastAsia="標楷體" w:hAnsi="標楷體"/>
                <w:spacing w:val="-20"/>
                <w:sz w:val="28"/>
                <w:szCs w:val="28"/>
              </w:rPr>
            </w:pPr>
            <w:r w:rsidRPr="006A770D">
              <w:rPr>
                <w:rFonts w:ascii="標楷體" w:eastAsia="標楷體" w:hAnsi="標楷體" w:hint="eastAsia"/>
                <w:spacing w:val="-20"/>
                <w:sz w:val="28"/>
                <w:szCs w:val="28"/>
              </w:rPr>
              <w:t>1</w:t>
            </w:r>
            <w:r>
              <w:rPr>
                <w:rFonts w:ascii="標楷體" w:eastAsia="標楷體" w:hAnsi="標楷體"/>
                <w:spacing w:val="-20"/>
                <w:sz w:val="28"/>
                <w:szCs w:val="28"/>
              </w:rPr>
              <w:t>06</w:t>
            </w:r>
            <w:r w:rsidRPr="006A770D">
              <w:rPr>
                <w:rFonts w:ascii="標楷體" w:eastAsia="標楷體" w:hAnsi="標楷體" w:hint="eastAsia"/>
                <w:spacing w:val="-20"/>
                <w:sz w:val="28"/>
                <w:szCs w:val="28"/>
              </w:rPr>
              <w:t>年</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6A770D" w:rsidRDefault="007A20AD" w:rsidP="007A20AD">
            <w:pPr>
              <w:pStyle w:val="11"/>
              <w:widowControl/>
              <w:spacing w:before="120" w:after="120" w:line="240" w:lineRule="exact"/>
              <w:ind w:leftChars="0" w:left="0"/>
              <w:jc w:val="center"/>
              <w:rPr>
                <w:rFonts w:ascii="標楷體" w:eastAsia="標楷體" w:hAnsi="標楷體"/>
                <w:spacing w:val="-20"/>
                <w:sz w:val="28"/>
                <w:szCs w:val="28"/>
              </w:rPr>
            </w:pPr>
            <w:r w:rsidRPr="006A770D">
              <w:rPr>
                <w:rFonts w:ascii="標楷體" w:eastAsia="標楷體" w:hAnsi="標楷體" w:hint="eastAsia"/>
                <w:spacing w:val="-20"/>
                <w:sz w:val="28"/>
                <w:szCs w:val="28"/>
              </w:rPr>
              <w:t>10</w:t>
            </w:r>
            <w:r>
              <w:rPr>
                <w:rFonts w:ascii="標楷體" w:eastAsia="標楷體" w:hAnsi="標楷體"/>
                <w:spacing w:val="-20"/>
                <w:sz w:val="28"/>
                <w:szCs w:val="28"/>
              </w:rPr>
              <w:t>7</w:t>
            </w:r>
            <w:r w:rsidRPr="006A770D">
              <w:rPr>
                <w:rFonts w:ascii="標楷體" w:eastAsia="標楷體" w:hAnsi="標楷體" w:hint="eastAsia"/>
                <w:spacing w:val="-20"/>
                <w:sz w:val="28"/>
                <w:szCs w:val="28"/>
              </w:rPr>
              <w:t>年</w:t>
            </w:r>
          </w:p>
        </w:tc>
        <w:tc>
          <w:tcPr>
            <w:tcW w:w="2079" w:type="dxa"/>
            <w:tcBorders>
              <w:top w:val="single" w:sz="4" w:space="0" w:color="auto"/>
              <w:left w:val="single" w:sz="4" w:space="0" w:color="auto"/>
              <w:bottom w:val="single" w:sz="4" w:space="0" w:color="auto"/>
              <w:right w:val="single" w:sz="4" w:space="0" w:color="auto"/>
            </w:tcBorders>
            <w:vAlign w:val="center"/>
          </w:tcPr>
          <w:p w:rsidR="007A20AD" w:rsidRPr="006A770D" w:rsidRDefault="007A20AD" w:rsidP="007A20AD">
            <w:pPr>
              <w:pStyle w:val="11"/>
              <w:widowControl/>
              <w:spacing w:before="120" w:after="120" w:line="240" w:lineRule="exact"/>
              <w:ind w:leftChars="0" w:left="0"/>
              <w:jc w:val="center"/>
              <w:rPr>
                <w:rFonts w:ascii="標楷體" w:eastAsia="標楷體" w:hAnsi="標楷體"/>
                <w:spacing w:val="-20"/>
                <w:sz w:val="28"/>
                <w:szCs w:val="28"/>
              </w:rPr>
            </w:pPr>
            <w:r w:rsidRPr="006A770D">
              <w:rPr>
                <w:rFonts w:ascii="標楷體" w:eastAsia="標楷體" w:hAnsi="標楷體" w:hint="eastAsia"/>
                <w:spacing w:val="-20"/>
                <w:sz w:val="28"/>
                <w:szCs w:val="28"/>
              </w:rPr>
              <w:t>10</w:t>
            </w:r>
            <w:r>
              <w:rPr>
                <w:rFonts w:ascii="標楷體" w:eastAsia="標楷體" w:hAnsi="標楷體"/>
                <w:spacing w:val="-20"/>
                <w:sz w:val="28"/>
                <w:szCs w:val="28"/>
              </w:rPr>
              <w:t>8</w:t>
            </w:r>
            <w:r w:rsidRPr="006A770D">
              <w:rPr>
                <w:rFonts w:ascii="標楷體" w:eastAsia="標楷體" w:hAnsi="標楷體" w:hint="eastAsia"/>
                <w:spacing w:val="-20"/>
                <w:sz w:val="28"/>
                <w:szCs w:val="28"/>
              </w:rPr>
              <w:t>年</w:t>
            </w:r>
          </w:p>
        </w:tc>
      </w:tr>
      <w:tr w:rsidR="007A20AD" w:rsidRPr="00280854" w:rsidTr="007A20AD">
        <w:trPr>
          <w:trHeight w:val="755"/>
        </w:trPr>
        <w:tc>
          <w:tcPr>
            <w:tcW w:w="1351" w:type="dxa"/>
            <w:tcBorders>
              <w:top w:val="single" w:sz="4" w:space="0" w:color="auto"/>
              <w:left w:val="single" w:sz="4" w:space="0" w:color="auto"/>
              <w:bottom w:val="single" w:sz="4" w:space="0" w:color="auto"/>
              <w:right w:val="single" w:sz="4" w:space="0" w:color="auto"/>
              <w:tl2br w:val="nil"/>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spacing w:val="-20"/>
                <w:sz w:val="28"/>
                <w:szCs w:val="28"/>
              </w:rPr>
            </w:pPr>
            <w:r w:rsidRPr="00280854">
              <w:rPr>
                <w:rFonts w:ascii="標楷體" w:eastAsia="標楷體" w:hAnsi="標楷體" w:cs="標楷體" w:hint="eastAsia"/>
                <w:spacing w:val="-20"/>
                <w:sz w:val="28"/>
                <w:szCs w:val="28"/>
              </w:rPr>
              <w:t>衡量標準</w:t>
            </w:r>
          </w:p>
        </w:tc>
        <w:tc>
          <w:tcPr>
            <w:tcW w:w="6609" w:type="dxa"/>
            <w:gridSpan w:val="3"/>
            <w:tcBorders>
              <w:top w:val="single" w:sz="4" w:space="0" w:color="auto"/>
              <w:left w:val="single" w:sz="4" w:space="0" w:color="auto"/>
              <w:bottom w:val="single" w:sz="4" w:space="0" w:color="auto"/>
              <w:right w:val="single" w:sz="4" w:space="0" w:color="auto"/>
            </w:tcBorders>
          </w:tcPr>
          <w:p w:rsidR="007A20AD" w:rsidRPr="00280854" w:rsidRDefault="007A20AD" w:rsidP="007A20AD">
            <w:pPr>
              <w:widowControl/>
              <w:spacing w:before="120" w:after="120" w:line="440" w:lineRule="exact"/>
              <w:jc w:val="both"/>
              <w:rPr>
                <w:rFonts w:ascii="標楷體" w:hAnsi="標楷體"/>
                <w:sz w:val="28"/>
                <w:szCs w:val="28"/>
              </w:rPr>
            </w:pPr>
            <w:r w:rsidRPr="00280854">
              <w:rPr>
                <w:rFonts w:ascii="標楷體" w:hAnsi="標楷體" w:hint="eastAsia"/>
                <w:sz w:val="28"/>
                <w:szCs w:val="28"/>
              </w:rPr>
              <w:t>每年由本部性別平等專案小組就國家考試命題大綱已納入性別議題之科目，檢視前一年度所產製之試題是否涉及性別歧視，並詳實具體提供建議，</w:t>
            </w:r>
            <w:proofErr w:type="gramStart"/>
            <w:r w:rsidRPr="00280854">
              <w:rPr>
                <w:rFonts w:ascii="標楷體" w:hAnsi="標楷體" w:hint="eastAsia"/>
                <w:sz w:val="28"/>
                <w:szCs w:val="28"/>
              </w:rPr>
              <w:t>俾</w:t>
            </w:r>
            <w:proofErr w:type="gramEnd"/>
            <w:r w:rsidRPr="00280854">
              <w:rPr>
                <w:rFonts w:ascii="標楷體" w:hAnsi="標楷體" w:hint="eastAsia"/>
                <w:sz w:val="28"/>
                <w:szCs w:val="28"/>
              </w:rPr>
              <w:t>藉回饋機制，謀求改進。</w:t>
            </w:r>
          </w:p>
        </w:tc>
      </w:tr>
      <w:tr w:rsidR="007A20AD" w:rsidRPr="00280854" w:rsidTr="007A20AD">
        <w:trPr>
          <w:trHeight w:val="510"/>
        </w:trPr>
        <w:tc>
          <w:tcPr>
            <w:tcW w:w="1351" w:type="dxa"/>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b/>
                <w:bCs/>
                <w:spacing w:val="-20"/>
                <w:sz w:val="28"/>
                <w:szCs w:val="28"/>
              </w:rPr>
            </w:pPr>
            <w:r w:rsidRPr="00280854">
              <w:rPr>
                <w:rFonts w:ascii="標楷體" w:eastAsia="標楷體" w:hAnsi="標楷體" w:cs="標楷體" w:hint="eastAsia"/>
                <w:spacing w:val="-20"/>
                <w:sz w:val="28"/>
                <w:szCs w:val="28"/>
              </w:rPr>
              <w:t>目標值</w:t>
            </w:r>
            <w:r w:rsidRPr="00280854">
              <w:rPr>
                <w:rFonts w:ascii="標楷體" w:eastAsia="標楷體" w:hAnsi="標楷體" w:cs="標楷體"/>
                <w:spacing w:val="-20"/>
                <w:sz w:val="28"/>
                <w:szCs w:val="28"/>
              </w:rPr>
              <w:t>(X)</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pacing w:val="-20"/>
                <w:sz w:val="28"/>
                <w:szCs w:val="28"/>
              </w:rPr>
            </w:pPr>
            <w:r w:rsidRPr="00280854">
              <w:rPr>
                <w:rFonts w:ascii="標楷體" w:eastAsia="標楷體" w:hAnsi="標楷體" w:hint="eastAsia"/>
                <w:bCs/>
                <w:spacing w:val="-20"/>
                <w:sz w:val="28"/>
                <w:szCs w:val="28"/>
              </w:rPr>
              <w:t>1</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pacing w:val="-20"/>
                <w:sz w:val="28"/>
                <w:szCs w:val="28"/>
              </w:rPr>
            </w:pPr>
            <w:r w:rsidRPr="00280854">
              <w:rPr>
                <w:rFonts w:ascii="標楷體" w:eastAsia="標楷體" w:hAnsi="標楷體" w:hint="eastAsia"/>
                <w:sz w:val="28"/>
                <w:szCs w:val="28"/>
              </w:rPr>
              <w:t>100％</w:t>
            </w:r>
          </w:p>
        </w:tc>
        <w:tc>
          <w:tcPr>
            <w:tcW w:w="2079"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spacing w:before="120" w:after="120" w:line="440" w:lineRule="exact"/>
              <w:jc w:val="center"/>
              <w:rPr>
                <w:rFonts w:ascii="標楷體" w:hAnsi="標楷體"/>
                <w:sz w:val="28"/>
                <w:szCs w:val="28"/>
              </w:rPr>
            </w:pPr>
            <w:r w:rsidRPr="00280854">
              <w:rPr>
                <w:rFonts w:ascii="標楷體" w:hAnsi="標楷體" w:hint="eastAsia"/>
                <w:sz w:val="28"/>
                <w:szCs w:val="28"/>
              </w:rPr>
              <w:t>100％</w:t>
            </w:r>
          </w:p>
        </w:tc>
      </w:tr>
      <w:tr w:rsidR="007A20AD" w:rsidRPr="00280854" w:rsidTr="007A20AD">
        <w:trPr>
          <w:trHeight w:val="794"/>
        </w:trPr>
        <w:tc>
          <w:tcPr>
            <w:tcW w:w="1351" w:type="dxa"/>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b/>
                <w:bCs/>
                <w:spacing w:val="-20"/>
                <w:sz w:val="28"/>
                <w:szCs w:val="28"/>
              </w:rPr>
            </w:pPr>
            <w:r w:rsidRPr="00280854">
              <w:rPr>
                <w:rFonts w:ascii="標楷體" w:eastAsia="標楷體" w:hAnsi="標楷體" w:cs="標楷體" w:hint="eastAsia"/>
                <w:spacing w:val="-20"/>
                <w:sz w:val="28"/>
                <w:szCs w:val="28"/>
              </w:rPr>
              <w:t>實際值</w:t>
            </w:r>
            <w:r w:rsidRPr="00280854">
              <w:rPr>
                <w:rFonts w:ascii="標楷體" w:eastAsia="標楷體" w:hAnsi="標楷體" w:cs="標楷體"/>
                <w:spacing w:val="-20"/>
                <w:sz w:val="28"/>
                <w:szCs w:val="28"/>
              </w:rPr>
              <w:t>(Y)</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1</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sz w:val="28"/>
                <w:szCs w:val="28"/>
              </w:rPr>
              <w:t>100％</w:t>
            </w:r>
          </w:p>
        </w:tc>
        <w:tc>
          <w:tcPr>
            <w:tcW w:w="2079"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spacing w:before="120" w:after="120" w:line="440" w:lineRule="exact"/>
              <w:jc w:val="center"/>
              <w:rPr>
                <w:rFonts w:ascii="標楷體" w:hAnsi="標楷體"/>
                <w:sz w:val="28"/>
                <w:szCs w:val="28"/>
              </w:rPr>
            </w:pPr>
            <w:r w:rsidRPr="00280854">
              <w:rPr>
                <w:rFonts w:ascii="標楷體" w:hAnsi="標楷體" w:hint="eastAsia"/>
                <w:sz w:val="28"/>
                <w:szCs w:val="28"/>
              </w:rPr>
              <w:t>100％</w:t>
            </w:r>
          </w:p>
        </w:tc>
      </w:tr>
      <w:tr w:rsidR="007A20AD" w:rsidRPr="00280854" w:rsidTr="007A20AD">
        <w:trPr>
          <w:trHeight w:val="794"/>
        </w:trPr>
        <w:tc>
          <w:tcPr>
            <w:tcW w:w="1351" w:type="dxa"/>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b/>
                <w:bCs/>
                <w:spacing w:val="-20"/>
                <w:sz w:val="28"/>
                <w:szCs w:val="28"/>
              </w:rPr>
            </w:pPr>
            <w:r w:rsidRPr="00280854">
              <w:rPr>
                <w:rFonts w:ascii="標楷體" w:eastAsia="標楷體" w:hAnsi="標楷體" w:cs="標楷體" w:hint="eastAsia"/>
                <w:spacing w:val="-20"/>
                <w:sz w:val="28"/>
                <w:szCs w:val="28"/>
              </w:rPr>
              <w:t>達成度</w:t>
            </w:r>
            <w:r w:rsidRPr="00280854">
              <w:rPr>
                <w:rFonts w:ascii="標楷體" w:eastAsia="標楷體" w:hAnsi="標楷體" w:cs="標楷體"/>
                <w:spacing w:val="-20"/>
                <w:sz w:val="28"/>
                <w:szCs w:val="28"/>
              </w:rPr>
              <w:t>(Y/X)</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100</w:t>
            </w:r>
            <w:r>
              <w:rPr>
                <w:rFonts w:ascii="標楷體" w:eastAsia="標楷體" w:hAnsi="標楷體" w:hint="eastAsia"/>
                <w:bCs/>
                <w:sz w:val="28"/>
                <w:szCs w:val="28"/>
              </w:rPr>
              <w:t>％</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100</w:t>
            </w:r>
            <w:r>
              <w:rPr>
                <w:rFonts w:ascii="標楷體" w:eastAsia="標楷體" w:hAnsi="標楷體" w:hint="eastAsia"/>
                <w:bCs/>
                <w:sz w:val="28"/>
                <w:szCs w:val="28"/>
              </w:rPr>
              <w:t>％</w:t>
            </w:r>
          </w:p>
        </w:tc>
        <w:tc>
          <w:tcPr>
            <w:tcW w:w="2079"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100</w:t>
            </w:r>
            <w:r>
              <w:rPr>
                <w:rFonts w:ascii="標楷體" w:eastAsia="標楷體" w:hAnsi="標楷體" w:hint="eastAsia"/>
                <w:bCs/>
                <w:sz w:val="28"/>
                <w:szCs w:val="28"/>
              </w:rPr>
              <w:t>％</w:t>
            </w:r>
          </w:p>
        </w:tc>
      </w:tr>
    </w:tbl>
    <w:p w:rsidR="007A20AD" w:rsidRPr="00280854" w:rsidRDefault="007A20AD" w:rsidP="007A20AD">
      <w:pPr>
        <w:widowControl/>
        <w:spacing w:before="120" w:after="120" w:line="440" w:lineRule="exact"/>
        <w:ind w:leftChars="512" w:left="1229" w:firstLineChars="32" w:firstLine="90"/>
        <w:jc w:val="both"/>
        <w:rPr>
          <w:rFonts w:ascii="標楷體" w:hAnsi="標楷體"/>
          <w:sz w:val="28"/>
          <w:szCs w:val="28"/>
        </w:rPr>
      </w:pPr>
      <w:r w:rsidRPr="00280854">
        <w:rPr>
          <w:rFonts w:ascii="標楷體" w:hAnsi="標楷體"/>
          <w:sz w:val="28"/>
          <w:szCs w:val="28"/>
        </w:rPr>
        <w:t>2.</w:t>
      </w:r>
      <w:r w:rsidRPr="00280854">
        <w:rPr>
          <w:rFonts w:ascii="標楷體" w:hAnsi="標楷體" w:hint="eastAsia"/>
          <w:sz w:val="28"/>
          <w:szCs w:val="28"/>
        </w:rPr>
        <w:t>辦理情形：</w:t>
      </w:r>
    </w:p>
    <w:p w:rsidR="007A20AD" w:rsidRPr="004922F1" w:rsidRDefault="007A20AD" w:rsidP="007A20AD">
      <w:pPr>
        <w:pStyle w:val="11"/>
        <w:widowControl/>
        <w:spacing w:before="120" w:after="120" w:line="440" w:lineRule="exact"/>
        <w:ind w:leftChars="620" w:left="1488"/>
        <w:jc w:val="both"/>
        <w:rPr>
          <w:rFonts w:ascii="標楷體" w:eastAsia="標楷體" w:hAnsi="標楷體" w:cs="標楷體"/>
          <w:color w:val="FF0000"/>
          <w:sz w:val="28"/>
          <w:szCs w:val="28"/>
        </w:rPr>
      </w:pPr>
      <w:r>
        <w:rPr>
          <w:rFonts w:ascii="標楷體" w:eastAsia="標楷體" w:hAnsi="標楷體" w:cs="標楷體" w:hint="eastAsia"/>
          <w:sz w:val="28"/>
          <w:szCs w:val="28"/>
        </w:rPr>
        <w:lastRenderedPageBreak/>
        <w:t xml:space="preserve">    </w:t>
      </w:r>
      <w:r w:rsidRPr="00280854">
        <w:rPr>
          <w:rFonts w:ascii="標楷體" w:eastAsia="標楷體" w:hAnsi="標楷體" w:cs="標楷體" w:hint="eastAsia"/>
          <w:sz w:val="28"/>
          <w:szCs w:val="28"/>
        </w:rPr>
        <w:t>為檢視本部試題是否涉及性別歧視，本部10</w:t>
      </w:r>
      <w:r>
        <w:rPr>
          <w:rFonts w:ascii="標楷體" w:eastAsia="標楷體" w:hAnsi="標楷體" w:cs="標楷體"/>
          <w:sz w:val="28"/>
          <w:szCs w:val="28"/>
        </w:rPr>
        <w:t>8</w:t>
      </w:r>
      <w:r w:rsidRPr="00280854">
        <w:rPr>
          <w:rFonts w:ascii="標楷體" w:eastAsia="標楷體" w:hAnsi="標楷體" w:cs="標楷體" w:hint="eastAsia"/>
          <w:sz w:val="28"/>
          <w:szCs w:val="28"/>
        </w:rPr>
        <w:t>年</w:t>
      </w:r>
      <w:proofErr w:type="gramStart"/>
      <w:r w:rsidRPr="00280854">
        <w:rPr>
          <w:rFonts w:ascii="標楷體" w:eastAsia="標楷體" w:hAnsi="標楷體" w:cs="標楷體" w:hint="eastAsia"/>
          <w:sz w:val="28"/>
          <w:szCs w:val="28"/>
        </w:rPr>
        <w:t>賡</w:t>
      </w:r>
      <w:proofErr w:type="gramEnd"/>
      <w:r w:rsidRPr="00280854">
        <w:rPr>
          <w:rFonts w:ascii="標楷體" w:eastAsia="標楷體" w:hAnsi="標楷體" w:cs="標楷體" w:hint="eastAsia"/>
          <w:sz w:val="28"/>
          <w:szCs w:val="28"/>
        </w:rPr>
        <w:t>續檢視10</w:t>
      </w:r>
      <w:r>
        <w:rPr>
          <w:rFonts w:ascii="標楷體" w:eastAsia="標楷體" w:hAnsi="標楷體" w:cs="標楷體"/>
          <w:sz w:val="28"/>
          <w:szCs w:val="28"/>
        </w:rPr>
        <w:t>7</w:t>
      </w:r>
      <w:r w:rsidRPr="00280854">
        <w:rPr>
          <w:rFonts w:ascii="標楷體" w:eastAsia="標楷體" w:hAnsi="標楷體" w:cs="標楷體" w:hint="eastAsia"/>
          <w:sz w:val="28"/>
          <w:szCs w:val="28"/>
        </w:rPr>
        <w:t>年公務人員考試及專門職業及技術人員考試命題大綱涉及性別議題之應試科目，交由本部性別平等專案小組委員進行審查，其中公務人員考試命題大綱計</w:t>
      </w:r>
      <w:r>
        <w:rPr>
          <w:rFonts w:ascii="標楷體" w:eastAsia="標楷體" w:hAnsi="標楷體" w:cs="標楷體"/>
          <w:sz w:val="28"/>
          <w:szCs w:val="28"/>
        </w:rPr>
        <w:t>26</w:t>
      </w:r>
      <w:r w:rsidRPr="00280854">
        <w:rPr>
          <w:rFonts w:ascii="標楷體" w:eastAsia="標楷體" w:hAnsi="標楷體" w:cs="標楷體" w:hint="eastAsia"/>
          <w:sz w:val="28"/>
          <w:szCs w:val="28"/>
        </w:rPr>
        <w:t>科應試科目，</w:t>
      </w:r>
      <w:r>
        <w:rPr>
          <w:rFonts w:ascii="標楷體" w:eastAsia="標楷體" w:hAnsi="標楷體" w:cs="標楷體"/>
          <w:sz w:val="28"/>
          <w:szCs w:val="28"/>
        </w:rPr>
        <w:t>131</w:t>
      </w:r>
      <w:r w:rsidRPr="00280854">
        <w:rPr>
          <w:rFonts w:ascii="標楷體" w:eastAsia="標楷體" w:hAnsi="標楷體" w:cs="標楷體" w:hint="eastAsia"/>
          <w:sz w:val="28"/>
          <w:szCs w:val="28"/>
        </w:rPr>
        <w:t>套試題，專門職業及技術人員考試命題大綱計</w:t>
      </w:r>
      <w:r>
        <w:rPr>
          <w:rFonts w:ascii="標楷體" w:eastAsia="標楷體" w:hAnsi="標楷體" w:cs="標楷體"/>
          <w:sz w:val="28"/>
          <w:szCs w:val="28"/>
        </w:rPr>
        <w:t>8</w:t>
      </w:r>
      <w:r w:rsidRPr="00280854">
        <w:rPr>
          <w:rFonts w:ascii="標楷體" w:eastAsia="標楷體" w:hAnsi="標楷體" w:cs="標楷體" w:hint="eastAsia"/>
          <w:sz w:val="28"/>
          <w:szCs w:val="28"/>
        </w:rPr>
        <w:t>科應試科目，</w:t>
      </w:r>
      <w:r>
        <w:rPr>
          <w:rFonts w:ascii="標楷體" w:eastAsia="標楷體" w:hAnsi="標楷體" w:cs="標楷體"/>
          <w:sz w:val="28"/>
          <w:szCs w:val="28"/>
        </w:rPr>
        <w:t>16</w:t>
      </w:r>
      <w:r w:rsidRPr="00280854">
        <w:rPr>
          <w:rFonts w:ascii="標楷體" w:eastAsia="標楷體" w:hAnsi="標楷體" w:cs="標楷體" w:hint="eastAsia"/>
          <w:sz w:val="28"/>
          <w:szCs w:val="28"/>
        </w:rPr>
        <w:t>套試題，上開試題均審查完</w:t>
      </w:r>
      <w:r w:rsidRPr="00262133">
        <w:rPr>
          <w:rFonts w:ascii="標楷體" w:eastAsia="標楷體" w:hAnsi="標楷體" w:cs="標楷體" w:hint="eastAsia"/>
          <w:color w:val="000000" w:themeColor="text1"/>
          <w:sz w:val="28"/>
          <w:szCs w:val="28"/>
        </w:rPr>
        <w:t>竣，經審查結果試題內容應無涉及性別歧視議題。</w:t>
      </w:r>
    </w:p>
    <w:p w:rsidR="007A20AD" w:rsidRPr="00280854" w:rsidRDefault="007A20AD" w:rsidP="007A20AD">
      <w:pPr>
        <w:widowControl/>
        <w:spacing w:before="120" w:after="120" w:line="440" w:lineRule="exact"/>
        <w:ind w:leftChars="512" w:left="1229" w:firstLineChars="32" w:firstLine="90"/>
        <w:jc w:val="both"/>
        <w:rPr>
          <w:rFonts w:ascii="標楷體" w:hAnsi="標楷體" w:cs="標楷體"/>
          <w:sz w:val="28"/>
          <w:szCs w:val="28"/>
        </w:rPr>
      </w:pPr>
      <w:r w:rsidRPr="00280854">
        <w:rPr>
          <w:rFonts w:ascii="標楷體" w:hAnsi="標楷體"/>
          <w:sz w:val="28"/>
          <w:szCs w:val="28"/>
        </w:rPr>
        <w:t>3</w:t>
      </w:r>
      <w:r w:rsidRPr="00280854">
        <w:rPr>
          <w:rFonts w:ascii="標楷體" w:hAnsi="標楷體" w:cs="標楷體"/>
          <w:sz w:val="28"/>
          <w:szCs w:val="28"/>
        </w:rPr>
        <w:t>.</w:t>
      </w:r>
      <w:r w:rsidRPr="00280854">
        <w:rPr>
          <w:rFonts w:ascii="標楷體" w:hAnsi="標楷體" w:cs="標楷體" w:hint="eastAsia"/>
          <w:sz w:val="28"/>
          <w:szCs w:val="28"/>
        </w:rPr>
        <w:t>檢討及策進作為：</w:t>
      </w:r>
    </w:p>
    <w:p w:rsidR="007A20AD" w:rsidRPr="00280854" w:rsidRDefault="007A20AD" w:rsidP="007A20AD">
      <w:pPr>
        <w:pStyle w:val="11"/>
        <w:widowControl/>
        <w:spacing w:before="120" w:after="120" w:line="440" w:lineRule="exact"/>
        <w:ind w:leftChars="650" w:left="1560"/>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280854">
        <w:rPr>
          <w:rFonts w:ascii="標楷體" w:eastAsia="標楷體" w:hAnsi="標楷體" w:cs="標楷體" w:hint="eastAsia"/>
          <w:sz w:val="28"/>
          <w:szCs w:val="28"/>
        </w:rPr>
        <w:t>本部</w:t>
      </w:r>
      <w:proofErr w:type="gramStart"/>
      <w:r w:rsidRPr="00280854">
        <w:rPr>
          <w:rFonts w:ascii="標楷體" w:eastAsia="標楷體" w:hAnsi="標楷體" w:cs="標楷體" w:hint="eastAsia"/>
          <w:sz w:val="28"/>
          <w:szCs w:val="28"/>
        </w:rPr>
        <w:t>於命擬試題</w:t>
      </w:r>
      <w:proofErr w:type="gramEnd"/>
      <w:r w:rsidRPr="00280854">
        <w:rPr>
          <w:rFonts w:ascii="標楷體" w:eastAsia="標楷體" w:hAnsi="標楷體" w:cs="標楷體" w:hint="eastAsia"/>
          <w:sz w:val="28"/>
          <w:szCs w:val="28"/>
        </w:rPr>
        <w:t>及題</w:t>
      </w:r>
      <w:proofErr w:type="gramStart"/>
      <w:r w:rsidRPr="00280854">
        <w:rPr>
          <w:rFonts w:ascii="標楷體" w:eastAsia="標楷體" w:hAnsi="標楷體" w:cs="標楷體" w:hint="eastAsia"/>
          <w:sz w:val="28"/>
          <w:szCs w:val="28"/>
        </w:rPr>
        <w:t>務</w:t>
      </w:r>
      <w:proofErr w:type="gramEnd"/>
      <w:r w:rsidRPr="00280854">
        <w:rPr>
          <w:rFonts w:ascii="標楷體" w:eastAsia="標楷體" w:hAnsi="標楷體" w:cs="標楷體" w:hint="eastAsia"/>
          <w:sz w:val="28"/>
          <w:szCs w:val="28"/>
        </w:rPr>
        <w:t>組入</w:t>
      </w:r>
      <w:proofErr w:type="gramStart"/>
      <w:r w:rsidRPr="00280854">
        <w:rPr>
          <w:rFonts w:ascii="標楷體" w:eastAsia="標楷體" w:hAnsi="標楷體" w:cs="標楷體" w:hint="eastAsia"/>
          <w:sz w:val="28"/>
          <w:szCs w:val="28"/>
        </w:rPr>
        <w:t>闈</w:t>
      </w:r>
      <w:proofErr w:type="gramEnd"/>
      <w:r w:rsidRPr="00280854">
        <w:rPr>
          <w:rFonts w:ascii="標楷體" w:eastAsia="標楷體" w:hAnsi="標楷體" w:cs="標楷體" w:hint="eastAsia"/>
          <w:sz w:val="28"/>
          <w:szCs w:val="28"/>
        </w:rPr>
        <w:t>階段，即有數道機制避免性別歧視試題產生，說明如下:</w:t>
      </w:r>
    </w:p>
    <w:p w:rsidR="007A20AD" w:rsidRPr="00280854" w:rsidRDefault="007A20AD" w:rsidP="007A20AD">
      <w:pPr>
        <w:pStyle w:val="11"/>
        <w:widowControl/>
        <w:spacing w:before="120" w:after="120" w:line="440" w:lineRule="exact"/>
        <w:ind w:leftChars="619" w:left="1982" w:hangingChars="177" w:hanging="496"/>
        <w:jc w:val="both"/>
        <w:rPr>
          <w:rFonts w:ascii="標楷體" w:eastAsia="標楷體" w:hAnsi="標楷體" w:cs="標楷體"/>
          <w:sz w:val="28"/>
          <w:szCs w:val="28"/>
        </w:rPr>
      </w:pPr>
      <w:r w:rsidRPr="00280854">
        <w:rPr>
          <w:rFonts w:ascii="標楷體" w:eastAsia="標楷體" w:hAnsi="標楷體" w:cs="標楷體" w:hint="eastAsia"/>
          <w:sz w:val="28"/>
          <w:szCs w:val="28"/>
        </w:rPr>
        <w:t>(1)本部建置各項國家考試題庫及辦理測驗式試題臨時命題作業時，均籲請命題、審查委員依</w:t>
      </w:r>
      <w:r w:rsidRPr="00280854">
        <w:rPr>
          <w:rFonts w:ascii="標楷體" w:eastAsia="標楷體" w:hAnsi="標楷體" w:cs="標楷體"/>
          <w:sz w:val="28"/>
          <w:szCs w:val="28"/>
        </w:rPr>
        <w:t>命題規則規定「試題內容不應有性別之歧視」</w:t>
      </w:r>
      <w:proofErr w:type="gramStart"/>
      <w:r w:rsidRPr="00280854">
        <w:rPr>
          <w:rFonts w:ascii="標楷體" w:eastAsia="標楷體" w:hAnsi="標楷體" w:cs="標楷體" w:hint="eastAsia"/>
          <w:sz w:val="28"/>
          <w:szCs w:val="28"/>
        </w:rPr>
        <w:t>命擬及</w:t>
      </w:r>
      <w:proofErr w:type="gramEnd"/>
      <w:r w:rsidRPr="00280854">
        <w:rPr>
          <w:rFonts w:ascii="標楷體" w:eastAsia="標楷體" w:hAnsi="標楷體" w:cs="標楷體" w:hint="eastAsia"/>
          <w:sz w:val="28"/>
          <w:szCs w:val="28"/>
        </w:rPr>
        <w:t>審查試題，並注意試題內容應不涉及性別歧視及刻</w:t>
      </w:r>
      <w:r>
        <w:rPr>
          <w:rFonts w:ascii="標楷體" w:eastAsia="標楷體" w:hAnsi="標楷體" w:cs="標楷體" w:hint="eastAsia"/>
          <w:sz w:val="28"/>
          <w:szCs w:val="28"/>
        </w:rPr>
        <w:t>板</w:t>
      </w:r>
      <w:r w:rsidRPr="00280854">
        <w:rPr>
          <w:rFonts w:ascii="標楷體" w:eastAsia="標楷體" w:hAnsi="標楷體" w:cs="標楷體" w:hint="eastAsia"/>
          <w:sz w:val="28"/>
          <w:szCs w:val="28"/>
        </w:rPr>
        <w:t>印象，在不影響</w:t>
      </w:r>
      <w:r>
        <w:rPr>
          <w:rFonts w:ascii="標楷體" w:eastAsia="標楷體" w:hAnsi="標楷體" w:cs="標楷體" w:hint="eastAsia"/>
          <w:sz w:val="28"/>
          <w:szCs w:val="28"/>
        </w:rPr>
        <w:t>測驗</w:t>
      </w:r>
      <w:r w:rsidRPr="00280854">
        <w:rPr>
          <w:rFonts w:ascii="標楷體" w:eastAsia="標楷體" w:hAnsi="標楷體" w:cs="標楷體" w:hint="eastAsia"/>
          <w:sz w:val="28"/>
          <w:szCs w:val="28"/>
        </w:rPr>
        <w:t>效能的前提下，試題設計涉及人物時儘量以中性表述，避免設定單一特定性別，以兼顧性別</w:t>
      </w:r>
      <w:proofErr w:type="gramStart"/>
      <w:r w:rsidRPr="00280854">
        <w:rPr>
          <w:rFonts w:ascii="標楷體" w:eastAsia="標楷體" w:hAnsi="標楷體" w:cs="標楷體" w:hint="eastAsia"/>
          <w:sz w:val="28"/>
          <w:szCs w:val="28"/>
        </w:rPr>
        <w:t>衡平性</w:t>
      </w:r>
      <w:proofErr w:type="gramEnd"/>
      <w:r w:rsidRPr="00280854">
        <w:rPr>
          <w:rFonts w:ascii="標楷體" w:eastAsia="標楷體" w:hAnsi="標楷體" w:cs="標楷體" w:hint="eastAsia"/>
          <w:sz w:val="28"/>
          <w:szCs w:val="28"/>
        </w:rPr>
        <w:t>。</w:t>
      </w:r>
    </w:p>
    <w:p w:rsidR="007A20AD" w:rsidRPr="00280854" w:rsidRDefault="007A20AD" w:rsidP="007A20AD">
      <w:pPr>
        <w:pStyle w:val="11"/>
        <w:widowControl/>
        <w:spacing w:before="120" w:after="120" w:line="440" w:lineRule="exact"/>
        <w:ind w:leftChars="619" w:left="1982" w:hangingChars="177" w:hanging="496"/>
        <w:jc w:val="both"/>
        <w:rPr>
          <w:rFonts w:ascii="標楷體" w:eastAsia="標楷體" w:hAnsi="標楷體" w:cs="標楷體"/>
          <w:sz w:val="28"/>
          <w:szCs w:val="28"/>
        </w:rPr>
      </w:pPr>
      <w:r w:rsidRPr="00280854">
        <w:rPr>
          <w:rFonts w:ascii="標楷體" w:eastAsia="標楷體" w:hAnsi="標楷體" w:cs="標楷體" w:hint="eastAsia"/>
          <w:sz w:val="28"/>
          <w:szCs w:val="28"/>
        </w:rPr>
        <w:t>(2)</w:t>
      </w:r>
      <w:r w:rsidRPr="009A11FB">
        <w:rPr>
          <w:rFonts w:ascii="標楷體" w:eastAsia="標楷體" w:hAnsi="標楷體" w:cs="標楷體" w:hint="eastAsia"/>
          <w:sz w:val="28"/>
          <w:szCs w:val="28"/>
        </w:rPr>
        <w:t>各項考試題</w:t>
      </w:r>
      <w:proofErr w:type="gramStart"/>
      <w:r w:rsidRPr="009A11FB">
        <w:rPr>
          <w:rFonts w:ascii="標楷體" w:eastAsia="標楷體" w:hAnsi="標楷體" w:cs="標楷體" w:hint="eastAsia"/>
          <w:sz w:val="28"/>
          <w:szCs w:val="28"/>
        </w:rPr>
        <w:t>務</w:t>
      </w:r>
      <w:proofErr w:type="gramEnd"/>
      <w:r w:rsidRPr="009A11FB">
        <w:rPr>
          <w:rFonts w:ascii="標楷體" w:eastAsia="標楷體" w:hAnsi="標楷體" w:cs="標楷體" w:hint="eastAsia"/>
          <w:sz w:val="28"/>
          <w:szCs w:val="28"/>
        </w:rPr>
        <w:t>組應</w:t>
      </w:r>
      <w:r w:rsidRPr="009A11FB">
        <w:rPr>
          <w:rFonts w:ascii="標楷體" w:eastAsia="標楷體" w:hAnsi="標楷體" w:cs="標楷體"/>
          <w:sz w:val="28"/>
          <w:szCs w:val="28"/>
        </w:rPr>
        <w:t>請校對、校樣試題工作人員於審查及決定試題</w:t>
      </w:r>
      <w:r w:rsidRPr="009A11FB">
        <w:rPr>
          <w:rFonts w:ascii="標楷體" w:eastAsia="標楷體" w:hAnsi="標楷體" w:cs="標楷體" w:hint="eastAsia"/>
          <w:sz w:val="28"/>
          <w:szCs w:val="28"/>
        </w:rPr>
        <w:t>時，</w:t>
      </w:r>
      <w:r w:rsidRPr="009A11FB">
        <w:rPr>
          <w:rFonts w:ascii="標楷體" w:eastAsia="標楷體" w:hAnsi="標楷體" w:cs="標楷體"/>
          <w:sz w:val="28"/>
          <w:szCs w:val="28"/>
        </w:rPr>
        <w:t>提醒委員特別注意「試題內容如有性別之歧視，應請委員不予採用。」</w:t>
      </w:r>
      <w:r w:rsidRPr="009A11FB">
        <w:rPr>
          <w:rFonts w:ascii="標楷體" w:eastAsia="標楷體" w:hAnsi="標楷體" w:cs="標楷體" w:hint="eastAsia"/>
          <w:sz w:val="28"/>
          <w:szCs w:val="28"/>
        </w:rPr>
        <w:t>如在各工作階段，發現</w:t>
      </w:r>
      <w:r w:rsidRPr="009A11FB">
        <w:rPr>
          <w:rFonts w:ascii="標楷體" w:eastAsia="標楷體" w:hAnsi="標楷體" w:cs="標楷體"/>
          <w:sz w:val="28"/>
          <w:szCs w:val="28"/>
        </w:rPr>
        <w:t>試題內容</w:t>
      </w:r>
      <w:r w:rsidRPr="009A11FB">
        <w:rPr>
          <w:rFonts w:ascii="標楷體" w:eastAsia="標楷體" w:hAnsi="標楷體" w:cs="標楷體" w:hint="eastAsia"/>
          <w:sz w:val="28"/>
          <w:szCs w:val="28"/>
        </w:rPr>
        <w:t>涉有</w:t>
      </w:r>
      <w:r w:rsidRPr="009A11FB">
        <w:rPr>
          <w:rFonts w:ascii="標楷體" w:eastAsia="標楷體" w:hAnsi="標楷體" w:cs="標楷體"/>
          <w:sz w:val="28"/>
          <w:szCs w:val="28"/>
        </w:rPr>
        <w:t>性別歧視或性別失衡</w:t>
      </w:r>
      <w:r w:rsidRPr="009A11FB">
        <w:rPr>
          <w:rFonts w:ascii="標楷體" w:eastAsia="標楷體" w:hAnsi="標楷體" w:cs="標楷體" w:hint="eastAsia"/>
          <w:sz w:val="28"/>
          <w:szCs w:val="28"/>
        </w:rPr>
        <w:t>等</w:t>
      </w:r>
      <w:r w:rsidRPr="009A11FB">
        <w:rPr>
          <w:rFonts w:ascii="標楷體" w:eastAsia="標楷體" w:hAnsi="標楷體" w:cs="標楷體"/>
          <w:sz w:val="28"/>
          <w:szCs w:val="28"/>
        </w:rPr>
        <w:t>情形</w:t>
      </w:r>
      <w:r w:rsidRPr="009A11FB">
        <w:rPr>
          <w:rFonts w:ascii="標楷體" w:eastAsia="標楷體" w:hAnsi="標楷體" w:cs="標楷體" w:hint="eastAsia"/>
          <w:sz w:val="28"/>
          <w:szCs w:val="28"/>
        </w:rPr>
        <w:t>，亦將</w:t>
      </w:r>
      <w:proofErr w:type="gramStart"/>
      <w:r w:rsidRPr="009A11FB">
        <w:rPr>
          <w:rFonts w:ascii="標楷體" w:eastAsia="標楷體" w:hAnsi="標楷體" w:cs="標楷體" w:hint="eastAsia"/>
          <w:sz w:val="28"/>
          <w:szCs w:val="28"/>
        </w:rPr>
        <w:t>該題挑出</w:t>
      </w:r>
      <w:proofErr w:type="gramEnd"/>
      <w:r w:rsidRPr="009A11FB">
        <w:rPr>
          <w:rFonts w:ascii="標楷體" w:eastAsia="標楷體" w:hAnsi="標楷體" w:cs="標楷體" w:hint="eastAsia"/>
          <w:sz w:val="28"/>
          <w:szCs w:val="28"/>
        </w:rPr>
        <w:t>並註記不予採用，避免有性別歧視試題出現</w:t>
      </w:r>
      <w:r w:rsidRPr="009A11FB">
        <w:rPr>
          <w:rFonts w:ascii="標楷體" w:eastAsia="標楷體" w:hAnsi="標楷體" w:cs="標楷體"/>
          <w:sz w:val="28"/>
          <w:szCs w:val="28"/>
        </w:rPr>
        <w:t>。</w:t>
      </w:r>
    </w:p>
    <w:p w:rsidR="007A20AD" w:rsidRPr="00280854" w:rsidRDefault="007A20AD" w:rsidP="007A20AD">
      <w:pPr>
        <w:tabs>
          <w:tab w:val="left" w:pos="993"/>
        </w:tabs>
        <w:spacing w:before="120" w:after="120" w:line="440" w:lineRule="exact"/>
        <w:ind w:leftChars="150" w:left="840" w:hangingChars="150" w:hanging="480"/>
        <w:jc w:val="both"/>
        <w:rPr>
          <w:rFonts w:ascii="標楷體" w:hAnsi="標楷體"/>
          <w:b/>
          <w:sz w:val="32"/>
          <w:szCs w:val="32"/>
        </w:rPr>
      </w:pPr>
      <w:r w:rsidRPr="00280854">
        <w:rPr>
          <w:rFonts w:ascii="標楷體" w:hAnsi="標楷體" w:hint="eastAsia"/>
          <w:b/>
          <w:sz w:val="32"/>
          <w:szCs w:val="32"/>
        </w:rPr>
        <w:t>二、</w:t>
      </w:r>
      <w:r w:rsidRPr="00280854">
        <w:rPr>
          <w:rFonts w:ascii="標楷體" w:hAnsi="標楷體" w:cs="標楷體" w:hint="eastAsia"/>
          <w:b/>
          <w:bCs/>
          <w:sz w:val="32"/>
          <w:szCs w:val="32"/>
        </w:rPr>
        <w:t>性別主流化各項工具之運用</w:t>
      </w:r>
    </w:p>
    <w:p w:rsidR="007A20AD" w:rsidRPr="00280854" w:rsidRDefault="007A20AD" w:rsidP="007A20AD">
      <w:pPr>
        <w:pStyle w:val="11"/>
        <w:widowControl/>
        <w:spacing w:before="120" w:after="120" w:line="440" w:lineRule="exact"/>
        <w:ind w:leftChars="299" w:left="1665" w:hangingChars="338" w:hanging="947"/>
        <w:jc w:val="both"/>
        <w:rPr>
          <w:rFonts w:ascii="標楷體" w:eastAsia="標楷體" w:hAnsi="標楷體"/>
          <w:b/>
          <w:bCs/>
          <w:sz w:val="28"/>
          <w:szCs w:val="28"/>
        </w:rPr>
      </w:pPr>
      <w:r w:rsidRPr="00280854">
        <w:rPr>
          <w:rFonts w:ascii="標楷體" w:eastAsia="標楷體" w:hAnsi="標楷體" w:cs="標楷體" w:hint="eastAsia"/>
          <w:b/>
          <w:bCs/>
          <w:sz w:val="28"/>
          <w:szCs w:val="28"/>
        </w:rPr>
        <w:t>（一）關鍵績效指標</w:t>
      </w:r>
      <w:r w:rsidRPr="00280854">
        <w:rPr>
          <w:rFonts w:ascii="標楷體" w:eastAsia="標楷體" w:hAnsi="標楷體" w:cs="標楷體"/>
          <w:b/>
          <w:bCs/>
          <w:sz w:val="28"/>
          <w:szCs w:val="28"/>
        </w:rPr>
        <w:t>1</w:t>
      </w:r>
      <w:r w:rsidRPr="00280854">
        <w:rPr>
          <w:rFonts w:ascii="標楷體" w:eastAsia="標楷體" w:hAnsi="標楷體" w:cs="標楷體" w:hint="eastAsia"/>
          <w:b/>
          <w:bCs/>
          <w:sz w:val="28"/>
          <w:szCs w:val="28"/>
        </w:rPr>
        <w:t>：性別平等教育訓練覆蓋率</w:t>
      </w:r>
      <w:r w:rsidRPr="00280854">
        <w:rPr>
          <w:rFonts w:ascii="標楷體" w:eastAsia="標楷體" w:hAnsi="標楷體" w:cs="標楷體"/>
          <w:b/>
          <w:bCs/>
          <w:sz w:val="28"/>
          <w:szCs w:val="28"/>
        </w:rPr>
        <w:t>(</w:t>
      </w:r>
      <w:r>
        <w:rPr>
          <w:rFonts w:ascii="標楷體" w:eastAsia="標楷體" w:hAnsi="標楷體" w:cs="標楷體"/>
          <w:b/>
          <w:bCs/>
          <w:sz w:val="28"/>
          <w:szCs w:val="28"/>
        </w:rPr>
        <w:t>％</w:t>
      </w:r>
      <w:r w:rsidRPr="00280854">
        <w:rPr>
          <w:rFonts w:ascii="標楷體" w:eastAsia="標楷體" w:hAnsi="標楷體" w:cs="標楷體"/>
          <w:b/>
          <w:bCs/>
          <w:sz w:val="28"/>
          <w:szCs w:val="28"/>
        </w:rPr>
        <w:t>)</w:t>
      </w:r>
    </w:p>
    <w:p w:rsidR="007A20AD" w:rsidRPr="00280854" w:rsidRDefault="007A20AD" w:rsidP="007A20AD">
      <w:pPr>
        <w:pStyle w:val="11"/>
        <w:widowControl/>
        <w:spacing w:before="120" w:after="120" w:line="440" w:lineRule="exact"/>
        <w:ind w:leftChars="550" w:left="3837" w:hangingChars="899" w:hanging="2517"/>
        <w:jc w:val="both"/>
        <w:rPr>
          <w:rFonts w:ascii="標楷體" w:eastAsia="標楷體" w:hAnsi="標楷體" w:cs="標楷體"/>
          <w:b/>
          <w:bCs/>
          <w:sz w:val="28"/>
          <w:szCs w:val="28"/>
        </w:rPr>
      </w:pPr>
      <w:r w:rsidRPr="00280854">
        <w:rPr>
          <w:rFonts w:ascii="標楷體" w:eastAsia="標楷體" w:hAnsi="標楷體"/>
          <w:sz w:val="28"/>
          <w:szCs w:val="28"/>
        </w:rPr>
        <w:t>1.</w:t>
      </w:r>
      <w:r w:rsidRPr="00280854">
        <w:rPr>
          <w:rFonts w:ascii="標楷體" w:eastAsia="標楷體" w:hAnsi="標楷體" w:cs="標楷體" w:hint="eastAsia"/>
          <w:sz w:val="28"/>
          <w:szCs w:val="28"/>
        </w:rPr>
        <w:t>目標達成情形</w:t>
      </w:r>
      <w:r w:rsidRPr="00280854">
        <w:rPr>
          <w:rFonts w:ascii="標楷體" w:eastAsia="標楷體" w:hAnsi="標楷體" w:cs="標楷體" w:hint="eastAsia"/>
          <w:b/>
          <w:bCs/>
          <w:sz w:val="28"/>
          <w:szCs w:val="28"/>
        </w:rPr>
        <w:t>：</w:t>
      </w:r>
      <w:r w:rsidRPr="00280854">
        <w:rPr>
          <w:rFonts w:ascii="標楷體" w:eastAsia="標楷體" w:hAnsi="標楷體" w:cs="標楷體"/>
          <w:b/>
          <w:bCs/>
          <w:sz w:val="28"/>
          <w:szCs w:val="28"/>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1"/>
        <w:gridCol w:w="2265"/>
        <w:gridCol w:w="2265"/>
        <w:gridCol w:w="2079"/>
      </w:tblGrid>
      <w:tr w:rsidR="007A20AD" w:rsidRPr="00280854" w:rsidTr="007A20AD">
        <w:trPr>
          <w:trHeight w:val="755"/>
        </w:trPr>
        <w:tc>
          <w:tcPr>
            <w:tcW w:w="1351" w:type="dxa"/>
            <w:tcBorders>
              <w:top w:val="single" w:sz="4" w:space="0" w:color="auto"/>
              <w:left w:val="single" w:sz="4" w:space="0" w:color="auto"/>
              <w:bottom w:val="single" w:sz="4" w:space="0" w:color="auto"/>
              <w:right w:val="single" w:sz="4" w:space="0" w:color="auto"/>
              <w:tl2br w:val="single" w:sz="4" w:space="0" w:color="auto"/>
            </w:tcBorders>
          </w:tcPr>
          <w:p w:rsidR="007A20AD" w:rsidRPr="00280854" w:rsidRDefault="007A20AD" w:rsidP="007A20AD">
            <w:pPr>
              <w:pStyle w:val="11"/>
              <w:widowControl/>
              <w:spacing w:before="120" w:after="120" w:line="240" w:lineRule="exact"/>
              <w:ind w:leftChars="0" w:left="0"/>
              <w:jc w:val="both"/>
              <w:rPr>
                <w:rFonts w:ascii="標楷體" w:eastAsia="標楷體" w:hAnsi="標楷體"/>
                <w:spacing w:val="-20"/>
                <w:sz w:val="28"/>
                <w:szCs w:val="28"/>
              </w:rPr>
            </w:pPr>
            <w:r>
              <w:rPr>
                <w:rFonts w:ascii="標楷體" w:eastAsia="標楷體" w:hAnsi="標楷體" w:hint="eastAsia"/>
                <w:spacing w:val="-20"/>
                <w:sz w:val="28"/>
                <w:szCs w:val="28"/>
              </w:rPr>
              <w:t xml:space="preserve">     </w:t>
            </w:r>
            <w:r w:rsidRPr="00280854">
              <w:rPr>
                <w:rFonts w:ascii="標楷體" w:eastAsia="標楷體" w:hAnsi="標楷體" w:hint="eastAsia"/>
                <w:spacing w:val="-20"/>
                <w:sz w:val="28"/>
                <w:szCs w:val="28"/>
              </w:rPr>
              <w:t>年度</w:t>
            </w:r>
          </w:p>
          <w:p w:rsidR="007A20AD" w:rsidRPr="00280854" w:rsidRDefault="007A20AD" w:rsidP="007A20AD">
            <w:pPr>
              <w:pStyle w:val="11"/>
              <w:widowControl/>
              <w:spacing w:before="120" w:after="120" w:line="240" w:lineRule="exact"/>
              <w:ind w:leftChars="0" w:left="0"/>
              <w:jc w:val="both"/>
              <w:rPr>
                <w:rFonts w:ascii="標楷體" w:eastAsia="標楷體" w:hAnsi="標楷體"/>
                <w:spacing w:val="-20"/>
                <w:sz w:val="28"/>
                <w:szCs w:val="28"/>
              </w:rPr>
            </w:pPr>
            <w:r w:rsidRPr="00280854">
              <w:rPr>
                <w:rFonts w:ascii="標楷體" w:eastAsia="標楷體" w:hAnsi="標楷體" w:hint="eastAsia"/>
                <w:spacing w:val="-20"/>
                <w:sz w:val="28"/>
                <w:szCs w:val="28"/>
              </w:rPr>
              <w:t>項目</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6A770D" w:rsidRDefault="007A20AD" w:rsidP="007A20AD">
            <w:pPr>
              <w:pStyle w:val="11"/>
              <w:widowControl/>
              <w:spacing w:before="120" w:after="120" w:line="240" w:lineRule="exact"/>
              <w:ind w:leftChars="0" w:left="0"/>
              <w:jc w:val="center"/>
              <w:rPr>
                <w:rFonts w:ascii="標楷體" w:eastAsia="標楷體" w:hAnsi="標楷體"/>
                <w:spacing w:val="-20"/>
                <w:sz w:val="28"/>
                <w:szCs w:val="28"/>
              </w:rPr>
            </w:pPr>
            <w:r w:rsidRPr="006A770D">
              <w:rPr>
                <w:rFonts w:ascii="標楷體" w:eastAsia="標楷體" w:hAnsi="標楷體" w:hint="eastAsia"/>
                <w:spacing w:val="-20"/>
                <w:sz w:val="28"/>
                <w:szCs w:val="28"/>
              </w:rPr>
              <w:t>10</w:t>
            </w:r>
            <w:r>
              <w:rPr>
                <w:rFonts w:ascii="標楷體" w:eastAsia="標楷體" w:hAnsi="標楷體"/>
                <w:spacing w:val="-20"/>
                <w:sz w:val="28"/>
                <w:szCs w:val="28"/>
              </w:rPr>
              <w:t>6</w:t>
            </w:r>
            <w:r w:rsidRPr="006A770D">
              <w:rPr>
                <w:rFonts w:ascii="標楷體" w:eastAsia="標楷體" w:hAnsi="標楷體" w:hint="eastAsia"/>
                <w:spacing w:val="-20"/>
                <w:sz w:val="28"/>
                <w:szCs w:val="28"/>
              </w:rPr>
              <w:t>年</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6A770D" w:rsidRDefault="007A20AD" w:rsidP="007A20AD">
            <w:pPr>
              <w:pStyle w:val="11"/>
              <w:widowControl/>
              <w:spacing w:before="120" w:after="120" w:line="240" w:lineRule="exact"/>
              <w:ind w:leftChars="0" w:left="0"/>
              <w:jc w:val="center"/>
              <w:rPr>
                <w:rFonts w:ascii="標楷體" w:eastAsia="標楷體" w:hAnsi="標楷體"/>
                <w:spacing w:val="-20"/>
                <w:sz w:val="28"/>
                <w:szCs w:val="28"/>
              </w:rPr>
            </w:pPr>
            <w:r w:rsidRPr="006A770D">
              <w:rPr>
                <w:rFonts w:ascii="標楷體" w:eastAsia="標楷體" w:hAnsi="標楷體" w:hint="eastAsia"/>
                <w:spacing w:val="-20"/>
                <w:sz w:val="28"/>
                <w:szCs w:val="28"/>
              </w:rPr>
              <w:t>10</w:t>
            </w:r>
            <w:r>
              <w:rPr>
                <w:rFonts w:ascii="標楷體" w:eastAsia="標楷體" w:hAnsi="標楷體"/>
                <w:spacing w:val="-20"/>
                <w:sz w:val="28"/>
                <w:szCs w:val="28"/>
              </w:rPr>
              <w:t>7</w:t>
            </w:r>
            <w:r w:rsidRPr="006A770D">
              <w:rPr>
                <w:rFonts w:ascii="標楷體" w:eastAsia="標楷體" w:hAnsi="標楷體" w:hint="eastAsia"/>
                <w:spacing w:val="-20"/>
                <w:sz w:val="28"/>
                <w:szCs w:val="28"/>
              </w:rPr>
              <w:t>年</w:t>
            </w:r>
          </w:p>
        </w:tc>
        <w:tc>
          <w:tcPr>
            <w:tcW w:w="2079" w:type="dxa"/>
            <w:tcBorders>
              <w:top w:val="single" w:sz="4" w:space="0" w:color="auto"/>
              <w:left w:val="single" w:sz="4" w:space="0" w:color="auto"/>
              <w:bottom w:val="single" w:sz="4" w:space="0" w:color="auto"/>
              <w:right w:val="single" w:sz="4" w:space="0" w:color="auto"/>
            </w:tcBorders>
            <w:vAlign w:val="center"/>
          </w:tcPr>
          <w:p w:rsidR="007A20AD" w:rsidRPr="006A770D" w:rsidRDefault="007A20AD" w:rsidP="007A20AD">
            <w:pPr>
              <w:pStyle w:val="11"/>
              <w:widowControl/>
              <w:spacing w:before="120" w:after="120" w:line="240" w:lineRule="exact"/>
              <w:ind w:leftChars="0" w:left="0"/>
              <w:jc w:val="center"/>
              <w:rPr>
                <w:rFonts w:ascii="標楷體" w:eastAsia="標楷體" w:hAnsi="標楷體"/>
                <w:spacing w:val="-20"/>
                <w:sz w:val="28"/>
                <w:szCs w:val="28"/>
              </w:rPr>
            </w:pPr>
            <w:r w:rsidRPr="006A770D">
              <w:rPr>
                <w:rFonts w:ascii="標楷體" w:eastAsia="標楷體" w:hAnsi="標楷體" w:hint="eastAsia"/>
                <w:spacing w:val="-20"/>
                <w:sz w:val="28"/>
                <w:szCs w:val="28"/>
              </w:rPr>
              <w:t>10</w:t>
            </w:r>
            <w:r>
              <w:rPr>
                <w:rFonts w:ascii="標楷體" w:eastAsia="標楷體" w:hAnsi="標楷體"/>
                <w:spacing w:val="-20"/>
                <w:sz w:val="28"/>
                <w:szCs w:val="28"/>
              </w:rPr>
              <w:t>8</w:t>
            </w:r>
            <w:r w:rsidRPr="006A770D">
              <w:rPr>
                <w:rFonts w:ascii="標楷體" w:eastAsia="標楷體" w:hAnsi="標楷體" w:hint="eastAsia"/>
                <w:spacing w:val="-20"/>
                <w:sz w:val="28"/>
                <w:szCs w:val="28"/>
              </w:rPr>
              <w:t>年</w:t>
            </w:r>
          </w:p>
        </w:tc>
      </w:tr>
      <w:tr w:rsidR="007A20AD" w:rsidRPr="00280854" w:rsidTr="007A20AD">
        <w:trPr>
          <w:trHeight w:val="755"/>
        </w:trPr>
        <w:tc>
          <w:tcPr>
            <w:tcW w:w="1351" w:type="dxa"/>
            <w:tcBorders>
              <w:top w:val="single" w:sz="4" w:space="0" w:color="auto"/>
              <w:left w:val="single" w:sz="4" w:space="0" w:color="auto"/>
              <w:bottom w:val="single" w:sz="4" w:space="0" w:color="auto"/>
              <w:right w:val="single" w:sz="4" w:space="0" w:color="auto"/>
              <w:tl2br w:val="nil"/>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spacing w:val="-20"/>
                <w:sz w:val="28"/>
                <w:szCs w:val="28"/>
              </w:rPr>
            </w:pPr>
            <w:r w:rsidRPr="00280854">
              <w:rPr>
                <w:rFonts w:ascii="標楷體" w:eastAsia="標楷體" w:hAnsi="標楷體" w:cs="標楷體" w:hint="eastAsia"/>
                <w:spacing w:val="-20"/>
                <w:sz w:val="28"/>
                <w:szCs w:val="28"/>
              </w:rPr>
              <w:t>衡量標準</w:t>
            </w:r>
          </w:p>
        </w:tc>
        <w:tc>
          <w:tcPr>
            <w:tcW w:w="6609" w:type="dxa"/>
            <w:gridSpan w:val="3"/>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both"/>
              <w:rPr>
                <w:rFonts w:ascii="標楷體" w:eastAsia="標楷體" w:hAnsi="標楷體" w:cs="標楷體"/>
                <w:sz w:val="28"/>
                <w:szCs w:val="28"/>
              </w:rPr>
            </w:pPr>
            <w:r w:rsidRPr="00280854">
              <w:rPr>
                <w:rFonts w:ascii="標楷體" w:eastAsia="標楷體" w:hAnsi="標楷體" w:cs="標楷體" w:hint="eastAsia"/>
                <w:sz w:val="28"/>
                <w:szCs w:val="28"/>
              </w:rPr>
              <w:t>（本部職員當年度參加性別平等相關訓練課程人數</w:t>
            </w:r>
            <w:r w:rsidRPr="00280854">
              <w:rPr>
                <w:rFonts w:ascii="標楷體" w:eastAsia="標楷體" w:hAnsi="標楷體" w:cs="標楷體"/>
                <w:sz w:val="28"/>
                <w:szCs w:val="28"/>
              </w:rPr>
              <w:t xml:space="preserve"> / </w:t>
            </w:r>
            <w:r w:rsidRPr="00280854">
              <w:rPr>
                <w:rFonts w:ascii="標楷體" w:eastAsia="標楷體" w:hAnsi="標楷體" w:cs="標楷體" w:hint="eastAsia"/>
                <w:sz w:val="28"/>
                <w:szCs w:val="28"/>
              </w:rPr>
              <w:t>本部職員總數）</w:t>
            </w:r>
            <w:r w:rsidRPr="00280854">
              <w:rPr>
                <w:rFonts w:ascii="標楷體" w:eastAsia="標楷體" w:hAnsi="標楷體"/>
                <w:sz w:val="28"/>
                <w:szCs w:val="28"/>
              </w:rPr>
              <w:t>×100</w:t>
            </w:r>
            <w:r>
              <w:rPr>
                <w:rFonts w:ascii="標楷體" w:eastAsia="標楷體" w:hAnsi="標楷體"/>
                <w:sz w:val="28"/>
                <w:szCs w:val="28"/>
              </w:rPr>
              <w:t>％</w:t>
            </w:r>
          </w:p>
        </w:tc>
      </w:tr>
      <w:tr w:rsidR="007A20AD" w:rsidRPr="00280854" w:rsidTr="007A20AD">
        <w:trPr>
          <w:trHeight w:val="510"/>
        </w:trPr>
        <w:tc>
          <w:tcPr>
            <w:tcW w:w="1351" w:type="dxa"/>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b/>
                <w:bCs/>
                <w:spacing w:val="-20"/>
                <w:sz w:val="28"/>
                <w:szCs w:val="28"/>
              </w:rPr>
            </w:pPr>
            <w:r w:rsidRPr="00280854">
              <w:rPr>
                <w:rFonts w:ascii="標楷體" w:eastAsia="標楷體" w:hAnsi="標楷體" w:cs="標楷體" w:hint="eastAsia"/>
                <w:spacing w:val="-20"/>
                <w:sz w:val="28"/>
                <w:szCs w:val="28"/>
              </w:rPr>
              <w:t>目標值</w:t>
            </w:r>
            <w:r w:rsidRPr="00280854">
              <w:rPr>
                <w:rFonts w:ascii="標楷體" w:eastAsia="標楷體" w:hAnsi="標楷體" w:cs="標楷體"/>
                <w:spacing w:val="-20"/>
                <w:sz w:val="28"/>
                <w:szCs w:val="28"/>
              </w:rPr>
              <w:t>(X)</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pacing w:val="-20"/>
                <w:sz w:val="28"/>
                <w:szCs w:val="28"/>
              </w:rPr>
            </w:pPr>
            <w:r w:rsidRPr="00280854">
              <w:rPr>
                <w:rFonts w:ascii="標楷體" w:eastAsia="標楷體" w:hAnsi="標楷體" w:hint="eastAsia"/>
                <w:bCs/>
                <w:spacing w:val="-20"/>
                <w:sz w:val="28"/>
                <w:szCs w:val="28"/>
              </w:rPr>
              <w:t>75</w:t>
            </w:r>
            <w:r>
              <w:rPr>
                <w:rFonts w:ascii="標楷體" w:eastAsia="標楷體" w:hAnsi="標楷體" w:hint="eastAsia"/>
                <w:bCs/>
                <w:spacing w:val="-20"/>
                <w:sz w:val="28"/>
                <w:szCs w:val="28"/>
              </w:rPr>
              <w:t>％</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pacing w:val="-20"/>
                <w:sz w:val="28"/>
                <w:szCs w:val="28"/>
              </w:rPr>
            </w:pPr>
            <w:r w:rsidRPr="00280854">
              <w:rPr>
                <w:rFonts w:ascii="標楷體" w:eastAsia="標楷體" w:hAnsi="標楷體" w:hint="eastAsia"/>
                <w:bCs/>
                <w:spacing w:val="-20"/>
                <w:sz w:val="28"/>
                <w:szCs w:val="28"/>
              </w:rPr>
              <w:t>85</w:t>
            </w:r>
            <w:r>
              <w:rPr>
                <w:rFonts w:ascii="標楷體" w:eastAsia="標楷體" w:hAnsi="標楷體" w:hint="eastAsia"/>
                <w:bCs/>
                <w:spacing w:val="-20"/>
                <w:sz w:val="28"/>
                <w:szCs w:val="28"/>
              </w:rPr>
              <w:t>％</w:t>
            </w:r>
          </w:p>
        </w:tc>
        <w:tc>
          <w:tcPr>
            <w:tcW w:w="2079"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spacing w:before="120" w:after="120" w:line="440" w:lineRule="exact"/>
              <w:jc w:val="center"/>
              <w:rPr>
                <w:rFonts w:ascii="標楷體" w:hAnsi="標楷體"/>
                <w:bCs/>
                <w:spacing w:val="-20"/>
                <w:sz w:val="28"/>
                <w:szCs w:val="28"/>
              </w:rPr>
            </w:pPr>
            <w:r>
              <w:rPr>
                <w:rFonts w:ascii="標楷體" w:hAnsi="標楷體"/>
                <w:bCs/>
                <w:spacing w:val="-20"/>
                <w:sz w:val="28"/>
                <w:szCs w:val="28"/>
              </w:rPr>
              <w:t>90</w:t>
            </w:r>
            <w:r>
              <w:rPr>
                <w:rFonts w:ascii="標楷體" w:hAnsi="標楷體" w:hint="eastAsia"/>
                <w:bCs/>
                <w:spacing w:val="-20"/>
                <w:sz w:val="28"/>
                <w:szCs w:val="28"/>
              </w:rPr>
              <w:t>％</w:t>
            </w:r>
          </w:p>
        </w:tc>
      </w:tr>
      <w:tr w:rsidR="007A20AD" w:rsidRPr="00280854" w:rsidTr="007A20AD">
        <w:trPr>
          <w:trHeight w:val="794"/>
        </w:trPr>
        <w:tc>
          <w:tcPr>
            <w:tcW w:w="1351" w:type="dxa"/>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b/>
                <w:bCs/>
                <w:spacing w:val="-20"/>
                <w:sz w:val="28"/>
                <w:szCs w:val="28"/>
              </w:rPr>
            </w:pPr>
            <w:r w:rsidRPr="00280854">
              <w:rPr>
                <w:rFonts w:ascii="標楷體" w:eastAsia="標楷體" w:hAnsi="標楷體" w:cs="標楷體" w:hint="eastAsia"/>
                <w:spacing w:val="-20"/>
                <w:sz w:val="28"/>
                <w:szCs w:val="28"/>
              </w:rPr>
              <w:lastRenderedPageBreak/>
              <w:t>實際值</w:t>
            </w:r>
            <w:r w:rsidRPr="00280854">
              <w:rPr>
                <w:rFonts w:ascii="標楷體" w:eastAsia="標楷體" w:hAnsi="標楷體" w:cs="標楷體"/>
                <w:spacing w:val="-20"/>
                <w:sz w:val="28"/>
                <w:szCs w:val="28"/>
              </w:rPr>
              <w:t>(Y)</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93</w:t>
            </w:r>
            <w:r>
              <w:rPr>
                <w:rFonts w:ascii="標楷體" w:eastAsia="標楷體" w:hAnsi="標楷體" w:hint="eastAsia"/>
                <w:bCs/>
                <w:sz w:val="28"/>
                <w:szCs w:val="28"/>
              </w:rPr>
              <w:t>.06％</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hAnsi="標楷體" w:hint="eastAsia"/>
                <w:bCs/>
                <w:spacing w:val="-20"/>
                <w:sz w:val="28"/>
                <w:szCs w:val="28"/>
              </w:rPr>
              <w:t>96.51</w:t>
            </w:r>
            <w:r>
              <w:rPr>
                <w:rFonts w:ascii="標楷體" w:hAnsi="標楷體" w:hint="eastAsia"/>
                <w:bCs/>
                <w:spacing w:val="-20"/>
                <w:sz w:val="28"/>
                <w:szCs w:val="28"/>
              </w:rPr>
              <w:t>％</w:t>
            </w:r>
          </w:p>
        </w:tc>
        <w:tc>
          <w:tcPr>
            <w:tcW w:w="2079"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spacing w:before="120" w:after="120" w:line="440" w:lineRule="exact"/>
              <w:jc w:val="center"/>
              <w:rPr>
                <w:rFonts w:ascii="標楷體" w:hAnsi="標楷體"/>
                <w:bCs/>
                <w:spacing w:val="-20"/>
                <w:sz w:val="28"/>
                <w:szCs w:val="28"/>
              </w:rPr>
            </w:pPr>
            <w:r>
              <w:rPr>
                <w:rFonts w:ascii="標楷體" w:hAnsi="標楷體" w:hint="eastAsia"/>
                <w:bCs/>
                <w:spacing w:val="-20"/>
                <w:sz w:val="28"/>
                <w:szCs w:val="28"/>
              </w:rPr>
              <w:t>9</w:t>
            </w:r>
            <w:r>
              <w:rPr>
                <w:rFonts w:ascii="標楷體" w:hAnsi="標楷體"/>
                <w:bCs/>
                <w:spacing w:val="-20"/>
                <w:sz w:val="28"/>
                <w:szCs w:val="28"/>
              </w:rPr>
              <w:t>8.0</w:t>
            </w:r>
            <w:r>
              <w:rPr>
                <w:rFonts w:ascii="標楷體" w:hAnsi="標楷體" w:hint="eastAsia"/>
                <w:bCs/>
                <w:spacing w:val="-20"/>
                <w:sz w:val="28"/>
                <w:szCs w:val="28"/>
              </w:rPr>
              <w:t>3％</w:t>
            </w:r>
          </w:p>
        </w:tc>
      </w:tr>
      <w:tr w:rsidR="007A20AD" w:rsidRPr="00280854" w:rsidTr="007A20AD">
        <w:trPr>
          <w:trHeight w:val="794"/>
        </w:trPr>
        <w:tc>
          <w:tcPr>
            <w:tcW w:w="1351" w:type="dxa"/>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b/>
                <w:bCs/>
                <w:spacing w:val="-20"/>
                <w:sz w:val="28"/>
                <w:szCs w:val="28"/>
              </w:rPr>
            </w:pPr>
            <w:r w:rsidRPr="00280854">
              <w:rPr>
                <w:rFonts w:ascii="標楷體" w:eastAsia="標楷體" w:hAnsi="標楷體" w:cs="標楷體" w:hint="eastAsia"/>
                <w:spacing w:val="-20"/>
                <w:sz w:val="28"/>
                <w:szCs w:val="28"/>
              </w:rPr>
              <w:t>達成度</w:t>
            </w:r>
            <w:r w:rsidRPr="00280854">
              <w:rPr>
                <w:rFonts w:ascii="標楷體" w:eastAsia="標楷體" w:hAnsi="標楷體" w:cs="標楷體"/>
                <w:spacing w:val="-20"/>
                <w:sz w:val="28"/>
                <w:szCs w:val="28"/>
              </w:rPr>
              <w:t>(Y/X)</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124</w:t>
            </w:r>
            <w:r>
              <w:rPr>
                <w:rFonts w:ascii="標楷體" w:eastAsia="標楷體" w:hAnsi="標楷體" w:hint="eastAsia"/>
                <w:bCs/>
                <w:sz w:val="28"/>
                <w:szCs w:val="28"/>
              </w:rPr>
              <w:t>.08％</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hAnsi="標楷體" w:hint="eastAsia"/>
                <w:bCs/>
                <w:spacing w:val="-20"/>
                <w:sz w:val="28"/>
                <w:szCs w:val="28"/>
              </w:rPr>
              <w:t>113.54</w:t>
            </w:r>
            <w:r>
              <w:rPr>
                <w:rFonts w:ascii="標楷體" w:hAnsi="標楷體" w:hint="eastAsia"/>
                <w:bCs/>
                <w:spacing w:val="-20"/>
                <w:sz w:val="28"/>
                <w:szCs w:val="28"/>
              </w:rPr>
              <w:t>％</w:t>
            </w:r>
          </w:p>
        </w:tc>
        <w:tc>
          <w:tcPr>
            <w:tcW w:w="2079"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spacing w:before="120" w:after="120" w:line="440" w:lineRule="exact"/>
              <w:jc w:val="center"/>
              <w:rPr>
                <w:rFonts w:ascii="標楷體" w:hAnsi="標楷體"/>
                <w:bCs/>
                <w:spacing w:val="-20"/>
                <w:sz w:val="28"/>
                <w:szCs w:val="28"/>
              </w:rPr>
            </w:pPr>
            <w:r>
              <w:rPr>
                <w:rFonts w:ascii="標楷體" w:hAnsi="標楷體" w:hint="eastAsia"/>
                <w:bCs/>
                <w:spacing w:val="-20"/>
                <w:sz w:val="28"/>
                <w:szCs w:val="28"/>
              </w:rPr>
              <w:t>1</w:t>
            </w:r>
            <w:r>
              <w:rPr>
                <w:rFonts w:ascii="標楷體" w:hAnsi="標楷體"/>
                <w:bCs/>
                <w:spacing w:val="-20"/>
                <w:sz w:val="28"/>
                <w:szCs w:val="28"/>
              </w:rPr>
              <w:t>08.9</w:t>
            </w:r>
            <w:r>
              <w:rPr>
                <w:rFonts w:ascii="標楷體" w:hAnsi="標楷體" w:hint="eastAsia"/>
                <w:bCs/>
                <w:spacing w:val="-20"/>
                <w:sz w:val="28"/>
                <w:szCs w:val="28"/>
              </w:rPr>
              <w:t>2％</w:t>
            </w:r>
          </w:p>
        </w:tc>
      </w:tr>
    </w:tbl>
    <w:p w:rsidR="007A20AD" w:rsidRPr="00280854" w:rsidRDefault="007A20AD" w:rsidP="007A20AD">
      <w:pPr>
        <w:widowControl/>
        <w:spacing w:before="120" w:after="120" w:line="440" w:lineRule="exact"/>
        <w:ind w:leftChars="512" w:left="1229" w:firstLineChars="32" w:firstLine="90"/>
        <w:jc w:val="both"/>
        <w:rPr>
          <w:rFonts w:ascii="標楷體" w:hAnsi="標楷體"/>
          <w:sz w:val="28"/>
          <w:szCs w:val="28"/>
        </w:rPr>
      </w:pPr>
      <w:r w:rsidRPr="00280854">
        <w:rPr>
          <w:rFonts w:ascii="標楷體" w:hAnsi="標楷體"/>
          <w:sz w:val="28"/>
          <w:szCs w:val="28"/>
        </w:rPr>
        <w:t>2.</w:t>
      </w:r>
      <w:r w:rsidRPr="00280854">
        <w:rPr>
          <w:rFonts w:ascii="標楷體" w:hAnsi="標楷體" w:hint="eastAsia"/>
          <w:sz w:val="28"/>
          <w:szCs w:val="28"/>
        </w:rPr>
        <w:t>辦理情形：</w:t>
      </w:r>
    </w:p>
    <w:p w:rsidR="007A20AD" w:rsidRPr="00AC3F22" w:rsidRDefault="007A20AD" w:rsidP="007A20AD">
      <w:pPr>
        <w:pStyle w:val="11"/>
        <w:widowControl/>
        <w:spacing w:before="120" w:after="120" w:line="440" w:lineRule="exact"/>
        <w:ind w:leftChars="650" w:left="1560"/>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 xml:space="preserve">    </w:t>
      </w:r>
      <w:r w:rsidRPr="00AC3F22">
        <w:rPr>
          <w:rFonts w:ascii="標楷體" w:eastAsia="標楷體" w:hAnsi="標楷體" w:cs="標楷體" w:hint="eastAsia"/>
          <w:color w:val="000000" w:themeColor="text1"/>
          <w:sz w:val="28"/>
          <w:szCs w:val="28"/>
        </w:rPr>
        <w:t>為提升性別意識培力，並以多元化方式辦理性別平等教育訓練，本部自10</w:t>
      </w:r>
      <w:r w:rsidRPr="00AC3F22">
        <w:rPr>
          <w:rFonts w:ascii="標楷體" w:eastAsia="標楷體" w:hAnsi="標楷體" w:cs="標楷體"/>
          <w:color w:val="000000" w:themeColor="text1"/>
          <w:sz w:val="28"/>
          <w:szCs w:val="28"/>
        </w:rPr>
        <w:t>8</w:t>
      </w:r>
      <w:r w:rsidRPr="00AC3F22">
        <w:rPr>
          <w:rFonts w:ascii="標楷體" w:eastAsia="標楷體" w:hAnsi="標楷體" w:cs="標楷體" w:hint="eastAsia"/>
          <w:color w:val="000000" w:themeColor="text1"/>
          <w:sz w:val="28"/>
          <w:szCs w:val="28"/>
        </w:rPr>
        <w:t>年公務人員初等考試開始，於題</w:t>
      </w:r>
      <w:proofErr w:type="gramStart"/>
      <w:r w:rsidRPr="00AC3F22">
        <w:rPr>
          <w:rFonts w:ascii="標楷體" w:eastAsia="標楷體" w:hAnsi="標楷體" w:cs="標楷體" w:hint="eastAsia"/>
          <w:color w:val="000000" w:themeColor="text1"/>
          <w:sz w:val="28"/>
          <w:szCs w:val="28"/>
        </w:rPr>
        <w:t>務</w:t>
      </w:r>
      <w:proofErr w:type="gramEnd"/>
      <w:r w:rsidRPr="00AC3F22">
        <w:rPr>
          <w:rFonts w:ascii="標楷體" w:eastAsia="標楷體" w:hAnsi="標楷體" w:cs="標楷體" w:hint="eastAsia"/>
          <w:color w:val="000000" w:themeColor="text1"/>
          <w:sz w:val="28"/>
          <w:szCs w:val="28"/>
        </w:rPr>
        <w:t>組入</w:t>
      </w:r>
      <w:proofErr w:type="gramStart"/>
      <w:r w:rsidRPr="00AC3F22">
        <w:rPr>
          <w:rFonts w:ascii="標楷體" w:eastAsia="標楷體" w:hAnsi="標楷體" w:cs="標楷體" w:hint="eastAsia"/>
          <w:color w:val="000000" w:themeColor="text1"/>
          <w:sz w:val="28"/>
          <w:szCs w:val="28"/>
        </w:rPr>
        <w:t>闈</w:t>
      </w:r>
      <w:proofErr w:type="gramEnd"/>
      <w:r w:rsidRPr="00AC3F22">
        <w:rPr>
          <w:rFonts w:ascii="標楷體" w:eastAsia="標楷體" w:hAnsi="標楷體" w:cs="標楷體" w:hint="eastAsia"/>
          <w:color w:val="000000" w:themeColor="text1"/>
          <w:sz w:val="28"/>
          <w:szCs w:val="28"/>
        </w:rPr>
        <w:t>期間題</w:t>
      </w:r>
      <w:proofErr w:type="gramStart"/>
      <w:r w:rsidRPr="00AC3F22">
        <w:rPr>
          <w:rFonts w:ascii="標楷體" w:eastAsia="標楷體" w:hAnsi="標楷體" w:cs="標楷體" w:hint="eastAsia"/>
          <w:color w:val="000000" w:themeColor="text1"/>
          <w:sz w:val="28"/>
          <w:szCs w:val="28"/>
        </w:rPr>
        <w:t>務</w:t>
      </w:r>
      <w:proofErr w:type="gramEnd"/>
      <w:r w:rsidRPr="00AC3F22">
        <w:rPr>
          <w:rFonts w:ascii="標楷體" w:eastAsia="標楷體" w:hAnsi="標楷體" w:cs="標楷體" w:hint="eastAsia"/>
          <w:color w:val="000000" w:themeColor="text1"/>
          <w:sz w:val="28"/>
          <w:szCs w:val="28"/>
        </w:rPr>
        <w:t>工作休息時間播放性別平等教育電影，迄</w:t>
      </w:r>
      <w:proofErr w:type="gramStart"/>
      <w:r w:rsidRPr="00AC3F22">
        <w:rPr>
          <w:rFonts w:ascii="標楷體" w:eastAsia="標楷體" w:hAnsi="標楷體" w:cs="標楷體" w:hint="eastAsia"/>
          <w:color w:val="000000" w:themeColor="text1"/>
          <w:sz w:val="28"/>
          <w:szCs w:val="28"/>
        </w:rPr>
        <w:t>10</w:t>
      </w:r>
      <w:r w:rsidRPr="00AC3F22">
        <w:rPr>
          <w:rFonts w:ascii="標楷體" w:eastAsia="標楷體" w:hAnsi="標楷體" w:cs="標楷體"/>
          <w:color w:val="000000" w:themeColor="text1"/>
          <w:sz w:val="28"/>
          <w:szCs w:val="28"/>
        </w:rPr>
        <w:t>8</w:t>
      </w:r>
      <w:proofErr w:type="gramEnd"/>
      <w:r w:rsidRPr="00AC3F22">
        <w:rPr>
          <w:rFonts w:ascii="標楷體" w:eastAsia="標楷體" w:hAnsi="標楷體" w:cs="標楷體" w:hint="eastAsia"/>
          <w:color w:val="000000" w:themeColor="text1"/>
          <w:sz w:val="28"/>
          <w:szCs w:val="28"/>
        </w:rPr>
        <w:t>年度特種考試地方政府公務人員考試止，計播映34場次；並不定期以電郵方式鼓勵同仁上網選修學習性別平等相關數位學習課程。經查本部10</w:t>
      </w:r>
      <w:r w:rsidRPr="00AC3F22">
        <w:rPr>
          <w:rFonts w:ascii="標楷體" w:eastAsia="標楷體" w:hAnsi="標楷體" w:cs="標楷體"/>
          <w:color w:val="000000" w:themeColor="text1"/>
          <w:sz w:val="28"/>
          <w:szCs w:val="28"/>
        </w:rPr>
        <w:t>8</w:t>
      </w:r>
      <w:r w:rsidRPr="00AC3F22">
        <w:rPr>
          <w:rFonts w:ascii="標楷體" w:eastAsia="標楷體" w:hAnsi="標楷體" w:cs="標楷體" w:hint="eastAsia"/>
          <w:color w:val="000000" w:themeColor="text1"/>
          <w:sz w:val="28"/>
          <w:szCs w:val="28"/>
        </w:rPr>
        <w:t>年職員總數為20</w:t>
      </w:r>
      <w:r w:rsidRPr="00AC3F22">
        <w:rPr>
          <w:rFonts w:ascii="標楷體" w:eastAsia="標楷體" w:hAnsi="標楷體" w:cs="標楷體"/>
          <w:color w:val="000000" w:themeColor="text1"/>
          <w:sz w:val="28"/>
          <w:szCs w:val="28"/>
        </w:rPr>
        <w:t>3</w:t>
      </w:r>
      <w:r w:rsidRPr="00AC3F22">
        <w:rPr>
          <w:rFonts w:ascii="標楷體" w:eastAsia="標楷體" w:hAnsi="標楷體" w:cs="標楷體" w:hint="eastAsia"/>
          <w:color w:val="000000" w:themeColor="text1"/>
          <w:sz w:val="28"/>
          <w:szCs w:val="28"/>
        </w:rPr>
        <w:t>人，具有性別平等教育訓練時數者計19</w:t>
      </w:r>
      <w:r w:rsidRPr="00AC3F22">
        <w:rPr>
          <w:rFonts w:ascii="標楷體" w:eastAsia="標楷體" w:hAnsi="標楷體" w:cs="標楷體"/>
          <w:color w:val="000000" w:themeColor="text1"/>
          <w:sz w:val="28"/>
          <w:szCs w:val="28"/>
        </w:rPr>
        <w:t>9</w:t>
      </w:r>
      <w:r w:rsidRPr="00AC3F22">
        <w:rPr>
          <w:rFonts w:ascii="標楷體" w:eastAsia="標楷體" w:hAnsi="標楷體" w:cs="標楷體" w:hint="eastAsia"/>
          <w:color w:val="000000" w:themeColor="text1"/>
          <w:sz w:val="28"/>
          <w:szCs w:val="28"/>
        </w:rPr>
        <w:t>人，其整體性別平等教育訓練覆蓋率為9</w:t>
      </w:r>
      <w:r w:rsidRPr="00AC3F22">
        <w:rPr>
          <w:rFonts w:ascii="標楷體" w:eastAsia="標楷體" w:hAnsi="標楷體" w:cs="標楷體"/>
          <w:color w:val="000000" w:themeColor="text1"/>
          <w:sz w:val="28"/>
          <w:szCs w:val="28"/>
        </w:rPr>
        <w:t>8</w:t>
      </w:r>
      <w:r w:rsidRPr="00AC3F22">
        <w:rPr>
          <w:rFonts w:ascii="標楷體" w:eastAsia="標楷體" w:hAnsi="標楷體" w:cs="標楷體" w:hint="eastAsia"/>
          <w:color w:val="000000" w:themeColor="text1"/>
          <w:sz w:val="28"/>
          <w:szCs w:val="28"/>
        </w:rPr>
        <w:t>.</w:t>
      </w:r>
      <w:r w:rsidRPr="00AC3F22">
        <w:rPr>
          <w:rFonts w:ascii="標楷體" w:eastAsia="標楷體" w:hAnsi="標楷體" w:cs="標楷體"/>
          <w:color w:val="000000" w:themeColor="text1"/>
          <w:sz w:val="28"/>
          <w:szCs w:val="28"/>
        </w:rPr>
        <w:t>0</w:t>
      </w:r>
      <w:r w:rsidRPr="00AC3F22">
        <w:rPr>
          <w:rFonts w:ascii="標楷體" w:eastAsia="標楷體" w:hAnsi="標楷體" w:cs="標楷體" w:hint="eastAsia"/>
          <w:color w:val="000000" w:themeColor="text1"/>
          <w:sz w:val="28"/>
          <w:szCs w:val="28"/>
        </w:rPr>
        <w:t>3％【(19</w:t>
      </w:r>
      <w:r w:rsidRPr="00AC3F22">
        <w:rPr>
          <w:rFonts w:ascii="標楷體" w:eastAsia="標楷體" w:hAnsi="標楷體" w:cs="標楷體"/>
          <w:color w:val="000000" w:themeColor="text1"/>
          <w:sz w:val="28"/>
          <w:szCs w:val="28"/>
        </w:rPr>
        <w:t>9</w:t>
      </w:r>
      <w:r w:rsidRPr="00AC3F22">
        <w:rPr>
          <w:rFonts w:ascii="標楷體" w:eastAsia="標楷體" w:hAnsi="標楷體" w:cs="標楷體" w:hint="eastAsia"/>
          <w:color w:val="000000" w:themeColor="text1"/>
          <w:sz w:val="28"/>
          <w:szCs w:val="28"/>
        </w:rPr>
        <w:t>÷20</w:t>
      </w:r>
      <w:r w:rsidRPr="00AC3F22">
        <w:rPr>
          <w:rFonts w:ascii="標楷體" w:eastAsia="標楷體" w:hAnsi="標楷體" w:cs="標楷體"/>
          <w:color w:val="000000" w:themeColor="text1"/>
          <w:sz w:val="28"/>
          <w:szCs w:val="28"/>
        </w:rPr>
        <w:t>3</w:t>
      </w:r>
      <w:r w:rsidRPr="00AC3F22">
        <w:rPr>
          <w:rFonts w:ascii="標楷體" w:eastAsia="標楷體" w:hAnsi="標楷體" w:cs="標楷體" w:hint="eastAsia"/>
          <w:color w:val="000000" w:themeColor="text1"/>
          <w:sz w:val="28"/>
          <w:szCs w:val="28"/>
        </w:rPr>
        <w:t>) x100％】，</w:t>
      </w:r>
      <w:proofErr w:type="gramStart"/>
      <w:r w:rsidRPr="00AC3F22">
        <w:rPr>
          <w:rFonts w:ascii="標楷體" w:eastAsia="標楷體" w:hAnsi="標楷體" w:cs="標楷體" w:hint="eastAsia"/>
          <w:color w:val="000000" w:themeColor="text1"/>
          <w:sz w:val="28"/>
          <w:szCs w:val="28"/>
        </w:rPr>
        <w:t>10</w:t>
      </w:r>
      <w:r w:rsidRPr="00AC3F22">
        <w:rPr>
          <w:rFonts w:ascii="標楷體" w:eastAsia="標楷體" w:hAnsi="標楷體" w:cs="標楷體"/>
          <w:color w:val="000000" w:themeColor="text1"/>
          <w:sz w:val="28"/>
          <w:szCs w:val="28"/>
        </w:rPr>
        <w:t>8</w:t>
      </w:r>
      <w:proofErr w:type="gramEnd"/>
      <w:r w:rsidRPr="00AC3F22">
        <w:rPr>
          <w:rFonts w:ascii="標楷體" w:eastAsia="標楷體" w:hAnsi="標楷體" w:cs="標楷體" w:hint="eastAsia"/>
          <w:color w:val="000000" w:themeColor="text1"/>
          <w:sz w:val="28"/>
          <w:szCs w:val="28"/>
        </w:rPr>
        <w:t>年度執行情形已達預期目標值。</w:t>
      </w:r>
    </w:p>
    <w:p w:rsidR="007A20AD" w:rsidRPr="00280854" w:rsidRDefault="007A20AD" w:rsidP="007A20AD">
      <w:pPr>
        <w:widowControl/>
        <w:spacing w:before="120" w:after="120" w:line="440" w:lineRule="exact"/>
        <w:ind w:leftChars="512" w:left="1229" w:firstLineChars="32" w:firstLine="90"/>
        <w:jc w:val="both"/>
        <w:rPr>
          <w:rFonts w:ascii="標楷體" w:hAnsi="標楷體" w:cs="標楷體"/>
          <w:sz w:val="28"/>
          <w:szCs w:val="28"/>
        </w:rPr>
      </w:pPr>
      <w:r w:rsidRPr="00280854">
        <w:rPr>
          <w:rFonts w:ascii="標楷體" w:hAnsi="標楷體"/>
          <w:sz w:val="28"/>
          <w:szCs w:val="28"/>
        </w:rPr>
        <w:t>3</w:t>
      </w:r>
      <w:r w:rsidRPr="00280854">
        <w:rPr>
          <w:rFonts w:ascii="標楷體" w:hAnsi="標楷體" w:cs="標楷體"/>
          <w:sz w:val="28"/>
          <w:szCs w:val="28"/>
        </w:rPr>
        <w:t>.</w:t>
      </w:r>
      <w:r w:rsidRPr="00280854">
        <w:rPr>
          <w:rFonts w:ascii="標楷體" w:hAnsi="標楷體" w:cs="標楷體" w:hint="eastAsia"/>
          <w:sz w:val="28"/>
          <w:szCs w:val="28"/>
        </w:rPr>
        <w:t>檢討及策進作為：</w:t>
      </w:r>
    </w:p>
    <w:p w:rsidR="007A20AD" w:rsidRPr="00280854" w:rsidRDefault="007A20AD" w:rsidP="007A20AD">
      <w:pPr>
        <w:pStyle w:val="11"/>
        <w:widowControl/>
        <w:spacing w:before="120" w:after="120" w:line="440" w:lineRule="exact"/>
        <w:ind w:leftChars="650" w:left="1560"/>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280854">
        <w:rPr>
          <w:rFonts w:ascii="標楷體" w:eastAsia="標楷體" w:hAnsi="標楷體" w:cs="標楷體" w:hint="eastAsia"/>
          <w:sz w:val="28"/>
          <w:szCs w:val="28"/>
        </w:rPr>
        <w:t>本部</w:t>
      </w:r>
      <w:proofErr w:type="gramStart"/>
      <w:r w:rsidRPr="00280854">
        <w:rPr>
          <w:rFonts w:ascii="標楷體" w:eastAsia="標楷體" w:hAnsi="標楷體" w:cs="標楷體" w:hint="eastAsia"/>
          <w:sz w:val="28"/>
          <w:szCs w:val="28"/>
        </w:rPr>
        <w:t>賡</w:t>
      </w:r>
      <w:proofErr w:type="gramEnd"/>
      <w:r w:rsidRPr="00280854">
        <w:rPr>
          <w:rFonts w:ascii="標楷體" w:eastAsia="標楷體" w:hAnsi="標楷體" w:cs="標楷體" w:hint="eastAsia"/>
          <w:sz w:val="28"/>
          <w:szCs w:val="28"/>
        </w:rPr>
        <w:t>續將積極辦理性別平等教育訓練</w:t>
      </w:r>
      <w:r>
        <w:rPr>
          <w:rFonts w:ascii="標楷體" w:eastAsia="標楷體" w:hAnsi="標楷體" w:cs="標楷體" w:hint="eastAsia"/>
          <w:sz w:val="28"/>
          <w:szCs w:val="28"/>
        </w:rPr>
        <w:t>，固定派員參加院部會相關性別通識教育課程，不定期</w:t>
      </w:r>
      <w:r w:rsidRPr="00280854">
        <w:rPr>
          <w:rFonts w:ascii="標楷體" w:eastAsia="標楷體" w:hAnsi="標楷體" w:cs="標楷體" w:hint="eastAsia"/>
          <w:sz w:val="28"/>
          <w:szCs w:val="28"/>
        </w:rPr>
        <w:t>邀請專家學者至部專題演講，規劃性別主流化等相關課程，並以多元化方式辦理性別教育訓練，如：影片欣賞、電影導讀等課程，以強化同仁性別意識培力。</w:t>
      </w:r>
    </w:p>
    <w:p w:rsidR="007A20AD" w:rsidRPr="00280854" w:rsidRDefault="007A20AD" w:rsidP="007A20AD">
      <w:pPr>
        <w:pStyle w:val="11"/>
        <w:widowControl/>
        <w:spacing w:before="120" w:after="120" w:line="440" w:lineRule="exact"/>
        <w:ind w:leftChars="299" w:left="1665" w:hangingChars="338" w:hanging="947"/>
        <w:jc w:val="both"/>
        <w:rPr>
          <w:rFonts w:ascii="標楷體" w:eastAsia="標楷體" w:hAnsi="標楷體"/>
          <w:b/>
          <w:bCs/>
          <w:sz w:val="28"/>
          <w:szCs w:val="28"/>
        </w:rPr>
      </w:pPr>
      <w:r w:rsidRPr="00280854">
        <w:rPr>
          <w:rFonts w:ascii="標楷體" w:eastAsia="標楷體" w:hAnsi="標楷體" w:cs="標楷體" w:hint="eastAsia"/>
          <w:b/>
          <w:bCs/>
          <w:sz w:val="28"/>
          <w:szCs w:val="28"/>
        </w:rPr>
        <w:t>（二）關鍵績效指</w:t>
      </w:r>
      <w:r w:rsidRPr="00280854">
        <w:rPr>
          <w:rFonts w:ascii="標楷體" w:eastAsia="標楷體" w:hAnsi="標楷體" w:hint="eastAsia"/>
          <w:b/>
          <w:bCs/>
          <w:sz w:val="28"/>
          <w:szCs w:val="28"/>
        </w:rPr>
        <w:t>標</w:t>
      </w:r>
      <w:r w:rsidRPr="00280854">
        <w:rPr>
          <w:rFonts w:ascii="標楷體" w:eastAsia="標楷體" w:hAnsi="標楷體"/>
          <w:b/>
          <w:bCs/>
          <w:sz w:val="28"/>
          <w:szCs w:val="28"/>
        </w:rPr>
        <w:t>2</w:t>
      </w:r>
      <w:r w:rsidRPr="00280854">
        <w:rPr>
          <w:rFonts w:ascii="標楷體" w:eastAsia="標楷體" w:hAnsi="標楷體" w:cs="標楷體" w:hint="eastAsia"/>
          <w:b/>
          <w:bCs/>
          <w:sz w:val="28"/>
          <w:szCs w:val="28"/>
        </w:rPr>
        <w:t>：</w:t>
      </w:r>
      <w:r w:rsidRPr="00280854">
        <w:rPr>
          <w:rFonts w:ascii="標楷體" w:eastAsia="標楷體" w:hAnsi="標楷體" w:cs="標楷體" w:hint="eastAsia"/>
          <w:b/>
          <w:sz w:val="28"/>
          <w:szCs w:val="28"/>
        </w:rPr>
        <w:t>辦理性別影響評估比率</w:t>
      </w:r>
      <w:r w:rsidRPr="00280854">
        <w:rPr>
          <w:rFonts w:ascii="標楷體" w:eastAsia="標楷體" w:hAnsi="標楷體" w:cs="標楷體"/>
          <w:b/>
          <w:sz w:val="28"/>
          <w:szCs w:val="28"/>
        </w:rPr>
        <w:t>(</w:t>
      </w:r>
      <w:r>
        <w:rPr>
          <w:rFonts w:ascii="標楷體" w:eastAsia="標楷體" w:hAnsi="標楷體" w:cs="標楷體"/>
          <w:b/>
          <w:sz w:val="28"/>
          <w:szCs w:val="28"/>
        </w:rPr>
        <w:t>％</w:t>
      </w:r>
      <w:r w:rsidRPr="00280854">
        <w:rPr>
          <w:rFonts w:ascii="標楷體" w:eastAsia="標楷體" w:hAnsi="標楷體" w:cs="標楷體"/>
          <w:b/>
          <w:sz w:val="28"/>
          <w:szCs w:val="28"/>
        </w:rPr>
        <w:t>)</w:t>
      </w:r>
    </w:p>
    <w:p w:rsidR="007A20AD" w:rsidRPr="00280854" w:rsidRDefault="007A20AD" w:rsidP="007A20AD">
      <w:pPr>
        <w:pStyle w:val="11"/>
        <w:widowControl/>
        <w:spacing w:before="120" w:after="120" w:line="440" w:lineRule="exact"/>
        <w:ind w:leftChars="550" w:left="3837" w:hangingChars="899" w:hanging="2517"/>
        <w:jc w:val="both"/>
        <w:rPr>
          <w:rFonts w:ascii="標楷體" w:eastAsia="標楷體" w:hAnsi="標楷體" w:cs="標楷體"/>
          <w:b/>
          <w:bCs/>
          <w:sz w:val="28"/>
          <w:szCs w:val="28"/>
        </w:rPr>
      </w:pPr>
      <w:r w:rsidRPr="00280854">
        <w:rPr>
          <w:rFonts w:ascii="標楷體" w:eastAsia="標楷體" w:hAnsi="標楷體"/>
          <w:sz w:val="28"/>
          <w:szCs w:val="28"/>
        </w:rPr>
        <w:t>1.</w:t>
      </w:r>
      <w:r w:rsidRPr="00280854">
        <w:rPr>
          <w:rFonts w:ascii="標楷體" w:eastAsia="標楷體" w:hAnsi="標楷體" w:cs="標楷體" w:hint="eastAsia"/>
          <w:sz w:val="28"/>
          <w:szCs w:val="28"/>
        </w:rPr>
        <w:t>目標達成情形</w:t>
      </w:r>
      <w:r w:rsidRPr="00280854">
        <w:rPr>
          <w:rFonts w:ascii="標楷體" w:eastAsia="標楷體" w:hAnsi="標楷體" w:cs="標楷體" w:hint="eastAsia"/>
          <w:b/>
          <w:bCs/>
          <w:sz w:val="28"/>
          <w:szCs w:val="28"/>
        </w:rPr>
        <w:t>：</w:t>
      </w:r>
      <w:r w:rsidRPr="00280854">
        <w:rPr>
          <w:rFonts w:ascii="標楷體" w:eastAsia="標楷體" w:hAnsi="標楷體" w:cs="標楷體"/>
          <w:b/>
          <w:bCs/>
          <w:sz w:val="28"/>
          <w:szCs w:val="28"/>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2253"/>
        <w:gridCol w:w="2253"/>
        <w:gridCol w:w="2098"/>
      </w:tblGrid>
      <w:tr w:rsidR="007A20AD" w:rsidRPr="00280854" w:rsidTr="007A20AD">
        <w:trPr>
          <w:trHeight w:val="1076"/>
        </w:trPr>
        <w:tc>
          <w:tcPr>
            <w:tcW w:w="1356" w:type="dxa"/>
            <w:tcBorders>
              <w:top w:val="single" w:sz="4" w:space="0" w:color="auto"/>
              <w:left w:val="single" w:sz="4" w:space="0" w:color="auto"/>
              <w:bottom w:val="single" w:sz="4" w:space="0" w:color="auto"/>
              <w:right w:val="single" w:sz="4" w:space="0" w:color="auto"/>
              <w:tl2br w:val="single" w:sz="4" w:space="0" w:color="auto"/>
            </w:tcBorders>
          </w:tcPr>
          <w:p w:rsidR="007A20AD" w:rsidRPr="00280854" w:rsidRDefault="007A20AD" w:rsidP="007A20AD">
            <w:pPr>
              <w:pStyle w:val="11"/>
              <w:widowControl/>
              <w:spacing w:before="120" w:after="120" w:line="240" w:lineRule="exact"/>
              <w:ind w:leftChars="0" w:left="0"/>
              <w:jc w:val="both"/>
              <w:rPr>
                <w:rFonts w:ascii="標楷體" w:eastAsia="標楷體" w:hAnsi="標楷體"/>
                <w:spacing w:val="-20"/>
                <w:sz w:val="28"/>
                <w:szCs w:val="28"/>
              </w:rPr>
            </w:pPr>
            <w:r w:rsidRPr="00280854">
              <w:rPr>
                <w:rFonts w:ascii="標楷體" w:eastAsia="標楷體" w:hAnsi="標楷體" w:hint="eastAsia"/>
                <w:spacing w:val="-20"/>
                <w:sz w:val="28"/>
                <w:szCs w:val="28"/>
              </w:rPr>
              <w:t xml:space="preserve">     年度</w:t>
            </w:r>
          </w:p>
          <w:p w:rsidR="007A20AD" w:rsidRPr="00280854" w:rsidRDefault="007A20AD" w:rsidP="007A20AD">
            <w:pPr>
              <w:pStyle w:val="11"/>
              <w:widowControl/>
              <w:spacing w:before="120" w:after="120" w:line="240" w:lineRule="exact"/>
              <w:ind w:leftChars="0" w:left="0"/>
              <w:jc w:val="both"/>
              <w:rPr>
                <w:rFonts w:ascii="標楷體" w:eastAsia="標楷體" w:hAnsi="標楷體"/>
                <w:spacing w:val="-20"/>
                <w:sz w:val="28"/>
                <w:szCs w:val="28"/>
              </w:rPr>
            </w:pPr>
            <w:r w:rsidRPr="00280854">
              <w:rPr>
                <w:rFonts w:ascii="標楷體" w:eastAsia="標楷體" w:hAnsi="標楷體" w:hint="eastAsia"/>
                <w:spacing w:val="-20"/>
                <w:sz w:val="28"/>
                <w:szCs w:val="28"/>
              </w:rPr>
              <w:t>項目</w:t>
            </w:r>
          </w:p>
        </w:tc>
        <w:tc>
          <w:tcPr>
            <w:tcW w:w="2253" w:type="dxa"/>
            <w:tcBorders>
              <w:top w:val="single" w:sz="4" w:space="0" w:color="auto"/>
              <w:left w:val="single" w:sz="4" w:space="0" w:color="auto"/>
              <w:bottom w:val="single" w:sz="4" w:space="0" w:color="auto"/>
              <w:right w:val="single" w:sz="4" w:space="0" w:color="auto"/>
            </w:tcBorders>
            <w:vAlign w:val="center"/>
          </w:tcPr>
          <w:p w:rsidR="007A20AD" w:rsidRPr="006A770D" w:rsidRDefault="007A20AD" w:rsidP="007A20AD">
            <w:pPr>
              <w:pStyle w:val="11"/>
              <w:widowControl/>
              <w:spacing w:before="120" w:after="120" w:line="240" w:lineRule="exact"/>
              <w:ind w:leftChars="0" w:left="0"/>
              <w:jc w:val="center"/>
              <w:rPr>
                <w:rFonts w:ascii="標楷體" w:eastAsia="標楷體" w:hAnsi="標楷體"/>
                <w:spacing w:val="-20"/>
                <w:sz w:val="28"/>
                <w:szCs w:val="28"/>
              </w:rPr>
            </w:pPr>
            <w:r>
              <w:rPr>
                <w:rFonts w:ascii="標楷體" w:eastAsia="標楷體" w:hAnsi="標楷體"/>
                <w:spacing w:val="-20"/>
                <w:sz w:val="28"/>
                <w:szCs w:val="28"/>
              </w:rPr>
              <w:t>1</w:t>
            </w:r>
            <w:r>
              <w:rPr>
                <w:rFonts w:ascii="標楷體" w:eastAsia="標楷體" w:hAnsi="標楷體" w:hint="eastAsia"/>
                <w:spacing w:val="-20"/>
                <w:sz w:val="28"/>
                <w:szCs w:val="28"/>
              </w:rPr>
              <w:t>0</w:t>
            </w:r>
            <w:r>
              <w:rPr>
                <w:rFonts w:ascii="標楷體" w:eastAsia="標楷體" w:hAnsi="標楷體"/>
                <w:spacing w:val="-20"/>
                <w:sz w:val="28"/>
                <w:szCs w:val="28"/>
              </w:rPr>
              <w:t>6</w:t>
            </w:r>
            <w:r w:rsidRPr="006A770D">
              <w:rPr>
                <w:rFonts w:ascii="標楷體" w:eastAsia="標楷體" w:hAnsi="標楷體" w:hint="eastAsia"/>
                <w:spacing w:val="-20"/>
                <w:sz w:val="28"/>
                <w:szCs w:val="28"/>
              </w:rPr>
              <w:t>年</w:t>
            </w:r>
          </w:p>
        </w:tc>
        <w:tc>
          <w:tcPr>
            <w:tcW w:w="2253" w:type="dxa"/>
            <w:tcBorders>
              <w:top w:val="single" w:sz="4" w:space="0" w:color="auto"/>
              <w:left w:val="single" w:sz="4" w:space="0" w:color="auto"/>
              <w:bottom w:val="single" w:sz="4" w:space="0" w:color="auto"/>
              <w:right w:val="single" w:sz="4" w:space="0" w:color="auto"/>
            </w:tcBorders>
            <w:vAlign w:val="center"/>
          </w:tcPr>
          <w:p w:rsidR="007A20AD" w:rsidRPr="006A770D" w:rsidRDefault="007A20AD" w:rsidP="007A20AD">
            <w:pPr>
              <w:pStyle w:val="11"/>
              <w:widowControl/>
              <w:spacing w:before="120" w:after="120" w:line="240" w:lineRule="exact"/>
              <w:ind w:leftChars="0" w:left="0"/>
              <w:jc w:val="center"/>
              <w:rPr>
                <w:rFonts w:ascii="標楷體" w:eastAsia="標楷體" w:hAnsi="標楷體"/>
                <w:spacing w:val="-20"/>
                <w:sz w:val="28"/>
                <w:szCs w:val="28"/>
              </w:rPr>
            </w:pPr>
            <w:r w:rsidRPr="006A770D">
              <w:rPr>
                <w:rFonts w:ascii="標楷體" w:eastAsia="標楷體" w:hAnsi="標楷體" w:hint="eastAsia"/>
                <w:spacing w:val="-20"/>
                <w:sz w:val="28"/>
                <w:szCs w:val="28"/>
              </w:rPr>
              <w:t>10</w:t>
            </w:r>
            <w:r>
              <w:rPr>
                <w:rFonts w:ascii="標楷體" w:eastAsia="標楷體" w:hAnsi="標楷體"/>
                <w:spacing w:val="-20"/>
                <w:sz w:val="28"/>
                <w:szCs w:val="28"/>
              </w:rPr>
              <w:t>7</w:t>
            </w:r>
            <w:r w:rsidRPr="006A770D">
              <w:rPr>
                <w:rFonts w:ascii="標楷體" w:eastAsia="標楷體" w:hAnsi="標楷體" w:hint="eastAsia"/>
                <w:spacing w:val="-20"/>
                <w:sz w:val="28"/>
                <w:szCs w:val="28"/>
              </w:rPr>
              <w:t>年</w:t>
            </w:r>
          </w:p>
        </w:tc>
        <w:tc>
          <w:tcPr>
            <w:tcW w:w="2098" w:type="dxa"/>
            <w:tcBorders>
              <w:top w:val="single" w:sz="4" w:space="0" w:color="auto"/>
              <w:left w:val="single" w:sz="4" w:space="0" w:color="auto"/>
              <w:bottom w:val="single" w:sz="4" w:space="0" w:color="auto"/>
              <w:right w:val="single" w:sz="4" w:space="0" w:color="auto"/>
            </w:tcBorders>
            <w:vAlign w:val="center"/>
          </w:tcPr>
          <w:p w:rsidR="007A20AD" w:rsidRPr="006A770D" w:rsidRDefault="007A20AD" w:rsidP="007A20AD">
            <w:pPr>
              <w:pStyle w:val="11"/>
              <w:widowControl/>
              <w:spacing w:before="120" w:after="120" w:line="240" w:lineRule="exact"/>
              <w:ind w:leftChars="0" w:left="0"/>
              <w:jc w:val="center"/>
              <w:rPr>
                <w:rFonts w:ascii="標楷體" w:eastAsia="標楷體" w:hAnsi="標楷體"/>
                <w:spacing w:val="-20"/>
                <w:sz w:val="28"/>
                <w:szCs w:val="28"/>
              </w:rPr>
            </w:pPr>
            <w:r w:rsidRPr="006A770D">
              <w:rPr>
                <w:rFonts w:ascii="標楷體" w:eastAsia="標楷體" w:hAnsi="標楷體" w:hint="eastAsia"/>
                <w:spacing w:val="-20"/>
                <w:sz w:val="28"/>
                <w:szCs w:val="28"/>
              </w:rPr>
              <w:t>10</w:t>
            </w:r>
            <w:r>
              <w:rPr>
                <w:rFonts w:ascii="標楷體" w:eastAsia="標楷體" w:hAnsi="標楷體"/>
                <w:spacing w:val="-20"/>
                <w:sz w:val="28"/>
                <w:szCs w:val="28"/>
              </w:rPr>
              <w:t>8</w:t>
            </w:r>
            <w:r w:rsidRPr="006A770D">
              <w:rPr>
                <w:rFonts w:ascii="標楷體" w:eastAsia="標楷體" w:hAnsi="標楷體" w:hint="eastAsia"/>
                <w:spacing w:val="-20"/>
                <w:sz w:val="28"/>
                <w:szCs w:val="28"/>
              </w:rPr>
              <w:t>年</w:t>
            </w:r>
          </w:p>
        </w:tc>
      </w:tr>
      <w:tr w:rsidR="007A20AD" w:rsidRPr="00280854" w:rsidTr="007A20AD">
        <w:trPr>
          <w:trHeight w:val="755"/>
        </w:trPr>
        <w:tc>
          <w:tcPr>
            <w:tcW w:w="1356" w:type="dxa"/>
            <w:tcBorders>
              <w:top w:val="single" w:sz="4" w:space="0" w:color="auto"/>
              <w:left w:val="single" w:sz="4" w:space="0" w:color="auto"/>
              <w:bottom w:val="single" w:sz="4" w:space="0" w:color="auto"/>
              <w:right w:val="single" w:sz="4" w:space="0" w:color="auto"/>
              <w:tl2br w:val="nil"/>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spacing w:val="-20"/>
                <w:sz w:val="28"/>
                <w:szCs w:val="28"/>
              </w:rPr>
            </w:pPr>
            <w:r w:rsidRPr="00280854">
              <w:rPr>
                <w:rFonts w:ascii="標楷體" w:eastAsia="標楷體" w:hAnsi="標楷體" w:cs="標楷體" w:hint="eastAsia"/>
                <w:spacing w:val="-20"/>
                <w:sz w:val="28"/>
                <w:szCs w:val="28"/>
              </w:rPr>
              <w:t>衡量標準</w:t>
            </w:r>
          </w:p>
        </w:tc>
        <w:tc>
          <w:tcPr>
            <w:tcW w:w="6604" w:type="dxa"/>
            <w:gridSpan w:val="3"/>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both"/>
              <w:rPr>
                <w:rFonts w:ascii="標楷體" w:eastAsia="標楷體" w:hAnsi="標楷體" w:cs="標楷體"/>
                <w:sz w:val="28"/>
                <w:szCs w:val="28"/>
              </w:rPr>
            </w:pPr>
            <w:r w:rsidRPr="00280854">
              <w:rPr>
                <w:rFonts w:ascii="標楷體" w:eastAsia="標楷體" w:hAnsi="標楷體" w:cs="標楷體" w:hint="eastAsia"/>
                <w:sz w:val="28"/>
                <w:szCs w:val="28"/>
              </w:rPr>
              <w:t>（本部報院法律案辦理法案及性別影響評估案件數</w:t>
            </w:r>
            <w:r w:rsidRPr="00280854">
              <w:rPr>
                <w:rFonts w:ascii="標楷體" w:eastAsia="標楷體" w:hAnsi="標楷體" w:cs="標楷體"/>
                <w:sz w:val="28"/>
                <w:szCs w:val="28"/>
              </w:rPr>
              <w:t xml:space="preserve"> /</w:t>
            </w:r>
            <w:r w:rsidRPr="00280854">
              <w:rPr>
                <w:rFonts w:ascii="標楷體" w:eastAsia="標楷體" w:hAnsi="標楷體" w:cs="標楷體" w:hint="eastAsia"/>
                <w:sz w:val="28"/>
                <w:szCs w:val="28"/>
              </w:rPr>
              <w:t>本部報院法律案件數）</w:t>
            </w:r>
            <w:r w:rsidRPr="00280854">
              <w:rPr>
                <w:rFonts w:ascii="標楷體" w:eastAsia="標楷體" w:hAnsi="標楷體"/>
                <w:sz w:val="28"/>
                <w:szCs w:val="28"/>
              </w:rPr>
              <w:t>×100</w:t>
            </w:r>
            <w:r>
              <w:rPr>
                <w:rFonts w:ascii="標楷體" w:eastAsia="標楷體" w:hAnsi="標楷體"/>
                <w:sz w:val="28"/>
                <w:szCs w:val="28"/>
              </w:rPr>
              <w:t>％</w:t>
            </w:r>
          </w:p>
        </w:tc>
      </w:tr>
      <w:tr w:rsidR="007A20AD" w:rsidRPr="00280854" w:rsidTr="007A20AD">
        <w:trPr>
          <w:trHeight w:val="510"/>
        </w:trPr>
        <w:tc>
          <w:tcPr>
            <w:tcW w:w="1356" w:type="dxa"/>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b/>
                <w:bCs/>
                <w:spacing w:val="-20"/>
                <w:sz w:val="28"/>
                <w:szCs w:val="28"/>
              </w:rPr>
            </w:pPr>
            <w:r w:rsidRPr="00280854">
              <w:rPr>
                <w:rFonts w:ascii="標楷體" w:eastAsia="標楷體" w:hAnsi="標楷體" w:cs="標楷體" w:hint="eastAsia"/>
                <w:spacing w:val="-20"/>
                <w:sz w:val="28"/>
                <w:szCs w:val="28"/>
              </w:rPr>
              <w:t>目標值</w:t>
            </w:r>
            <w:r w:rsidRPr="00280854">
              <w:rPr>
                <w:rFonts w:ascii="標楷體" w:eastAsia="標楷體" w:hAnsi="標楷體" w:cs="標楷體"/>
                <w:spacing w:val="-20"/>
                <w:sz w:val="28"/>
                <w:szCs w:val="28"/>
              </w:rPr>
              <w:t>(X)</w:t>
            </w:r>
          </w:p>
        </w:tc>
        <w:tc>
          <w:tcPr>
            <w:tcW w:w="2253"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pacing w:val="-20"/>
                <w:sz w:val="28"/>
                <w:szCs w:val="28"/>
              </w:rPr>
            </w:pPr>
            <w:r w:rsidRPr="00280854">
              <w:rPr>
                <w:rFonts w:ascii="標楷體" w:eastAsia="標楷體" w:hAnsi="標楷體" w:hint="eastAsia"/>
                <w:bCs/>
                <w:spacing w:val="-20"/>
                <w:sz w:val="28"/>
                <w:szCs w:val="28"/>
              </w:rPr>
              <w:t>100</w:t>
            </w:r>
            <w:r>
              <w:rPr>
                <w:rFonts w:ascii="標楷體" w:eastAsia="標楷體" w:hAnsi="標楷體" w:hint="eastAsia"/>
                <w:bCs/>
                <w:spacing w:val="-20"/>
                <w:sz w:val="28"/>
                <w:szCs w:val="28"/>
              </w:rPr>
              <w:t>％</w:t>
            </w:r>
          </w:p>
        </w:tc>
        <w:tc>
          <w:tcPr>
            <w:tcW w:w="2253"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pacing w:val="-20"/>
                <w:sz w:val="28"/>
                <w:szCs w:val="28"/>
              </w:rPr>
            </w:pPr>
            <w:r w:rsidRPr="00280854">
              <w:rPr>
                <w:rFonts w:ascii="標楷體" w:eastAsia="標楷體" w:hAnsi="標楷體" w:hint="eastAsia"/>
                <w:bCs/>
                <w:spacing w:val="-20"/>
                <w:sz w:val="28"/>
                <w:szCs w:val="28"/>
              </w:rPr>
              <w:t>100</w:t>
            </w:r>
            <w:r>
              <w:rPr>
                <w:rFonts w:ascii="標楷體" w:eastAsia="標楷體" w:hAnsi="標楷體" w:hint="eastAsia"/>
                <w:bCs/>
                <w:spacing w:val="-20"/>
                <w:sz w:val="28"/>
                <w:szCs w:val="28"/>
              </w:rPr>
              <w:t>％</w:t>
            </w:r>
          </w:p>
        </w:tc>
        <w:tc>
          <w:tcPr>
            <w:tcW w:w="2098"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pacing w:val="-20"/>
                <w:sz w:val="28"/>
                <w:szCs w:val="28"/>
              </w:rPr>
            </w:pPr>
            <w:r w:rsidRPr="00280854">
              <w:rPr>
                <w:rFonts w:ascii="標楷體" w:eastAsia="標楷體" w:hAnsi="標楷體" w:hint="eastAsia"/>
                <w:bCs/>
                <w:spacing w:val="-20"/>
                <w:sz w:val="28"/>
                <w:szCs w:val="28"/>
              </w:rPr>
              <w:t>100</w:t>
            </w:r>
            <w:r>
              <w:rPr>
                <w:rFonts w:ascii="標楷體" w:eastAsia="標楷體" w:hAnsi="標楷體" w:hint="eastAsia"/>
                <w:bCs/>
                <w:spacing w:val="-20"/>
                <w:sz w:val="28"/>
                <w:szCs w:val="28"/>
              </w:rPr>
              <w:t>％</w:t>
            </w:r>
          </w:p>
        </w:tc>
      </w:tr>
      <w:tr w:rsidR="007A20AD" w:rsidRPr="00280854" w:rsidTr="007A20AD">
        <w:trPr>
          <w:trHeight w:val="794"/>
        </w:trPr>
        <w:tc>
          <w:tcPr>
            <w:tcW w:w="1356" w:type="dxa"/>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b/>
                <w:bCs/>
                <w:spacing w:val="-20"/>
                <w:sz w:val="28"/>
                <w:szCs w:val="28"/>
              </w:rPr>
            </w:pPr>
            <w:r w:rsidRPr="00280854">
              <w:rPr>
                <w:rFonts w:ascii="標楷體" w:eastAsia="標楷體" w:hAnsi="標楷體" w:cs="標楷體" w:hint="eastAsia"/>
                <w:spacing w:val="-20"/>
                <w:sz w:val="28"/>
                <w:szCs w:val="28"/>
              </w:rPr>
              <w:t>實際值</w:t>
            </w:r>
            <w:r w:rsidRPr="00280854">
              <w:rPr>
                <w:rFonts w:ascii="標楷體" w:eastAsia="標楷體" w:hAnsi="標楷體" w:cs="標楷體"/>
                <w:spacing w:val="-20"/>
                <w:sz w:val="28"/>
                <w:szCs w:val="28"/>
              </w:rPr>
              <w:t>(Y)</w:t>
            </w:r>
          </w:p>
        </w:tc>
        <w:tc>
          <w:tcPr>
            <w:tcW w:w="2253"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
                <w:bCs/>
                <w:sz w:val="28"/>
                <w:szCs w:val="28"/>
              </w:rPr>
            </w:pPr>
            <w:r w:rsidRPr="00280854">
              <w:rPr>
                <w:rFonts w:ascii="標楷體" w:eastAsia="標楷體" w:hAnsi="標楷體" w:hint="eastAsia"/>
                <w:b/>
                <w:bCs/>
                <w:sz w:val="28"/>
                <w:szCs w:val="28"/>
              </w:rPr>
              <w:t>-</w:t>
            </w:r>
          </w:p>
        </w:tc>
        <w:tc>
          <w:tcPr>
            <w:tcW w:w="2253"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
                <w:bCs/>
                <w:sz w:val="28"/>
                <w:szCs w:val="28"/>
              </w:rPr>
            </w:pPr>
            <w:r w:rsidRPr="00280854">
              <w:rPr>
                <w:rFonts w:ascii="標楷體" w:eastAsia="標楷體" w:hAnsi="標楷體" w:hint="eastAsia"/>
                <w:bCs/>
                <w:spacing w:val="-20"/>
                <w:sz w:val="28"/>
                <w:szCs w:val="28"/>
              </w:rPr>
              <w:t>100</w:t>
            </w:r>
            <w:r>
              <w:rPr>
                <w:rFonts w:ascii="標楷體" w:eastAsia="標楷體" w:hAnsi="標楷體" w:hint="eastAsia"/>
                <w:bCs/>
                <w:spacing w:val="-20"/>
                <w:sz w:val="28"/>
                <w:szCs w:val="28"/>
              </w:rPr>
              <w:t>％</w:t>
            </w:r>
          </w:p>
        </w:tc>
        <w:tc>
          <w:tcPr>
            <w:tcW w:w="2098"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pacing w:val="-20"/>
                <w:sz w:val="28"/>
                <w:szCs w:val="28"/>
              </w:rPr>
            </w:pPr>
            <w:r w:rsidRPr="00280854">
              <w:rPr>
                <w:rFonts w:ascii="標楷體" w:eastAsia="標楷體" w:hAnsi="標楷體" w:hint="eastAsia"/>
                <w:bCs/>
                <w:spacing w:val="-20"/>
                <w:sz w:val="28"/>
                <w:szCs w:val="28"/>
              </w:rPr>
              <w:t>100</w:t>
            </w:r>
            <w:r>
              <w:rPr>
                <w:rFonts w:ascii="標楷體" w:eastAsia="標楷體" w:hAnsi="標楷體" w:hint="eastAsia"/>
                <w:bCs/>
                <w:spacing w:val="-20"/>
                <w:sz w:val="28"/>
                <w:szCs w:val="28"/>
              </w:rPr>
              <w:t>％</w:t>
            </w:r>
          </w:p>
        </w:tc>
      </w:tr>
      <w:tr w:rsidR="007A20AD" w:rsidRPr="00280854" w:rsidTr="007A20AD">
        <w:trPr>
          <w:trHeight w:val="794"/>
        </w:trPr>
        <w:tc>
          <w:tcPr>
            <w:tcW w:w="1356" w:type="dxa"/>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b/>
                <w:bCs/>
                <w:spacing w:val="-20"/>
                <w:sz w:val="28"/>
                <w:szCs w:val="28"/>
              </w:rPr>
            </w:pPr>
            <w:r w:rsidRPr="00280854">
              <w:rPr>
                <w:rFonts w:ascii="標楷體" w:eastAsia="標楷體" w:hAnsi="標楷體" w:cs="標楷體" w:hint="eastAsia"/>
                <w:spacing w:val="-20"/>
                <w:sz w:val="28"/>
                <w:szCs w:val="28"/>
              </w:rPr>
              <w:lastRenderedPageBreak/>
              <w:t>達成度</w:t>
            </w:r>
            <w:r w:rsidRPr="00280854">
              <w:rPr>
                <w:rFonts w:ascii="標楷體" w:eastAsia="標楷體" w:hAnsi="標楷體" w:cs="標楷體"/>
                <w:spacing w:val="-20"/>
                <w:sz w:val="28"/>
                <w:szCs w:val="28"/>
              </w:rPr>
              <w:t>(Y/X)</w:t>
            </w:r>
          </w:p>
        </w:tc>
        <w:tc>
          <w:tcPr>
            <w:tcW w:w="2253"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
                <w:bCs/>
                <w:sz w:val="28"/>
                <w:szCs w:val="28"/>
              </w:rPr>
            </w:pPr>
            <w:r w:rsidRPr="00280854">
              <w:rPr>
                <w:rFonts w:ascii="標楷體" w:eastAsia="標楷體" w:hAnsi="標楷體" w:hint="eastAsia"/>
                <w:b/>
                <w:bCs/>
                <w:sz w:val="28"/>
                <w:szCs w:val="28"/>
              </w:rPr>
              <w:t>-</w:t>
            </w:r>
          </w:p>
        </w:tc>
        <w:tc>
          <w:tcPr>
            <w:tcW w:w="2253"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
                <w:bCs/>
                <w:sz w:val="28"/>
                <w:szCs w:val="28"/>
              </w:rPr>
            </w:pPr>
            <w:r w:rsidRPr="00280854">
              <w:rPr>
                <w:rFonts w:ascii="標楷體" w:eastAsia="標楷體" w:hAnsi="標楷體" w:hint="eastAsia"/>
                <w:bCs/>
                <w:spacing w:val="-20"/>
                <w:sz w:val="28"/>
                <w:szCs w:val="28"/>
              </w:rPr>
              <w:t>100</w:t>
            </w:r>
            <w:r>
              <w:rPr>
                <w:rFonts w:ascii="標楷體" w:eastAsia="標楷體" w:hAnsi="標楷體" w:hint="eastAsia"/>
                <w:bCs/>
                <w:spacing w:val="-20"/>
                <w:sz w:val="28"/>
                <w:szCs w:val="28"/>
              </w:rPr>
              <w:t>％</w:t>
            </w:r>
          </w:p>
        </w:tc>
        <w:tc>
          <w:tcPr>
            <w:tcW w:w="2098"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pacing w:val="-20"/>
                <w:sz w:val="28"/>
                <w:szCs w:val="28"/>
              </w:rPr>
            </w:pPr>
            <w:r w:rsidRPr="00280854">
              <w:rPr>
                <w:rFonts w:ascii="標楷體" w:eastAsia="標楷體" w:hAnsi="標楷體" w:hint="eastAsia"/>
                <w:bCs/>
                <w:spacing w:val="-20"/>
                <w:sz w:val="28"/>
                <w:szCs w:val="28"/>
              </w:rPr>
              <w:t>100</w:t>
            </w:r>
            <w:r>
              <w:rPr>
                <w:rFonts w:ascii="標楷體" w:eastAsia="標楷體" w:hAnsi="標楷體" w:hint="eastAsia"/>
                <w:bCs/>
                <w:spacing w:val="-20"/>
                <w:sz w:val="28"/>
                <w:szCs w:val="28"/>
              </w:rPr>
              <w:t>％</w:t>
            </w:r>
          </w:p>
        </w:tc>
      </w:tr>
    </w:tbl>
    <w:p w:rsidR="007A20AD" w:rsidRPr="00280854" w:rsidRDefault="007A20AD" w:rsidP="007A20AD">
      <w:pPr>
        <w:widowControl/>
        <w:spacing w:before="120" w:after="120" w:line="440" w:lineRule="exact"/>
        <w:ind w:leftChars="512" w:left="1229" w:firstLineChars="32" w:firstLine="90"/>
        <w:jc w:val="both"/>
        <w:rPr>
          <w:rFonts w:ascii="標楷體" w:hAnsi="標楷體"/>
          <w:sz w:val="28"/>
          <w:szCs w:val="28"/>
        </w:rPr>
      </w:pPr>
      <w:r w:rsidRPr="00280854">
        <w:rPr>
          <w:rFonts w:ascii="標楷體" w:hAnsi="標楷體"/>
          <w:sz w:val="28"/>
          <w:szCs w:val="28"/>
        </w:rPr>
        <w:t>2.</w:t>
      </w:r>
      <w:r w:rsidRPr="00280854">
        <w:rPr>
          <w:rFonts w:ascii="標楷體" w:hAnsi="標楷體" w:hint="eastAsia"/>
          <w:sz w:val="28"/>
          <w:szCs w:val="28"/>
        </w:rPr>
        <w:t>辦理情形：</w:t>
      </w:r>
    </w:p>
    <w:p w:rsidR="007A20AD" w:rsidRPr="00280854" w:rsidRDefault="007A20AD" w:rsidP="007A20AD">
      <w:pPr>
        <w:pStyle w:val="11"/>
        <w:widowControl/>
        <w:spacing w:before="120" w:after="120" w:line="440" w:lineRule="exact"/>
        <w:ind w:leftChars="650" w:left="1560"/>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280854">
        <w:rPr>
          <w:rFonts w:ascii="標楷體" w:eastAsia="標楷體" w:hAnsi="標楷體" w:cs="標楷體" w:hint="eastAsia"/>
          <w:sz w:val="28"/>
          <w:szCs w:val="28"/>
        </w:rPr>
        <w:t>於10</w:t>
      </w:r>
      <w:r>
        <w:rPr>
          <w:rFonts w:ascii="標楷體" w:eastAsia="標楷體" w:hAnsi="標楷體" w:cs="標楷體"/>
          <w:sz w:val="28"/>
          <w:szCs w:val="28"/>
        </w:rPr>
        <w:t>8</w:t>
      </w:r>
      <w:r w:rsidRPr="00280854">
        <w:rPr>
          <w:rFonts w:ascii="標楷體" w:eastAsia="標楷體" w:hAnsi="標楷體" w:cs="標楷體" w:hint="eastAsia"/>
          <w:sz w:val="28"/>
          <w:szCs w:val="28"/>
        </w:rPr>
        <w:t>年</w:t>
      </w:r>
      <w:r>
        <w:rPr>
          <w:rFonts w:ascii="標楷體" w:eastAsia="標楷體" w:hAnsi="標楷體" w:cs="標楷體"/>
          <w:sz w:val="28"/>
          <w:szCs w:val="28"/>
        </w:rPr>
        <w:t>10</w:t>
      </w:r>
      <w:r w:rsidRPr="00280854">
        <w:rPr>
          <w:rFonts w:ascii="標楷體" w:eastAsia="標楷體" w:hAnsi="標楷體" w:cs="標楷體" w:hint="eastAsia"/>
          <w:sz w:val="28"/>
          <w:szCs w:val="28"/>
        </w:rPr>
        <w:t>月</w:t>
      </w:r>
      <w:r>
        <w:rPr>
          <w:rFonts w:ascii="標楷體" w:eastAsia="標楷體" w:hAnsi="標楷體" w:cs="標楷體"/>
          <w:sz w:val="28"/>
          <w:szCs w:val="28"/>
        </w:rPr>
        <w:t>24</w:t>
      </w:r>
      <w:r w:rsidRPr="00280854">
        <w:rPr>
          <w:rFonts w:ascii="標楷體" w:eastAsia="標楷體" w:hAnsi="標楷體" w:cs="標楷體" w:hint="eastAsia"/>
          <w:sz w:val="28"/>
          <w:szCs w:val="28"/>
        </w:rPr>
        <w:t>日辦理</w:t>
      </w:r>
      <w:proofErr w:type="gramStart"/>
      <w:r w:rsidRPr="004B0787">
        <w:rPr>
          <w:rFonts w:ascii="標楷體" w:eastAsia="標楷體" w:hAnsi="標楷體" w:cs="標楷體" w:hint="eastAsia"/>
          <w:sz w:val="28"/>
          <w:szCs w:val="28"/>
        </w:rPr>
        <w:t>監試法</w:t>
      </w:r>
      <w:r w:rsidRPr="00280854">
        <w:rPr>
          <w:rFonts w:ascii="標楷體" w:eastAsia="標楷體" w:hAnsi="標楷體" w:cs="標楷體" w:hint="eastAsia"/>
          <w:sz w:val="28"/>
          <w:szCs w:val="28"/>
        </w:rPr>
        <w:t>修正</w:t>
      </w:r>
      <w:proofErr w:type="gramEnd"/>
      <w:r w:rsidRPr="00280854">
        <w:rPr>
          <w:rFonts w:ascii="標楷體" w:eastAsia="標楷體" w:hAnsi="標楷體" w:cs="標楷體" w:hint="eastAsia"/>
          <w:sz w:val="28"/>
          <w:szCs w:val="28"/>
        </w:rPr>
        <w:t>法案之性別影響評估，並附案報院審議在案。</w:t>
      </w:r>
    </w:p>
    <w:p w:rsidR="007A20AD" w:rsidRPr="00280854" w:rsidRDefault="007A20AD" w:rsidP="007A20AD">
      <w:pPr>
        <w:widowControl/>
        <w:spacing w:before="120" w:after="120" w:line="440" w:lineRule="exact"/>
        <w:ind w:leftChars="512" w:left="1229" w:firstLineChars="32" w:firstLine="90"/>
        <w:jc w:val="both"/>
        <w:rPr>
          <w:rFonts w:ascii="標楷體" w:hAnsi="標楷體" w:cs="標楷體"/>
          <w:sz w:val="28"/>
          <w:szCs w:val="28"/>
        </w:rPr>
      </w:pPr>
      <w:r w:rsidRPr="00280854">
        <w:rPr>
          <w:rFonts w:ascii="標楷體" w:hAnsi="標楷體"/>
          <w:sz w:val="28"/>
          <w:szCs w:val="28"/>
        </w:rPr>
        <w:t>3.</w:t>
      </w:r>
      <w:r w:rsidRPr="00280854">
        <w:rPr>
          <w:rFonts w:ascii="標楷體" w:hAnsi="標楷體" w:hint="eastAsia"/>
          <w:sz w:val="28"/>
          <w:szCs w:val="28"/>
        </w:rPr>
        <w:t>檢討及策進作為</w:t>
      </w:r>
      <w:r w:rsidRPr="00280854">
        <w:rPr>
          <w:rFonts w:ascii="標楷體" w:hAnsi="標楷體" w:cs="標楷體" w:hint="eastAsia"/>
          <w:sz w:val="28"/>
          <w:szCs w:val="28"/>
        </w:rPr>
        <w:t>：</w:t>
      </w:r>
    </w:p>
    <w:p w:rsidR="007A20AD" w:rsidRPr="00280854" w:rsidRDefault="007A20AD" w:rsidP="007A20AD">
      <w:pPr>
        <w:pStyle w:val="11"/>
        <w:widowControl/>
        <w:spacing w:before="120" w:after="120" w:line="440" w:lineRule="exact"/>
        <w:ind w:leftChars="650" w:left="1560"/>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280854">
        <w:rPr>
          <w:rFonts w:ascii="標楷體" w:eastAsia="標楷體" w:hAnsi="標楷體" w:cs="標楷體" w:hint="eastAsia"/>
          <w:sz w:val="28"/>
          <w:szCs w:val="28"/>
        </w:rPr>
        <w:t>本部各單位</w:t>
      </w:r>
      <w:proofErr w:type="gramStart"/>
      <w:r w:rsidRPr="00280854">
        <w:rPr>
          <w:rFonts w:ascii="標楷體" w:eastAsia="標楷體" w:hAnsi="標楷體" w:cs="標楷體" w:hint="eastAsia"/>
          <w:sz w:val="28"/>
          <w:szCs w:val="28"/>
        </w:rPr>
        <w:t>研</w:t>
      </w:r>
      <w:proofErr w:type="gramEnd"/>
      <w:r w:rsidRPr="00280854">
        <w:rPr>
          <w:rFonts w:ascii="標楷體" w:eastAsia="標楷體" w:hAnsi="標楷體" w:cs="標楷體" w:hint="eastAsia"/>
          <w:sz w:val="28"/>
          <w:szCs w:val="28"/>
        </w:rPr>
        <w:t>修（訂）主管法律，將</w:t>
      </w:r>
      <w:proofErr w:type="gramStart"/>
      <w:r w:rsidRPr="00280854">
        <w:rPr>
          <w:rFonts w:ascii="標楷體" w:eastAsia="標楷體" w:hAnsi="標楷體" w:cs="標楷體" w:hint="eastAsia"/>
          <w:sz w:val="28"/>
          <w:szCs w:val="28"/>
        </w:rPr>
        <w:t>賡</w:t>
      </w:r>
      <w:proofErr w:type="gramEnd"/>
      <w:r w:rsidRPr="00280854">
        <w:rPr>
          <w:rFonts w:ascii="標楷體" w:eastAsia="標楷體" w:hAnsi="標楷體" w:cs="標楷體" w:hint="eastAsia"/>
          <w:sz w:val="28"/>
          <w:szCs w:val="28"/>
        </w:rPr>
        <w:t>續遵依「考試院</w:t>
      </w:r>
      <w:r w:rsidRPr="00280854">
        <w:rPr>
          <w:rFonts w:ascii="標楷體" w:eastAsia="標楷體" w:hAnsi="標楷體" w:cs="標楷體"/>
          <w:sz w:val="28"/>
          <w:szCs w:val="28"/>
        </w:rPr>
        <w:t>法案及性別影響評估檢視表</w:t>
      </w:r>
      <w:r w:rsidRPr="00280854">
        <w:rPr>
          <w:rFonts w:ascii="標楷體" w:eastAsia="標楷體" w:hAnsi="標楷體" w:cs="標楷體" w:hint="eastAsia"/>
          <w:sz w:val="28"/>
          <w:szCs w:val="28"/>
        </w:rPr>
        <w:t>」配合辦理法案及性別影響評估，</w:t>
      </w:r>
      <w:proofErr w:type="gramStart"/>
      <w:r w:rsidRPr="00280854">
        <w:rPr>
          <w:rFonts w:ascii="標楷體" w:eastAsia="標楷體" w:hAnsi="標楷體" w:cs="標楷體" w:hint="eastAsia"/>
          <w:sz w:val="28"/>
          <w:szCs w:val="28"/>
        </w:rPr>
        <w:t>俾</w:t>
      </w:r>
      <w:proofErr w:type="gramEnd"/>
      <w:r w:rsidRPr="00280854">
        <w:rPr>
          <w:rFonts w:ascii="標楷體" w:eastAsia="標楷體" w:hAnsi="標楷體" w:cs="標楷體" w:hint="eastAsia"/>
          <w:sz w:val="28"/>
          <w:szCs w:val="28"/>
        </w:rPr>
        <w:t>檢驗本部主管</w:t>
      </w:r>
      <w:proofErr w:type="gramStart"/>
      <w:r w:rsidRPr="00280854">
        <w:rPr>
          <w:rFonts w:ascii="標楷體" w:eastAsia="標楷體" w:hAnsi="標楷體" w:cs="標楷體" w:hint="eastAsia"/>
          <w:sz w:val="28"/>
          <w:szCs w:val="28"/>
        </w:rPr>
        <w:t>政策係否符合</w:t>
      </w:r>
      <w:proofErr w:type="gramEnd"/>
      <w:r w:rsidRPr="00280854">
        <w:rPr>
          <w:rFonts w:ascii="標楷體" w:eastAsia="標楷體" w:hAnsi="標楷體" w:cs="標楷體" w:hint="eastAsia"/>
          <w:sz w:val="28"/>
          <w:szCs w:val="28"/>
        </w:rPr>
        <w:t>性別平等目標。</w:t>
      </w:r>
    </w:p>
    <w:p w:rsidR="007A20AD" w:rsidRPr="00280854" w:rsidRDefault="007A20AD" w:rsidP="007A20AD">
      <w:pPr>
        <w:pStyle w:val="11"/>
        <w:widowControl/>
        <w:spacing w:before="120" w:after="120" w:line="440" w:lineRule="exact"/>
        <w:ind w:leftChars="299" w:left="1665" w:hangingChars="338" w:hanging="947"/>
        <w:jc w:val="both"/>
        <w:rPr>
          <w:rFonts w:ascii="標楷體" w:eastAsia="標楷體" w:hAnsi="標楷體"/>
          <w:b/>
          <w:bCs/>
          <w:sz w:val="28"/>
          <w:szCs w:val="28"/>
        </w:rPr>
      </w:pPr>
      <w:r w:rsidRPr="00280854">
        <w:rPr>
          <w:rFonts w:ascii="標楷體" w:eastAsia="標楷體" w:hAnsi="標楷體" w:cs="標楷體" w:hint="eastAsia"/>
          <w:b/>
          <w:bCs/>
          <w:sz w:val="28"/>
          <w:szCs w:val="28"/>
        </w:rPr>
        <w:t>（三）關鍵績效指標</w:t>
      </w:r>
      <w:r w:rsidRPr="00280854">
        <w:rPr>
          <w:rFonts w:ascii="標楷體" w:eastAsia="標楷體" w:hAnsi="標楷體"/>
          <w:b/>
          <w:bCs/>
          <w:sz w:val="28"/>
          <w:szCs w:val="28"/>
        </w:rPr>
        <w:t>3</w:t>
      </w:r>
      <w:r w:rsidRPr="00280854">
        <w:rPr>
          <w:rFonts w:ascii="標楷體" w:eastAsia="標楷體" w:hAnsi="標楷體" w:cs="標楷體" w:hint="eastAsia"/>
          <w:b/>
          <w:bCs/>
          <w:sz w:val="28"/>
          <w:szCs w:val="28"/>
        </w:rPr>
        <w:t>：性別統計指標項目新增數</w:t>
      </w:r>
    </w:p>
    <w:p w:rsidR="007A20AD" w:rsidRPr="00280854" w:rsidRDefault="007A20AD" w:rsidP="007A20AD">
      <w:pPr>
        <w:pStyle w:val="11"/>
        <w:widowControl/>
        <w:spacing w:before="120" w:after="120" w:line="440" w:lineRule="exact"/>
        <w:ind w:leftChars="550" w:left="3837" w:hangingChars="899" w:hanging="2517"/>
        <w:jc w:val="both"/>
        <w:rPr>
          <w:rFonts w:ascii="標楷體" w:eastAsia="標楷體" w:hAnsi="標楷體" w:cs="標楷體"/>
          <w:b/>
          <w:bCs/>
          <w:sz w:val="28"/>
          <w:szCs w:val="28"/>
        </w:rPr>
      </w:pPr>
      <w:r w:rsidRPr="00280854">
        <w:rPr>
          <w:rFonts w:ascii="標楷體" w:eastAsia="標楷體" w:hAnsi="標楷體"/>
          <w:sz w:val="28"/>
          <w:szCs w:val="28"/>
        </w:rPr>
        <w:t>1.</w:t>
      </w:r>
      <w:r w:rsidRPr="00280854">
        <w:rPr>
          <w:rFonts w:ascii="標楷體" w:eastAsia="標楷體" w:hAnsi="標楷體" w:cs="標楷體" w:hint="eastAsia"/>
          <w:sz w:val="28"/>
          <w:szCs w:val="28"/>
        </w:rPr>
        <w:t>目標達成情形</w:t>
      </w:r>
      <w:r w:rsidRPr="00280854">
        <w:rPr>
          <w:rFonts w:ascii="標楷體" w:eastAsia="標楷體" w:hAnsi="標楷體" w:cs="標楷體" w:hint="eastAsia"/>
          <w:b/>
          <w:bCs/>
          <w:sz w:val="28"/>
          <w:szCs w:val="28"/>
        </w:rPr>
        <w:t>：</w:t>
      </w:r>
      <w:r w:rsidRPr="00280854">
        <w:rPr>
          <w:rFonts w:ascii="標楷體" w:eastAsia="標楷體" w:hAnsi="標楷體" w:cs="標楷體"/>
          <w:b/>
          <w:bCs/>
          <w:sz w:val="28"/>
          <w:szCs w:val="28"/>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1"/>
        <w:gridCol w:w="2265"/>
        <w:gridCol w:w="2265"/>
        <w:gridCol w:w="2079"/>
      </w:tblGrid>
      <w:tr w:rsidR="007A20AD" w:rsidRPr="00280854" w:rsidTr="007A20AD">
        <w:trPr>
          <w:trHeight w:val="755"/>
        </w:trPr>
        <w:tc>
          <w:tcPr>
            <w:tcW w:w="1351" w:type="dxa"/>
            <w:tcBorders>
              <w:top w:val="single" w:sz="4" w:space="0" w:color="auto"/>
              <w:left w:val="single" w:sz="4" w:space="0" w:color="auto"/>
              <w:bottom w:val="single" w:sz="4" w:space="0" w:color="auto"/>
              <w:right w:val="single" w:sz="4" w:space="0" w:color="auto"/>
              <w:tl2br w:val="single" w:sz="4" w:space="0" w:color="auto"/>
            </w:tcBorders>
          </w:tcPr>
          <w:p w:rsidR="007A20AD" w:rsidRPr="00280854" w:rsidRDefault="007A20AD" w:rsidP="007A20AD">
            <w:pPr>
              <w:pStyle w:val="11"/>
              <w:widowControl/>
              <w:spacing w:before="120" w:after="120" w:line="240" w:lineRule="exact"/>
              <w:ind w:leftChars="0" w:left="0"/>
              <w:jc w:val="both"/>
              <w:rPr>
                <w:rFonts w:ascii="標楷體" w:eastAsia="標楷體" w:hAnsi="標楷體"/>
                <w:spacing w:val="-20"/>
                <w:sz w:val="28"/>
                <w:szCs w:val="28"/>
              </w:rPr>
            </w:pPr>
            <w:r w:rsidRPr="00280854">
              <w:rPr>
                <w:rFonts w:ascii="標楷體" w:eastAsia="標楷體" w:hAnsi="標楷體" w:hint="eastAsia"/>
                <w:spacing w:val="-20"/>
                <w:sz w:val="28"/>
                <w:szCs w:val="28"/>
              </w:rPr>
              <w:t xml:space="preserve">     年度</w:t>
            </w:r>
          </w:p>
          <w:p w:rsidR="007A20AD" w:rsidRPr="00280854" w:rsidRDefault="007A20AD" w:rsidP="007A20AD">
            <w:pPr>
              <w:pStyle w:val="11"/>
              <w:widowControl/>
              <w:spacing w:before="120" w:after="120" w:line="240" w:lineRule="exact"/>
              <w:ind w:leftChars="0" w:left="0"/>
              <w:jc w:val="both"/>
              <w:rPr>
                <w:rFonts w:ascii="標楷體" w:eastAsia="標楷體" w:hAnsi="標楷體"/>
                <w:spacing w:val="-20"/>
                <w:sz w:val="28"/>
                <w:szCs w:val="28"/>
              </w:rPr>
            </w:pPr>
            <w:r w:rsidRPr="00280854">
              <w:rPr>
                <w:rFonts w:ascii="標楷體" w:eastAsia="標楷體" w:hAnsi="標楷體" w:hint="eastAsia"/>
                <w:spacing w:val="-20"/>
                <w:sz w:val="28"/>
                <w:szCs w:val="28"/>
              </w:rPr>
              <w:t>項目</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6A770D" w:rsidRDefault="007A20AD" w:rsidP="007A20AD">
            <w:pPr>
              <w:pStyle w:val="11"/>
              <w:widowControl/>
              <w:spacing w:before="120" w:after="120" w:line="240" w:lineRule="exact"/>
              <w:ind w:leftChars="0" w:left="0"/>
              <w:jc w:val="center"/>
              <w:rPr>
                <w:rFonts w:ascii="標楷體" w:eastAsia="標楷體" w:hAnsi="標楷體"/>
                <w:spacing w:val="-20"/>
                <w:sz w:val="28"/>
                <w:szCs w:val="28"/>
              </w:rPr>
            </w:pPr>
            <w:r w:rsidRPr="006A770D">
              <w:rPr>
                <w:rFonts w:ascii="標楷體" w:eastAsia="標楷體" w:hAnsi="標楷體" w:hint="eastAsia"/>
                <w:spacing w:val="-20"/>
                <w:sz w:val="28"/>
                <w:szCs w:val="28"/>
              </w:rPr>
              <w:t>10</w:t>
            </w:r>
            <w:r>
              <w:rPr>
                <w:rFonts w:ascii="標楷體" w:eastAsia="標楷體" w:hAnsi="標楷體" w:hint="eastAsia"/>
                <w:spacing w:val="-20"/>
                <w:sz w:val="28"/>
                <w:szCs w:val="28"/>
              </w:rPr>
              <w:t>6</w:t>
            </w:r>
            <w:r w:rsidRPr="006A770D">
              <w:rPr>
                <w:rFonts w:ascii="標楷體" w:eastAsia="標楷體" w:hAnsi="標楷體" w:hint="eastAsia"/>
                <w:spacing w:val="-20"/>
                <w:sz w:val="28"/>
                <w:szCs w:val="28"/>
              </w:rPr>
              <w:t>年</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6A770D" w:rsidRDefault="007A20AD" w:rsidP="007A20AD">
            <w:pPr>
              <w:pStyle w:val="11"/>
              <w:widowControl/>
              <w:spacing w:before="120" w:after="120" w:line="240" w:lineRule="exact"/>
              <w:ind w:leftChars="0" w:left="0"/>
              <w:jc w:val="center"/>
              <w:rPr>
                <w:rFonts w:ascii="標楷體" w:eastAsia="標楷體" w:hAnsi="標楷體"/>
                <w:spacing w:val="-20"/>
                <w:sz w:val="28"/>
                <w:szCs w:val="28"/>
              </w:rPr>
            </w:pPr>
            <w:r w:rsidRPr="006A770D">
              <w:rPr>
                <w:rFonts w:ascii="標楷體" w:eastAsia="標楷體" w:hAnsi="標楷體" w:hint="eastAsia"/>
                <w:spacing w:val="-20"/>
                <w:sz w:val="28"/>
                <w:szCs w:val="28"/>
              </w:rPr>
              <w:t>10</w:t>
            </w:r>
            <w:r>
              <w:rPr>
                <w:rFonts w:ascii="標楷體" w:eastAsia="標楷體" w:hAnsi="標楷體"/>
                <w:spacing w:val="-20"/>
                <w:sz w:val="28"/>
                <w:szCs w:val="28"/>
              </w:rPr>
              <w:t>7</w:t>
            </w:r>
            <w:r w:rsidRPr="006A770D">
              <w:rPr>
                <w:rFonts w:ascii="標楷體" w:eastAsia="標楷體" w:hAnsi="標楷體" w:hint="eastAsia"/>
                <w:spacing w:val="-20"/>
                <w:sz w:val="28"/>
                <w:szCs w:val="28"/>
              </w:rPr>
              <w:t>年</w:t>
            </w:r>
          </w:p>
        </w:tc>
        <w:tc>
          <w:tcPr>
            <w:tcW w:w="2079" w:type="dxa"/>
            <w:tcBorders>
              <w:top w:val="single" w:sz="4" w:space="0" w:color="auto"/>
              <w:left w:val="single" w:sz="4" w:space="0" w:color="auto"/>
              <w:bottom w:val="single" w:sz="4" w:space="0" w:color="auto"/>
              <w:right w:val="single" w:sz="4" w:space="0" w:color="auto"/>
            </w:tcBorders>
            <w:vAlign w:val="center"/>
          </w:tcPr>
          <w:p w:rsidR="007A20AD" w:rsidRPr="006A770D" w:rsidRDefault="007A20AD" w:rsidP="007A20AD">
            <w:pPr>
              <w:pStyle w:val="11"/>
              <w:widowControl/>
              <w:spacing w:before="120" w:after="120" w:line="240" w:lineRule="exact"/>
              <w:ind w:leftChars="0" w:left="0"/>
              <w:jc w:val="center"/>
              <w:rPr>
                <w:rFonts w:ascii="標楷體" w:eastAsia="標楷體" w:hAnsi="標楷體"/>
                <w:spacing w:val="-20"/>
                <w:sz w:val="28"/>
                <w:szCs w:val="28"/>
              </w:rPr>
            </w:pPr>
            <w:r w:rsidRPr="006A770D">
              <w:rPr>
                <w:rFonts w:ascii="標楷體" w:eastAsia="標楷體" w:hAnsi="標楷體" w:hint="eastAsia"/>
                <w:spacing w:val="-20"/>
                <w:sz w:val="28"/>
                <w:szCs w:val="28"/>
              </w:rPr>
              <w:t>10</w:t>
            </w:r>
            <w:r>
              <w:rPr>
                <w:rFonts w:ascii="標楷體" w:eastAsia="標楷體" w:hAnsi="標楷體"/>
                <w:spacing w:val="-20"/>
                <w:sz w:val="28"/>
                <w:szCs w:val="28"/>
              </w:rPr>
              <w:t>8</w:t>
            </w:r>
            <w:r w:rsidRPr="006A770D">
              <w:rPr>
                <w:rFonts w:ascii="標楷體" w:eastAsia="標楷體" w:hAnsi="標楷體" w:hint="eastAsia"/>
                <w:spacing w:val="-20"/>
                <w:sz w:val="28"/>
                <w:szCs w:val="28"/>
              </w:rPr>
              <w:t>年</w:t>
            </w:r>
          </w:p>
        </w:tc>
      </w:tr>
      <w:tr w:rsidR="007A20AD" w:rsidRPr="00280854" w:rsidTr="007A20AD">
        <w:trPr>
          <w:trHeight w:val="755"/>
        </w:trPr>
        <w:tc>
          <w:tcPr>
            <w:tcW w:w="1351" w:type="dxa"/>
            <w:tcBorders>
              <w:top w:val="single" w:sz="4" w:space="0" w:color="auto"/>
              <w:left w:val="single" w:sz="4" w:space="0" w:color="auto"/>
              <w:bottom w:val="single" w:sz="4" w:space="0" w:color="auto"/>
              <w:right w:val="single" w:sz="4" w:space="0" w:color="auto"/>
              <w:tl2br w:val="nil"/>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spacing w:val="-20"/>
                <w:sz w:val="28"/>
                <w:szCs w:val="28"/>
              </w:rPr>
            </w:pPr>
            <w:r w:rsidRPr="00280854">
              <w:rPr>
                <w:rFonts w:ascii="標楷體" w:eastAsia="標楷體" w:hAnsi="標楷體" w:cs="標楷體" w:hint="eastAsia"/>
                <w:spacing w:val="-20"/>
                <w:sz w:val="28"/>
                <w:szCs w:val="28"/>
              </w:rPr>
              <w:t>衡量標準</w:t>
            </w:r>
          </w:p>
        </w:tc>
        <w:tc>
          <w:tcPr>
            <w:tcW w:w="6609" w:type="dxa"/>
            <w:gridSpan w:val="3"/>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both"/>
              <w:rPr>
                <w:rFonts w:ascii="標楷體" w:eastAsia="標楷體" w:hAnsi="標楷體" w:cs="標楷體"/>
                <w:sz w:val="28"/>
                <w:szCs w:val="28"/>
              </w:rPr>
            </w:pPr>
            <w:r w:rsidRPr="00280854">
              <w:rPr>
                <w:rFonts w:ascii="標楷體" w:eastAsia="標楷體" w:hAnsi="標楷體" w:cs="標楷體" w:hint="eastAsia"/>
                <w:sz w:val="28"/>
                <w:szCs w:val="28"/>
              </w:rPr>
              <w:t>本部當年度新增並公布於機關網頁之性別統計指標項目數</w:t>
            </w:r>
          </w:p>
        </w:tc>
      </w:tr>
      <w:tr w:rsidR="007A20AD" w:rsidRPr="00280854" w:rsidTr="007A20AD">
        <w:trPr>
          <w:trHeight w:val="510"/>
        </w:trPr>
        <w:tc>
          <w:tcPr>
            <w:tcW w:w="1351" w:type="dxa"/>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b/>
                <w:bCs/>
                <w:spacing w:val="-20"/>
                <w:sz w:val="28"/>
                <w:szCs w:val="28"/>
              </w:rPr>
            </w:pPr>
            <w:r w:rsidRPr="00280854">
              <w:rPr>
                <w:rFonts w:ascii="標楷體" w:eastAsia="標楷體" w:hAnsi="標楷體" w:cs="標楷體" w:hint="eastAsia"/>
                <w:spacing w:val="-20"/>
                <w:sz w:val="28"/>
                <w:szCs w:val="28"/>
              </w:rPr>
              <w:t>目標值</w:t>
            </w:r>
            <w:r w:rsidRPr="00280854">
              <w:rPr>
                <w:rFonts w:ascii="標楷體" w:eastAsia="標楷體" w:hAnsi="標楷體" w:cs="標楷體"/>
                <w:spacing w:val="-20"/>
                <w:sz w:val="28"/>
                <w:szCs w:val="28"/>
              </w:rPr>
              <w:t>(X)</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pacing w:val="-20"/>
                <w:sz w:val="28"/>
                <w:szCs w:val="28"/>
              </w:rPr>
            </w:pPr>
            <w:r w:rsidRPr="00280854">
              <w:rPr>
                <w:rFonts w:ascii="標楷體" w:eastAsia="標楷體" w:hAnsi="標楷體" w:hint="eastAsia"/>
                <w:bCs/>
                <w:spacing w:val="-20"/>
                <w:sz w:val="28"/>
                <w:szCs w:val="28"/>
              </w:rPr>
              <w:t>1</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pacing w:val="-20"/>
                <w:sz w:val="28"/>
                <w:szCs w:val="28"/>
              </w:rPr>
            </w:pPr>
            <w:r w:rsidRPr="00280854">
              <w:rPr>
                <w:rFonts w:ascii="標楷體" w:eastAsia="標楷體" w:hAnsi="標楷體" w:hint="eastAsia"/>
                <w:bCs/>
                <w:spacing w:val="-20"/>
                <w:sz w:val="28"/>
                <w:szCs w:val="28"/>
              </w:rPr>
              <w:t>1</w:t>
            </w:r>
          </w:p>
        </w:tc>
        <w:tc>
          <w:tcPr>
            <w:tcW w:w="2079"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pacing w:val="-20"/>
                <w:sz w:val="28"/>
                <w:szCs w:val="28"/>
              </w:rPr>
            </w:pPr>
            <w:r>
              <w:rPr>
                <w:rFonts w:ascii="標楷體" w:eastAsia="標楷體" w:hAnsi="標楷體" w:hint="eastAsia"/>
                <w:bCs/>
                <w:spacing w:val="-20"/>
                <w:sz w:val="28"/>
                <w:szCs w:val="28"/>
              </w:rPr>
              <w:t>1</w:t>
            </w:r>
          </w:p>
        </w:tc>
      </w:tr>
      <w:tr w:rsidR="007A20AD" w:rsidRPr="00280854" w:rsidTr="007A20AD">
        <w:trPr>
          <w:trHeight w:val="794"/>
        </w:trPr>
        <w:tc>
          <w:tcPr>
            <w:tcW w:w="1351" w:type="dxa"/>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b/>
                <w:bCs/>
                <w:spacing w:val="-20"/>
                <w:sz w:val="28"/>
                <w:szCs w:val="28"/>
              </w:rPr>
            </w:pPr>
            <w:r w:rsidRPr="00280854">
              <w:rPr>
                <w:rFonts w:ascii="標楷體" w:eastAsia="標楷體" w:hAnsi="標楷體" w:cs="標楷體" w:hint="eastAsia"/>
                <w:spacing w:val="-20"/>
                <w:sz w:val="28"/>
                <w:szCs w:val="28"/>
              </w:rPr>
              <w:t>實際值</w:t>
            </w:r>
            <w:r w:rsidRPr="00280854">
              <w:rPr>
                <w:rFonts w:ascii="標楷體" w:eastAsia="標楷體" w:hAnsi="標楷體" w:cs="標楷體"/>
                <w:spacing w:val="-20"/>
                <w:sz w:val="28"/>
                <w:szCs w:val="28"/>
              </w:rPr>
              <w:t>(Y)</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1</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3</w:t>
            </w:r>
          </w:p>
        </w:tc>
        <w:tc>
          <w:tcPr>
            <w:tcW w:w="2079"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Pr>
                <w:rFonts w:ascii="標楷體" w:eastAsia="標楷體" w:hAnsi="標楷體" w:hint="eastAsia"/>
                <w:bCs/>
                <w:sz w:val="28"/>
                <w:szCs w:val="28"/>
              </w:rPr>
              <w:t>4</w:t>
            </w:r>
          </w:p>
        </w:tc>
      </w:tr>
      <w:tr w:rsidR="007A20AD" w:rsidRPr="00280854" w:rsidTr="007A20AD">
        <w:trPr>
          <w:trHeight w:val="794"/>
        </w:trPr>
        <w:tc>
          <w:tcPr>
            <w:tcW w:w="1351" w:type="dxa"/>
            <w:tcBorders>
              <w:top w:val="single" w:sz="4" w:space="0" w:color="auto"/>
              <w:left w:val="single" w:sz="4" w:space="0" w:color="auto"/>
              <w:bottom w:val="single" w:sz="4" w:space="0" w:color="auto"/>
              <w:right w:val="single" w:sz="4" w:space="0" w:color="auto"/>
            </w:tcBorders>
          </w:tcPr>
          <w:p w:rsidR="007A20AD" w:rsidRPr="00280854" w:rsidRDefault="007A20AD" w:rsidP="007A20AD">
            <w:pPr>
              <w:pStyle w:val="11"/>
              <w:widowControl/>
              <w:spacing w:before="120" w:after="120" w:line="440" w:lineRule="exact"/>
              <w:ind w:leftChars="0" w:left="0"/>
              <w:jc w:val="both"/>
              <w:rPr>
                <w:rFonts w:ascii="標楷體" w:eastAsia="標楷體" w:hAnsi="標楷體"/>
                <w:b/>
                <w:bCs/>
                <w:spacing w:val="-20"/>
                <w:sz w:val="28"/>
                <w:szCs w:val="28"/>
              </w:rPr>
            </w:pPr>
            <w:r w:rsidRPr="00280854">
              <w:rPr>
                <w:rFonts w:ascii="標楷體" w:eastAsia="標楷體" w:hAnsi="標楷體" w:cs="標楷體" w:hint="eastAsia"/>
                <w:spacing w:val="-20"/>
                <w:sz w:val="28"/>
                <w:szCs w:val="28"/>
              </w:rPr>
              <w:t>達成度</w:t>
            </w:r>
            <w:r w:rsidRPr="00280854">
              <w:rPr>
                <w:rFonts w:ascii="標楷體" w:eastAsia="標楷體" w:hAnsi="標楷體" w:cs="標楷體"/>
                <w:spacing w:val="-20"/>
                <w:sz w:val="28"/>
                <w:szCs w:val="28"/>
              </w:rPr>
              <w:t>(Y/X)</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100</w:t>
            </w:r>
            <w:r>
              <w:rPr>
                <w:rFonts w:ascii="標楷體" w:eastAsia="標楷體" w:hAnsi="標楷體" w:hint="eastAsia"/>
                <w:bCs/>
                <w:sz w:val="28"/>
                <w:szCs w:val="28"/>
              </w:rPr>
              <w:t>％</w:t>
            </w:r>
          </w:p>
        </w:tc>
        <w:tc>
          <w:tcPr>
            <w:tcW w:w="2265"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sidRPr="00280854">
              <w:rPr>
                <w:rFonts w:ascii="標楷體" w:eastAsia="標楷體" w:hAnsi="標楷體" w:hint="eastAsia"/>
                <w:bCs/>
                <w:sz w:val="28"/>
                <w:szCs w:val="28"/>
              </w:rPr>
              <w:t>300</w:t>
            </w:r>
            <w:r>
              <w:rPr>
                <w:rFonts w:ascii="標楷體" w:eastAsia="標楷體" w:hAnsi="標楷體" w:hint="eastAsia"/>
                <w:bCs/>
                <w:sz w:val="28"/>
                <w:szCs w:val="28"/>
              </w:rPr>
              <w:t>％</w:t>
            </w:r>
          </w:p>
        </w:tc>
        <w:tc>
          <w:tcPr>
            <w:tcW w:w="2079" w:type="dxa"/>
            <w:tcBorders>
              <w:top w:val="single" w:sz="4" w:space="0" w:color="auto"/>
              <w:left w:val="single" w:sz="4" w:space="0" w:color="auto"/>
              <w:bottom w:val="single" w:sz="4" w:space="0" w:color="auto"/>
              <w:right w:val="single" w:sz="4" w:space="0" w:color="auto"/>
            </w:tcBorders>
            <w:vAlign w:val="center"/>
          </w:tcPr>
          <w:p w:rsidR="007A20AD" w:rsidRPr="00280854" w:rsidRDefault="007A20AD" w:rsidP="007A20AD">
            <w:pPr>
              <w:pStyle w:val="11"/>
              <w:widowControl/>
              <w:spacing w:before="120" w:after="120" w:line="440" w:lineRule="exact"/>
              <w:ind w:leftChars="0" w:left="0"/>
              <w:jc w:val="center"/>
              <w:rPr>
                <w:rFonts w:ascii="標楷體" w:eastAsia="標楷體" w:hAnsi="標楷體"/>
                <w:bCs/>
                <w:sz w:val="28"/>
                <w:szCs w:val="28"/>
              </w:rPr>
            </w:pPr>
            <w:r>
              <w:rPr>
                <w:rFonts w:ascii="標楷體" w:eastAsia="標楷體" w:hAnsi="標楷體" w:hint="eastAsia"/>
                <w:bCs/>
                <w:sz w:val="28"/>
                <w:szCs w:val="28"/>
              </w:rPr>
              <w:t>400%</w:t>
            </w:r>
          </w:p>
        </w:tc>
      </w:tr>
    </w:tbl>
    <w:p w:rsidR="007A20AD" w:rsidRDefault="007A20AD" w:rsidP="007A20AD">
      <w:pPr>
        <w:widowControl/>
        <w:spacing w:before="120" w:after="120" w:line="440" w:lineRule="exact"/>
        <w:ind w:leftChars="512" w:left="1229" w:firstLineChars="32" w:firstLine="90"/>
        <w:jc w:val="both"/>
        <w:rPr>
          <w:rFonts w:ascii="標楷體" w:hAnsi="標楷體"/>
          <w:sz w:val="28"/>
          <w:szCs w:val="28"/>
        </w:rPr>
      </w:pPr>
      <w:r w:rsidRPr="00280854">
        <w:rPr>
          <w:rFonts w:ascii="標楷體" w:hAnsi="標楷體"/>
          <w:sz w:val="28"/>
          <w:szCs w:val="28"/>
        </w:rPr>
        <w:t>2.</w:t>
      </w:r>
      <w:r w:rsidRPr="00280854">
        <w:rPr>
          <w:rFonts w:ascii="標楷體" w:hAnsi="標楷體" w:hint="eastAsia"/>
          <w:sz w:val="28"/>
          <w:szCs w:val="28"/>
        </w:rPr>
        <w:t>辦理情形：</w:t>
      </w:r>
    </w:p>
    <w:p w:rsidR="007A20AD" w:rsidRPr="00AE548D" w:rsidRDefault="007A20AD" w:rsidP="007A20AD">
      <w:pPr>
        <w:pStyle w:val="11"/>
        <w:widowControl/>
        <w:spacing w:before="120" w:after="120" w:line="440" w:lineRule="exact"/>
        <w:ind w:leftChars="619" w:left="1982" w:hangingChars="177" w:hanging="496"/>
        <w:jc w:val="both"/>
        <w:rPr>
          <w:rFonts w:ascii="標楷體" w:eastAsia="標楷體" w:hAnsi="標楷體" w:cs="標楷體"/>
          <w:sz w:val="28"/>
          <w:szCs w:val="28"/>
        </w:rPr>
      </w:pPr>
      <w:r w:rsidRPr="00AE548D">
        <w:rPr>
          <w:rFonts w:ascii="標楷體" w:eastAsia="標楷體" w:hAnsi="標楷體" w:cs="標楷體"/>
          <w:sz w:val="28"/>
          <w:szCs w:val="28"/>
        </w:rPr>
        <w:t>(1)配合各項考試榜示當日即時上網提供</w:t>
      </w:r>
      <w:r w:rsidRPr="00AE548D">
        <w:rPr>
          <w:rFonts w:ascii="標楷體" w:eastAsia="標楷體" w:hAnsi="標楷體" w:cs="標楷體" w:hint="eastAsia"/>
          <w:sz w:val="28"/>
          <w:szCs w:val="28"/>
        </w:rPr>
        <w:t>報考人等性別統計資料計31則</w:t>
      </w:r>
      <w:r w:rsidRPr="00AE548D">
        <w:rPr>
          <w:rFonts w:ascii="標楷體" w:eastAsia="標楷體" w:hAnsi="標楷體" w:cs="標楷體"/>
          <w:sz w:val="28"/>
          <w:szCs w:val="28"/>
        </w:rPr>
        <w:t>。</w:t>
      </w:r>
    </w:p>
    <w:p w:rsidR="007A20AD" w:rsidRPr="00AE548D" w:rsidRDefault="007A20AD" w:rsidP="007A20AD">
      <w:pPr>
        <w:pStyle w:val="11"/>
        <w:widowControl/>
        <w:spacing w:before="120" w:after="120" w:line="440" w:lineRule="exact"/>
        <w:ind w:leftChars="619" w:left="1982" w:hangingChars="177" w:hanging="496"/>
        <w:jc w:val="both"/>
        <w:rPr>
          <w:rFonts w:ascii="標楷體" w:eastAsia="標楷體" w:hAnsi="標楷體" w:cs="標楷體"/>
          <w:sz w:val="28"/>
          <w:szCs w:val="28"/>
        </w:rPr>
      </w:pPr>
      <w:r w:rsidRPr="00AE548D">
        <w:rPr>
          <w:rFonts w:ascii="標楷體" w:eastAsia="標楷體" w:hAnsi="標楷體" w:cs="標楷體"/>
          <w:sz w:val="28"/>
          <w:szCs w:val="28"/>
        </w:rPr>
        <w:t>(2)10</w:t>
      </w:r>
      <w:r w:rsidRPr="00AE548D">
        <w:rPr>
          <w:rFonts w:ascii="標楷體" w:eastAsia="標楷體" w:hAnsi="標楷體" w:cs="標楷體" w:hint="eastAsia"/>
          <w:sz w:val="28"/>
          <w:szCs w:val="28"/>
        </w:rPr>
        <w:t>8</w:t>
      </w:r>
      <w:r w:rsidRPr="00AE548D">
        <w:rPr>
          <w:rFonts w:ascii="標楷體" w:eastAsia="標楷體" w:hAnsi="標楷體" w:cs="標楷體"/>
          <w:sz w:val="28"/>
          <w:szCs w:val="28"/>
        </w:rPr>
        <w:t>年</w:t>
      </w:r>
      <w:r w:rsidRPr="00AE548D">
        <w:rPr>
          <w:rFonts w:ascii="標楷體" w:eastAsia="標楷體" w:hAnsi="標楷體" w:cs="標楷體" w:hint="eastAsia"/>
          <w:sz w:val="28"/>
          <w:szCs w:val="28"/>
        </w:rPr>
        <w:t>5</w:t>
      </w:r>
      <w:r w:rsidRPr="00AE548D">
        <w:rPr>
          <w:rFonts w:ascii="標楷體" w:eastAsia="標楷體" w:hAnsi="標楷體" w:cs="標楷體"/>
          <w:sz w:val="28"/>
          <w:szCs w:val="28"/>
        </w:rPr>
        <w:t>月底</w:t>
      </w:r>
      <w:r w:rsidRPr="00AE548D">
        <w:rPr>
          <w:rFonts w:ascii="標楷體" w:eastAsia="標楷體" w:hAnsi="標楷體" w:cs="標楷體" w:hint="eastAsia"/>
          <w:sz w:val="28"/>
          <w:szCs w:val="28"/>
        </w:rPr>
        <w:t>完成「</w:t>
      </w:r>
      <w:r w:rsidRPr="00AE548D">
        <w:rPr>
          <w:rFonts w:ascii="標楷體" w:eastAsia="標楷體" w:hAnsi="標楷體" w:cs="標楷體"/>
          <w:sz w:val="28"/>
          <w:szCs w:val="28"/>
        </w:rPr>
        <w:t>10</w:t>
      </w:r>
      <w:r w:rsidRPr="00AE548D">
        <w:rPr>
          <w:rFonts w:ascii="標楷體" w:eastAsia="標楷體" w:hAnsi="標楷體" w:cs="標楷體" w:hint="eastAsia"/>
          <w:sz w:val="28"/>
          <w:szCs w:val="28"/>
        </w:rPr>
        <w:t>7</w:t>
      </w:r>
      <w:r w:rsidRPr="00AE548D">
        <w:rPr>
          <w:rFonts w:ascii="標楷體" w:eastAsia="標楷體" w:hAnsi="標楷體" w:cs="標楷體"/>
          <w:sz w:val="28"/>
          <w:szCs w:val="28"/>
        </w:rPr>
        <w:t>年考選統計年報</w:t>
      </w:r>
      <w:r w:rsidRPr="00AE548D">
        <w:rPr>
          <w:rFonts w:ascii="標楷體" w:eastAsia="標楷體" w:hAnsi="標楷體" w:cs="標楷體" w:hint="eastAsia"/>
          <w:sz w:val="28"/>
          <w:szCs w:val="28"/>
        </w:rPr>
        <w:t xml:space="preserve"> (內含性別統計分析及統計表) 」</w:t>
      </w:r>
      <w:proofErr w:type="gramStart"/>
      <w:r w:rsidRPr="00AE548D">
        <w:rPr>
          <w:rFonts w:ascii="標楷體" w:eastAsia="標楷體" w:hAnsi="標楷體" w:cs="標楷體"/>
          <w:sz w:val="28"/>
          <w:szCs w:val="28"/>
        </w:rPr>
        <w:t>出刊並上網</w:t>
      </w:r>
      <w:proofErr w:type="gramEnd"/>
      <w:r w:rsidRPr="00AE548D">
        <w:rPr>
          <w:rFonts w:ascii="標楷體" w:eastAsia="標楷體" w:hAnsi="標楷體" w:cs="標楷體"/>
          <w:sz w:val="28"/>
          <w:szCs w:val="28"/>
        </w:rPr>
        <w:t>供各界參用。</w:t>
      </w:r>
    </w:p>
    <w:p w:rsidR="007A20AD" w:rsidRPr="00AE548D" w:rsidRDefault="007A20AD" w:rsidP="007A20AD">
      <w:pPr>
        <w:pStyle w:val="11"/>
        <w:widowControl/>
        <w:spacing w:before="120" w:after="120" w:line="440" w:lineRule="exact"/>
        <w:ind w:leftChars="619" w:left="1982" w:hangingChars="177" w:hanging="496"/>
        <w:jc w:val="both"/>
        <w:rPr>
          <w:rFonts w:ascii="標楷體" w:eastAsia="標楷體" w:hAnsi="標楷體" w:cs="標楷體"/>
          <w:sz w:val="28"/>
          <w:szCs w:val="28"/>
        </w:rPr>
      </w:pPr>
      <w:r w:rsidRPr="00AE548D">
        <w:rPr>
          <w:rFonts w:ascii="標楷體" w:eastAsia="標楷體" w:hAnsi="標楷體" w:cs="標楷體"/>
          <w:sz w:val="28"/>
          <w:szCs w:val="28"/>
        </w:rPr>
        <w:lastRenderedPageBreak/>
        <w:t>(3)</w:t>
      </w:r>
      <w:r w:rsidRPr="00AE548D">
        <w:rPr>
          <w:rFonts w:ascii="標楷體" w:eastAsia="標楷體" w:hAnsi="標楷體" w:cs="標楷體" w:hint="eastAsia"/>
          <w:sz w:val="28"/>
          <w:szCs w:val="28"/>
        </w:rPr>
        <w:t>完成</w:t>
      </w:r>
      <w:r w:rsidRPr="00AE548D">
        <w:rPr>
          <w:rFonts w:ascii="標楷體" w:eastAsia="標楷體" w:hAnsi="標楷體" w:cs="標楷體"/>
          <w:sz w:val="28"/>
          <w:szCs w:val="28"/>
        </w:rPr>
        <w:t>編製「</w:t>
      </w:r>
      <w:r w:rsidRPr="00AE548D">
        <w:rPr>
          <w:rFonts w:ascii="標楷體" w:eastAsia="標楷體" w:hAnsi="標楷體" w:cs="標楷體" w:hint="eastAsia"/>
          <w:sz w:val="28"/>
          <w:szCs w:val="28"/>
        </w:rPr>
        <w:t>107年考選</w:t>
      </w:r>
      <w:r w:rsidRPr="00AE548D">
        <w:rPr>
          <w:rFonts w:ascii="標楷體" w:eastAsia="標楷體" w:hAnsi="標楷體" w:cs="標楷體"/>
          <w:sz w:val="28"/>
          <w:szCs w:val="28"/>
        </w:rPr>
        <w:t>部性別統計指標」及「</w:t>
      </w:r>
      <w:r w:rsidRPr="00AE548D">
        <w:rPr>
          <w:rFonts w:ascii="標楷體" w:eastAsia="標楷體" w:hAnsi="標楷體" w:cs="標楷體" w:hint="eastAsia"/>
          <w:sz w:val="28"/>
          <w:szCs w:val="28"/>
        </w:rPr>
        <w:t>107年考選</w:t>
      </w:r>
      <w:r w:rsidRPr="00AE548D">
        <w:rPr>
          <w:rFonts w:ascii="標楷體" w:eastAsia="標楷體" w:hAnsi="標楷體" w:cs="標楷體"/>
          <w:sz w:val="28"/>
          <w:szCs w:val="28"/>
        </w:rPr>
        <w:t>部性別圖像」陳報考試院彙整，亦同時刊載於本部性別平等專區。</w:t>
      </w:r>
    </w:p>
    <w:p w:rsidR="007A20AD" w:rsidRPr="00AE548D" w:rsidRDefault="007A20AD" w:rsidP="007A20AD">
      <w:pPr>
        <w:pStyle w:val="11"/>
        <w:widowControl/>
        <w:spacing w:before="120" w:after="120" w:line="440" w:lineRule="exact"/>
        <w:ind w:leftChars="619" w:left="1982" w:hangingChars="177" w:hanging="496"/>
        <w:jc w:val="both"/>
        <w:rPr>
          <w:rFonts w:ascii="標楷體" w:eastAsia="標楷體" w:hAnsi="標楷體" w:cs="標楷體"/>
          <w:sz w:val="28"/>
          <w:szCs w:val="28"/>
        </w:rPr>
      </w:pPr>
      <w:r w:rsidRPr="00AE548D">
        <w:rPr>
          <w:rFonts w:ascii="標楷體" w:eastAsia="標楷體" w:hAnsi="標楷體" w:cs="標楷體" w:hint="eastAsia"/>
          <w:sz w:val="28"/>
          <w:szCs w:val="28"/>
        </w:rPr>
        <w:t>(4)配合行政院「重要性別統計資料庫」，將公務人員相關類科報考、到考及錄取人數統計表等性別表(計54表；較107年新增6張表)上載提供應用。</w:t>
      </w:r>
    </w:p>
    <w:p w:rsidR="007A20AD" w:rsidRPr="00AE548D" w:rsidRDefault="007A20AD" w:rsidP="007A20AD">
      <w:pPr>
        <w:pStyle w:val="11"/>
        <w:widowControl/>
        <w:spacing w:before="120" w:after="120" w:line="440" w:lineRule="exact"/>
        <w:ind w:leftChars="619" w:left="1982" w:hangingChars="177" w:hanging="496"/>
        <w:jc w:val="both"/>
        <w:rPr>
          <w:rFonts w:ascii="標楷體" w:eastAsia="標楷體" w:hAnsi="標楷體" w:cs="標楷體"/>
          <w:sz w:val="28"/>
          <w:szCs w:val="28"/>
        </w:rPr>
      </w:pPr>
      <w:r w:rsidRPr="00AE548D">
        <w:rPr>
          <w:rFonts w:ascii="標楷體" w:eastAsia="標楷體" w:hAnsi="標楷體" w:cs="標楷體" w:hint="eastAsia"/>
          <w:sz w:val="28"/>
          <w:szCs w:val="28"/>
        </w:rPr>
        <w:t>(5)完成</w:t>
      </w:r>
      <w:r w:rsidRPr="00AE548D">
        <w:rPr>
          <w:rFonts w:ascii="標楷體" w:eastAsia="標楷體" w:hAnsi="標楷體" w:cs="標楷體"/>
          <w:sz w:val="28"/>
          <w:szCs w:val="28"/>
        </w:rPr>
        <w:t>「</w:t>
      </w:r>
      <w:r w:rsidRPr="00AE548D">
        <w:rPr>
          <w:rFonts w:ascii="標楷體" w:eastAsia="標楷體" w:hAnsi="標楷體" w:cs="標楷體" w:hint="eastAsia"/>
          <w:sz w:val="28"/>
          <w:szCs w:val="28"/>
        </w:rPr>
        <w:t>107年國家考試性別統計分析」、</w:t>
      </w:r>
      <w:r w:rsidRPr="00AE548D">
        <w:rPr>
          <w:rFonts w:ascii="標楷體" w:eastAsia="標楷體" w:hAnsi="標楷體" w:cs="標楷體"/>
          <w:sz w:val="28"/>
          <w:szCs w:val="28"/>
        </w:rPr>
        <w:t>「</w:t>
      </w:r>
      <w:r w:rsidRPr="00AE548D">
        <w:rPr>
          <w:rFonts w:ascii="標楷體" w:eastAsia="標楷體" w:hAnsi="標楷體" w:cs="標楷體" w:hint="eastAsia"/>
          <w:sz w:val="28"/>
          <w:szCs w:val="28"/>
        </w:rPr>
        <w:t>國家考試身心障礙應考人性別分析」、「</w:t>
      </w:r>
      <w:r w:rsidRPr="00AE548D">
        <w:rPr>
          <w:rFonts w:ascii="標楷體" w:eastAsia="標楷體" w:hAnsi="標楷體" w:cs="標楷體"/>
          <w:sz w:val="28"/>
          <w:szCs w:val="28"/>
        </w:rPr>
        <w:t>近3年考選部職員性別統計分析」</w:t>
      </w:r>
      <w:r w:rsidRPr="00AE548D">
        <w:rPr>
          <w:rFonts w:ascii="標楷體" w:eastAsia="標楷體" w:hAnsi="標楷體" w:cs="標楷體" w:hint="eastAsia"/>
          <w:sz w:val="28"/>
          <w:szCs w:val="28"/>
        </w:rPr>
        <w:t>及編製</w:t>
      </w:r>
      <w:r w:rsidRPr="00AE548D">
        <w:rPr>
          <w:rFonts w:ascii="標楷體" w:eastAsia="標楷體" w:hAnsi="標楷體" w:cs="標楷體"/>
          <w:sz w:val="28"/>
          <w:szCs w:val="28"/>
        </w:rPr>
        <w:t>「</w:t>
      </w:r>
      <w:r w:rsidRPr="00AE548D">
        <w:rPr>
          <w:rFonts w:ascii="標楷體" w:eastAsia="標楷體" w:hAnsi="標楷體" w:cs="標楷體" w:hint="eastAsia"/>
          <w:sz w:val="28"/>
          <w:szCs w:val="28"/>
        </w:rPr>
        <w:t>100年至107年考選</w:t>
      </w:r>
      <w:r w:rsidRPr="00AE548D">
        <w:rPr>
          <w:rFonts w:ascii="標楷體" w:eastAsia="標楷體" w:hAnsi="標楷體" w:cs="標楷體"/>
          <w:sz w:val="28"/>
          <w:szCs w:val="28"/>
        </w:rPr>
        <w:t>部</w:t>
      </w:r>
      <w:r w:rsidRPr="00AE548D">
        <w:rPr>
          <w:rFonts w:ascii="標楷體" w:eastAsia="標楷體" w:hAnsi="標楷體" w:cs="標楷體" w:hint="eastAsia"/>
          <w:sz w:val="28"/>
          <w:szCs w:val="28"/>
        </w:rPr>
        <w:t>職員性別結構及指標</w:t>
      </w:r>
      <w:r w:rsidRPr="00AE548D">
        <w:rPr>
          <w:rFonts w:ascii="標楷體" w:eastAsia="標楷體" w:hAnsi="標楷體" w:cs="標楷體"/>
          <w:sz w:val="28"/>
          <w:szCs w:val="28"/>
        </w:rPr>
        <w:t>統計</w:t>
      </w:r>
      <w:r w:rsidRPr="00AE548D">
        <w:rPr>
          <w:rFonts w:ascii="標楷體" w:eastAsia="標楷體" w:hAnsi="標楷體" w:cs="標楷體" w:hint="eastAsia"/>
          <w:sz w:val="28"/>
          <w:szCs w:val="28"/>
        </w:rPr>
        <w:t>表</w:t>
      </w:r>
      <w:r w:rsidRPr="00AE548D">
        <w:rPr>
          <w:rFonts w:ascii="標楷體" w:eastAsia="標楷體" w:hAnsi="標楷體" w:cs="標楷體"/>
          <w:sz w:val="28"/>
          <w:szCs w:val="28"/>
        </w:rPr>
        <w:t>」</w:t>
      </w:r>
      <w:r w:rsidRPr="00AE548D">
        <w:rPr>
          <w:rFonts w:ascii="標楷體" w:eastAsia="標楷體" w:hAnsi="標楷體" w:cs="標楷體" w:hint="eastAsia"/>
          <w:sz w:val="28"/>
          <w:szCs w:val="28"/>
        </w:rPr>
        <w:t>，並刊載於本部性別平等專區。</w:t>
      </w:r>
    </w:p>
    <w:p w:rsidR="007A20AD" w:rsidRDefault="007A20AD" w:rsidP="007A20AD">
      <w:pPr>
        <w:widowControl/>
        <w:spacing w:before="120" w:after="120" w:line="440" w:lineRule="exact"/>
        <w:ind w:leftChars="512" w:left="1229" w:firstLineChars="32" w:firstLine="90"/>
        <w:jc w:val="both"/>
        <w:rPr>
          <w:rFonts w:ascii="標楷體" w:hAnsi="標楷體" w:cs="標楷體"/>
          <w:sz w:val="28"/>
          <w:szCs w:val="28"/>
        </w:rPr>
      </w:pPr>
      <w:r w:rsidRPr="00280854">
        <w:rPr>
          <w:rFonts w:ascii="標楷體" w:hAnsi="標楷體"/>
          <w:sz w:val="28"/>
          <w:szCs w:val="28"/>
        </w:rPr>
        <w:t>3</w:t>
      </w:r>
      <w:r w:rsidRPr="00280854">
        <w:rPr>
          <w:rFonts w:ascii="標楷體" w:hAnsi="標楷體" w:cs="標楷體"/>
          <w:sz w:val="28"/>
          <w:szCs w:val="28"/>
        </w:rPr>
        <w:t>.</w:t>
      </w:r>
      <w:r w:rsidRPr="00280854">
        <w:rPr>
          <w:rFonts w:ascii="標楷體" w:hAnsi="標楷體" w:cs="標楷體" w:hint="eastAsia"/>
          <w:sz w:val="28"/>
          <w:szCs w:val="28"/>
        </w:rPr>
        <w:t>檢討及策進作為：</w:t>
      </w:r>
    </w:p>
    <w:p w:rsidR="007A20AD" w:rsidRPr="00280854" w:rsidRDefault="007A20AD" w:rsidP="007A20AD">
      <w:pPr>
        <w:widowControl/>
        <w:spacing w:before="120" w:after="120" w:line="440" w:lineRule="exact"/>
        <w:ind w:leftChars="512" w:left="1229" w:firstLineChars="32" w:firstLine="90"/>
        <w:jc w:val="both"/>
        <w:rPr>
          <w:rFonts w:ascii="標楷體" w:hAnsi="標楷體" w:cs="標楷體"/>
          <w:sz w:val="28"/>
          <w:szCs w:val="28"/>
        </w:rPr>
      </w:pPr>
      <w:r>
        <w:rPr>
          <w:rFonts w:ascii="標楷體" w:hAnsi="標楷體" w:cs="標楷體" w:hint="eastAsia"/>
          <w:sz w:val="28"/>
          <w:szCs w:val="28"/>
        </w:rPr>
        <w:t xml:space="preserve">   </w:t>
      </w:r>
      <w:proofErr w:type="gramStart"/>
      <w:r w:rsidRPr="00AE548D">
        <w:rPr>
          <w:rFonts w:ascii="標楷體" w:hAnsi="標楷體" w:cs="標楷體"/>
          <w:sz w:val="28"/>
          <w:szCs w:val="28"/>
        </w:rPr>
        <w:t>10</w:t>
      </w:r>
      <w:r w:rsidRPr="00AE548D">
        <w:rPr>
          <w:rFonts w:ascii="標楷體" w:hAnsi="標楷體" w:cs="標楷體" w:hint="eastAsia"/>
          <w:sz w:val="28"/>
          <w:szCs w:val="28"/>
        </w:rPr>
        <w:t>9</w:t>
      </w:r>
      <w:proofErr w:type="gramEnd"/>
      <w:r w:rsidRPr="00AE548D">
        <w:rPr>
          <w:rFonts w:ascii="標楷體" w:hAnsi="標楷體" w:cs="標楷體"/>
          <w:sz w:val="28"/>
          <w:szCs w:val="28"/>
        </w:rPr>
        <w:t>年度將</w:t>
      </w:r>
      <w:proofErr w:type="gramStart"/>
      <w:r w:rsidRPr="00AE548D">
        <w:rPr>
          <w:rFonts w:ascii="標楷體" w:hAnsi="標楷體" w:cs="標楷體"/>
          <w:sz w:val="28"/>
          <w:szCs w:val="28"/>
        </w:rPr>
        <w:t>賡</w:t>
      </w:r>
      <w:proofErr w:type="gramEnd"/>
      <w:r w:rsidRPr="00AE548D">
        <w:rPr>
          <w:rFonts w:ascii="標楷體" w:hAnsi="標楷體" w:cs="標楷體"/>
          <w:sz w:val="28"/>
          <w:szCs w:val="28"/>
        </w:rPr>
        <w:t>續充實性別統計，並</w:t>
      </w:r>
      <w:r w:rsidRPr="00AE548D">
        <w:rPr>
          <w:rFonts w:ascii="標楷體" w:hAnsi="標楷體" w:cs="標楷體" w:hint="eastAsia"/>
          <w:sz w:val="28"/>
          <w:szCs w:val="28"/>
        </w:rPr>
        <w:t>提升</w:t>
      </w:r>
      <w:r w:rsidRPr="00AE548D">
        <w:rPr>
          <w:rFonts w:ascii="標楷體" w:hAnsi="標楷體" w:cs="標楷體"/>
          <w:sz w:val="28"/>
          <w:szCs w:val="28"/>
        </w:rPr>
        <w:t>性別統計資料</w:t>
      </w:r>
      <w:r w:rsidRPr="00AE548D">
        <w:rPr>
          <w:rFonts w:ascii="標楷體" w:hAnsi="標楷體" w:cs="標楷體" w:hint="eastAsia"/>
          <w:sz w:val="28"/>
          <w:szCs w:val="28"/>
        </w:rPr>
        <w:t>分析運用</w:t>
      </w:r>
      <w:r w:rsidRPr="00AE548D">
        <w:rPr>
          <w:rFonts w:ascii="標楷體" w:hAnsi="標楷體" w:cs="標楷體"/>
          <w:sz w:val="28"/>
          <w:szCs w:val="28"/>
        </w:rPr>
        <w:t>成效。</w:t>
      </w:r>
    </w:p>
    <w:p w:rsidR="007A20AD" w:rsidRPr="00B37EE1" w:rsidRDefault="007A20AD" w:rsidP="00B37EE1">
      <w:pPr>
        <w:pStyle w:val="11"/>
        <w:widowControl/>
        <w:numPr>
          <w:ilvl w:val="0"/>
          <w:numId w:val="3"/>
        </w:numPr>
        <w:spacing w:before="120" w:after="120" w:line="440" w:lineRule="exact"/>
        <w:ind w:leftChars="0" w:left="658" w:hanging="658"/>
        <w:jc w:val="both"/>
        <w:rPr>
          <w:rFonts w:ascii="標楷體" w:eastAsia="標楷體" w:hAnsi="標楷體"/>
          <w:b/>
          <w:bCs/>
          <w:sz w:val="32"/>
          <w:szCs w:val="32"/>
        </w:rPr>
      </w:pPr>
      <w:r w:rsidRPr="00B37EE1">
        <w:rPr>
          <w:rFonts w:ascii="標楷體" w:eastAsia="標楷體" w:hAnsi="標楷體" w:cs="標楷體" w:hint="eastAsia"/>
          <w:b/>
          <w:bCs/>
          <w:sz w:val="32"/>
          <w:szCs w:val="32"/>
        </w:rPr>
        <w:t>其他重要執行檢討及策進作為</w:t>
      </w:r>
    </w:p>
    <w:p w:rsidR="007A20AD" w:rsidRPr="00B37EE1" w:rsidRDefault="007A20AD" w:rsidP="007A20AD">
      <w:pPr>
        <w:pStyle w:val="11"/>
        <w:widowControl/>
        <w:numPr>
          <w:ilvl w:val="0"/>
          <w:numId w:val="24"/>
        </w:numPr>
        <w:spacing w:before="120" w:after="120" w:line="440" w:lineRule="exact"/>
        <w:ind w:leftChars="0" w:left="993"/>
        <w:jc w:val="both"/>
        <w:rPr>
          <w:rFonts w:ascii="標楷體" w:eastAsia="標楷體" w:hAnsi="標楷體" w:cs="標楷體"/>
          <w:b/>
          <w:bCs/>
          <w:sz w:val="32"/>
          <w:szCs w:val="32"/>
        </w:rPr>
      </w:pPr>
      <w:r w:rsidRPr="00B37EE1">
        <w:rPr>
          <w:rFonts w:ascii="標楷體" w:eastAsia="標楷體" w:hAnsi="標楷體" w:cs="標楷體" w:hint="eastAsia"/>
          <w:b/>
          <w:bCs/>
          <w:sz w:val="32"/>
          <w:szCs w:val="32"/>
        </w:rPr>
        <w:t>本部性別平等專案小組運作情形</w:t>
      </w:r>
    </w:p>
    <w:p w:rsidR="007A20AD" w:rsidRDefault="007A20AD" w:rsidP="007A20AD">
      <w:pPr>
        <w:pStyle w:val="11"/>
        <w:widowControl/>
        <w:spacing w:before="120" w:after="120" w:line="440" w:lineRule="exact"/>
        <w:ind w:leftChars="0" w:left="993"/>
        <w:jc w:val="both"/>
        <w:rPr>
          <w:rFonts w:ascii="標楷體" w:eastAsia="標楷體" w:hAnsi="標楷體" w:cs="標楷體"/>
          <w:bCs/>
          <w:sz w:val="28"/>
          <w:szCs w:val="28"/>
        </w:rPr>
      </w:pPr>
      <w:r>
        <w:rPr>
          <w:rFonts w:ascii="標楷體" w:eastAsia="標楷體" w:hAnsi="標楷體" w:cs="標楷體" w:hint="eastAsia"/>
          <w:bCs/>
          <w:sz w:val="28"/>
          <w:szCs w:val="28"/>
        </w:rPr>
        <w:t xml:space="preserve">    </w:t>
      </w:r>
      <w:r w:rsidRPr="00362024">
        <w:rPr>
          <w:rFonts w:ascii="標楷體" w:eastAsia="標楷體" w:hAnsi="標楷體" w:cs="標楷體" w:hint="eastAsia"/>
          <w:bCs/>
          <w:sz w:val="28"/>
          <w:szCs w:val="28"/>
        </w:rPr>
        <w:t>本部第</w:t>
      </w:r>
      <w:r>
        <w:rPr>
          <w:rFonts w:ascii="標楷體" w:eastAsia="標楷體" w:hAnsi="標楷體" w:cs="標楷體"/>
          <w:bCs/>
          <w:sz w:val="28"/>
          <w:szCs w:val="28"/>
        </w:rPr>
        <w:t>4</w:t>
      </w:r>
      <w:r w:rsidRPr="00362024">
        <w:rPr>
          <w:rFonts w:ascii="標楷體" w:eastAsia="標楷體" w:hAnsi="標楷體" w:cs="標楷體" w:hint="eastAsia"/>
          <w:bCs/>
          <w:sz w:val="28"/>
          <w:szCs w:val="28"/>
        </w:rPr>
        <w:t>屆性別平等專案小組委員11人，其中男性委員</w:t>
      </w:r>
      <w:r>
        <w:rPr>
          <w:rFonts w:ascii="標楷體" w:eastAsia="標楷體" w:hAnsi="標楷體" w:cs="標楷體"/>
          <w:bCs/>
          <w:sz w:val="28"/>
          <w:szCs w:val="28"/>
        </w:rPr>
        <w:t>6</w:t>
      </w:r>
      <w:r w:rsidRPr="00362024">
        <w:rPr>
          <w:rFonts w:ascii="標楷體" w:eastAsia="標楷體" w:hAnsi="標楷體" w:cs="標楷體" w:hint="eastAsia"/>
          <w:bCs/>
          <w:sz w:val="28"/>
          <w:szCs w:val="28"/>
        </w:rPr>
        <w:t>人，女性委員</w:t>
      </w:r>
      <w:r>
        <w:rPr>
          <w:rFonts w:ascii="標楷體" w:eastAsia="標楷體" w:hAnsi="標楷體" w:cs="標楷體" w:hint="eastAsia"/>
          <w:bCs/>
          <w:sz w:val="28"/>
          <w:szCs w:val="28"/>
        </w:rPr>
        <w:t>5</w:t>
      </w:r>
      <w:r w:rsidRPr="00362024">
        <w:rPr>
          <w:rFonts w:ascii="標楷體" w:eastAsia="標楷體" w:hAnsi="標楷體" w:cs="標楷體" w:hint="eastAsia"/>
          <w:bCs/>
          <w:sz w:val="28"/>
          <w:szCs w:val="28"/>
        </w:rPr>
        <w:t>人，已確切落實任</w:t>
      </w:r>
      <w:proofErr w:type="gramStart"/>
      <w:r w:rsidRPr="00362024">
        <w:rPr>
          <w:rFonts w:ascii="標楷體" w:eastAsia="標楷體" w:hAnsi="標楷體" w:cs="標楷體" w:hint="eastAsia"/>
          <w:bCs/>
          <w:sz w:val="28"/>
          <w:szCs w:val="28"/>
        </w:rPr>
        <w:t>ㄧ</w:t>
      </w:r>
      <w:proofErr w:type="gramEnd"/>
      <w:r w:rsidRPr="00362024">
        <w:rPr>
          <w:rFonts w:ascii="標楷體" w:eastAsia="標楷體" w:hAnsi="標楷體" w:cs="標楷體" w:hint="eastAsia"/>
          <w:bCs/>
          <w:sz w:val="28"/>
          <w:szCs w:val="28"/>
        </w:rPr>
        <w:t>性別比例不低於</w:t>
      </w:r>
      <w:proofErr w:type="gramStart"/>
      <w:r w:rsidRPr="00362024">
        <w:rPr>
          <w:rFonts w:ascii="標楷體" w:eastAsia="標楷體" w:hAnsi="標楷體" w:cs="標楷體" w:hint="eastAsia"/>
          <w:bCs/>
          <w:sz w:val="28"/>
          <w:szCs w:val="28"/>
        </w:rPr>
        <w:t>三</w:t>
      </w:r>
      <w:proofErr w:type="gramEnd"/>
      <w:r w:rsidRPr="00362024">
        <w:rPr>
          <w:rFonts w:ascii="標楷體" w:eastAsia="標楷體" w:hAnsi="標楷體" w:cs="標楷體" w:hint="eastAsia"/>
          <w:bCs/>
          <w:sz w:val="28"/>
          <w:szCs w:val="28"/>
        </w:rPr>
        <w:t>分之</w:t>
      </w:r>
      <w:proofErr w:type="gramStart"/>
      <w:r w:rsidRPr="00362024">
        <w:rPr>
          <w:rFonts w:ascii="標楷體" w:eastAsia="標楷體" w:hAnsi="標楷體" w:cs="標楷體" w:hint="eastAsia"/>
          <w:bCs/>
          <w:sz w:val="28"/>
          <w:szCs w:val="28"/>
        </w:rPr>
        <w:t>ㄧ</w:t>
      </w:r>
      <w:proofErr w:type="gramEnd"/>
      <w:r w:rsidRPr="00362024">
        <w:rPr>
          <w:rFonts w:ascii="標楷體" w:eastAsia="標楷體" w:hAnsi="標楷體" w:cs="標楷體" w:hint="eastAsia"/>
          <w:bCs/>
          <w:sz w:val="28"/>
          <w:szCs w:val="28"/>
        </w:rPr>
        <w:t>政策規定。本性別平等專案小組積極推動本部相關性別平等業務，配合考試院性別平等委員會及行政院性別平等處業務推展，</w:t>
      </w:r>
      <w:proofErr w:type="gramStart"/>
      <w:r w:rsidRPr="00362024">
        <w:rPr>
          <w:rFonts w:ascii="標楷體" w:eastAsia="標楷體" w:hAnsi="標楷體" w:cs="標楷體" w:hint="eastAsia"/>
          <w:bCs/>
          <w:sz w:val="28"/>
          <w:szCs w:val="28"/>
        </w:rPr>
        <w:t>研</w:t>
      </w:r>
      <w:proofErr w:type="gramEnd"/>
      <w:r w:rsidRPr="00362024">
        <w:rPr>
          <w:rFonts w:ascii="標楷體" w:eastAsia="標楷體" w:hAnsi="標楷體" w:cs="標楷體" w:hint="eastAsia"/>
          <w:bCs/>
          <w:sz w:val="28"/>
          <w:szCs w:val="28"/>
        </w:rPr>
        <w:t>議相關議題提請本專案小組會議討論，審議之議案包含「</w:t>
      </w:r>
      <w:proofErr w:type="gramStart"/>
      <w:r>
        <w:rPr>
          <w:rFonts w:ascii="標楷體" w:eastAsia="標楷體" w:hAnsi="標楷體" w:cs="標楷體" w:hint="eastAsia"/>
          <w:bCs/>
          <w:sz w:val="28"/>
          <w:szCs w:val="28"/>
        </w:rPr>
        <w:t>監試法</w:t>
      </w:r>
      <w:r w:rsidRPr="00362024">
        <w:rPr>
          <w:rFonts w:ascii="標楷體" w:eastAsia="標楷體" w:hAnsi="標楷體" w:cs="標楷體" w:hint="eastAsia"/>
          <w:bCs/>
          <w:sz w:val="28"/>
          <w:szCs w:val="28"/>
        </w:rPr>
        <w:t>修正</w:t>
      </w:r>
      <w:proofErr w:type="gramEnd"/>
      <w:r w:rsidRPr="00362024">
        <w:rPr>
          <w:rFonts w:ascii="標楷體" w:eastAsia="標楷體" w:hAnsi="標楷體" w:cs="標楷體" w:hint="eastAsia"/>
          <w:bCs/>
          <w:sz w:val="28"/>
          <w:szCs w:val="28"/>
        </w:rPr>
        <w:t>法案之性別影響評估」、「檢視10</w:t>
      </w:r>
      <w:r>
        <w:rPr>
          <w:rFonts w:ascii="標楷體" w:eastAsia="標楷體" w:hAnsi="標楷體" w:cs="標楷體" w:hint="eastAsia"/>
          <w:bCs/>
          <w:sz w:val="28"/>
          <w:szCs w:val="28"/>
        </w:rPr>
        <w:t>7</w:t>
      </w:r>
      <w:r w:rsidRPr="00362024">
        <w:rPr>
          <w:rFonts w:ascii="標楷體" w:eastAsia="標楷體" w:hAnsi="標楷體" w:cs="標楷體" w:hint="eastAsia"/>
          <w:bCs/>
          <w:sz w:val="28"/>
          <w:szCs w:val="28"/>
        </w:rPr>
        <w:t>年國家考試命題大綱已納入性別議題之科目是否涉及性別歧視」及「</w:t>
      </w:r>
      <w:r>
        <w:rPr>
          <w:rFonts w:ascii="標楷體" w:eastAsia="標楷體" w:hAnsi="標楷體" w:cs="標楷體"/>
          <w:bCs/>
          <w:sz w:val="28"/>
          <w:szCs w:val="28"/>
        </w:rPr>
        <w:t>109</w:t>
      </w:r>
      <w:r>
        <w:rPr>
          <w:rFonts w:ascii="標楷體" w:eastAsia="標楷體" w:hAnsi="標楷體" w:cs="標楷體" w:hint="eastAsia"/>
          <w:bCs/>
          <w:sz w:val="28"/>
          <w:szCs w:val="28"/>
        </w:rPr>
        <w:t>至1</w:t>
      </w:r>
      <w:r>
        <w:rPr>
          <w:rFonts w:ascii="標楷體" w:eastAsia="標楷體" w:hAnsi="標楷體" w:cs="標楷體"/>
          <w:bCs/>
          <w:sz w:val="28"/>
          <w:szCs w:val="28"/>
        </w:rPr>
        <w:t>12</w:t>
      </w:r>
      <w:r>
        <w:rPr>
          <w:rFonts w:ascii="標楷體" w:eastAsia="標楷體" w:hAnsi="標楷體" w:cs="標楷體" w:hint="eastAsia"/>
          <w:bCs/>
          <w:sz w:val="28"/>
          <w:szCs w:val="28"/>
        </w:rPr>
        <w:t>年</w:t>
      </w:r>
      <w:r w:rsidRPr="00362024">
        <w:rPr>
          <w:rFonts w:ascii="標楷體" w:eastAsia="標楷體" w:hAnsi="標楷體" w:cs="標楷體" w:hint="eastAsia"/>
          <w:bCs/>
          <w:sz w:val="28"/>
          <w:szCs w:val="28"/>
        </w:rPr>
        <w:t>推動性別平等工作計畫」等議題，10</w:t>
      </w:r>
      <w:r>
        <w:rPr>
          <w:rFonts w:ascii="標楷體" w:eastAsia="標楷體" w:hAnsi="標楷體" w:cs="標楷體" w:hint="eastAsia"/>
          <w:bCs/>
          <w:sz w:val="28"/>
          <w:szCs w:val="28"/>
        </w:rPr>
        <w:t>8</w:t>
      </w:r>
      <w:r w:rsidRPr="00362024">
        <w:rPr>
          <w:rFonts w:ascii="標楷體" w:eastAsia="標楷體" w:hAnsi="標楷體" w:cs="標楷體" w:hint="eastAsia"/>
          <w:bCs/>
          <w:sz w:val="28"/>
          <w:szCs w:val="28"/>
        </w:rPr>
        <w:t>年計召開3次會議。另於本部全球資訊網「政府資訊公開」項下建置「性別平等專區」，</w:t>
      </w:r>
      <w:proofErr w:type="gramStart"/>
      <w:r w:rsidRPr="00362024">
        <w:rPr>
          <w:rFonts w:ascii="標楷體" w:eastAsia="標楷體" w:hAnsi="標楷體" w:cs="標楷體" w:hint="eastAsia"/>
          <w:bCs/>
          <w:sz w:val="28"/>
          <w:szCs w:val="28"/>
        </w:rPr>
        <w:t>賡</w:t>
      </w:r>
      <w:proofErr w:type="gramEnd"/>
      <w:r w:rsidRPr="00362024">
        <w:rPr>
          <w:rFonts w:ascii="標楷體" w:eastAsia="標楷體" w:hAnsi="標楷體" w:cs="標楷體" w:hint="eastAsia"/>
          <w:bCs/>
          <w:sz w:val="28"/>
          <w:szCs w:val="28"/>
        </w:rPr>
        <w:t>續維護本部性別平等業務推展等資訊，期使本部性別平等專案小組相關資訊更加公開及透明化。</w:t>
      </w:r>
    </w:p>
    <w:p w:rsidR="007A20AD" w:rsidRPr="00B37EE1" w:rsidRDefault="007A20AD" w:rsidP="007A20AD">
      <w:pPr>
        <w:pStyle w:val="11"/>
        <w:widowControl/>
        <w:numPr>
          <w:ilvl w:val="0"/>
          <w:numId w:val="24"/>
        </w:numPr>
        <w:spacing w:before="120" w:after="120" w:line="440" w:lineRule="exact"/>
        <w:ind w:leftChars="0" w:left="993"/>
        <w:jc w:val="both"/>
        <w:rPr>
          <w:rFonts w:ascii="標楷體" w:eastAsia="標楷體" w:hAnsi="標楷體" w:cs="標楷體"/>
          <w:b/>
          <w:bCs/>
          <w:sz w:val="32"/>
          <w:szCs w:val="32"/>
        </w:rPr>
      </w:pPr>
      <w:r w:rsidRPr="00B37EE1">
        <w:rPr>
          <w:rFonts w:ascii="標楷體" w:eastAsia="標楷體" w:hAnsi="標楷體" w:cs="標楷體" w:hint="eastAsia"/>
          <w:b/>
          <w:bCs/>
          <w:sz w:val="32"/>
          <w:szCs w:val="32"/>
        </w:rPr>
        <w:t>落實消除對婦女一切形式歧視公約(CEDAW)具體行動措施</w:t>
      </w:r>
    </w:p>
    <w:p w:rsidR="007A20AD" w:rsidRPr="00262133" w:rsidRDefault="007A20AD" w:rsidP="007A20AD">
      <w:pPr>
        <w:pStyle w:val="11"/>
        <w:widowControl/>
        <w:spacing w:before="120" w:after="120" w:line="440" w:lineRule="exact"/>
        <w:ind w:leftChars="0" w:left="993"/>
        <w:jc w:val="both"/>
        <w:rPr>
          <w:rFonts w:ascii="標楷體" w:eastAsia="標楷體" w:hAnsi="標楷體" w:cs="標楷體"/>
          <w:bCs/>
          <w:sz w:val="28"/>
          <w:szCs w:val="28"/>
        </w:rPr>
      </w:pPr>
      <w:r>
        <w:rPr>
          <w:rFonts w:ascii="標楷體" w:eastAsia="標楷體" w:hAnsi="標楷體" w:cs="標楷體" w:hint="eastAsia"/>
          <w:bCs/>
          <w:sz w:val="28"/>
          <w:szCs w:val="28"/>
        </w:rPr>
        <w:t xml:space="preserve">    </w:t>
      </w:r>
      <w:r w:rsidRPr="00362024">
        <w:rPr>
          <w:rFonts w:ascii="標楷體" w:eastAsia="標楷體" w:hAnsi="標楷體" w:cs="標楷體" w:hint="eastAsia"/>
          <w:bCs/>
          <w:sz w:val="28"/>
          <w:szCs w:val="28"/>
        </w:rPr>
        <w:t>配合檢視CEDAW第3次國家報告</w:t>
      </w:r>
      <w:r>
        <w:rPr>
          <w:rFonts w:ascii="標楷體" w:eastAsia="標楷體" w:hAnsi="標楷體" w:cs="標楷體" w:hint="eastAsia"/>
          <w:bCs/>
          <w:sz w:val="28"/>
          <w:szCs w:val="28"/>
        </w:rPr>
        <w:t>73點結論性意見與建議，</w:t>
      </w:r>
      <w:r w:rsidRPr="008D168A">
        <w:rPr>
          <w:rFonts w:ascii="標楷體" w:eastAsia="標楷體" w:hAnsi="標楷體" w:cs="標楷體" w:hint="eastAsia"/>
          <w:bCs/>
          <w:sz w:val="28"/>
          <w:szCs w:val="28"/>
        </w:rPr>
        <w:t>要求各部會所屬委員會已達成三分之一比例者，</w:t>
      </w:r>
      <w:proofErr w:type="gramStart"/>
      <w:r w:rsidRPr="008D168A">
        <w:rPr>
          <w:rFonts w:ascii="標楷體" w:eastAsia="標楷體" w:hAnsi="標楷體" w:cs="標楷體" w:hint="eastAsia"/>
          <w:bCs/>
          <w:sz w:val="28"/>
          <w:szCs w:val="28"/>
        </w:rPr>
        <w:t>研</w:t>
      </w:r>
      <w:proofErr w:type="gramEnd"/>
      <w:r w:rsidRPr="008D168A">
        <w:rPr>
          <w:rFonts w:ascii="標楷體" w:eastAsia="標楷體" w:hAnsi="標楷體" w:cs="標楷體" w:hint="eastAsia"/>
          <w:bCs/>
          <w:sz w:val="28"/>
          <w:szCs w:val="28"/>
        </w:rPr>
        <w:t>訂提升性別比例，朝向40%</w:t>
      </w:r>
      <w:r>
        <w:rPr>
          <w:rFonts w:ascii="標楷體" w:eastAsia="標楷體" w:hAnsi="標楷體" w:cs="標楷體" w:hint="eastAsia"/>
          <w:bCs/>
          <w:sz w:val="28"/>
          <w:szCs w:val="28"/>
        </w:rPr>
        <w:t>邁進；未達成三分之一性別比例者，配合</w:t>
      </w:r>
      <w:proofErr w:type="gramStart"/>
      <w:r>
        <w:rPr>
          <w:rFonts w:ascii="標楷體" w:eastAsia="標楷體" w:hAnsi="標楷體" w:cs="標楷體" w:hint="eastAsia"/>
          <w:bCs/>
          <w:sz w:val="28"/>
          <w:szCs w:val="28"/>
        </w:rPr>
        <w:t>研</w:t>
      </w:r>
      <w:proofErr w:type="gramEnd"/>
      <w:r>
        <w:rPr>
          <w:rFonts w:ascii="標楷體" w:eastAsia="標楷體" w:hAnsi="標楷體" w:cs="標楷體" w:hint="eastAsia"/>
          <w:bCs/>
          <w:sz w:val="28"/>
          <w:szCs w:val="28"/>
        </w:rPr>
        <w:t>議相關措施等</w:t>
      </w:r>
      <w:r w:rsidRPr="00362024">
        <w:rPr>
          <w:rFonts w:ascii="標楷體" w:eastAsia="標楷體" w:hAnsi="標楷體" w:cs="標楷體" w:hint="eastAsia"/>
          <w:bCs/>
          <w:sz w:val="28"/>
          <w:szCs w:val="28"/>
        </w:rPr>
        <w:t>。</w:t>
      </w:r>
      <w:r w:rsidRPr="00DD20A0">
        <w:rPr>
          <w:rFonts w:ascii="標楷體" w:eastAsia="標楷體" w:hAnsi="標楷體" w:cs="標楷體" w:hint="eastAsia"/>
          <w:bCs/>
          <w:sz w:val="28"/>
          <w:szCs w:val="28"/>
        </w:rPr>
        <w:t>本部</w:t>
      </w:r>
      <w:r>
        <w:rPr>
          <w:rFonts w:ascii="標楷體" w:eastAsia="標楷體" w:hAnsi="標楷體" w:cs="標楷體" w:hint="eastAsia"/>
          <w:bCs/>
          <w:sz w:val="28"/>
          <w:szCs w:val="28"/>
        </w:rPr>
        <w:t>24</w:t>
      </w:r>
      <w:r w:rsidRPr="00DD20A0">
        <w:rPr>
          <w:rFonts w:ascii="標楷體" w:eastAsia="標楷體" w:hAnsi="標楷體" w:cs="標楷體" w:hint="eastAsia"/>
          <w:bCs/>
          <w:sz w:val="28"/>
          <w:szCs w:val="28"/>
        </w:rPr>
        <w:t>個委員會（小</w:t>
      </w:r>
      <w:r w:rsidRPr="00DD20A0">
        <w:rPr>
          <w:rFonts w:ascii="標楷體" w:eastAsia="標楷體" w:hAnsi="標楷體" w:cs="標楷體" w:hint="eastAsia"/>
          <w:bCs/>
          <w:sz w:val="28"/>
          <w:szCs w:val="28"/>
        </w:rPr>
        <w:lastRenderedPageBreak/>
        <w:t>組）性別</w:t>
      </w:r>
      <w:proofErr w:type="gramStart"/>
      <w:r w:rsidRPr="00DD20A0">
        <w:rPr>
          <w:rFonts w:ascii="標楷體" w:eastAsia="標楷體" w:hAnsi="標楷體" w:cs="標楷體" w:hint="eastAsia"/>
          <w:bCs/>
          <w:sz w:val="28"/>
          <w:szCs w:val="28"/>
        </w:rPr>
        <w:t>比例均已達成</w:t>
      </w:r>
      <w:proofErr w:type="gramEnd"/>
      <w:r w:rsidRPr="00DD20A0">
        <w:rPr>
          <w:rFonts w:ascii="標楷體" w:eastAsia="標楷體" w:hAnsi="標楷體" w:cs="標楷體" w:hint="eastAsia"/>
          <w:bCs/>
          <w:sz w:val="28"/>
          <w:szCs w:val="28"/>
        </w:rPr>
        <w:t>三分之一比例，其中有</w:t>
      </w:r>
      <w:r>
        <w:rPr>
          <w:rFonts w:ascii="標楷體" w:eastAsia="標楷體" w:hAnsi="標楷體" w:cs="標楷體" w:hint="eastAsia"/>
          <w:bCs/>
          <w:sz w:val="28"/>
          <w:szCs w:val="28"/>
        </w:rPr>
        <w:t>22</w:t>
      </w:r>
      <w:r w:rsidRPr="00DD20A0">
        <w:rPr>
          <w:rFonts w:ascii="標楷體" w:eastAsia="標楷體" w:hAnsi="標楷體" w:cs="標楷體" w:hint="eastAsia"/>
          <w:bCs/>
          <w:sz w:val="28"/>
          <w:szCs w:val="28"/>
        </w:rPr>
        <w:t>個委員會已達40%</w:t>
      </w:r>
      <w:r>
        <w:rPr>
          <w:rFonts w:ascii="標楷體" w:eastAsia="標楷體" w:hAnsi="標楷體" w:cs="標楷體" w:hint="eastAsia"/>
          <w:bCs/>
          <w:sz w:val="28"/>
          <w:szCs w:val="28"/>
        </w:rPr>
        <w:t>，後續</w:t>
      </w:r>
      <w:proofErr w:type="gramStart"/>
      <w:r>
        <w:rPr>
          <w:rFonts w:ascii="標楷體" w:eastAsia="標楷體" w:hAnsi="標楷體" w:cs="標楷體" w:hint="eastAsia"/>
          <w:bCs/>
          <w:sz w:val="28"/>
          <w:szCs w:val="28"/>
        </w:rPr>
        <w:t>俟</w:t>
      </w:r>
      <w:proofErr w:type="gramEnd"/>
      <w:r>
        <w:rPr>
          <w:rFonts w:ascii="標楷體" w:eastAsia="標楷體" w:hAnsi="標楷體" w:cs="標楷體" w:hint="eastAsia"/>
          <w:bCs/>
          <w:sz w:val="28"/>
          <w:szCs w:val="28"/>
        </w:rPr>
        <w:t>各委員會委員任期屆滿重新聘任時，將逐次提高性別比例，以期符合更高比率。</w:t>
      </w:r>
    </w:p>
    <w:p w:rsidR="007A20AD" w:rsidRPr="00B37EE1" w:rsidRDefault="007A20AD" w:rsidP="007A20AD">
      <w:pPr>
        <w:pStyle w:val="11"/>
        <w:widowControl/>
        <w:numPr>
          <w:ilvl w:val="0"/>
          <w:numId w:val="24"/>
        </w:numPr>
        <w:spacing w:before="120" w:after="120" w:line="440" w:lineRule="exact"/>
        <w:ind w:leftChars="0" w:left="993"/>
        <w:jc w:val="both"/>
        <w:rPr>
          <w:rFonts w:ascii="標楷體" w:eastAsia="標楷體" w:hAnsi="標楷體" w:cs="標楷體"/>
          <w:bCs/>
          <w:sz w:val="32"/>
          <w:szCs w:val="32"/>
        </w:rPr>
      </w:pPr>
      <w:r w:rsidRPr="00B37EE1">
        <w:rPr>
          <w:rFonts w:ascii="標楷體" w:eastAsia="標楷體" w:hAnsi="標楷體" w:cs="標楷體" w:hint="eastAsia"/>
          <w:b/>
          <w:bCs/>
          <w:sz w:val="32"/>
          <w:szCs w:val="32"/>
        </w:rPr>
        <w:t>對各項國家考試涉及性別限制事項提供諮詢</w:t>
      </w:r>
    </w:p>
    <w:p w:rsidR="007A20AD" w:rsidRPr="009C148F" w:rsidRDefault="007A20AD" w:rsidP="007A20AD">
      <w:pPr>
        <w:pStyle w:val="11"/>
        <w:widowControl/>
        <w:spacing w:before="120" w:after="120" w:line="440" w:lineRule="exact"/>
        <w:ind w:leftChars="0" w:left="993"/>
        <w:jc w:val="both"/>
        <w:rPr>
          <w:rFonts w:ascii="標楷體" w:eastAsia="標楷體" w:hAnsi="標楷體" w:cs="標楷體"/>
          <w:bCs/>
          <w:sz w:val="28"/>
          <w:szCs w:val="28"/>
        </w:rPr>
      </w:pPr>
      <w:r>
        <w:rPr>
          <w:rFonts w:ascii="標楷體" w:eastAsia="標楷體" w:hAnsi="標楷體" w:cs="標楷體" w:hint="eastAsia"/>
          <w:bCs/>
          <w:sz w:val="28"/>
          <w:szCs w:val="28"/>
        </w:rPr>
        <w:t xml:space="preserve">  </w:t>
      </w:r>
      <w:r w:rsidRPr="009C148F">
        <w:rPr>
          <w:rFonts w:ascii="標楷體" w:eastAsia="標楷體" w:hAnsi="標楷體" w:cs="標楷體" w:hint="eastAsia"/>
          <w:bCs/>
          <w:sz w:val="28"/>
          <w:szCs w:val="28"/>
        </w:rPr>
        <w:t xml:space="preserve">  108年3月20日召開考選部國家考試性別平等諮詢委員會，委員就108年公務人員特種考試司法人員考試監獄官、監所管理員、法警等類科分定男女需用名額一案提供意見，並請用人機關補充資料：(1)依真實職業資格3要件逐項說明，以</w:t>
      </w:r>
      <w:proofErr w:type="gramStart"/>
      <w:r w:rsidRPr="009C148F">
        <w:rPr>
          <w:rFonts w:ascii="標楷體" w:eastAsia="標楷體" w:hAnsi="標楷體" w:cs="標楷體" w:hint="eastAsia"/>
          <w:bCs/>
          <w:sz w:val="28"/>
          <w:szCs w:val="28"/>
        </w:rPr>
        <w:t>釐</w:t>
      </w:r>
      <w:proofErr w:type="gramEnd"/>
      <w:r w:rsidRPr="009C148F">
        <w:rPr>
          <w:rFonts w:ascii="標楷體" w:eastAsia="標楷體" w:hAnsi="標楷體" w:cs="標楷體" w:hint="eastAsia"/>
          <w:bCs/>
          <w:sz w:val="28"/>
          <w:szCs w:val="28"/>
        </w:rPr>
        <w:t>清那些真正職業需求無法被不同性別取代。(2)對於取消分定男女錄取名額部分再詳盡規劃，以逐年檢視相關指標改善程度及達成率。(3)精確計算近3年轉調離退男女比例及法警體適能測驗男女通過率。相關諮詢結果業提報考試院作為審議本項考試需用名額之</w:t>
      </w:r>
      <w:proofErr w:type="gramStart"/>
      <w:r w:rsidRPr="009C148F">
        <w:rPr>
          <w:rFonts w:ascii="標楷體" w:eastAsia="標楷體" w:hAnsi="標楷體" w:cs="標楷體" w:hint="eastAsia"/>
          <w:bCs/>
          <w:sz w:val="28"/>
          <w:szCs w:val="28"/>
        </w:rPr>
        <w:t>重要參據</w:t>
      </w:r>
      <w:proofErr w:type="gramEnd"/>
      <w:r w:rsidRPr="009C148F">
        <w:rPr>
          <w:rFonts w:ascii="標楷體" w:eastAsia="標楷體" w:hAnsi="標楷體" w:cs="標楷體" w:hint="eastAsia"/>
          <w:bCs/>
          <w:sz w:val="28"/>
          <w:szCs w:val="28"/>
        </w:rPr>
        <w:t>。</w:t>
      </w:r>
    </w:p>
    <w:p w:rsidR="007A20AD" w:rsidRPr="00B37EE1" w:rsidRDefault="007A20AD" w:rsidP="007A20AD">
      <w:pPr>
        <w:pStyle w:val="11"/>
        <w:widowControl/>
        <w:numPr>
          <w:ilvl w:val="0"/>
          <w:numId w:val="24"/>
        </w:numPr>
        <w:spacing w:before="120" w:after="120" w:line="440" w:lineRule="exact"/>
        <w:ind w:leftChars="0" w:left="993"/>
        <w:jc w:val="both"/>
        <w:rPr>
          <w:rFonts w:ascii="標楷體" w:eastAsia="標楷體" w:hAnsi="標楷體" w:cs="標楷體"/>
          <w:b/>
          <w:bCs/>
          <w:sz w:val="32"/>
          <w:szCs w:val="32"/>
        </w:rPr>
      </w:pPr>
      <w:r w:rsidRPr="00B37EE1">
        <w:rPr>
          <w:rFonts w:ascii="標楷體" w:eastAsia="標楷體" w:hAnsi="標楷體" w:cs="標楷體" w:hint="eastAsia"/>
          <w:b/>
          <w:bCs/>
          <w:sz w:val="32"/>
          <w:szCs w:val="32"/>
        </w:rPr>
        <w:t>性騷擾防治辦理情形</w:t>
      </w:r>
    </w:p>
    <w:p w:rsidR="007A20AD" w:rsidRPr="00362024" w:rsidRDefault="007A20AD" w:rsidP="007A20AD">
      <w:pPr>
        <w:pStyle w:val="11"/>
        <w:widowControl/>
        <w:numPr>
          <w:ilvl w:val="0"/>
          <w:numId w:val="25"/>
        </w:numPr>
        <w:spacing w:before="120" w:after="120" w:line="440" w:lineRule="exact"/>
        <w:ind w:leftChars="0" w:left="993"/>
        <w:jc w:val="both"/>
        <w:rPr>
          <w:rFonts w:ascii="標楷體" w:eastAsia="標楷體" w:hAnsi="標楷體" w:cs="標楷體"/>
          <w:bCs/>
          <w:sz w:val="28"/>
          <w:szCs w:val="28"/>
        </w:rPr>
      </w:pPr>
      <w:r w:rsidRPr="00362024">
        <w:rPr>
          <w:rFonts w:ascii="標楷體" w:eastAsia="標楷體" w:hAnsi="標楷體" w:cs="標楷體" w:hint="eastAsia"/>
          <w:bCs/>
          <w:sz w:val="28"/>
          <w:szCs w:val="28"/>
        </w:rPr>
        <w:t>為有效防治、處理性騷擾事件，提供免於遭受騷擾之工作環境，及保護被害人之權益，依「性別工作平等法」第13條及「性騷擾防治法」第7條規定，分別於105年12月5日修訂「考選部工作場所性騷擾防治措施申訴及處理要點」及105年11月7日訂頒「考選部性騷擾防治申訴及懲處處理要點」，</w:t>
      </w:r>
      <w:proofErr w:type="gramStart"/>
      <w:r w:rsidRPr="00362024">
        <w:rPr>
          <w:rFonts w:ascii="標楷體" w:eastAsia="標楷體" w:hAnsi="標楷體" w:cs="標楷體" w:hint="eastAsia"/>
          <w:bCs/>
          <w:sz w:val="28"/>
          <w:szCs w:val="28"/>
        </w:rPr>
        <w:t>爰</w:t>
      </w:r>
      <w:proofErr w:type="gramEnd"/>
      <w:r w:rsidRPr="00362024">
        <w:rPr>
          <w:rFonts w:ascii="標楷體" w:eastAsia="標楷體" w:hAnsi="標楷體" w:cs="標楷體" w:hint="eastAsia"/>
          <w:bCs/>
          <w:sz w:val="28"/>
          <w:szCs w:val="28"/>
        </w:rPr>
        <w:t>依上開要點成立「考選部性騷擾申訴處理評議委員會」，負責處理本部性騷擾申訴案件，經查</w:t>
      </w:r>
      <w:proofErr w:type="gramStart"/>
      <w:r w:rsidRPr="00362024">
        <w:rPr>
          <w:rFonts w:ascii="標楷體" w:eastAsia="標楷體" w:hAnsi="標楷體" w:cs="標楷體" w:hint="eastAsia"/>
          <w:bCs/>
          <w:sz w:val="28"/>
          <w:szCs w:val="28"/>
        </w:rPr>
        <w:t>10</w:t>
      </w:r>
      <w:r>
        <w:rPr>
          <w:rFonts w:ascii="標楷體" w:eastAsia="標楷體" w:hAnsi="標楷體" w:cs="標楷體" w:hint="eastAsia"/>
          <w:bCs/>
          <w:sz w:val="28"/>
          <w:szCs w:val="28"/>
        </w:rPr>
        <w:t>8</w:t>
      </w:r>
      <w:proofErr w:type="gramEnd"/>
      <w:r w:rsidRPr="00362024">
        <w:rPr>
          <w:rFonts w:ascii="標楷體" w:eastAsia="標楷體" w:hAnsi="標楷體" w:cs="標楷體" w:hint="eastAsia"/>
          <w:bCs/>
          <w:sz w:val="28"/>
          <w:szCs w:val="28"/>
        </w:rPr>
        <w:t>年度均無性騷擾申訴案件。</w:t>
      </w:r>
    </w:p>
    <w:p w:rsidR="007A20AD" w:rsidRPr="00362024" w:rsidRDefault="007A20AD" w:rsidP="007A20AD">
      <w:pPr>
        <w:pStyle w:val="11"/>
        <w:widowControl/>
        <w:numPr>
          <w:ilvl w:val="0"/>
          <w:numId w:val="25"/>
        </w:numPr>
        <w:spacing w:before="120" w:after="120" w:line="440" w:lineRule="exact"/>
        <w:ind w:leftChars="0" w:left="993"/>
        <w:jc w:val="both"/>
        <w:rPr>
          <w:rFonts w:ascii="標楷體" w:eastAsia="標楷體" w:hAnsi="標楷體" w:cs="標楷體"/>
          <w:bCs/>
          <w:sz w:val="28"/>
          <w:szCs w:val="28"/>
        </w:rPr>
      </w:pPr>
      <w:r w:rsidRPr="00362024">
        <w:rPr>
          <w:rFonts w:ascii="標楷體" w:eastAsia="標楷體" w:hAnsi="標楷體" w:cs="標楷體" w:hint="eastAsia"/>
          <w:bCs/>
          <w:sz w:val="28"/>
          <w:szCs w:val="28"/>
        </w:rPr>
        <w:t>本部於工作場所顯著處如</w:t>
      </w:r>
      <w:proofErr w:type="gramStart"/>
      <w:r w:rsidRPr="00362024">
        <w:rPr>
          <w:rFonts w:ascii="標楷體" w:eastAsia="標楷體" w:hAnsi="標楷體" w:cs="標楷體" w:hint="eastAsia"/>
          <w:bCs/>
          <w:sz w:val="28"/>
          <w:szCs w:val="28"/>
        </w:rPr>
        <w:t>茶水間及公布</w:t>
      </w:r>
      <w:proofErr w:type="gramEnd"/>
      <w:r w:rsidRPr="00362024">
        <w:rPr>
          <w:rFonts w:ascii="標楷體" w:eastAsia="標楷體" w:hAnsi="標楷體" w:cs="標楷體" w:hint="eastAsia"/>
          <w:bCs/>
          <w:sz w:val="28"/>
          <w:szCs w:val="28"/>
        </w:rPr>
        <w:t>欄張貼「禁止性騷擾」標語及「拒絕</w:t>
      </w:r>
      <w:proofErr w:type="gramStart"/>
      <w:r w:rsidRPr="00362024">
        <w:rPr>
          <w:rFonts w:ascii="標楷體" w:eastAsia="標楷體" w:hAnsi="標楷體" w:cs="標楷體" w:hint="eastAsia"/>
          <w:bCs/>
          <w:sz w:val="28"/>
          <w:szCs w:val="28"/>
        </w:rPr>
        <w:t>嫌豬手</w:t>
      </w:r>
      <w:proofErr w:type="gramEnd"/>
      <w:r w:rsidRPr="00362024">
        <w:rPr>
          <w:rFonts w:ascii="標楷體" w:eastAsia="標楷體" w:hAnsi="標楷體" w:cs="標楷體" w:hint="eastAsia"/>
          <w:bCs/>
          <w:sz w:val="28"/>
          <w:szCs w:val="28"/>
        </w:rPr>
        <w:t>-摸摸也不行」宣導品，另於本部全球資訊網設有「性騷擾申訴專區」，</w:t>
      </w:r>
      <w:proofErr w:type="gramStart"/>
      <w:r w:rsidRPr="00362024">
        <w:rPr>
          <w:rFonts w:ascii="標楷體" w:eastAsia="標楷體" w:hAnsi="標楷體" w:cs="標楷體" w:hint="eastAsia"/>
          <w:bCs/>
          <w:sz w:val="28"/>
          <w:szCs w:val="28"/>
        </w:rPr>
        <w:t>皆載明</w:t>
      </w:r>
      <w:proofErr w:type="gramEnd"/>
      <w:r w:rsidRPr="00362024">
        <w:rPr>
          <w:rFonts w:ascii="標楷體" w:eastAsia="標楷體" w:hAnsi="標楷體" w:cs="標楷體" w:hint="eastAsia"/>
          <w:bCs/>
          <w:sz w:val="28"/>
          <w:szCs w:val="28"/>
        </w:rPr>
        <w:t>本部性騷擾防治申訴專線、傳真及申訴專用信箱，並將相關資訊公告周知，以加深同仁對於性騷擾防治之觀念。</w:t>
      </w:r>
    </w:p>
    <w:p w:rsidR="007A20AD" w:rsidRPr="00B37EE1" w:rsidRDefault="007A20AD" w:rsidP="007A20AD">
      <w:pPr>
        <w:pStyle w:val="11"/>
        <w:widowControl/>
        <w:numPr>
          <w:ilvl w:val="0"/>
          <w:numId w:val="24"/>
        </w:numPr>
        <w:spacing w:before="120" w:after="120" w:line="440" w:lineRule="exact"/>
        <w:ind w:leftChars="0" w:left="993"/>
        <w:jc w:val="both"/>
        <w:rPr>
          <w:rFonts w:ascii="標楷體" w:eastAsia="標楷體" w:hAnsi="標楷體" w:cs="標楷體"/>
          <w:b/>
          <w:bCs/>
          <w:sz w:val="32"/>
          <w:szCs w:val="32"/>
        </w:rPr>
      </w:pPr>
      <w:r w:rsidRPr="00B37EE1">
        <w:rPr>
          <w:rFonts w:ascii="標楷體" w:eastAsia="標楷體" w:hAnsi="標楷體" w:cs="標楷體" w:hint="eastAsia"/>
          <w:b/>
          <w:bCs/>
          <w:sz w:val="32"/>
          <w:szCs w:val="32"/>
        </w:rPr>
        <w:t>營造完善哺乳空間環境</w:t>
      </w:r>
    </w:p>
    <w:p w:rsidR="007A20AD" w:rsidRDefault="007A20AD" w:rsidP="007A20AD">
      <w:pPr>
        <w:pStyle w:val="11"/>
        <w:widowControl/>
        <w:numPr>
          <w:ilvl w:val="0"/>
          <w:numId w:val="26"/>
        </w:numPr>
        <w:spacing w:before="120" w:after="120" w:line="440" w:lineRule="exact"/>
        <w:ind w:leftChars="0" w:left="993" w:hanging="709"/>
        <w:jc w:val="both"/>
        <w:rPr>
          <w:rFonts w:ascii="標楷體" w:eastAsia="標楷體" w:hAnsi="標楷體" w:cs="標楷體"/>
          <w:bCs/>
          <w:sz w:val="28"/>
          <w:szCs w:val="28"/>
        </w:rPr>
      </w:pPr>
      <w:r w:rsidRPr="00601FC2">
        <w:rPr>
          <w:rFonts w:ascii="標楷體" w:eastAsia="標楷體" w:hAnsi="標楷體" w:cs="標楷體" w:hint="eastAsia"/>
          <w:bCs/>
          <w:sz w:val="28"/>
          <w:szCs w:val="28"/>
        </w:rPr>
        <w:t>為響應政府政策及提升母嬰親善的哺乳環境，本部於行政大樓7樓及國家考場1樓分別設置有安靜舒適之</w:t>
      </w:r>
      <w:proofErr w:type="gramStart"/>
      <w:r w:rsidRPr="00601FC2">
        <w:rPr>
          <w:rFonts w:ascii="標楷體" w:eastAsia="標楷體" w:hAnsi="標楷體" w:cs="標楷體" w:hint="eastAsia"/>
          <w:bCs/>
          <w:sz w:val="28"/>
          <w:szCs w:val="28"/>
        </w:rPr>
        <w:t>哺集乳室</w:t>
      </w:r>
      <w:proofErr w:type="gramEnd"/>
      <w:r w:rsidRPr="00601FC2">
        <w:rPr>
          <w:rFonts w:ascii="標楷體" w:eastAsia="標楷體" w:hAnsi="標楷體" w:cs="標楷體" w:hint="eastAsia"/>
          <w:bCs/>
          <w:sz w:val="28"/>
          <w:szCs w:val="28"/>
        </w:rPr>
        <w:t>，提供靠背沙發、專用冰箱、尿布</w:t>
      </w:r>
      <w:proofErr w:type="gramStart"/>
      <w:r w:rsidRPr="00601FC2">
        <w:rPr>
          <w:rFonts w:ascii="標楷體" w:eastAsia="標楷體" w:hAnsi="標楷體" w:cs="標楷體" w:hint="eastAsia"/>
          <w:bCs/>
          <w:sz w:val="28"/>
          <w:szCs w:val="28"/>
        </w:rPr>
        <w:t>臺</w:t>
      </w:r>
      <w:proofErr w:type="gramEnd"/>
      <w:r w:rsidRPr="00601FC2">
        <w:rPr>
          <w:rFonts w:ascii="標楷體" w:eastAsia="標楷體" w:hAnsi="標楷體" w:cs="標楷體" w:hint="eastAsia"/>
          <w:bCs/>
          <w:sz w:val="28"/>
          <w:szCs w:val="28"/>
        </w:rPr>
        <w:t>、獨立空調、洗手設施、置物空間及緊急求助鈴等設備，供本部同仁及參加考試之應考人使用，均獲得使用者好評及肯定。</w:t>
      </w:r>
    </w:p>
    <w:p w:rsidR="007A20AD" w:rsidRPr="00601FC2" w:rsidRDefault="007A20AD" w:rsidP="00E16DD4">
      <w:pPr>
        <w:pStyle w:val="11"/>
        <w:widowControl/>
        <w:numPr>
          <w:ilvl w:val="0"/>
          <w:numId w:val="26"/>
        </w:numPr>
        <w:spacing w:before="120" w:after="120" w:line="440" w:lineRule="exact"/>
        <w:ind w:leftChars="0" w:left="993" w:hanging="709"/>
        <w:jc w:val="both"/>
        <w:rPr>
          <w:rFonts w:ascii="標楷體" w:eastAsia="標楷體" w:hAnsi="標楷體" w:cs="標楷體"/>
          <w:bCs/>
          <w:sz w:val="28"/>
          <w:szCs w:val="28"/>
        </w:rPr>
      </w:pPr>
      <w:r w:rsidRPr="00601FC2">
        <w:rPr>
          <w:rFonts w:ascii="標楷體" w:eastAsia="標楷體" w:hAnsi="標楷體" w:hint="eastAsia"/>
          <w:sz w:val="28"/>
          <w:szCs w:val="28"/>
        </w:rPr>
        <w:lastRenderedPageBreak/>
        <w:t>為持續提供安心、貼心及友善的哺育環境，本部所屬</w:t>
      </w:r>
      <w:proofErr w:type="gramStart"/>
      <w:r w:rsidRPr="00601FC2">
        <w:rPr>
          <w:rFonts w:ascii="標楷體" w:eastAsia="標楷體" w:hAnsi="標楷體" w:hint="eastAsia"/>
          <w:sz w:val="28"/>
          <w:szCs w:val="28"/>
        </w:rPr>
        <w:t>哺集乳室</w:t>
      </w:r>
      <w:proofErr w:type="gramEnd"/>
      <w:r w:rsidRPr="00601FC2">
        <w:rPr>
          <w:rFonts w:ascii="標楷體" w:eastAsia="標楷體" w:hAnsi="標楷體" w:hint="eastAsia"/>
          <w:sz w:val="28"/>
          <w:szCs w:val="28"/>
        </w:rPr>
        <w:t>積極參加臺北市政府衛生局優良</w:t>
      </w:r>
      <w:proofErr w:type="gramStart"/>
      <w:r w:rsidRPr="00601FC2">
        <w:rPr>
          <w:rFonts w:ascii="標楷體" w:eastAsia="標楷體" w:hAnsi="標楷體" w:hint="eastAsia"/>
          <w:sz w:val="28"/>
          <w:szCs w:val="28"/>
        </w:rPr>
        <w:t>哺集乳室認</w:t>
      </w:r>
      <w:proofErr w:type="gramEnd"/>
      <w:r w:rsidRPr="00601FC2">
        <w:rPr>
          <w:rFonts w:ascii="標楷體" w:eastAsia="標楷體" w:hAnsi="標楷體" w:hint="eastAsia"/>
          <w:sz w:val="28"/>
          <w:szCs w:val="28"/>
        </w:rPr>
        <w:t xml:space="preserve"> 證活動，經評鑑小組書面審查及實地評核後，獲頒3年優良</w:t>
      </w:r>
      <w:proofErr w:type="gramStart"/>
      <w:r w:rsidRPr="00601FC2">
        <w:rPr>
          <w:rFonts w:ascii="標楷體" w:eastAsia="標楷體" w:hAnsi="標楷體" w:hint="eastAsia"/>
          <w:sz w:val="28"/>
          <w:szCs w:val="28"/>
        </w:rPr>
        <w:t>哺集乳室</w:t>
      </w:r>
      <w:proofErr w:type="gramEnd"/>
      <w:r w:rsidRPr="00601FC2">
        <w:rPr>
          <w:rFonts w:ascii="標楷體" w:eastAsia="標楷體" w:hAnsi="標楷體" w:hint="eastAsia"/>
          <w:sz w:val="28"/>
          <w:szCs w:val="28"/>
        </w:rPr>
        <w:t>認證標章（認證效期自105年9月至108年8月止）；</w:t>
      </w:r>
      <w:proofErr w:type="gramStart"/>
      <w:r>
        <w:rPr>
          <w:rFonts w:ascii="標楷體" w:eastAsia="標楷體" w:hAnsi="標楷體" w:cs="標楷體" w:hint="eastAsia"/>
          <w:bCs/>
          <w:sz w:val="28"/>
          <w:szCs w:val="28"/>
        </w:rPr>
        <w:t>1</w:t>
      </w:r>
      <w:r w:rsidRPr="00601FC2">
        <w:rPr>
          <w:rFonts w:ascii="標楷體" w:eastAsia="標楷體" w:hAnsi="標楷體" w:hint="eastAsia"/>
          <w:sz w:val="28"/>
          <w:szCs w:val="28"/>
        </w:rPr>
        <w:t>08</w:t>
      </w:r>
      <w:proofErr w:type="gramEnd"/>
      <w:r w:rsidRPr="00601FC2">
        <w:rPr>
          <w:rFonts w:ascii="標楷體" w:eastAsia="標楷體" w:hAnsi="標楷體" w:hint="eastAsia"/>
          <w:sz w:val="28"/>
          <w:szCs w:val="28"/>
        </w:rPr>
        <w:t>年度</w:t>
      </w:r>
      <w:proofErr w:type="gramStart"/>
      <w:r w:rsidRPr="00601FC2">
        <w:rPr>
          <w:rFonts w:ascii="標楷體" w:eastAsia="標楷體" w:hAnsi="標楷體" w:hint="eastAsia"/>
          <w:sz w:val="28"/>
          <w:szCs w:val="28"/>
        </w:rPr>
        <w:t>哺集乳室</w:t>
      </w:r>
      <w:proofErr w:type="gramEnd"/>
      <w:r w:rsidRPr="00601FC2">
        <w:rPr>
          <w:rFonts w:ascii="標楷體" w:eastAsia="標楷體" w:hAnsi="標楷體" w:hint="eastAsia"/>
          <w:sz w:val="28"/>
          <w:szCs w:val="28"/>
        </w:rPr>
        <w:t>認證作業，業於7月2</w:t>
      </w:r>
      <w:r>
        <w:rPr>
          <w:rFonts w:ascii="標楷體" w:eastAsia="標楷體" w:hAnsi="標楷體" w:hint="eastAsia"/>
          <w:sz w:val="28"/>
          <w:szCs w:val="28"/>
        </w:rPr>
        <w:t>日配合衛生局評鑑小組進行實地認證完成，再次獲優良</w:t>
      </w:r>
      <w:proofErr w:type="gramStart"/>
      <w:r w:rsidRPr="00601FC2">
        <w:rPr>
          <w:rFonts w:ascii="標楷體" w:eastAsia="標楷體" w:hAnsi="標楷體" w:hint="eastAsia"/>
          <w:sz w:val="28"/>
          <w:szCs w:val="28"/>
        </w:rPr>
        <w:t>哺集乳室</w:t>
      </w:r>
      <w:proofErr w:type="gramEnd"/>
      <w:r w:rsidRPr="00601FC2">
        <w:rPr>
          <w:rFonts w:ascii="標楷體" w:eastAsia="標楷體" w:hAnsi="標楷體" w:hint="eastAsia"/>
          <w:sz w:val="28"/>
          <w:szCs w:val="28"/>
        </w:rPr>
        <w:t>認證標章</w:t>
      </w:r>
      <w:r>
        <w:rPr>
          <w:rFonts w:ascii="標楷體" w:eastAsia="標楷體" w:hAnsi="標楷體" w:hint="eastAsia"/>
          <w:sz w:val="28"/>
          <w:szCs w:val="28"/>
        </w:rPr>
        <w:t>(</w:t>
      </w:r>
      <w:r w:rsidRPr="00601FC2">
        <w:rPr>
          <w:rFonts w:ascii="標楷體" w:eastAsia="標楷體" w:hAnsi="標楷體" w:hint="eastAsia"/>
          <w:sz w:val="28"/>
          <w:szCs w:val="28"/>
        </w:rPr>
        <w:t>認證效期</w:t>
      </w:r>
      <w:r>
        <w:rPr>
          <w:rFonts w:ascii="標楷體" w:eastAsia="標楷體" w:hAnsi="標楷體" w:hint="eastAsia"/>
          <w:sz w:val="28"/>
          <w:szCs w:val="28"/>
        </w:rPr>
        <w:t>自108年8月至111年11月止)，</w:t>
      </w:r>
      <w:r w:rsidRPr="00601FC2">
        <w:rPr>
          <w:rFonts w:ascii="標楷體" w:eastAsia="標楷體" w:hAnsi="標楷體" w:hint="eastAsia"/>
          <w:sz w:val="28"/>
          <w:szCs w:val="28"/>
        </w:rPr>
        <w:t>本部將持續推動支持友善哺育環境之相關措施</w:t>
      </w:r>
      <w:r w:rsidRPr="00601FC2">
        <w:rPr>
          <w:rFonts w:ascii="標楷體" w:eastAsia="標楷體" w:hAnsi="標楷體" w:cs="標楷體" w:hint="eastAsia"/>
          <w:bCs/>
          <w:sz w:val="28"/>
          <w:szCs w:val="28"/>
        </w:rPr>
        <w:t>。</w:t>
      </w:r>
    </w:p>
    <w:p w:rsidR="007A20AD" w:rsidRPr="00B37EE1" w:rsidRDefault="007A20AD" w:rsidP="00B37EE1">
      <w:pPr>
        <w:pStyle w:val="11"/>
        <w:widowControl/>
        <w:numPr>
          <w:ilvl w:val="0"/>
          <w:numId w:val="3"/>
        </w:numPr>
        <w:spacing w:before="120" w:after="120" w:line="440" w:lineRule="exact"/>
        <w:ind w:leftChars="0" w:left="686" w:hanging="686"/>
        <w:jc w:val="both"/>
        <w:rPr>
          <w:rFonts w:ascii="標楷體" w:eastAsia="標楷體" w:hAnsi="標楷體"/>
          <w:b/>
          <w:bCs/>
          <w:sz w:val="32"/>
          <w:szCs w:val="32"/>
        </w:rPr>
      </w:pPr>
      <w:r w:rsidRPr="00B37EE1">
        <w:rPr>
          <w:rFonts w:ascii="標楷體" w:eastAsia="標楷體" w:hAnsi="標楷體" w:cs="標楷體" w:hint="eastAsia"/>
          <w:b/>
          <w:bCs/>
          <w:sz w:val="32"/>
          <w:szCs w:val="32"/>
        </w:rPr>
        <w:t>其他重大或特殊具體事蹟</w:t>
      </w:r>
    </w:p>
    <w:p w:rsidR="007A20AD" w:rsidRDefault="007A20AD" w:rsidP="00E16DD4">
      <w:pPr>
        <w:spacing w:after="360" w:line="440" w:lineRule="exact"/>
        <w:jc w:val="both"/>
        <w:rPr>
          <w:rFonts w:ascii="標楷體" w:hAnsi="標楷體"/>
          <w:sz w:val="28"/>
          <w:szCs w:val="28"/>
        </w:rPr>
      </w:pPr>
      <w:r>
        <w:rPr>
          <w:rFonts w:ascii="標楷體" w:hAnsi="標楷體" w:hint="eastAsia"/>
          <w:sz w:val="28"/>
          <w:szCs w:val="28"/>
        </w:rPr>
        <w:t xml:space="preserve">    </w:t>
      </w:r>
      <w:r w:rsidRPr="00362024">
        <w:rPr>
          <w:rFonts w:ascii="標楷體" w:hAnsi="標楷體" w:hint="eastAsia"/>
          <w:sz w:val="28"/>
          <w:szCs w:val="28"/>
        </w:rPr>
        <w:t>本部在推動性別平等業務上，逐年亦有與性別平等相關業務重要之里程碑，彙編本部性別平等業務大事紀，例如辦理檢視試題、編制性別統計等重大事蹟，</w:t>
      </w:r>
      <w:proofErr w:type="gramStart"/>
      <w:r w:rsidRPr="00362024">
        <w:rPr>
          <w:rFonts w:ascii="標楷體" w:hAnsi="標楷體" w:hint="eastAsia"/>
          <w:sz w:val="28"/>
          <w:szCs w:val="28"/>
        </w:rPr>
        <w:t>爰</w:t>
      </w:r>
      <w:proofErr w:type="gramEnd"/>
      <w:r w:rsidRPr="00362024">
        <w:rPr>
          <w:rFonts w:ascii="標楷體" w:hAnsi="標楷體" w:hint="eastAsia"/>
          <w:sz w:val="28"/>
          <w:szCs w:val="28"/>
        </w:rPr>
        <w:t>業於本部全球資訊網「性別平等專區」增設「</w:t>
      </w:r>
      <w:r w:rsidRPr="00362024">
        <w:rPr>
          <w:rFonts w:ascii="標楷體" w:hAnsi="標楷體"/>
          <w:sz w:val="28"/>
          <w:szCs w:val="28"/>
        </w:rPr>
        <w:t>重要紀事</w:t>
      </w:r>
      <w:r w:rsidRPr="00362024">
        <w:rPr>
          <w:rFonts w:ascii="標楷體" w:hAnsi="標楷體" w:hint="eastAsia"/>
          <w:sz w:val="28"/>
          <w:szCs w:val="28"/>
        </w:rPr>
        <w:t>」，逐年列出本部辦理性別平等業務之重要紀事。</w:t>
      </w:r>
    </w:p>
    <w:p w:rsidR="007A20AD" w:rsidRDefault="007A20AD" w:rsidP="007A20AD">
      <w:pPr>
        <w:spacing w:after="360" w:line="500" w:lineRule="exact"/>
        <w:jc w:val="center"/>
        <w:rPr>
          <w:rFonts w:ascii="標楷體" w:hAnsi="標楷體"/>
          <w:sz w:val="28"/>
          <w:szCs w:val="28"/>
        </w:rPr>
      </w:pPr>
    </w:p>
    <w:p w:rsidR="007A20AD" w:rsidRDefault="007A20AD" w:rsidP="007A20AD">
      <w:pPr>
        <w:spacing w:after="360" w:line="500" w:lineRule="exact"/>
        <w:jc w:val="center"/>
        <w:rPr>
          <w:rFonts w:ascii="標楷體" w:hAnsi="標楷體"/>
          <w:sz w:val="28"/>
          <w:szCs w:val="28"/>
        </w:rPr>
      </w:pPr>
    </w:p>
    <w:p w:rsidR="007A20AD" w:rsidRDefault="007A20AD" w:rsidP="007A20AD">
      <w:pPr>
        <w:spacing w:after="360" w:line="500" w:lineRule="exact"/>
        <w:jc w:val="center"/>
        <w:rPr>
          <w:rFonts w:ascii="標楷體" w:hAnsi="標楷體"/>
          <w:sz w:val="28"/>
          <w:szCs w:val="28"/>
        </w:rPr>
      </w:pPr>
    </w:p>
    <w:p w:rsidR="007A20AD" w:rsidRDefault="007A20AD" w:rsidP="007A20AD">
      <w:pPr>
        <w:spacing w:after="360" w:line="500" w:lineRule="exact"/>
        <w:jc w:val="center"/>
        <w:rPr>
          <w:rFonts w:ascii="標楷體" w:hAnsi="標楷體"/>
          <w:sz w:val="28"/>
          <w:szCs w:val="28"/>
        </w:rPr>
      </w:pPr>
    </w:p>
    <w:p w:rsidR="007A20AD" w:rsidRDefault="007A20AD" w:rsidP="007A20AD">
      <w:pPr>
        <w:spacing w:after="360" w:line="500" w:lineRule="exact"/>
        <w:jc w:val="center"/>
        <w:rPr>
          <w:rFonts w:ascii="標楷體" w:hAnsi="標楷體"/>
          <w:sz w:val="28"/>
          <w:szCs w:val="28"/>
        </w:rPr>
      </w:pPr>
    </w:p>
    <w:p w:rsidR="007A20AD" w:rsidRDefault="007A20AD" w:rsidP="007A20AD">
      <w:pPr>
        <w:spacing w:after="360" w:line="500" w:lineRule="exact"/>
        <w:jc w:val="center"/>
        <w:rPr>
          <w:rFonts w:ascii="標楷體" w:hAnsi="標楷體"/>
          <w:sz w:val="28"/>
          <w:szCs w:val="28"/>
        </w:rPr>
      </w:pPr>
    </w:p>
    <w:p w:rsidR="007A20AD" w:rsidRDefault="007A20AD" w:rsidP="007A20AD">
      <w:pPr>
        <w:spacing w:after="360" w:line="500" w:lineRule="exact"/>
        <w:jc w:val="center"/>
        <w:rPr>
          <w:rFonts w:ascii="標楷體" w:hAnsi="標楷體"/>
          <w:sz w:val="28"/>
          <w:szCs w:val="28"/>
        </w:rPr>
      </w:pPr>
    </w:p>
    <w:p w:rsidR="007A20AD" w:rsidRDefault="007A20AD" w:rsidP="007A20AD">
      <w:pPr>
        <w:spacing w:after="360" w:line="500" w:lineRule="exact"/>
        <w:jc w:val="center"/>
        <w:rPr>
          <w:rFonts w:ascii="標楷體" w:hAnsi="標楷體"/>
          <w:sz w:val="28"/>
          <w:szCs w:val="28"/>
        </w:rPr>
      </w:pPr>
    </w:p>
    <w:p w:rsidR="006D2960" w:rsidRDefault="006D2960" w:rsidP="007A20AD">
      <w:pPr>
        <w:spacing w:after="360" w:line="500" w:lineRule="exact"/>
        <w:jc w:val="center"/>
        <w:rPr>
          <w:rFonts w:ascii="標楷體" w:hAnsi="標楷體"/>
          <w:sz w:val="28"/>
          <w:szCs w:val="28"/>
        </w:rPr>
      </w:pPr>
    </w:p>
    <w:p w:rsidR="007A20AD" w:rsidRPr="007A20AD" w:rsidRDefault="007A20AD" w:rsidP="007A20AD">
      <w:pPr>
        <w:widowControl/>
        <w:spacing w:line="400" w:lineRule="exact"/>
        <w:ind w:leftChars="-1" w:left="-2" w:firstLineChars="5" w:firstLine="18"/>
        <w:jc w:val="center"/>
        <w:rPr>
          <w:rFonts w:ascii="標楷體" w:hAnsi="標楷體" w:cs="標楷體"/>
          <w:b/>
          <w:color w:val="FF0000"/>
          <w:sz w:val="36"/>
          <w:szCs w:val="36"/>
        </w:rPr>
      </w:pPr>
      <w:r w:rsidRPr="007A20AD">
        <w:rPr>
          <w:rFonts w:ascii="標楷體" w:hAnsi="標楷體" w:cs="標楷體" w:hint="eastAsia"/>
          <w:b/>
          <w:sz w:val="36"/>
          <w:szCs w:val="36"/>
        </w:rPr>
        <w:lastRenderedPageBreak/>
        <w:t>銓敘部</w:t>
      </w:r>
      <w:proofErr w:type="gramStart"/>
      <w:r w:rsidRPr="007A20AD">
        <w:rPr>
          <w:rFonts w:ascii="標楷體" w:hAnsi="標楷體" w:cs="標楷體" w:hint="eastAsia"/>
          <w:b/>
          <w:sz w:val="36"/>
          <w:szCs w:val="36"/>
        </w:rPr>
        <w:t>10</w:t>
      </w:r>
      <w:r w:rsidRPr="007A20AD">
        <w:rPr>
          <w:rFonts w:ascii="標楷體" w:hAnsi="標楷體" w:cs="標楷體"/>
          <w:b/>
          <w:sz w:val="36"/>
          <w:szCs w:val="36"/>
        </w:rPr>
        <w:t>8</w:t>
      </w:r>
      <w:proofErr w:type="gramEnd"/>
      <w:r w:rsidRPr="007A20AD">
        <w:rPr>
          <w:rFonts w:ascii="標楷體" w:hAnsi="標楷體" w:cs="標楷體" w:hint="eastAsia"/>
          <w:b/>
          <w:sz w:val="36"/>
          <w:szCs w:val="36"/>
        </w:rPr>
        <w:t>年度推動性別平等工作成果報告</w:t>
      </w:r>
    </w:p>
    <w:p w:rsidR="007A20AD" w:rsidRPr="00920902" w:rsidRDefault="007A20AD" w:rsidP="00920902">
      <w:pPr>
        <w:pStyle w:val="ae"/>
        <w:widowControl/>
        <w:numPr>
          <w:ilvl w:val="1"/>
          <w:numId w:val="29"/>
        </w:numPr>
        <w:spacing w:beforeLines="200" w:before="766" w:line="400" w:lineRule="exact"/>
        <w:ind w:leftChars="0" w:left="658" w:hanging="658"/>
        <w:rPr>
          <w:rFonts w:ascii="標楷體" w:eastAsia="標楷體" w:hAnsi="標楷體"/>
          <w:b/>
          <w:bCs/>
          <w:sz w:val="32"/>
          <w:szCs w:val="32"/>
        </w:rPr>
      </w:pPr>
      <w:r w:rsidRPr="00920902">
        <w:rPr>
          <w:rFonts w:ascii="標楷體" w:eastAsia="標楷體" w:hAnsi="標楷體" w:cs="標楷體" w:hint="eastAsia"/>
          <w:b/>
          <w:bCs/>
          <w:sz w:val="32"/>
          <w:szCs w:val="32"/>
        </w:rPr>
        <w:t>依據</w:t>
      </w:r>
    </w:p>
    <w:p w:rsidR="007A20AD" w:rsidRPr="00B37EE1" w:rsidRDefault="007A20AD" w:rsidP="00B37EE1">
      <w:pPr>
        <w:widowControl/>
        <w:numPr>
          <w:ilvl w:val="0"/>
          <w:numId w:val="29"/>
        </w:numPr>
        <w:spacing w:beforeLines="50" w:before="191" w:line="400" w:lineRule="exact"/>
        <w:ind w:left="882" w:hanging="564"/>
        <w:jc w:val="both"/>
        <w:rPr>
          <w:rFonts w:ascii="標楷體" w:hAnsi="標楷體"/>
          <w:sz w:val="28"/>
          <w:szCs w:val="28"/>
        </w:rPr>
      </w:pPr>
      <w:r w:rsidRPr="007A20AD">
        <w:rPr>
          <w:rFonts w:ascii="標楷體" w:hAnsi="標楷體" w:cs="標楷體" w:hint="eastAsia"/>
          <w:sz w:val="28"/>
          <w:szCs w:val="28"/>
        </w:rPr>
        <w:t>考試院推動性別平等實施計</w:t>
      </w:r>
      <w:r w:rsidRPr="007A20AD">
        <w:rPr>
          <w:rFonts w:hAnsi="標楷體" w:cs="標楷體" w:hint="eastAsia"/>
          <w:sz w:val="28"/>
          <w:szCs w:val="28"/>
        </w:rPr>
        <w:t>畫（</w:t>
      </w:r>
      <w:r w:rsidRPr="007A20AD">
        <w:rPr>
          <w:sz w:val="28"/>
          <w:szCs w:val="28"/>
        </w:rPr>
        <w:t>104</w:t>
      </w:r>
      <w:r w:rsidRPr="007A20AD">
        <w:rPr>
          <w:rFonts w:hAnsi="標楷體" w:cs="標楷體" w:hint="eastAsia"/>
          <w:sz w:val="28"/>
          <w:szCs w:val="28"/>
        </w:rPr>
        <w:t>至</w:t>
      </w:r>
      <w:r w:rsidRPr="007A20AD">
        <w:rPr>
          <w:sz w:val="28"/>
          <w:szCs w:val="28"/>
        </w:rPr>
        <w:t>10</w:t>
      </w:r>
      <w:r w:rsidRPr="007A20AD">
        <w:rPr>
          <w:rFonts w:hint="eastAsia"/>
          <w:sz w:val="28"/>
          <w:szCs w:val="28"/>
        </w:rPr>
        <w:t>8</w:t>
      </w:r>
      <w:r w:rsidRPr="007A20AD">
        <w:rPr>
          <w:rFonts w:ascii="標楷體" w:hAnsi="標楷體" w:cs="標楷體" w:hint="eastAsia"/>
          <w:sz w:val="28"/>
          <w:szCs w:val="28"/>
        </w:rPr>
        <w:t>年度）。</w:t>
      </w:r>
    </w:p>
    <w:p w:rsidR="007A20AD" w:rsidRPr="00B37EE1" w:rsidRDefault="007A20AD" w:rsidP="00B37EE1">
      <w:pPr>
        <w:widowControl/>
        <w:numPr>
          <w:ilvl w:val="0"/>
          <w:numId w:val="29"/>
        </w:numPr>
        <w:spacing w:beforeLines="50" w:before="191" w:line="400" w:lineRule="exact"/>
        <w:ind w:left="882" w:hanging="564"/>
        <w:jc w:val="both"/>
        <w:rPr>
          <w:rFonts w:ascii="標楷體" w:hAnsi="標楷體"/>
          <w:sz w:val="28"/>
          <w:szCs w:val="28"/>
        </w:rPr>
      </w:pPr>
      <w:r w:rsidRPr="00B37EE1">
        <w:rPr>
          <w:rFonts w:ascii="標楷體" w:hAnsi="標楷體" w:cs="標楷體" w:hint="eastAsia"/>
          <w:sz w:val="28"/>
          <w:szCs w:val="28"/>
        </w:rPr>
        <w:t>本機關10</w:t>
      </w:r>
      <w:r w:rsidRPr="00B37EE1">
        <w:rPr>
          <w:rFonts w:ascii="標楷體" w:hAnsi="標楷體" w:cs="標楷體"/>
          <w:sz w:val="28"/>
          <w:szCs w:val="28"/>
        </w:rPr>
        <w:t>8</w:t>
      </w:r>
      <w:r w:rsidRPr="00B37EE1">
        <w:rPr>
          <w:rFonts w:ascii="標楷體" w:hAnsi="標楷體" w:cs="標楷體" w:hint="eastAsia"/>
          <w:sz w:val="28"/>
          <w:szCs w:val="28"/>
        </w:rPr>
        <w:t>年推動性別平等工作計畫。</w:t>
      </w:r>
    </w:p>
    <w:p w:rsidR="007A20AD" w:rsidRPr="00920902" w:rsidRDefault="007A20AD" w:rsidP="00920902">
      <w:pPr>
        <w:pStyle w:val="ae"/>
        <w:widowControl/>
        <w:numPr>
          <w:ilvl w:val="1"/>
          <w:numId w:val="24"/>
        </w:numPr>
        <w:spacing w:beforeLines="200" w:before="766" w:line="400" w:lineRule="exact"/>
        <w:ind w:leftChars="0" w:left="672" w:hanging="658"/>
        <w:rPr>
          <w:rFonts w:ascii="標楷體" w:eastAsia="標楷體" w:hAnsi="標楷體"/>
          <w:b/>
          <w:bCs/>
          <w:sz w:val="32"/>
          <w:szCs w:val="32"/>
        </w:rPr>
      </w:pPr>
      <w:r w:rsidRPr="00920902">
        <w:rPr>
          <w:rFonts w:ascii="標楷體" w:eastAsia="標楷體" w:hAnsi="標楷體" w:cs="標楷體" w:hint="eastAsia"/>
          <w:b/>
          <w:bCs/>
          <w:sz w:val="32"/>
          <w:szCs w:val="32"/>
        </w:rPr>
        <w:t>計畫目標</w:t>
      </w:r>
    </w:p>
    <w:p w:rsidR="007A20AD" w:rsidRPr="007A20AD" w:rsidRDefault="007A20AD" w:rsidP="007A20AD">
      <w:pPr>
        <w:widowControl/>
        <w:spacing w:line="440" w:lineRule="exact"/>
        <w:ind w:leftChars="50" w:left="120"/>
        <w:rPr>
          <w:rFonts w:ascii="標楷體" w:hAnsi="標楷體" w:cs="標楷體"/>
          <w:sz w:val="28"/>
          <w:szCs w:val="28"/>
        </w:rPr>
      </w:pPr>
      <w:r w:rsidRPr="007A20AD">
        <w:rPr>
          <w:rFonts w:ascii="標楷體" w:hAnsi="標楷體" w:cs="標楷體" w:hint="eastAsia"/>
          <w:sz w:val="28"/>
          <w:szCs w:val="28"/>
        </w:rPr>
        <w:t xml:space="preserve">    本工作計畫之規劃與推動，係在以往年度推動性別平等工作計畫之基礎上，進一步將性別觀點融入機關業務之推動，並強化性別主流化工具之運用，以提升政策、法規及行政措施之規劃、執行、評估品質，擴大推動成效，促進實質之性別平等。</w:t>
      </w:r>
    </w:p>
    <w:p w:rsidR="007A20AD" w:rsidRPr="00920902" w:rsidRDefault="007A20AD" w:rsidP="00920902">
      <w:pPr>
        <w:pStyle w:val="ae"/>
        <w:widowControl/>
        <w:numPr>
          <w:ilvl w:val="1"/>
          <w:numId w:val="24"/>
        </w:numPr>
        <w:spacing w:beforeLines="200" w:before="766" w:line="400" w:lineRule="exact"/>
        <w:ind w:leftChars="0" w:left="686" w:hanging="686"/>
        <w:rPr>
          <w:rFonts w:ascii="標楷體" w:eastAsia="標楷體" w:hAnsi="標楷體"/>
          <w:b/>
          <w:bCs/>
          <w:sz w:val="32"/>
          <w:szCs w:val="32"/>
        </w:rPr>
      </w:pPr>
      <w:r w:rsidRPr="00920902">
        <w:rPr>
          <w:rFonts w:ascii="標楷體" w:eastAsia="標楷體" w:hAnsi="標楷體" w:cs="標楷體" w:hint="eastAsia"/>
          <w:b/>
          <w:bCs/>
          <w:sz w:val="32"/>
          <w:szCs w:val="32"/>
        </w:rPr>
        <w:t>重要辦理成果</w:t>
      </w:r>
      <w:bookmarkStart w:id="2" w:name="_GoBack"/>
      <w:bookmarkEnd w:id="2"/>
    </w:p>
    <w:p w:rsidR="007A20AD" w:rsidRPr="007A20AD" w:rsidRDefault="007A20AD" w:rsidP="007A20AD">
      <w:pPr>
        <w:tabs>
          <w:tab w:val="left" w:pos="993"/>
        </w:tabs>
        <w:spacing w:beforeLines="50" w:before="191" w:line="400" w:lineRule="exact"/>
        <w:ind w:leftChars="150" w:left="840" w:hangingChars="150" w:hanging="480"/>
        <w:jc w:val="both"/>
        <w:rPr>
          <w:rFonts w:ascii="標楷體" w:hAnsi="標楷體"/>
          <w:b/>
          <w:sz w:val="32"/>
          <w:szCs w:val="32"/>
        </w:rPr>
      </w:pPr>
      <w:r w:rsidRPr="007A20AD">
        <w:rPr>
          <w:rFonts w:ascii="標楷體" w:hAnsi="標楷體" w:hint="eastAsia"/>
          <w:b/>
          <w:sz w:val="32"/>
          <w:szCs w:val="32"/>
        </w:rPr>
        <w:t>一、強化性別平等政策或措施之規劃、執行與評估</w:t>
      </w:r>
    </w:p>
    <w:p w:rsidR="007A20AD" w:rsidRPr="007A20AD" w:rsidRDefault="007A20AD" w:rsidP="00B37EE1">
      <w:pPr>
        <w:widowControl/>
        <w:spacing w:beforeLines="50" w:before="191" w:line="400" w:lineRule="exact"/>
        <w:ind w:leftChars="-1" w:left="3614" w:hangingChars="1290" w:hanging="3616"/>
        <w:rPr>
          <w:rFonts w:ascii="標楷體" w:hAnsi="標楷體"/>
          <w:b/>
          <w:bCs/>
          <w:sz w:val="28"/>
          <w:szCs w:val="28"/>
        </w:rPr>
      </w:pPr>
      <w:r w:rsidRPr="007A20AD">
        <w:rPr>
          <w:rFonts w:ascii="標楷體" w:hAnsi="標楷體" w:cs="標楷體" w:hint="eastAsia"/>
          <w:b/>
          <w:bCs/>
          <w:sz w:val="28"/>
          <w:szCs w:val="28"/>
        </w:rPr>
        <w:t xml:space="preserve">    （一）關鍵績效指</w:t>
      </w:r>
      <w:r w:rsidRPr="007A20AD">
        <w:rPr>
          <w:rFonts w:hAnsi="標楷體" w:hint="eastAsia"/>
          <w:b/>
          <w:bCs/>
          <w:sz w:val="28"/>
          <w:szCs w:val="28"/>
        </w:rPr>
        <w:t>標</w:t>
      </w:r>
      <w:r w:rsidRPr="007A20AD">
        <w:rPr>
          <w:rFonts w:hAnsi="標楷體" w:hint="eastAsia"/>
          <w:b/>
          <w:bCs/>
          <w:sz w:val="28"/>
          <w:szCs w:val="28"/>
        </w:rPr>
        <w:t>1</w:t>
      </w:r>
      <w:r w:rsidRPr="007A20AD">
        <w:rPr>
          <w:rFonts w:ascii="標楷體" w:hAnsi="標楷體" w:cs="標楷體" w:hint="eastAsia"/>
          <w:b/>
          <w:bCs/>
          <w:sz w:val="28"/>
          <w:szCs w:val="28"/>
        </w:rPr>
        <w:t>：本部暨所屬機關各委員會委員任一性別比例不低於三分之一</w:t>
      </w:r>
    </w:p>
    <w:p w:rsidR="007A20AD" w:rsidRPr="007A20AD" w:rsidRDefault="007A20AD" w:rsidP="007A20AD">
      <w:pPr>
        <w:widowControl/>
        <w:spacing w:line="400" w:lineRule="exact"/>
        <w:ind w:leftChars="550" w:left="3837" w:hangingChars="899" w:hanging="2517"/>
        <w:rPr>
          <w:rFonts w:ascii="標楷體" w:hAnsi="標楷體"/>
          <w:b/>
          <w:bCs/>
          <w:sz w:val="28"/>
          <w:szCs w:val="28"/>
        </w:rPr>
      </w:pPr>
      <w:r w:rsidRPr="007A20AD">
        <w:rPr>
          <w:sz w:val="28"/>
          <w:szCs w:val="28"/>
        </w:rPr>
        <w:t>1.</w:t>
      </w:r>
      <w:r w:rsidRPr="007A20AD">
        <w:rPr>
          <w:rFonts w:ascii="標楷體" w:hAnsi="標楷體" w:cs="標楷體" w:hint="eastAsia"/>
          <w:sz w:val="28"/>
          <w:szCs w:val="28"/>
        </w:rPr>
        <w:t>目標達成情形</w:t>
      </w:r>
      <w:r w:rsidRPr="007A20AD">
        <w:rPr>
          <w:rFonts w:ascii="標楷體" w:hAnsi="標楷體" w:cs="標楷體" w:hint="eastAsia"/>
          <w:b/>
          <w:bCs/>
          <w:sz w:val="28"/>
          <w:szCs w:val="28"/>
        </w:rPr>
        <w:t>：</w:t>
      </w:r>
      <w:r w:rsidRPr="007A20AD">
        <w:rPr>
          <w:rFonts w:ascii="標楷體" w:hAnsi="標楷體" w:cs="標楷體"/>
          <w:b/>
          <w:bCs/>
          <w:sz w:val="28"/>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9"/>
        <w:gridCol w:w="1134"/>
        <w:gridCol w:w="1263"/>
        <w:gridCol w:w="1264"/>
        <w:gridCol w:w="1264"/>
      </w:tblGrid>
      <w:tr w:rsidR="007A20AD" w:rsidRPr="007A20AD" w:rsidTr="007A20AD">
        <w:trPr>
          <w:trHeight w:val="510"/>
        </w:trPr>
        <w:tc>
          <w:tcPr>
            <w:tcW w:w="2559"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spacing w:val="-20"/>
                <w:sz w:val="28"/>
                <w:szCs w:val="28"/>
              </w:rPr>
            </w:pPr>
            <w:r w:rsidRPr="007A20AD">
              <w:rPr>
                <w:rFonts w:ascii="標楷體" w:hAnsi="標楷體" w:cs="標楷體" w:hint="eastAsia"/>
                <w:spacing w:val="-20"/>
                <w:sz w:val="28"/>
                <w:szCs w:val="28"/>
              </w:rPr>
              <w:t>衡量標準</w:t>
            </w:r>
          </w:p>
        </w:tc>
        <w:tc>
          <w:tcPr>
            <w:tcW w:w="1134"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cs="標楷體"/>
                <w:spacing w:val="-20"/>
                <w:sz w:val="28"/>
                <w:szCs w:val="28"/>
              </w:rPr>
            </w:pPr>
            <w:r w:rsidRPr="007A20AD">
              <w:rPr>
                <w:rFonts w:ascii="標楷體" w:hAnsi="標楷體" w:cs="標楷體" w:hint="eastAsia"/>
                <w:spacing w:val="-20"/>
                <w:sz w:val="28"/>
                <w:szCs w:val="28"/>
              </w:rPr>
              <w:t>年度</w:t>
            </w:r>
          </w:p>
        </w:tc>
        <w:tc>
          <w:tcPr>
            <w:tcW w:w="1263"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cs="標楷體"/>
                <w:spacing w:val="-20"/>
                <w:sz w:val="28"/>
                <w:szCs w:val="28"/>
              </w:rPr>
            </w:pPr>
            <w:r w:rsidRPr="007A20AD">
              <w:rPr>
                <w:rFonts w:ascii="標楷體" w:hAnsi="標楷體" w:cs="標楷體" w:hint="eastAsia"/>
                <w:spacing w:val="-20"/>
                <w:sz w:val="28"/>
                <w:szCs w:val="28"/>
              </w:rPr>
              <w:t>目標值</w:t>
            </w:r>
          </w:p>
          <w:p w:rsidR="007A20AD" w:rsidRPr="007A20AD" w:rsidRDefault="007A20AD" w:rsidP="007A20AD">
            <w:pPr>
              <w:widowControl/>
              <w:spacing w:line="400" w:lineRule="exact"/>
              <w:jc w:val="center"/>
              <w:rPr>
                <w:rFonts w:ascii="標楷體" w:hAnsi="標楷體"/>
                <w:b/>
                <w:bCs/>
                <w:spacing w:val="-20"/>
                <w:sz w:val="28"/>
                <w:szCs w:val="28"/>
              </w:rPr>
            </w:pPr>
            <w:r w:rsidRPr="007A20AD">
              <w:rPr>
                <w:rFonts w:ascii="標楷體" w:hAnsi="標楷體" w:cs="標楷體"/>
                <w:spacing w:val="-20"/>
                <w:sz w:val="28"/>
                <w:szCs w:val="28"/>
              </w:rPr>
              <w:t>(X)</w:t>
            </w:r>
          </w:p>
        </w:tc>
        <w:tc>
          <w:tcPr>
            <w:tcW w:w="1264"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cs="標楷體"/>
                <w:spacing w:val="-20"/>
                <w:sz w:val="28"/>
                <w:szCs w:val="28"/>
              </w:rPr>
            </w:pPr>
            <w:r w:rsidRPr="007A20AD">
              <w:rPr>
                <w:rFonts w:ascii="標楷體" w:hAnsi="標楷體" w:cs="標楷體" w:hint="eastAsia"/>
                <w:spacing w:val="-20"/>
                <w:sz w:val="28"/>
                <w:szCs w:val="28"/>
              </w:rPr>
              <w:t>實際值</w:t>
            </w:r>
          </w:p>
          <w:p w:rsidR="007A20AD" w:rsidRPr="007A20AD" w:rsidRDefault="007A20AD" w:rsidP="007A20AD">
            <w:pPr>
              <w:widowControl/>
              <w:spacing w:line="400" w:lineRule="exact"/>
              <w:jc w:val="center"/>
              <w:rPr>
                <w:rFonts w:ascii="標楷體" w:hAnsi="標楷體"/>
                <w:b/>
                <w:bCs/>
                <w:spacing w:val="-20"/>
                <w:sz w:val="28"/>
                <w:szCs w:val="28"/>
              </w:rPr>
            </w:pPr>
            <w:r w:rsidRPr="007A20AD">
              <w:rPr>
                <w:rFonts w:ascii="標楷體" w:hAnsi="標楷體" w:cs="標楷體"/>
                <w:spacing w:val="-20"/>
                <w:sz w:val="28"/>
                <w:szCs w:val="28"/>
              </w:rPr>
              <w:t>(Y)</w:t>
            </w:r>
          </w:p>
        </w:tc>
        <w:tc>
          <w:tcPr>
            <w:tcW w:w="1264"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
                <w:bCs/>
                <w:spacing w:val="-20"/>
                <w:sz w:val="28"/>
                <w:szCs w:val="28"/>
              </w:rPr>
            </w:pPr>
            <w:r w:rsidRPr="007A20AD">
              <w:rPr>
                <w:rFonts w:ascii="標楷體" w:hAnsi="標楷體" w:cs="標楷體" w:hint="eastAsia"/>
                <w:spacing w:val="-20"/>
                <w:sz w:val="28"/>
                <w:szCs w:val="28"/>
              </w:rPr>
              <w:t xml:space="preserve">達成度 </w:t>
            </w:r>
            <w:r w:rsidRPr="007A20AD">
              <w:rPr>
                <w:rFonts w:ascii="標楷體" w:hAnsi="標楷體" w:cs="標楷體"/>
                <w:spacing w:val="-20"/>
                <w:sz w:val="28"/>
                <w:szCs w:val="28"/>
              </w:rPr>
              <w:t>(Y/X)</w:t>
            </w:r>
          </w:p>
        </w:tc>
      </w:tr>
      <w:tr w:rsidR="007A20AD" w:rsidRPr="007A20AD" w:rsidTr="007A20AD">
        <w:trPr>
          <w:trHeight w:val="1144"/>
        </w:trPr>
        <w:tc>
          <w:tcPr>
            <w:tcW w:w="2559" w:type="dxa"/>
            <w:vMerge w:val="restart"/>
            <w:tcBorders>
              <w:left w:val="single" w:sz="4" w:space="0" w:color="auto"/>
              <w:right w:val="single" w:sz="4" w:space="0" w:color="auto"/>
            </w:tcBorders>
            <w:vAlign w:val="center"/>
          </w:tcPr>
          <w:p w:rsidR="007A20AD" w:rsidRPr="007A20AD" w:rsidRDefault="007A20AD" w:rsidP="007A20AD">
            <w:pPr>
              <w:spacing w:line="440" w:lineRule="exact"/>
              <w:rPr>
                <w:rFonts w:ascii="標楷體" w:hAnsi="標楷體" w:cs="標楷體"/>
                <w:sz w:val="28"/>
                <w:szCs w:val="28"/>
              </w:rPr>
            </w:pPr>
            <w:r w:rsidRPr="007A20AD">
              <w:rPr>
                <w:rFonts w:ascii="標楷體" w:hAnsi="標楷體" w:cs="標楷體" w:hint="eastAsia"/>
                <w:sz w:val="28"/>
                <w:szCs w:val="28"/>
              </w:rPr>
              <w:t>(本部暨所屬機關各委員會委員任一性別比例不低於三分之一之個數/本部暨所屬機關委員會總數)×100%</w:t>
            </w:r>
          </w:p>
        </w:tc>
        <w:tc>
          <w:tcPr>
            <w:tcW w:w="1134"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106年</w:t>
            </w:r>
          </w:p>
        </w:tc>
        <w:tc>
          <w:tcPr>
            <w:tcW w:w="1263"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jc w:val="center"/>
              <w:rPr>
                <w:rFonts w:eastAsia="新細明體"/>
              </w:rPr>
            </w:pPr>
            <w:r w:rsidRPr="007A20AD">
              <w:rPr>
                <w:rFonts w:ascii="標楷體" w:hAnsi="標楷體" w:hint="eastAsia"/>
                <w:bCs/>
                <w:sz w:val="28"/>
                <w:szCs w:val="28"/>
              </w:rPr>
              <w:t>100%</w:t>
            </w:r>
          </w:p>
        </w:tc>
        <w:tc>
          <w:tcPr>
            <w:tcW w:w="1264"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jc w:val="center"/>
              <w:rPr>
                <w:rFonts w:eastAsia="新細明體"/>
              </w:rPr>
            </w:pPr>
            <w:r w:rsidRPr="007A20AD">
              <w:rPr>
                <w:rFonts w:ascii="標楷體" w:hAnsi="標楷體" w:hint="eastAsia"/>
                <w:bCs/>
                <w:sz w:val="28"/>
                <w:szCs w:val="28"/>
              </w:rPr>
              <w:t>100%</w:t>
            </w:r>
          </w:p>
        </w:tc>
        <w:tc>
          <w:tcPr>
            <w:tcW w:w="1264"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jc w:val="center"/>
              <w:rPr>
                <w:rFonts w:eastAsia="新細明體"/>
              </w:rPr>
            </w:pPr>
            <w:r w:rsidRPr="007A20AD">
              <w:rPr>
                <w:rFonts w:ascii="標楷體" w:hAnsi="標楷體" w:hint="eastAsia"/>
                <w:bCs/>
                <w:sz w:val="28"/>
                <w:szCs w:val="28"/>
              </w:rPr>
              <w:t>100%</w:t>
            </w:r>
          </w:p>
        </w:tc>
      </w:tr>
      <w:tr w:rsidR="007A20AD" w:rsidRPr="007A20AD" w:rsidTr="007A20AD">
        <w:trPr>
          <w:trHeight w:val="1144"/>
        </w:trPr>
        <w:tc>
          <w:tcPr>
            <w:tcW w:w="2559" w:type="dxa"/>
            <w:vMerge/>
            <w:tcBorders>
              <w:left w:val="single" w:sz="4" w:space="0" w:color="auto"/>
              <w:right w:val="single" w:sz="4" w:space="0" w:color="auto"/>
            </w:tcBorders>
            <w:vAlign w:val="center"/>
          </w:tcPr>
          <w:p w:rsidR="007A20AD" w:rsidRPr="007A20AD" w:rsidRDefault="007A20AD" w:rsidP="007A20AD">
            <w:pPr>
              <w:widowControl/>
              <w:spacing w:line="400" w:lineRule="exact"/>
              <w:jc w:val="both"/>
              <w:rPr>
                <w:rFonts w:ascii="標楷體" w:hAnsi="標楷體" w:cs="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10</w:t>
            </w:r>
            <w:r w:rsidRPr="007A20AD">
              <w:rPr>
                <w:rFonts w:ascii="標楷體" w:hAnsi="標楷體"/>
                <w:bCs/>
                <w:sz w:val="28"/>
                <w:szCs w:val="28"/>
              </w:rPr>
              <w:t>7</w:t>
            </w:r>
            <w:r w:rsidRPr="007A20AD">
              <w:rPr>
                <w:rFonts w:ascii="標楷體" w:hAnsi="標楷體" w:hint="eastAsia"/>
                <w:bCs/>
                <w:sz w:val="28"/>
                <w:szCs w:val="28"/>
              </w:rPr>
              <w:t>年</w:t>
            </w:r>
          </w:p>
        </w:tc>
        <w:tc>
          <w:tcPr>
            <w:tcW w:w="1263"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100%</w:t>
            </w:r>
          </w:p>
        </w:tc>
        <w:tc>
          <w:tcPr>
            <w:tcW w:w="1264"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
                <w:bCs/>
                <w:sz w:val="28"/>
                <w:szCs w:val="28"/>
              </w:rPr>
            </w:pPr>
            <w:r w:rsidRPr="007A20AD">
              <w:rPr>
                <w:rFonts w:ascii="標楷體" w:hAnsi="標楷體"/>
                <w:bCs/>
                <w:sz w:val="28"/>
                <w:szCs w:val="28"/>
              </w:rPr>
              <w:t>94.74</w:t>
            </w:r>
            <w:r w:rsidRPr="007A20AD">
              <w:rPr>
                <w:rFonts w:ascii="標楷體" w:hAnsi="標楷體" w:hint="eastAsia"/>
                <w:bCs/>
                <w:sz w:val="28"/>
                <w:szCs w:val="28"/>
              </w:rPr>
              <w:t>%</w:t>
            </w:r>
          </w:p>
        </w:tc>
        <w:tc>
          <w:tcPr>
            <w:tcW w:w="1264"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
                <w:bCs/>
                <w:sz w:val="28"/>
                <w:szCs w:val="28"/>
              </w:rPr>
            </w:pPr>
            <w:r w:rsidRPr="007A20AD">
              <w:rPr>
                <w:rFonts w:ascii="標楷體" w:hAnsi="標楷體"/>
                <w:bCs/>
                <w:sz w:val="28"/>
                <w:szCs w:val="28"/>
              </w:rPr>
              <w:t>94.74</w:t>
            </w:r>
            <w:r w:rsidRPr="007A20AD">
              <w:rPr>
                <w:rFonts w:ascii="標楷體" w:hAnsi="標楷體" w:hint="eastAsia"/>
                <w:bCs/>
                <w:sz w:val="28"/>
                <w:szCs w:val="28"/>
              </w:rPr>
              <w:t>%</w:t>
            </w:r>
          </w:p>
        </w:tc>
      </w:tr>
      <w:tr w:rsidR="007A20AD" w:rsidRPr="007A20AD" w:rsidTr="007A20AD">
        <w:trPr>
          <w:trHeight w:val="1045"/>
        </w:trPr>
        <w:tc>
          <w:tcPr>
            <w:tcW w:w="2559" w:type="dxa"/>
            <w:vMerge/>
            <w:tcBorders>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both"/>
              <w:rPr>
                <w:rFonts w:ascii="標楷體" w:hAnsi="標楷體" w:cs="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10</w:t>
            </w:r>
            <w:r w:rsidRPr="007A20AD">
              <w:rPr>
                <w:rFonts w:ascii="標楷體" w:hAnsi="標楷體"/>
                <w:bCs/>
                <w:sz w:val="28"/>
                <w:szCs w:val="28"/>
              </w:rPr>
              <w:t>8</w:t>
            </w:r>
            <w:r w:rsidRPr="007A20AD">
              <w:rPr>
                <w:rFonts w:ascii="標楷體" w:hAnsi="標楷體" w:hint="eastAsia"/>
                <w:bCs/>
                <w:sz w:val="28"/>
                <w:szCs w:val="28"/>
              </w:rPr>
              <w:t>年</w:t>
            </w:r>
          </w:p>
        </w:tc>
        <w:tc>
          <w:tcPr>
            <w:tcW w:w="1263"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100%</w:t>
            </w:r>
          </w:p>
        </w:tc>
        <w:tc>
          <w:tcPr>
            <w:tcW w:w="1264"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100%</w:t>
            </w:r>
          </w:p>
        </w:tc>
        <w:tc>
          <w:tcPr>
            <w:tcW w:w="1264"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100%</w:t>
            </w:r>
          </w:p>
        </w:tc>
      </w:tr>
    </w:tbl>
    <w:p w:rsidR="007A20AD" w:rsidRPr="007A20AD" w:rsidRDefault="007A20AD" w:rsidP="007A20AD">
      <w:pPr>
        <w:widowControl/>
        <w:tabs>
          <w:tab w:val="left" w:pos="1560"/>
        </w:tabs>
        <w:spacing w:line="400" w:lineRule="exact"/>
        <w:rPr>
          <w:rFonts w:hAnsi="標楷體"/>
          <w:sz w:val="28"/>
          <w:szCs w:val="28"/>
        </w:rPr>
      </w:pPr>
      <w:r w:rsidRPr="007A20AD">
        <w:rPr>
          <w:rFonts w:hint="eastAsia"/>
          <w:sz w:val="28"/>
          <w:szCs w:val="28"/>
        </w:rPr>
        <w:t xml:space="preserve">         </w:t>
      </w:r>
      <w:r w:rsidRPr="007A20AD">
        <w:rPr>
          <w:sz w:val="28"/>
          <w:szCs w:val="28"/>
        </w:rPr>
        <w:t>2.</w:t>
      </w:r>
      <w:r w:rsidRPr="007A20AD">
        <w:rPr>
          <w:rFonts w:hAnsi="標楷體" w:hint="eastAsia"/>
          <w:sz w:val="28"/>
          <w:szCs w:val="28"/>
        </w:rPr>
        <w:t>辦理情形：</w:t>
      </w:r>
    </w:p>
    <w:p w:rsidR="007A20AD" w:rsidRPr="007A20AD" w:rsidRDefault="007A20AD" w:rsidP="007A20AD">
      <w:pPr>
        <w:widowControl/>
        <w:spacing w:line="440" w:lineRule="exact"/>
        <w:ind w:leftChars="7" w:left="1697" w:hangingChars="600" w:hanging="1680"/>
        <w:rPr>
          <w:rFonts w:ascii="標楷體" w:hAnsi="標楷體" w:cs="標楷體"/>
          <w:sz w:val="28"/>
          <w:szCs w:val="28"/>
        </w:rPr>
      </w:pPr>
      <w:r w:rsidRPr="007A20AD">
        <w:rPr>
          <w:rFonts w:ascii="標楷體" w:hAnsi="標楷體" w:cs="標楷體" w:hint="eastAsia"/>
          <w:sz w:val="28"/>
          <w:szCs w:val="28"/>
        </w:rPr>
        <w:lastRenderedPageBreak/>
        <w:t xml:space="preserve">         (1)依CEDAW第7條規定：「締約各國應採取一切適當措施，消除在本國政治和公共生活中對婦女的歧視，特別應保證婦女在與男子平等的條件下：(a)…</w:t>
      </w:r>
      <w:proofErr w:type="gramStart"/>
      <w:r w:rsidRPr="007A20AD">
        <w:rPr>
          <w:rFonts w:ascii="標楷體" w:hAnsi="標楷體" w:cs="標楷體" w:hint="eastAsia"/>
          <w:sz w:val="28"/>
          <w:szCs w:val="28"/>
        </w:rPr>
        <w:t>…</w:t>
      </w:r>
      <w:proofErr w:type="gramEnd"/>
      <w:r w:rsidRPr="007A20AD">
        <w:rPr>
          <w:rFonts w:ascii="標楷體" w:hAnsi="標楷體" w:cs="標楷體" w:hint="eastAsia"/>
          <w:sz w:val="28"/>
          <w:szCs w:val="28"/>
        </w:rPr>
        <w:t>(b)參加政府政策的制訂及其執行，並擔任各級政府公職，執行一切公務；(c)…</w:t>
      </w:r>
      <w:proofErr w:type="gramStart"/>
      <w:r w:rsidRPr="007A20AD">
        <w:rPr>
          <w:rFonts w:ascii="標楷體" w:hAnsi="標楷體" w:cs="標楷體" w:hint="eastAsia"/>
          <w:sz w:val="28"/>
          <w:szCs w:val="28"/>
        </w:rPr>
        <w:t>…</w:t>
      </w:r>
      <w:proofErr w:type="gramEnd"/>
      <w:r w:rsidRPr="007A20AD">
        <w:rPr>
          <w:rFonts w:ascii="標楷體" w:hAnsi="標楷體" w:cs="標楷體" w:hint="eastAsia"/>
          <w:sz w:val="28"/>
          <w:szCs w:val="28"/>
        </w:rPr>
        <w:t>」</w:t>
      </w:r>
      <w:proofErr w:type="gramStart"/>
      <w:r w:rsidRPr="007A20AD">
        <w:rPr>
          <w:rFonts w:ascii="標楷體" w:hAnsi="標楷體" w:cs="標楷體" w:hint="eastAsia"/>
          <w:sz w:val="28"/>
          <w:szCs w:val="28"/>
        </w:rPr>
        <w:t>次依</w:t>
      </w:r>
      <w:proofErr w:type="gramEnd"/>
      <w:r w:rsidRPr="007A20AD">
        <w:rPr>
          <w:rFonts w:ascii="標楷體" w:hAnsi="標楷體" w:cs="標楷體" w:hint="eastAsia"/>
          <w:sz w:val="28"/>
          <w:szCs w:val="28"/>
        </w:rPr>
        <w:t>CEDAW第23號一般性建議第16點：「《北京行動綱領》強調的關鍵問題，係婦女在普遍參與政治和公共生活方面，存在著法律與事實或權利與現實之間的差距。研究結果指出，如果婦女參與的比例能達到30%至35%(一般稱為「臨界人數」)，就會對政治方式和決定內容產生實際的影響，使政治生活充滿新的活力。」(資料參考：行政院性別平等會網站CEDAW專區/一般性建議/CEDAW第1號至第28號一般性建議&lt;中文繁體版&gt;第22頁)</w:t>
      </w:r>
    </w:p>
    <w:p w:rsidR="007A20AD" w:rsidRPr="007A20AD" w:rsidRDefault="007A20AD" w:rsidP="007A20AD">
      <w:pPr>
        <w:widowControl/>
        <w:spacing w:line="440" w:lineRule="exact"/>
        <w:ind w:left="1680" w:hangingChars="600" w:hanging="1680"/>
        <w:jc w:val="both"/>
        <w:rPr>
          <w:rFonts w:ascii="標楷體" w:hAnsi="標楷體"/>
          <w:sz w:val="28"/>
          <w:szCs w:val="28"/>
        </w:rPr>
      </w:pPr>
      <w:r w:rsidRPr="007A20AD">
        <w:rPr>
          <w:rFonts w:ascii="標楷體" w:hAnsi="標楷體" w:cs="標楷體" w:hint="eastAsia"/>
          <w:sz w:val="28"/>
          <w:szCs w:val="28"/>
        </w:rPr>
        <w:t xml:space="preserve">         (2)經參酌前開CEDAW第7條規定及第23號一般性建議第16點，本部及所屬公務人員退休撫</w:t>
      </w:r>
      <w:proofErr w:type="gramStart"/>
      <w:r w:rsidRPr="007A20AD">
        <w:rPr>
          <w:rFonts w:ascii="標楷體" w:hAnsi="標楷體" w:cs="標楷體" w:hint="eastAsia"/>
          <w:sz w:val="28"/>
          <w:szCs w:val="28"/>
        </w:rPr>
        <w:t>卹</w:t>
      </w:r>
      <w:proofErr w:type="gramEnd"/>
      <w:r w:rsidRPr="007A20AD">
        <w:rPr>
          <w:rFonts w:ascii="標楷體" w:hAnsi="標楷體" w:cs="標楷體" w:hint="eastAsia"/>
          <w:sz w:val="28"/>
          <w:szCs w:val="28"/>
        </w:rPr>
        <w:t>基金管理委員會於</w:t>
      </w:r>
      <w:r w:rsidRPr="007A20AD">
        <w:rPr>
          <w:rFonts w:ascii="標楷體" w:hAnsi="標楷體" w:hint="eastAsia"/>
          <w:sz w:val="28"/>
          <w:szCs w:val="28"/>
        </w:rPr>
        <w:t>辦理所屬各委員會委員聘派作業時，除考量各委員會委員所需之專業性外，同時兼顧性別比例，</w:t>
      </w:r>
      <w:proofErr w:type="gramStart"/>
      <w:r w:rsidRPr="007A20AD">
        <w:rPr>
          <w:rFonts w:ascii="標楷體" w:hAnsi="標楷體" w:hint="eastAsia"/>
          <w:sz w:val="28"/>
          <w:szCs w:val="28"/>
        </w:rPr>
        <w:t>俾</w:t>
      </w:r>
      <w:proofErr w:type="gramEnd"/>
      <w:r w:rsidRPr="007A20AD">
        <w:rPr>
          <w:rFonts w:ascii="標楷體" w:hAnsi="標楷體" w:hint="eastAsia"/>
          <w:sz w:val="28"/>
          <w:szCs w:val="28"/>
        </w:rPr>
        <w:t>達成任一性別比例不低於三分之一之目標。</w:t>
      </w:r>
    </w:p>
    <w:p w:rsidR="007A20AD" w:rsidRPr="007A20AD" w:rsidRDefault="007A20AD" w:rsidP="007A20AD">
      <w:pPr>
        <w:widowControl/>
        <w:spacing w:line="440" w:lineRule="exact"/>
        <w:ind w:left="1680" w:hangingChars="600" w:hanging="1680"/>
        <w:jc w:val="both"/>
        <w:rPr>
          <w:rFonts w:ascii="標楷體" w:hAnsi="標楷體"/>
          <w:sz w:val="28"/>
          <w:szCs w:val="28"/>
        </w:rPr>
      </w:pPr>
      <w:r w:rsidRPr="007A20AD">
        <w:rPr>
          <w:rFonts w:ascii="標楷體" w:hAnsi="標楷體" w:hint="eastAsia"/>
          <w:sz w:val="28"/>
          <w:szCs w:val="28"/>
        </w:rPr>
        <w:t xml:space="preserve">         (3)經統計(按：以108年12月31日為基準)</w:t>
      </w:r>
      <w:r w:rsidRPr="007A20AD">
        <w:rPr>
          <w:rFonts w:ascii="標楷體" w:hAnsi="標楷體" w:cs="標楷體" w:hint="eastAsia"/>
          <w:sz w:val="28"/>
          <w:szCs w:val="28"/>
        </w:rPr>
        <w:t>本部及公務人員退休撫</w:t>
      </w:r>
      <w:proofErr w:type="gramStart"/>
      <w:r w:rsidRPr="007A20AD">
        <w:rPr>
          <w:rFonts w:ascii="標楷體" w:hAnsi="標楷體" w:cs="標楷體" w:hint="eastAsia"/>
          <w:sz w:val="28"/>
          <w:szCs w:val="28"/>
        </w:rPr>
        <w:t>卹</w:t>
      </w:r>
      <w:proofErr w:type="gramEnd"/>
      <w:r w:rsidRPr="007A20AD">
        <w:rPr>
          <w:rFonts w:ascii="標楷體" w:hAnsi="標楷體" w:cs="標楷體" w:hint="eastAsia"/>
          <w:sz w:val="28"/>
          <w:szCs w:val="28"/>
        </w:rPr>
        <w:t>基金管理委員會計有19個所屬委員會(如附表1)，均符合委員任一性別比例不低於三分之一原則，且其中本部法規委員會、本部第4屆性別平等小組、公務人員退休撫</w:t>
      </w:r>
      <w:proofErr w:type="gramStart"/>
      <w:r w:rsidRPr="007A20AD">
        <w:rPr>
          <w:rFonts w:ascii="標楷體" w:hAnsi="標楷體" w:cs="標楷體" w:hint="eastAsia"/>
          <w:sz w:val="28"/>
          <w:szCs w:val="28"/>
        </w:rPr>
        <w:t>卹</w:t>
      </w:r>
      <w:proofErr w:type="gramEnd"/>
      <w:r w:rsidRPr="007A20AD">
        <w:rPr>
          <w:rFonts w:ascii="標楷體" w:hAnsi="標楷體" w:cs="標楷體" w:hint="eastAsia"/>
          <w:sz w:val="28"/>
          <w:szCs w:val="28"/>
        </w:rPr>
        <w:t>基金管理委員會、公教人員保險監理委員會</w:t>
      </w:r>
      <w:r w:rsidRPr="007A20AD">
        <w:rPr>
          <w:rFonts w:ascii="標楷體" w:hAnsi="標楷體" w:cs="標楷體"/>
          <w:sz w:val="28"/>
          <w:szCs w:val="28"/>
        </w:rPr>
        <w:t>…</w:t>
      </w:r>
      <w:proofErr w:type="gramStart"/>
      <w:r w:rsidRPr="007A20AD">
        <w:rPr>
          <w:rFonts w:ascii="標楷體" w:hAnsi="標楷體" w:cs="標楷體"/>
          <w:sz w:val="28"/>
          <w:szCs w:val="28"/>
        </w:rPr>
        <w:t>…</w:t>
      </w:r>
      <w:proofErr w:type="gramEnd"/>
      <w:r w:rsidRPr="007A20AD">
        <w:rPr>
          <w:rFonts w:ascii="標楷體" w:hAnsi="標楷體" w:cs="標楷體" w:hint="eastAsia"/>
          <w:sz w:val="28"/>
          <w:szCs w:val="28"/>
        </w:rPr>
        <w:t>等12個委員會任一性別比例已超過40%。</w:t>
      </w:r>
    </w:p>
    <w:p w:rsidR="007A20AD" w:rsidRPr="007A20AD" w:rsidRDefault="007A20AD" w:rsidP="007A20AD">
      <w:pPr>
        <w:widowControl/>
        <w:spacing w:line="440" w:lineRule="exact"/>
        <w:ind w:leftChars="512" w:left="1229" w:firstLineChars="32" w:firstLine="90"/>
        <w:rPr>
          <w:rFonts w:ascii="標楷體" w:hAnsi="標楷體" w:cs="標楷體"/>
          <w:sz w:val="28"/>
          <w:szCs w:val="28"/>
        </w:rPr>
      </w:pPr>
      <w:r w:rsidRPr="007A20AD">
        <w:rPr>
          <w:sz w:val="28"/>
          <w:szCs w:val="28"/>
        </w:rPr>
        <w:t>3.</w:t>
      </w:r>
      <w:r w:rsidRPr="007A20AD">
        <w:rPr>
          <w:rFonts w:hAnsi="標楷體" w:hint="eastAsia"/>
          <w:sz w:val="28"/>
          <w:szCs w:val="28"/>
        </w:rPr>
        <w:t>檢討及策進作為</w:t>
      </w:r>
      <w:r w:rsidRPr="007A20AD">
        <w:rPr>
          <w:rFonts w:ascii="標楷體" w:hAnsi="標楷體" w:cs="標楷體" w:hint="eastAsia"/>
          <w:sz w:val="28"/>
          <w:szCs w:val="28"/>
        </w:rPr>
        <w:t>：</w:t>
      </w:r>
    </w:p>
    <w:p w:rsidR="007A20AD" w:rsidRPr="007A20AD" w:rsidRDefault="007A20AD" w:rsidP="007A20AD">
      <w:pPr>
        <w:widowControl/>
        <w:spacing w:line="440" w:lineRule="exact"/>
        <w:ind w:left="1540" w:hangingChars="550" w:hanging="1540"/>
        <w:rPr>
          <w:rFonts w:ascii="標楷體" w:hAnsi="標楷體"/>
          <w:sz w:val="28"/>
          <w:szCs w:val="28"/>
        </w:rPr>
      </w:pPr>
      <w:r w:rsidRPr="007A20AD">
        <w:rPr>
          <w:rFonts w:ascii="標楷體" w:hAnsi="標楷體" w:cs="標楷體" w:hint="eastAsia"/>
          <w:sz w:val="28"/>
          <w:szCs w:val="28"/>
        </w:rPr>
        <w:t xml:space="preserve">               本部為人事法制主管機關，將持續落實所屬委員會委員任一性別比例不低於三分之一原則，</w:t>
      </w:r>
      <w:proofErr w:type="gramStart"/>
      <w:r w:rsidRPr="007A20AD">
        <w:rPr>
          <w:rFonts w:ascii="標楷體" w:hAnsi="標楷體" w:cs="標楷體" w:hint="eastAsia"/>
          <w:sz w:val="28"/>
          <w:szCs w:val="28"/>
        </w:rPr>
        <w:t>俾</w:t>
      </w:r>
      <w:proofErr w:type="gramEnd"/>
      <w:r w:rsidRPr="007A20AD">
        <w:rPr>
          <w:rFonts w:ascii="標楷體" w:hAnsi="標楷體" w:cs="標楷體" w:hint="eastAsia"/>
          <w:sz w:val="28"/>
          <w:szCs w:val="28"/>
        </w:rPr>
        <w:t>作為各機關辦理性別平等業務之參考。另考試院秘書長108年1月4日函，轉來行政院性別平等處107年12月27日函，檢送12月13日召開之「精進公私部門決策參與性別比例」</w:t>
      </w:r>
      <w:proofErr w:type="gramStart"/>
      <w:r w:rsidRPr="007A20AD">
        <w:rPr>
          <w:rFonts w:ascii="標楷體" w:hAnsi="標楷體" w:cs="標楷體" w:hint="eastAsia"/>
          <w:sz w:val="28"/>
          <w:szCs w:val="28"/>
        </w:rPr>
        <w:t>研</w:t>
      </w:r>
      <w:proofErr w:type="gramEnd"/>
      <w:r w:rsidRPr="007A20AD">
        <w:rPr>
          <w:rFonts w:ascii="標楷體" w:hAnsi="標楷體" w:cs="標楷體" w:hint="eastAsia"/>
          <w:sz w:val="28"/>
          <w:szCs w:val="28"/>
        </w:rPr>
        <w:t>商會議紀錄，建議以各委員會任一性別比例達40%以上為目標，該</w:t>
      </w:r>
      <w:proofErr w:type="gramStart"/>
      <w:r w:rsidRPr="007A20AD">
        <w:rPr>
          <w:rFonts w:ascii="標楷體" w:hAnsi="標楷體" w:cs="標楷體" w:hint="eastAsia"/>
          <w:sz w:val="28"/>
          <w:szCs w:val="28"/>
        </w:rPr>
        <w:t>部分已影送</w:t>
      </w:r>
      <w:proofErr w:type="gramEnd"/>
      <w:r w:rsidRPr="007A20AD">
        <w:rPr>
          <w:rFonts w:ascii="標楷體" w:hAnsi="標楷體" w:cs="標楷體" w:hint="eastAsia"/>
          <w:sz w:val="28"/>
          <w:szCs w:val="28"/>
        </w:rPr>
        <w:t>本部各單位，作為日後各委員會委員聘派時之參考。</w:t>
      </w:r>
    </w:p>
    <w:p w:rsidR="007A20AD" w:rsidRPr="007A20AD" w:rsidRDefault="007A20AD" w:rsidP="007A20AD">
      <w:pPr>
        <w:tabs>
          <w:tab w:val="left" w:pos="993"/>
        </w:tabs>
        <w:spacing w:beforeLines="50" w:before="191" w:line="400" w:lineRule="exact"/>
        <w:ind w:leftChars="150" w:left="840" w:hangingChars="150" w:hanging="480"/>
        <w:jc w:val="both"/>
        <w:rPr>
          <w:rFonts w:ascii="標楷體" w:hAnsi="標楷體"/>
          <w:b/>
          <w:sz w:val="32"/>
          <w:szCs w:val="32"/>
        </w:rPr>
      </w:pPr>
      <w:r w:rsidRPr="007A20AD">
        <w:rPr>
          <w:rFonts w:ascii="標楷體" w:hAnsi="標楷體" w:hint="eastAsia"/>
          <w:b/>
          <w:sz w:val="32"/>
          <w:szCs w:val="32"/>
        </w:rPr>
        <w:t>二、</w:t>
      </w:r>
      <w:r w:rsidRPr="007A20AD">
        <w:rPr>
          <w:rFonts w:ascii="標楷體" w:hAnsi="標楷體" w:cs="標楷體" w:hint="eastAsia"/>
          <w:b/>
          <w:bCs/>
          <w:sz w:val="32"/>
          <w:szCs w:val="32"/>
        </w:rPr>
        <w:t>性別主流化各項工具之運用</w:t>
      </w:r>
    </w:p>
    <w:p w:rsidR="007A20AD" w:rsidRPr="007A20AD" w:rsidRDefault="007A20AD" w:rsidP="007A20AD">
      <w:pPr>
        <w:widowControl/>
        <w:spacing w:beforeLines="50" w:before="191" w:line="400" w:lineRule="exact"/>
        <w:ind w:leftChars="-1" w:left="-2" w:firstLineChars="257" w:firstLine="720"/>
        <w:rPr>
          <w:rFonts w:ascii="標楷體" w:hAnsi="標楷體"/>
          <w:b/>
          <w:bCs/>
          <w:sz w:val="28"/>
          <w:szCs w:val="28"/>
        </w:rPr>
      </w:pPr>
      <w:r w:rsidRPr="007A20AD">
        <w:rPr>
          <w:rFonts w:ascii="標楷體" w:hAnsi="標楷體" w:cs="標楷體" w:hint="eastAsia"/>
          <w:b/>
          <w:bCs/>
          <w:sz w:val="28"/>
          <w:szCs w:val="28"/>
        </w:rPr>
        <w:t>（一）關鍵績效指標</w:t>
      </w:r>
      <w:r w:rsidRPr="007A20AD">
        <w:rPr>
          <w:rFonts w:ascii="標楷體" w:hAnsi="標楷體" w:cs="標楷體"/>
          <w:b/>
          <w:bCs/>
          <w:sz w:val="28"/>
          <w:szCs w:val="28"/>
        </w:rPr>
        <w:t>1</w:t>
      </w:r>
      <w:r w:rsidRPr="007A20AD">
        <w:rPr>
          <w:rFonts w:ascii="標楷體" w:hAnsi="標楷體" w:cs="標楷體" w:hint="eastAsia"/>
          <w:b/>
          <w:bCs/>
          <w:sz w:val="28"/>
          <w:szCs w:val="28"/>
        </w:rPr>
        <w:t>：性別平等教育訓練覆蓋率(%)</w:t>
      </w:r>
    </w:p>
    <w:p w:rsidR="007A20AD" w:rsidRPr="007A20AD" w:rsidRDefault="007A20AD" w:rsidP="007A20AD">
      <w:pPr>
        <w:widowControl/>
        <w:spacing w:line="400" w:lineRule="exact"/>
        <w:ind w:leftChars="550" w:left="3837" w:hangingChars="899" w:hanging="2517"/>
        <w:rPr>
          <w:rFonts w:ascii="標楷體" w:hAnsi="標楷體"/>
          <w:b/>
          <w:bCs/>
          <w:sz w:val="28"/>
          <w:szCs w:val="28"/>
        </w:rPr>
      </w:pPr>
      <w:r w:rsidRPr="007A20AD">
        <w:rPr>
          <w:sz w:val="28"/>
          <w:szCs w:val="28"/>
        </w:rPr>
        <w:lastRenderedPageBreak/>
        <w:t>1.</w:t>
      </w:r>
      <w:r w:rsidRPr="007A20AD">
        <w:rPr>
          <w:rFonts w:ascii="標楷體" w:hAnsi="標楷體" w:cs="標楷體" w:hint="eastAsia"/>
          <w:sz w:val="28"/>
          <w:szCs w:val="28"/>
        </w:rPr>
        <w:t>目標達成情形</w:t>
      </w:r>
      <w:r w:rsidRPr="007A20AD">
        <w:rPr>
          <w:rFonts w:ascii="標楷體" w:hAnsi="標楷體" w:cs="標楷體" w:hint="eastAsia"/>
          <w:b/>
          <w:bCs/>
          <w:sz w:val="28"/>
          <w:szCs w:val="28"/>
        </w:rPr>
        <w:t>：</w:t>
      </w:r>
      <w:r w:rsidRPr="007A20AD">
        <w:rPr>
          <w:rFonts w:ascii="標楷體" w:hAnsi="標楷體" w:cs="標楷體"/>
          <w:b/>
          <w:bCs/>
          <w:sz w:val="28"/>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2"/>
        <w:gridCol w:w="1188"/>
        <w:gridCol w:w="1321"/>
        <w:gridCol w:w="1321"/>
        <w:gridCol w:w="1322"/>
      </w:tblGrid>
      <w:tr w:rsidR="007A20AD" w:rsidRPr="007A20AD" w:rsidTr="007A20AD">
        <w:trPr>
          <w:trHeight w:val="510"/>
        </w:trPr>
        <w:tc>
          <w:tcPr>
            <w:tcW w:w="2332"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spacing w:val="-20"/>
                <w:sz w:val="28"/>
                <w:szCs w:val="28"/>
              </w:rPr>
            </w:pPr>
            <w:r w:rsidRPr="007A20AD">
              <w:rPr>
                <w:rFonts w:ascii="標楷體" w:hAnsi="標楷體" w:cs="標楷體" w:hint="eastAsia"/>
                <w:spacing w:val="-20"/>
                <w:sz w:val="28"/>
                <w:szCs w:val="28"/>
              </w:rPr>
              <w:t>衡量標準</w:t>
            </w:r>
          </w:p>
        </w:tc>
        <w:tc>
          <w:tcPr>
            <w:tcW w:w="1188"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cs="標楷體"/>
                <w:spacing w:val="-20"/>
                <w:sz w:val="28"/>
                <w:szCs w:val="28"/>
              </w:rPr>
            </w:pPr>
            <w:r w:rsidRPr="007A20AD">
              <w:rPr>
                <w:rFonts w:ascii="標楷體" w:hAnsi="標楷體" w:cs="標楷體" w:hint="eastAsia"/>
                <w:spacing w:val="-20"/>
                <w:sz w:val="28"/>
                <w:szCs w:val="28"/>
              </w:rPr>
              <w:t>年度</w:t>
            </w:r>
          </w:p>
        </w:tc>
        <w:tc>
          <w:tcPr>
            <w:tcW w:w="1321"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
                <w:bCs/>
                <w:spacing w:val="-20"/>
                <w:sz w:val="28"/>
                <w:szCs w:val="28"/>
              </w:rPr>
            </w:pPr>
            <w:r w:rsidRPr="007A20AD">
              <w:rPr>
                <w:rFonts w:ascii="標楷體" w:hAnsi="標楷體" w:cs="標楷體" w:hint="eastAsia"/>
                <w:spacing w:val="-20"/>
                <w:sz w:val="28"/>
                <w:szCs w:val="28"/>
              </w:rPr>
              <w:t xml:space="preserve">目標值  </w:t>
            </w:r>
            <w:r w:rsidRPr="007A20AD">
              <w:rPr>
                <w:rFonts w:ascii="標楷體" w:hAnsi="標楷體" w:cs="標楷體"/>
                <w:spacing w:val="-20"/>
                <w:sz w:val="28"/>
                <w:szCs w:val="28"/>
              </w:rPr>
              <w:t>(X)</w:t>
            </w:r>
          </w:p>
        </w:tc>
        <w:tc>
          <w:tcPr>
            <w:tcW w:w="1321"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cs="標楷體"/>
                <w:spacing w:val="-20"/>
                <w:sz w:val="28"/>
                <w:szCs w:val="28"/>
              </w:rPr>
            </w:pPr>
            <w:r w:rsidRPr="007A20AD">
              <w:rPr>
                <w:rFonts w:ascii="標楷體" w:hAnsi="標楷體" w:cs="標楷體" w:hint="eastAsia"/>
                <w:spacing w:val="-20"/>
                <w:sz w:val="28"/>
                <w:szCs w:val="28"/>
              </w:rPr>
              <w:t>實際值</w:t>
            </w:r>
          </w:p>
          <w:p w:rsidR="007A20AD" w:rsidRPr="007A20AD" w:rsidRDefault="007A20AD" w:rsidP="007A20AD">
            <w:pPr>
              <w:widowControl/>
              <w:spacing w:line="400" w:lineRule="exact"/>
              <w:jc w:val="center"/>
              <w:rPr>
                <w:rFonts w:ascii="標楷體" w:hAnsi="標楷體"/>
                <w:b/>
                <w:bCs/>
                <w:spacing w:val="-20"/>
                <w:sz w:val="28"/>
                <w:szCs w:val="28"/>
              </w:rPr>
            </w:pPr>
            <w:r w:rsidRPr="007A20AD">
              <w:rPr>
                <w:rFonts w:ascii="標楷體" w:hAnsi="標楷體" w:cs="標楷體"/>
                <w:spacing w:val="-20"/>
                <w:sz w:val="28"/>
                <w:szCs w:val="28"/>
              </w:rPr>
              <w:t>(Y)</w:t>
            </w:r>
          </w:p>
        </w:tc>
        <w:tc>
          <w:tcPr>
            <w:tcW w:w="1322"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
                <w:bCs/>
                <w:spacing w:val="-20"/>
                <w:sz w:val="28"/>
                <w:szCs w:val="28"/>
              </w:rPr>
            </w:pPr>
            <w:r w:rsidRPr="007A20AD">
              <w:rPr>
                <w:rFonts w:ascii="標楷體" w:hAnsi="標楷體" w:cs="標楷體" w:hint="eastAsia"/>
                <w:spacing w:val="-20"/>
                <w:sz w:val="28"/>
                <w:szCs w:val="28"/>
              </w:rPr>
              <w:t>達成度</w:t>
            </w:r>
            <w:r w:rsidRPr="007A20AD">
              <w:rPr>
                <w:rFonts w:ascii="標楷體" w:hAnsi="標楷體" w:cs="標楷體"/>
                <w:spacing w:val="-20"/>
                <w:sz w:val="28"/>
                <w:szCs w:val="28"/>
              </w:rPr>
              <w:t>(Y/X)</w:t>
            </w:r>
          </w:p>
        </w:tc>
      </w:tr>
      <w:tr w:rsidR="007A20AD" w:rsidRPr="007A20AD" w:rsidTr="007A20AD">
        <w:trPr>
          <w:trHeight w:val="926"/>
        </w:trPr>
        <w:tc>
          <w:tcPr>
            <w:tcW w:w="2332" w:type="dxa"/>
            <w:vMerge w:val="restart"/>
            <w:tcBorders>
              <w:top w:val="single" w:sz="4" w:space="0" w:color="auto"/>
              <w:left w:val="single" w:sz="4" w:space="0" w:color="auto"/>
              <w:right w:val="single" w:sz="4" w:space="0" w:color="auto"/>
            </w:tcBorders>
            <w:vAlign w:val="center"/>
          </w:tcPr>
          <w:p w:rsidR="007A20AD" w:rsidRPr="007A20AD" w:rsidRDefault="007A20AD" w:rsidP="007A20AD">
            <w:pPr>
              <w:widowControl/>
              <w:spacing w:line="440" w:lineRule="exact"/>
              <w:jc w:val="both"/>
              <w:rPr>
                <w:rFonts w:ascii="標楷體" w:hAnsi="標楷體" w:cs="標楷體"/>
                <w:sz w:val="28"/>
                <w:szCs w:val="28"/>
              </w:rPr>
            </w:pPr>
            <w:r w:rsidRPr="007A20AD">
              <w:rPr>
                <w:rFonts w:ascii="標楷體" w:hAnsi="標楷體" w:cs="標楷體" w:hint="eastAsia"/>
                <w:sz w:val="28"/>
                <w:szCs w:val="28"/>
              </w:rPr>
              <w:t>(本機關及所屬機關職員當年度參加性別平等相關訓練課程人數/本機關及所屬機關職員總數)</w:t>
            </w:r>
            <w:r w:rsidRPr="007A20AD">
              <w:rPr>
                <w:rFonts w:ascii="標楷體" w:hAnsi="標楷體"/>
                <w:sz w:val="28"/>
                <w:szCs w:val="28"/>
              </w:rPr>
              <w:t>×100%</w:t>
            </w:r>
          </w:p>
        </w:tc>
        <w:tc>
          <w:tcPr>
            <w:tcW w:w="1188"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106年</w:t>
            </w:r>
          </w:p>
        </w:tc>
        <w:tc>
          <w:tcPr>
            <w:tcW w:w="1321"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bCs/>
                <w:sz w:val="28"/>
                <w:szCs w:val="28"/>
              </w:rPr>
              <w:t>75%</w:t>
            </w:r>
          </w:p>
        </w:tc>
        <w:tc>
          <w:tcPr>
            <w:tcW w:w="1321"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
                <w:bCs/>
                <w:sz w:val="28"/>
                <w:szCs w:val="28"/>
              </w:rPr>
            </w:pPr>
            <w:r w:rsidRPr="007A20AD">
              <w:rPr>
                <w:rFonts w:ascii="標楷體" w:hAnsi="標楷體" w:hint="eastAsia"/>
                <w:bCs/>
                <w:sz w:val="28"/>
                <w:szCs w:val="28"/>
              </w:rPr>
              <w:t>76.16%</w:t>
            </w:r>
          </w:p>
        </w:tc>
        <w:tc>
          <w:tcPr>
            <w:tcW w:w="1322"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
                <w:bCs/>
                <w:sz w:val="28"/>
                <w:szCs w:val="28"/>
              </w:rPr>
            </w:pPr>
            <w:r w:rsidRPr="007A20AD">
              <w:rPr>
                <w:rFonts w:ascii="標楷體" w:hAnsi="標楷體" w:hint="eastAsia"/>
                <w:bCs/>
                <w:sz w:val="28"/>
                <w:szCs w:val="28"/>
              </w:rPr>
              <w:t>101.55%</w:t>
            </w:r>
          </w:p>
        </w:tc>
      </w:tr>
      <w:tr w:rsidR="007A20AD" w:rsidRPr="007A20AD" w:rsidTr="007A20AD">
        <w:trPr>
          <w:trHeight w:val="927"/>
        </w:trPr>
        <w:tc>
          <w:tcPr>
            <w:tcW w:w="2332" w:type="dxa"/>
            <w:vMerge/>
            <w:tcBorders>
              <w:left w:val="single" w:sz="4" w:space="0" w:color="auto"/>
              <w:right w:val="single" w:sz="4" w:space="0" w:color="auto"/>
            </w:tcBorders>
            <w:vAlign w:val="center"/>
          </w:tcPr>
          <w:p w:rsidR="007A20AD" w:rsidRPr="007A20AD" w:rsidRDefault="007A20AD" w:rsidP="007A20AD">
            <w:pPr>
              <w:widowControl/>
              <w:spacing w:line="400" w:lineRule="exact"/>
              <w:jc w:val="both"/>
              <w:rPr>
                <w:rFonts w:ascii="標楷體" w:hAnsi="標楷體" w:cs="標楷體"/>
                <w:sz w:val="28"/>
                <w:szCs w:val="28"/>
              </w:rPr>
            </w:pPr>
          </w:p>
        </w:tc>
        <w:tc>
          <w:tcPr>
            <w:tcW w:w="1188"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spacing w:line="400" w:lineRule="exact"/>
              <w:jc w:val="center"/>
              <w:rPr>
                <w:rFonts w:ascii="標楷體" w:hAnsi="標楷體"/>
                <w:bCs/>
                <w:sz w:val="28"/>
                <w:szCs w:val="28"/>
              </w:rPr>
            </w:pPr>
            <w:r w:rsidRPr="007A20AD">
              <w:rPr>
                <w:rFonts w:ascii="標楷體" w:hAnsi="標楷體" w:hint="eastAsia"/>
                <w:bCs/>
                <w:sz w:val="28"/>
                <w:szCs w:val="28"/>
              </w:rPr>
              <w:t>10</w:t>
            </w:r>
            <w:r w:rsidRPr="007A20AD">
              <w:rPr>
                <w:rFonts w:ascii="標楷體" w:hAnsi="標楷體"/>
                <w:bCs/>
                <w:sz w:val="28"/>
                <w:szCs w:val="28"/>
              </w:rPr>
              <w:t>7</w:t>
            </w:r>
            <w:r w:rsidRPr="007A20AD">
              <w:rPr>
                <w:rFonts w:ascii="標楷體" w:hAnsi="標楷體" w:hint="eastAsia"/>
                <w:bCs/>
                <w:sz w:val="28"/>
                <w:szCs w:val="28"/>
              </w:rPr>
              <w:t>年</w:t>
            </w:r>
          </w:p>
        </w:tc>
        <w:tc>
          <w:tcPr>
            <w:tcW w:w="1321"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spacing w:line="400" w:lineRule="exact"/>
              <w:jc w:val="center"/>
              <w:rPr>
                <w:rFonts w:ascii="標楷體" w:hAnsi="標楷體"/>
                <w:bCs/>
                <w:sz w:val="28"/>
                <w:szCs w:val="28"/>
              </w:rPr>
            </w:pPr>
            <w:r w:rsidRPr="007A20AD">
              <w:rPr>
                <w:rFonts w:ascii="標楷體" w:hAnsi="標楷體"/>
                <w:bCs/>
                <w:sz w:val="28"/>
                <w:szCs w:val="28"/>
              </w:rPr>
              <w:t>80%</w:t>
            </w:r>
          </w:p>
        </w:tc>
        <w:tc>
          <w:tcPr>
            <w:tcW w:w="1321"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bCs/>
                <w:sz w:val="28"/>
                <w:szCs w:val="28"/>
              </w:rPr>
              <w:t>81.59</w:t>
            </w:r>
            <w:r w:rsidRPr="007A20AD">
              <w:rPr>
                <w:rFonts w:ascii="標楷體" w:hAnsi="標楷體" w:hint="eastAsia"/>
                <w:bCs/>
                <w:sz w:val="28"/>
                <w:szCs w:val="28"/>
              </w:rPr>
              <w:t>%</w:t>
            </w:r>
          </w:p>
        </w:tc>
        <w:tc>
          <w:tcPr>
            <w:tcW w:w="1322"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101.</w:t>
            </w:r>
            <w:r w:rsidRPr="007A20AD">
              <w:rPr>
                <w:rFonts w:ascii="標楷體" w:hAnsi="標楷體"/>
                <w:bCs/>
                <w:sz w:val="28"/>
                <w:szCs w:val="28"/>
              </w:rPr>
              <w:t>99</w:t>
            </w:r>
            <w:r w:rsidRPr="007A20AD">
              <w:rPr>
                <w:rFonts w:ascii="標楷體" w:hAnsi="標楷體" w:hint="eastAsia"/>
                <w:bCs/>
                <w:sz w:val="28"/>
                <w:szCs w:val="28"/>
              </w:rPr>
              <w:t>%</w:t>
            </w:r>
          </w:p>
        </w:tc>
      </w:tr>
      <w:tr w:rsidR="007A20AD" w:rsidRPr="007A20AD" w:rsidTr="007A20AD">
        <w:trPr>
          <w:trHeight w:val="927"/>
        </w:trPr>
        <w:tc>
          <w:tcPr>
            <w:tcW w:w="2332" w:type="dxa"/>
            <w:vMerge/>
            <w:tcBorders>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both"/>
              <w:rPr>
                <w:rFonts w:ascii="標楷體" w:hAnsi="標楷體" w:cs="標楷體"/>
                <w:sz w:val="28"/>
                <w:szCs w:val="28"/>
              </w:rPr>
            </w:pPr>
          </w:p>
        </w:tc>
        <w:tc>
          <w:tcPr>
            <w:tcW w:w="1188"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spacing w:line="400" w:lineRule="exact"/>
              <w:jc w:val="center"/>
              <w:rPr>
                <w:rFonts w:ascii="標楷體" w:hAnsi="標楷體"/>
                <w:bCs/>
                <w:sz w:val="28"/>
                <w:szCs w:val="28"/>
              </w:rPr>
            </w:pPr>
            <w:r w:rsidRPr="007A20AD">
              <w:rPr>
                <w:rFonts w:ascii="標楷體" w:hAnsi="標楷體" w:hint="eastAsia"/>
                <w:bCs/>
                <w:sz w:val="28"/>
                <w:szCs w:val="28"/>
              </w:rPr>
              <w:t>10</w:t>
            </w:r>
            <w:r w:rsidRPr="007A20AD">
              <w:rPr>
                <w:rFonts w:ascii="標楷體" w:hAnsi="標楷體"/>
                <w:bCs/>
                <w:sz w:val="28"/>
                <w:szCs w:val="28"/>
              </w:rPr>
              <w:t>8</w:t>
            </w:r>
            <w:r w:rsidRPr="007A20AD">
              <w:rPr>
                <w:rFonts w:ascii="標楷體" w:hAnsi="標楷體" w:hint="eastAsia"/>
                <w:bCs/>
                <w:sz w:val="28"/>
                <w:szCs w:val="28"/>
              </w:rPr>
              <w:t>年</w:t>
            </w:r>
          </w:p>
        </w:tc>
        <w:tc>
          <w:tcPr>
            <w:tcW w:w="1321"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spacing w:line="400" w:lineRule="exact"/>
              <w:jc w:val="center"/>
              <w:rPr>
                <w:rFonts w:ascii="標楷體" w:hAnsi="標楷體"/>
                <w:bCs/>
                <w:sz w:val="28"/>
                <w:szCs w:val="28"/>
              </w:rPr>
            </w:pPr>
            <w:r w:rsidRPr="007A20AD">
              <w:rPr>
                <w:rFonts w:ascii="標楷體" w:hAnsi="標楷體"/>
                <w:bCs/>
                <w:sz w:val="28"/>
                <w:szCs w:val="28"/>
              </w:rPr>
              <w:t>9</w:t>
            </w:r>
            <w:r w:rsidRPr="007A20AD">
              <w:rPr>
                <w:rFonts w:ascii="標楷體" w:hAnsi="標楷體" w:hint="eastAsia"/>
                <w:bCs/>
                <w:sz w:val="28"/>
                <w:szCs w:val="28"/>
              </w:rPr>
              <w:t>0%</w:t>
            </w:r>
          </w:p>
        </w:tc>
        <w:tc>
          <w:tcPr>
            <w:tcW w:w="1321"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90.14%</w:t>
            </w:r>
          </w:p>
        </w:tc>
        <w:tc>
          <w:tcPr>
            <w:tcW w:w="1322"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100.16%</w:t>
            </w:r>
          </w:p>
        </w:tc>
      </w:tr>
    </w:tbl>
    <w:p w:rsidR="007A20AD" w:rsidRPr="007A20AD" w:rsidRDefault="007A20AD" w:rsidP="007A20AD">
      <w:pPr>
        <w:widowControl/>
        <w:tabs>
          <w:tab w:val="left" w:pos="1560"/>
        </w:tabs>
        <w:spacing w:line="440" w:lineRule="exact"/>
        <w:ind w:leftChars="512" w:left="1229" w:firstLineChars="32" w:firstLine="90"/>
        <w:rPr>
          <w:rFonts w:hAnsi="標楷體"/>
          <w:sz w:val="28"/>
          <w:szCs w:val="28"/>
        </w:rPr>
      </w:pPr>
      <w:r w:rsidRPr="007A20AD">
        <w:rPr>
          <w:sz w:val="28"/>
          <w:szCs w:val="28"/>
        </w:rPr>
        <w:t>2.</w:t>
      </w:r>
      <w:r w:rsidRPr="007A20AD">
        <w:rPr>
          <w:rFonts w:hAnsi="標楷體" w:hint="eastAsia"/>
          <w:sz w:val="28"/>
          <w:szCs w:val="28"/>
        </w:rPr>
        <w:t>辦理情形：</w:t>
      </w:r>
    </w:p>
    <w:p w:rsidR="007A20AD" w:rsidRPr="007A20AD" w:rsidRDefault="007A20AD" w:rsidP="007A20AD">
      <w:pPr>
        <w:widowControl/>
        <w:tabs>
          <w:tab w:val="left" w:pos="2268"/>
        </w:tabs>
        <w:spacing w:line="440" w:lineRule="exact"/>
        <w:ind w:left="1400" w:hangingChars="500" w:hanging="1400"/>
        <w:jc w:val="both"/>
        <w:rPr>
          <w:rFonts w:hAnsi="標楷體"/>
          <w:sz w:val="28"/>
          <w:szCs w:val="28"/>
        </w:rPr>
      </w:pPr>
      <w:r w:rsidRPr="007A20AD">
        <w:rPr>
          <w:rFonts w:hAnsi="標楷體" w:hint="eastAsia"/>
          <w:sz w:val="28"/>
          <w:szCs w:val="28"/>
        </w:rPr>
        <w:t xml:space="preserve">         </w:t>
      </w:r>
      <w:r w:rsidRPr="007A20AD">
        <w:rPr>
          <w:rFonts w:hAnsi="標楷體" w:hint="eastAsia"/>
          <w:sz w:val="28"/>
          <w:szCs w:val="28"/>
        </w:rPr>
        <w:t>（</w:t>
      </w:r>
      <w:r w:rsidRPr="007A20AD">
        <w:rPr>
          <w:rFonts w:hAnsi="標楷體" w:hint="eastAsia"/>
          <w:sz w:val="28"/>
          <w:szCs w:val="28"/>
        </w:rPr>
        <w:t>1</w:t>
      </w:r>
      <w:r w:rsidRPr="007A20AD">
        <w:rPr>
          <w:rFonts w:hAnsi="標楷體" w:hint="eastAsia"/>
          <w:sz w:val="28"/>
          <w:szCs w:val="28"/>
        </w:rPr>
        <w:t>）為推動性別平等業務，本部於</w:t>
      </w:r>
      <w:r w:rsidRPr="007A20AD">
        <w:rPr>
          <w:rFonts w:hAnsi="標楷體" w:hint="eastAsia"/>
          <w:sz w:val="28"/>
          <w:szCs w:val="28"/>
        </w:rPr>
        <w:t>107</w:t>
      </w:r>
      <w:r w:rsidRPr="007A20AD">
        <w:rPr>
          <w:rFonts w:hAnsi="標楷體" w:hint="eastAsia"/>
          <w:sz w:val="28"/>
          <w:szCs w:val="28"/>
        </w:rPr>
        <w:t>年</w:t>
      </w:r>
      <w:r w:rsidRPr="007A20AD">
        <w:rPr>
          <w:rFonts w:hAnsi="標楷體" w:hint="eastAsia"/>
          <w:sz w:val="28"/>
          <w:szCs w:val="28"/>
        </w:rPr>
        <w:t>12</w:t>
      </w:r>
      <w:r w:rsidRPr="007A20AD">
        <w:rPr>
          <w:rFonts w:hAnsi="標楷體" w:hint="eastAsia"/>
          <w:sz w:val="28"/>
          <w:szCs w:val="28"/>
        </w:rPr>
        <w:t>月</w:t>
      </w:r>
      <w:r w:rsidRPr="007A20AD">
        <w:rPr>
          <w:rFonts w:hAnsi="標楷體" w:hint="eastAsia"/>
          <w:sz w:val="28"/>
          <w:szCs w:val="28"/>
        </w:rPr>
        <w:t>26</w:t>
      </w:r>
      <w:r w:rsidRPr="007A20AD">
        <w:rPr>
          <w:rFonts w:hAnsi="標楷體" w:hint="eastAsia"/>
          <w:sz w:val="28"/>
          <w:szCs w:val="28"/>
        </w:rPr>
        <w:t>日訂定之</w:t>
      </w:r>
      <w:r w:rsidRPr="007A20AD">
        <w:rPr>
          <w:rFonts w:hAnsi="標楷體" w:hint="eastAsia"/>
          <w:sz w:val="28"/>
          <w:szCs w:val="28"/>
        </w:rPr>
        <w:t>108</w:t>
      </w:r>
    </w:p>
    <w:p w:rsidR="007A20AD" w:rsidRPr="007A20AD" w:rsidRDefault="007A20AD" w:rsidP="007A20AD">
      <w:pPr>
        <w:widowControl/>
        <w:spacing w:line="440" w:lineRule="exact"/>
        <w:ind w:left="1680" w:hangingChars="600" w:hanging="1680"/>
        <w:jc w:val="both"/>
        <w:rPr>
          <w:rFonts w:hAnsi="標楷體"/>
          <w:sz w:val="28"/>
          <w:szCs w:val="28"/>
        </w:rPr>
      </w:pPr>
      <w:r w:rsidRPr="007A20AD">
        <w:rPr>
          <w:rFonts w:hAnsi="標楷體" w:hint="eastAsia"/>
          <w:sz w:val="28"/>
          <w:szCs w:val="28"/>
        </w:rPr>
        <w:t xml:space="preserve">             </w:t>
      </w:r>
      <w:r w:rsidRPr="007A20AD">
        <w:rPr>
          <w:rFonts w:hAnsi="標楷體" w:hint="eastAsia"/>
          <w:sz w:val="28"/>
          <w:szCs w:val="28"/>
        </w:rPr>
        <w:t>年度職員訓練實施計畫，業將性別主流化訓練課程納入，</w:t>
      </w:r>
      <w:r w:rsidRPr="007A20AD">
        <w:rPr>
          <w:rFonts w:hAnsi="標楷體" w:hint="eastAsia"/>
          <w:sz w:val="28"/>
          <w:szCs w:val="28"/>
        </w:rPr>
        <w:t xml:space="preserve">              </w:t>
      </w:r>
    </w:p>
    <w:p w:rsidR="007A20AD" w:rsidRPr="007A20AD" w:rsidRDefault="007A20AD" w:rsidP="007A20AD">
      <w:pPr>
        <w:widowControl/>
        <w:spacing w:line="440" w:lineRule="exact"/>
        <w:ind w:left="1680" w:hangingChars="600" w:hanging="1680"/>
        <w:jc w:val="both"/>
        <w:rPr>
          <w:rFonts w:hAnsi="標楷體"/>
          <w:sz w:val="28"/>
          <w:szCs w:val="28"/>
        </w:rPr>
      </w:pPr>
      <w:r w:rsidRPr="007A20AD">
        <w:rPr>
          <w:rFonts w:hAnsi="標楷體" w:hint="eastAsia"/>
          <w:sz w:val="28"/>
          <w:szCs w:val="28"/>
        </w:rPr>
        <w:t xml:space="preserve">             108 </w:t>
      </w:r>
      <w:r w:rsidRPr="007A20AD">
        <w:rPr>
          <w:rFonts w:hAnsi="標楷體" w:hint="eastAsia"/>
          <w:sz w:val="28"/>
          <w:szCs w:val="28"/>
        </w:rPr>
        <w:t>年計辦理</w:t>
      </w:r>
      <w:r w:rsidRPr="007A20AD">
        <w:rPr>
          <w:rFonts w:hAnsi="標楷體" w:hint="eastAsia"/>
          <w:sz w:val="28"/>
          <w:szCs w:val="28"/>
        </w:rPr>
        <w:t>1</w:t>
      </w:r>
      <w:r w:rsidRPr="007A20AD">
        <w:rPr>
          <w:rFonts w:hAnsi="標楷體" w:hint="eastAsia"/>
          <w:sz w:val="28"/>
          <w:szCs w:val="28"/>
        </w:rPr>
        <w:t>場實體課程及</w:t>
      </w:r>
      <w:r w:rsidRPr="007A20AD">
        <w:rPr>
          <w:rFonts w:hAnsi="標楷體" w:hint="eastAsia"/>
          <w:sz w:val="28"/>
          <w:szCs w:val="28"/>
        </w:rPr>
        <w:t>1</w:t>
      </w:r>
      <w:r w:rsidRPr="007A20AD">
        <w:rPr>
          <w:rFonts w:hAnsi="標楷體" w:hint="eastAsia"/>
          <w:sz w:val="28"/>
          <w:szCs w:val="28"/>
        </w:rPr>
        <w:t>場性別議題電影觀賞，並鼓</w:t>
      </w:r>
    </w:p>
    <w:p w:rsidR="007A20AD" w:rsidRPr="007A20AD" w:rsidRDefault="007A20AD" w:rsidP="007A20AD">
      <w:pPr>
        <w:widowControl/>
        <w:spacing w:line="440" w:lineRule="exact"/>
        <w:ind w:left="1400" w:hangingChars="500" w:hanging="1400"/>
        <w:jc w:val="both"/>
        <w:rPr>
          <w:rFonts w:hAnsi="標楷體"/>
          <w:sz w:val="28"/>
          <w:szCs w:val="28"/>
        </w:rPr>
      </w:pPr>
      <w:r w:rsidRPr="007A20AD">
        <w:rPr>
          <w:rFonts w:hAnsi="標楷體" w:hint="eastAsia"/>
          <w:sz w:val="28"/>
          <w:szCs w:val="28"/>
        </w:rPr>
        <w:t xml:space="preserve">             </w:t>
      </w:r>
      <w:proofErr w:type="gramStart"/>
      <w:r w:rsidRPr="007A20AD">
        <w:rPr>
          <w:rFonts w:hAnsi="標楷體" w:hint="eastAsia"/>
          <w:sz w:val="28"/>
          <w:szCs w:val="28"/>
        </w:rPr>
        <w:t>勵同仁線上學習</w:t>
      </w:r>
      <w:proofErr w:type="gramEnd"/>
      <w:r w:rsidRPr="007A20AD">
        <w:rPr>
          <w:rFonts w:hAnsi="標楷體" w:hint="eastAsia"/>
          <w:sz w:val="28"/>
          <w:szCs w:val="28"/>
        </w:rPr>
        <w:t>相關課程，其相關內容如下</w:t>
      </w:r>
      <w:proofErr w:type="gramStart"/>
      <w:r w:rsidRPr="007A20AD">
        <w:rPr>
          <w:rFonts w:hAnsi="標楷體" w:hint="eastAsia"/>
          <w:sz w:val="28"/>
          <w:szCs w:val="28"/>
        </w:rPr>
        <w:t>﹕</w:t>
      </w:r>
      <w:proofErr w:type="gramEnd"/>
    </w:p>
    <w:p w:rsidR="007A20AD" w:rsidRPr="007A20AD" w:rsidRDefault="007A20AD" w:rsidP="007A20AD">
      <w:pPr>
        <w:widowControl/>
        <w:spacing w:line="440" w:lineRule="exact"/>
        <w:rPr>
          <w:rFonts w:hAnsi="標楷體"/>
          <w:sz w:val="28"/>
          <w:szCs w:val="28"/>
        </w:rPr>
      </w:pPr>
      <w:r w:rsidRPr="007A20AD">
        <w:rPr>
          <w:rFonts w:hAnsi="標楷體" w:hint="eastAsia"/>
          <w:sz w:val="28"/>
          <w:szCs w:val="28"/>
        </w:rPr>
        <w:t xml:space="preserve">             A.</w:t>
      </w:r>
      <w:r w:rsidRPr="007A20AD">
        <w:rPr>
          <w:rFonts w:hAnsi="標楷體" w:hint="eastAsia"/>
          <w:sz w:val="28"/>
          <w:szCs w:val="28"/>
        </w:rPr>
        <w:t>實體課程</w:t>
      </w:r>
      <w:proofErr w:type="gramStart"/>
      <w:r w:rsidRPr="007A20AD">
        <w:rPr>
          <w:rFonts w:hAnsi="標楷體" w:hint="eastAsia"/>
          <w:sz w:val="28"/>
          <w:szCs w:val="28"/>
        </w:rPr>
        <w:t>︰</w:t>
      </w:r>
      <w:proofErr w:type="gramEnd"/>
    </w:p>
    <w:p w:rsidR="007A20AD" w:rsidRPr="007A20AD" w:rsidRDefault="007A20AD" w:rsidP="007A20AD">
      <w:pPr>
        <w:widowControl/>
        <w:spacing w:line="440" w:lineRule="exact"/>
        <w:ind w:left="1632"/>
        <w:rPr>
          <w:rFonts w:hAnsi="標楷體"/>
          <w:sz w:val="28"/>
          <w:szCs w:val="28"/>
        </w:rPr>
      </w:pPr>
      <w:r w:rsidRPr="007A20AD">
        <w:rPr>
          <w:rFonts w:hAnsi="標楷體" w:hint="eastAsia"/>
          <w:sz w:val="28"/>
          <w:szCs w:val="28"/>
        </w:rPr>
        <w:t xml:space="preserve">    </w:t>
      </w:r>
      <w:r w:rsidRPr="007A20AD">
        <w:rPr>
          <w:rFonts w:hAnsi="標楷體" w:hint="eastAsia"/>
          <w:sz w:val="28"/>
          <w:szCs w:val="28"/>
        </w:rPr>
        <w:t>本部於</w:t>
      </w:r>
      <w:r w:rsidRPr="007A20AD">
        <w:rPr>
          <w:rFonts w:hAnsi="標楷體" w:hint="eastAsia"/>
          <w:sz w:val="28"/>
          <w:szCs w:val="28"/>
        </w:rPr>
        <w:t>108</w:t>
      </w:r>
      <w:r w:rsidRPr="007A20AD">
        <w:rPr>
          <w:rFonts w:hAnsi="標楷體" w:hint="eastAsia"/>
          <w:sz w:val="28"/>
          <w:szCs w:val="28"/>
        </w:rPr>
        <w:t>年</w:t>
      </w:r>
      <w:r w:rsidRPr="007A20AD">
        <w:rPr>
          <w:rFonts w:hAnsi="標楷體" w:hint="eastAsia"/>
          <w:sz w:val="28"/>
          <w:szCs w:val="28"/>
        </w:rPr>
        <w:t>5</w:t>
      </w:r>
      <w:r w:rsidRPr="007A20AD">
        <w:rPr>
          <w:rFonts w:hAnsi="標楷體" w:hint="eastAsia"/>
          <w:sz w:val="28"/>
          <w:szCs w:val="28"/>
        </w:rPr>
        <w:t>月</w:t>
      </w:r>
      <w:r w:rsidRPr="007A20AD">
        <w:rPr>
          <w:rFonts w:hAnsi="標楷體" w:hint="eastAsia"/>
          <w:sz w:val="28"/>
          <w:szCs w:val="28"/>
        </w:rPr>
        <w:t>30</w:t>
      </w:r>
      <w:r w:rsidRPr="007A20AD">
        <w:rPr>
          <w:rFonts w:hAnsi="標楷體" w:hint="eastAsia"/>
          <w:sz w:val="28"/>
          <w:szCs w:val="28"/>
        </w:rPr>
        <w:t>日邀請國立</w:t>
      </w:r>
      <w:proofErr w:type="gramStart"/>
      <w:r w:rsidRPr="007A20AD">
        <w:rPr>
          <w:rFonts w:hAnsi="標楷體" w:hint="eastAsia"/>
          <w:sz w:val="28"/>
          <w:szCs w:val="28"/>
        </w:rPr>
        <w:t>臺</w:t>
      </w:r>
      <w:proofErr w:type="gramEnd"/>
      <w:r w:rsidRPr="007A20AD">
        <w:rPr>
          <w:rFonts w:hAnsi="標楷體" w:hint="eastAsia"/>
          <w:sz w:val="28"/>
          <w:szCs w:val="28"/>
        </w:rPr>
        <w:t>北大學法律學系郭教</w:t>
      </w:r>
    </w:p>
    <w:p w:rsidR="007A20AD" w:rsidRPr="007A20AD" w:rsidRDefault="007A20AD" w:rsidP="007A20AD">
      <w:pPr>
        <w:widowControl/>
        <w:spacing w:line="440" w:lineRule="exact"/>
        <w:ind w:left="1632"/>
        <w:rPr>
          <w:rFonts w:hAnsi="標楷體"/>
          <w:sz w:val="28"/>
          <w:szCs w:val="28"/>
        </w:rPr>
      </w:pPr>
      <w:r w:rsidRPr="007A20AD">
        <w:rPr>
          <w:rFonts w:hAnsi="標楷體" w:hint="eastAsia"/>
          <w:sz w:val="28"/>
          <w:szCs w:val="28"/>
        </w:rPr>
        <w:t xml:space="preserve">    </w:t>
      </w:r>
      <w:proofErr w:type="gramStart"/>
      <w:r w:rsidRPr="007A20AD">
        <w:rPr>
          <w:rFonts w:hAnsi="標楷體" w:hint="eastAsia"/>
          <w:sz w:val="28"/>
          <w:szCs w:val="28"/>
        </w:rPr>
        <w:t>授玲惠</w:t>
      </w:r>
      <w:proofErr w:type="gramEnd"/>
      <w:r w:rsidRPr="007A20AD">
        <w:rPr>
          <w:rFonts w:hAnsi="標楷體" w:hint="eastAsia"/>
          <w:sz w:val="28"/>
          <w:szCs w:val="28"/>
        </w:rPr>
        <w:t>講授「性別平等進階課程」；所屬公務人員退休</w:t>
      </w:r>
      <w:proofErr w:type="gramStart"/>
      <w:r w:rsidRPr="007A20AD">
        <w:rPr>
          <w:rFonts w:hAnsi="標楷體" w:hint="eastAsia"/>
          <w:sz w:val="28"/>
          <w:szCs w:val="28"/>
        </w:rPr>
        <w:t>撫</w:t>
      </w:r>
      <w:proofErr w:type="gramEnd"/>
    </w:p>
    <w:p w:rsidR="007A20AD" w:rsidRPr="007A20AD" w:rsidRDefault="007A20AD" w:rsidP="007A20AD">
      <w:pPr>
        <w:widowControl/>
        <w:spacing w:line="440" w:lineRule="exact"/>
        <w:ind w:left="1632"/>
        <w:rPr>
          <w:rFonts w:hAnsi="標楷體"/>
          <w:sz w:val="28"/>
          <w:szCs w:val="28"/>
        </w:rPr>
      </w:pPr>
      <w:r w:rsidRPr="007A20AD">
        <w:rPr>
          <w:rFonts w:hAnsi="標楷體" w:hint="eastAsia"/>
          <w:sz w:val="28"/>
          <w:szCs w:val="28"/>
        </w:rPr>
        <w:t xml:space="preserve">    </w:t>
      </w:r>
      <w:proofErr w:type="gramStart"/>
      <w:r w:rsidRPr="007A20AD">
        <w:rPr>
          <w:rFonts w:hAnsi="標楷體" w:hint="eastAsia"/>
          <w:sz w:val="28"/>
          <w:szCs w:val="28"/>
        </w:rPr>
        <w:t>卹</w:t>
      </w:r>
      <w:proofErr w:type="gramEnd"/>
      <w:r w:rsidRPr="007A20AD">
        <w:rPr>
          <w:rFonts w:hAnsi="標楷體" w:hint="eastAsia"/>
          <w:sz w:val="28"/>
          <w:szCs w:val="28"/>
        </w:rPr>
        <w:t>基金管理委員會於同年</w:t>
      </w:r>
      <w:r w:rsidRPr="007A20AD">
        <w:rPr>
          <w:rFonts w:hAnsi="標楷體" w:hint="eastAsia"/>
          <w:sz w:val="28"/>
          <w:szCs w:val="28"/>
        </w:rPr>
        <w:t>8</w:t>
      </w:r>
      <w:r w:rsidRPr="007A20AD">
        <w:rPr>
          <w:rFonts w:hAnsi="標楷體" w:hint="eastAsia"/>
          <w:sz w:val="28"/>
          <w:szCs w:val="28"/>
        </w:rPr>
        <w:t>月</w:t>
      </w:r>
      <w:r w:rsidRPr="007A20AD">
        <w:rPr>
          <w:rFonts w:hAnsi="標楷體" w:hint="eastAsia"/>
          <w:sz w:val="28"/>
          <w:szCs w:val="28"/>
        </w:rPr>
        <w:t>27</w:t>
      </w:r>
      <w:r w:rsidRPr="007A20AD">
        <w:rPr>
          <w:rFonts w:hAnsi="標楷體" w:hint="eastAsia"/>
          <w:sz w:val="28"/>
          <w:szCs w:val="28"/>
        </w:rPr>
        <w:t>日邀請</w:t>
      </w:r>
      <w:proofErr w:type="gramStart"/>
      <w:r w:rsidRPr="007A20AD">
        <w:rPr>
          <w:rFonts w:hAnsi="標楷體" w:hint="eastAsia"/>
          <w:sz w:val="28"/>
          <w:szCs w:val="28"/>
        </w:rPr>
        <w:t>勵</w:t>
      </w:r>
      <w:proofErr w:type="gramEnd"/>
      <w:r w:rsidRPr="007A20AD">
        <w:rPr>
          <w:rFonts w:hAnsi="標楷體" w:hint="eastAsia"/>
          <w:sz w:val="28"/>
          <w:szCs w:val="28"/>
        </w:rPr>
        <w:t>馨基金會王副</w:t>
      </w:r>
    </w:p>
    <w:p w:rsidR="007A20AD" w:rsidRPr="007A20AD" w:rsidRDefault="007A20AD" w:rsidP="007A20AD">
      <w:pPr>
        <w:widowControl/>
        <w:spacing w:line="440" w:lineRule="exact"/>
        <w:ind w:left="1632"/>
        <w:rPr>
          <w:rFonts w:hAnsi="標楷體"/>
          <w:sz w:val="28"/>
          <w:szCs w:val="28"/>
        </w:rPr>
      </w:pPr>
      <w:r w:rsidRPr="007A20AD">
        <w:rPr>
          <w:rFonts w:hAnsi="標楷體" w:hint="eastAsia"/>
          <w:sz w:val="28"/>
          <w:szCs w:val="28"/>
        </w:rPr>
        <w:t xml:space="preserve">    </w:t>
      </w:r>
      <w:r w:rsidRPr="007A20AD">
        <w:rPr>
          <w:rFonts w:hAnsi="標楷體" w:hint="eastAsia"/>
          <w:sz w:val="28"/>
          <w:szCs w:val="28"/>
        </w:rPr>
        <w:t>執行長</w:t>
      </w:r>
      <w:proofErr w:type="gramStart"/>
      <w:r w:rsidRPr="007A20AD">
        <w:rPr>
          <w:rFonts w:hAnsi="標楷體" w:hint="eastAsia"/>
          <w:sz w:val="28"/>
          <w:szCs w:val="28"/>
        </w:rPr>
        <w:t>玥</w:t>
      </w:r>
      <w:proofErr w:type="gramEnd"/>
      <w:r w:rsidRPr="007A20AD">
        <w:rPr>
          <w:rFonts w:hAnsi="標楷體" w:hint="eastAsia"/>
          <w:sz w:val="28"/>
          <w:szCs w:val="28"/>
        </w:rPr>
        <w:t>好講授從小紅帽與大野狼的故事談</w:t>
      </w:r>
      <w:proofErr w:type="gramStart"/>
      <w:r w:rsidRPr="007A20AD">
        <w:rPr>
          <w:rFonts w:hAnsi="標楷體" w:hint="eastAsia"/>
          <w:sz w:val="28"/>
          <w:szCs w:val="28"/>
        </w:rPr>
        <w:t>性侵／性騷</w:t>
      </w:r>
      <w:proofErr w:type="gramEnd"/>
    </w:p>
    <w:p w:rsidR="007A20AD" w:rsidRPr="007A20AD" w:rsidRDefault="007A20AD" w:rsidP="007A20AD">
      <w:pPr>
        <w:widowControl/>
        <w:spacing w:line="440" w:lineRule="exact"/>
        <w:ind w:left="1632"/>
        <w:rPr>
          <w:rFonts w:hAnsi="標楷體"/>
          <w:sz w:val="28"/>
          <w:szCs w:val="28"/>
        </w:rPr>
      </w:pPr>
      <w:r w:rsidRPr="007A20AD">
        <w:rPr>
          <w:rFonts w:hAnsi="標楷體" w:hint="eastAsia"/>
          <w:sz w:val="28"/>
          <w:szCs w:val="28"/>
        </w:rPr>
        <w:t xml:space="preserve">    </w:t>
      </w:r>
      <w:proofErr w:type="gramStart"/>
      <w:r w:rsidRPr="007A20AD">
        <w:rPr>
          <w:rFonts w:hAnsi="標楷體" w:hint="eastAsia"/>
          <w:sz w:val="28"/>
          <w:szCs w:val="28"/>
        </w:rPr>
        <w:t>擾</w:t>
      </w:r>
      <w:proofErr w:type="gramEnd"/>
      <w:r w:rsidRPr="007A20AD">
        <w:rPr>
          <w:rFonts w:hAnsi="標楷體" w:hint="eastAsia"/>
          <w:sz w:val="28"/>
          <w:szCs w:val="28"/>
        </w:rPr>
        <w:t>防治。</w:t>
      </w:r>
    </w:p>
    <w:p w:rsidR="007A20AD" w:rsidRPr="007A20AD" w:rsidRDefault="007A20AD" w:rsidP="007A20AD">
      <w:pPr>
        <w:widowControl/>
        <w:spacing w:line="440" w:lineRule="exact"/>
        <w:ind w:left="1632"/>
        <w:rPr>
          <w:rFonts w:hAnsi="標楷體"/>
          <w:sz w:val="28"/>
          <w:szCs w:val="28"/>
        </w:rPr>
      </w:pPr>
      <w:r w:rsidRPr="007A20AD">
        <w:rPr>
          <w:rFonts w:hAnsi="標楷體" w:hint="eastAsia"/>
          <w:sz w:val="28"/>
          <w:szCs w:val="28"/>
        </w:rPr>
        <w:t xml:space="preserve">  B.</w:t>
      </w:r>
      <w:r w:rsidRPr="007A20AD">
        <w:rPr>
          <w:rFonts w:hAnsi="標楷體" w:hint="eastAsia"/>
          <w:sz w:val="28"/>
          <w:szCs w:val="28"/>
        </w:rPr>
        <w:t>性別議題電影觀賞：</w:t>
      </w:r>
    </w:p>
    <w:p w:rsidR="007A20AD" w:rsidRPr="007A20AD" w:rsidRDefault="007A20AD" w:rsidP="007A20AD">
      <w:pPr>
        <w:widowControl/>
        <w:spacing w:line="440" w:lineRule="exact"/>
        <w:ind w:left="1632"/>
        <w:rPr>
          <w:rFonts w:hAnsi="標楷體"/>
          <w:sz w:val="28"/>
          <w:szCs w:val="28"/>
        </w:rPr>
      </w:pPr>
      <w:r w:rsidRPr="007A20AD">
        <w:rPr>
          <w:rFonts w:hAnsi="標楷體" w:hint="eastAsia"/>
          <w:sz w:val="28"/>
          <w:szCs w:val="28"/>
        </w:rPr>
        <w:t xml:space="preserve">    108</w:t>
      </w:r>
      <w:r w:rsidRPr="007A20AD">
        <w:rPr>
          <w:rFonts w:hAnsi="標楷體" w:hint="eastAsia"/>
          <w:sz w:val="28"/>
          <w:szCs w:val="28"/>
        </w:rPr>
        <w:t>年</w:t>
      </w:r>
      <w:r w:rsidRPr="007A20AD">
        <w:rPr>
          <w:rFonts w:hAnsi="標楷體" w:hint="eastAsia"/>
          <w:sz w:val="28"/>
          <w:szCs w:val="28"/>
        </w:rPr>
        <w:t>7</w:t>
      </w:r>
      <w:r w:rsidRPr="007A20AD">
        <w:rPr>
          <w:rFonts w:hAnsi="標楷體" w:hint="eastAsia"/>
          <w:sz w:val="28"/>
          <w:szCs w:val="28"/>
        </w:rPr>
        <w:t>月</w:t>
      </w:r>
      <w:r w:rsidRPr="007A20AD">
        <w:rPr>
          <w:rFonts w:hAnsi="標楷體" w:hint="eastAsia"/>
          <w:sz w:val="28"/>
          <w:szCs w:val="28"/>
        </w:rPr>
        <w:t>15</w:t>
      </w:r>
      <w:r w:rsidRPr="007A20AD">
        <w:rPr>
          <w:rFonts w:hAnsi="標楷體" w:hint="eastAsia"/>
          <w:sz w:val="28"/>
          <w:szCs w:val="28"/>
        </w:rPr>
        <w:t>日播放種族歧視與性別歧視主題之美國電</w:t>
      </w:r>
      <w:r w:rsidRPr="007A20AD">
        <w:rPr>
          <w:rFonts w:hAnsi="標楷體" w:hint="eastAsia"/>
          <w:sz w:val="28"/>
          <w:szCs w:val="28"/>
        </w:rPr>
        <w:t xml:space="preserve"> </w:t>
      </w:r>
    </w:p>
    <w:p w:rsidR="007A20AD" w:rsidRPr="007A20AD" w:rsidRDefault="007A20AD" w:rsidP="007A20AD">
      <w:pPr>
        <w:widowControl/>
        <w:spacing w:line="440" w:lineRule="exact"/>
        <w:ind w:left="1632"/>
        <w:rPr>
          <w:rFonts w:hAnsi="標楷體"/>
          <w:sz w:val="28"/>
          <w:szCs w:val="28"/>
        </w:rPr>
      </w:pPr>
      <w:r w:rsidRPr="007A20AD">
        <w:rPr>
          <w:rFonts w:hAnsi="標楷體" w:hint="eastAsia"/>
          <w:sz w:val="28"/>
          <w:szCs w:val="28"/>
        </w:rPr>
        <w:t xml:space="preserve">    </w:t>
      </w:r>
      <w:r w:rsidRPr="007A20AD">
        <w:rPr>
          <w:rFonts w:hAnsi="標楷體" w:hint="eastAsia"/>
          <w:sz w:val="28"/>
          <w:szCs w:val="28"/>
        </w:rPr>
        <w:t>影「關鍵少數」。</w:t>
      </w:r>
    </w:p>
    <w:p w:rsidR="007A20AD" w:rsidRPr="007A20AD" w:rsidRDefault="007A20AD" w:rsidP="007A20AD">
      <w:pPr>
        <w:widowControl/>
        <w:spacing w:line="440" w:lineRule="exact"/>
        <w:rPr>
          <w:rFonts w:hAnsi="標楷體"/>
          <w:sz w:val="28"/>
          <w:szCs w:val="28"/>
        </w:rPr>
      </w:pPr>
      <w:r w:rsidRPr="007A20AD">
        <w:rPr>
          <w:rFonts w:hAnsi="標楷體" w:hint="eastAsia"/>
          <w:sz w:val="28"/>
          <w:szCs w:val="28"/>
        </w:rPr>
        <w:t xml:space="preserve">             C.</w:t>
      </w:r>
      <w:r w:rsidRPr="007A20AD">
        <w:rPr>
          <w:rFonts w:hAnsi="標楷體" w:hint="eastAsia"/>
          <w:sz w:val="28"/>
          <w:szCs w:val="28"/>
        </w:rPr>
        <w:t>轉知並鼓勵同仁參加由</w:t>
      </w:r>
      <w:proofErr w:type="gramStart"/>
      <w:r w:rsidRPr="007A20AD">
        <w:rPr>
          <w:rFonts w:hAnsi="標楷體" w:hint="eastAsia"/>
          <w:sz w:val="28"/>
          <w:szCs w:val="28"/>
        </w:rPr>
        <w:t>世</w:t>
      </w:r>
      <w:proofErr w:type="gramEnd"/>
      <w:r w:rsidRPr="007A20AD">
        <w:rPr>
          <w:rFonts w:hAnsi="標楷體" w:hint="eastAsia"/>
          <w:sz w:val="28"/>
          <w:szCs w:val="28"/>
        </w:rPr>
        <w:t>新大學性別研究所舉辦之性別</w:t>
      </w:r>
    </w:p>
    <w:p w:rsidR="007A20AD" w:rsidRPr="007A20AD" w:rsidRDefault="007A20AD" w:rsidP="007A20AD">
      <w:pPr>
        <w:widowControl/>
        <w:spacing w:line="440" w:lineRule="exact"/>
        <w:rPr>
          <w:rFonts w:hAnsi="標楷體"/>
          <w:sz w:val="28"/>
          <w:szCs w:val="28"/>
        </w:rPr>
      </w:pPr>
      <w:r w:rsidRPr="007A20AD">
        <w:rPr>
          <w:rFonts w:hAnsi="標楷體" w:hint="eastAsia"/>
          <w:sz w:val="28"/>
          <w:szCs w:val="28"/>
        </w:rPr>
        <w:t xml:space="preserve">               </w:t>
      </w:r>
      <w:r w:rsidRPr="007A20AD">
        <w:rPr>
          <w:rFonts w:hAnsi="標楷體" w:hint="eastAsia"/>
          <w:sz w:val="28"/>
          <w:szCs w:val="28"/>
        </w:rPr>
        <w:t>平權及性騷擾防治議題講座，計</w:t>
      </w:r>
      <w:r w:rsidRPr="007A20AD">
        <w:rPr>
          <w:rFonts w:hAnsi="標楷體" w:hint="eastAsia"/>
          <w:sz w:val="28"/>
          <w:szCs w:val="28"/>
        </w:rPr>
        <w:t>4</w:t>
      </w:r>
      <w:r w:rsidRPr="007A20AD">
        <w:rPr>
          <w:rFonts w:hAnsi="標楷體" w:hint="eastAsia"/>
          <w:sz w:val="28"/>
          <w:szCs w:val="28"/>
        </w:rPr>
        <w:t>場次。</w:t>
      </w:r>
    </w:p>
    <w:p w:rsidR="007A20AD" w:rsidRPr="007A20AD" w:rsidRDefault="007A20AD" w:rsidP="00B37EE1">
      <w:pPr>
        <w:widowControl/>
        <w:spacing w:line="440" w:lineRule="exact"/>
        <w:ind w:left="1272" w:firstLineChars="195" w:firstLine="546"/>
        <w:rPr>
          <w:rFonts w:hAnsi="標楷體"/>
          <w:sz w:val="28"/>
          <w:szCs w:val="28"/>
        </w:rPr>
      </w:pPr>
      <w:r w:rsidRPr="007A20AD">
        <w:rPr>
          <w:rFonts w:hAnsi="標楷體" w:hint="eastAsia"/>
          <w:sz w:val="28"/>
          <w:szCs w:val="28"/>
        </w:rPr>
        <w:t>D.</w:t>
      </w:r>
      <w:r w:rsidRPr="007A20AD">
        <w:rPr>
          <w:rFonts w:hAnsi="標楷體" w:hint="eastAsia"/>
          <w:sz w:val="28"/>
          <w:szCs w:val="28"/>
        </w:rPr>
        <w:t>除辦理前開相關訓練外，為增進同仁對於性別平等議題之</w:t>
      </w:r>
    </w:p>
    <w:p w:rsidR="007A20AD" w:rsidRPr="007A20AD" w:rsidRDefault="007A20AD" w:rsidP="007A20AD">
      <w:pPr>
        <w:widowControl/>
        <w:spacing w:line="440" w:lineRule="exact"/>
        <w:ind w:left="1272"/>
        <w:rPr>
          <w:rFonts w:hAnsi="標楷體"/>
          <w:sz w:val="28"/>
          <w:szCs w:val="28"/>
        </w:rPr>
      </w:pPr>
      <w:r w:rsidRPr="007A20AD">
        <w:rPr>
          <w:rFonts w:hAnsi="標楷體" w:hint="eastAsia"/>
          <w:sz w:val="28"/>
          <w:szCs w:val="28"/>
        </w:rPr>
        <w:t xml:space="preserve">      </w:t>
      </w:r>
      <w:r w:rsidRPr="007A20AD">
        <w:rPr>
          <w:rFonts w:hAnsi="標楷體" w:hint="eastAsia"/>
          <w:sz w:val="28"/>
          <w:szCs w:val="28"/>
        </w:rPr>
        <w:t>視野，並鼓勵同仁自行至行政院性別平等處、文官</w:t>
      </w:r>
      <w:r w:rsidRPr="007A20AD">
        <w:rPr>
          <w:rFonts w:hAnsi="標楷體" w:hint="eastAsia"/>
          <w:sz w:val="28"/>
          <w:szCs w:val="28"/>
        </w:rPr>
        <w:t>e</w:t>
      </w:r>
      <w:r w:rsidRPr="007A20AD">
        <w:rPr>
          <w:rFonts w:hAnsi="標楷體" w:hint="eastAsia"/>
          <w:sz w:val="28"/>
          <w:szCs w:val="28"/>
        </w:rPr>
        <w:t>學苑</w:t>
      </w:r>
    </w:p>
    <w:p w:rsidR="007A20AD" w:rsidRPr="007A20AD" w:rsidRDefault="007A20AD" w:rsidP="007A20AD">
      <w:pPr>
        <w:widowControl/>
        <w:spacing w:line="440" w:lineRule="exact"/>
        <w:ind w:left="1272"/>
        <w:rPr>
          <w:rFonts w:hAnsi="標楷體"/>
          <w:sz w:val="28"/>
          <w:szCs w:val="28"/>
        </w:rPr>
      </w:pPr>
      <w:r w:rsidRPr="007A20AD">
        <w:rPr>
          <w:rFonts w:hAnsi="標楷體" w:hint="eastAsia"/>
          <w:sz w:val="28"/>
          <w:szCs w:val="28"/>
        </w:rPr>
        <w:t xml:space="preserve">      </w:t>
      </w:r>
      <w:r w:rsidRPr="007A20AD">
        <w:rPr>
          <w:rFonts w:hAnsi="標楷體" w:hint="eastAsia"/>
          <w:sz w:val="28"/>
          <w:szCs w:val="28"/>
        </w:rPr>
        <w:t>及</w:t>
      </w:r>
      <w:r w:rsidRPr="007A20AD">
        <w:rPr>
          <w:rFonts w:hAnsi="標楷體" w:hint="eastAsia"/>
          <w:sz w:val="28"/>
          <w:szCs w:val="28"/>
        </w:rPr>
        <w:t>e</w:t>
      </w:r>
      <w:r w:rsidRPr="007A20AD">
        <w:rPr>
          <w:rFonts w:hAnsi="標楷體" w:hint="eastAsia"/>
          <w:sz w:val="28"/>
          <w:szCs w:val="28"/>
        </w:rPr>
        <w:t>等公務園等</w:t>
      </w:r>
      <w:proofErr w:type="gramStart"/>
      <w:r w:rsidRPr="007A20AD">
        <w:rPr>
          <w:rFonts w:hAnsi="標楷體" w:hint="eastAsia"/>
          <w:sz w:val="28"/>
          <w:szCs w:val="28"/>
        </w:rPr>
        <w:t>網站線上學習</w:t>
      </w:r>
      <w:proofErr w:type="gramEnd"/>
      <w:r w:rsidRPr="007A20AD">
        <w:rPr>
          <w:rFonts w:hAnsi="標楷體" w:hint="eastAsia"/>
          <w:sz w:val="28"/>
          <w:szCs w:val="28"/>
        </w:rPr>
        <w:t>性別平等相關課程。</w:t>
      </w:r>
    </w:p>
    <w:p w:rsidR="007A20AD" w:rsidRPr="007A20AD" w:rsidRDefault="007A20AD" w:rsidP="007A20AD">
      <w:pPr>
        <w:widowControl/>
        <w:tabs>
          <w:tab w:val="left" w:pos="1701"/>
        </w:tabs>
        <w:spacing w:line="440" w:lineRule="exact"/>
        <w:rPr>
          <w:rFonts w:hAnsi="標楷體"/>
          <w:sz w:val="28"/>
          <w:szCs w:val="28"/>
        </w:rPr>
      </w:pPr>
      <w:r w:rsidRPr="007A20AD">
        <w:rPr>
          <w:rFonts w:hAnsi="標楷體" w:hint="eastAsia"/>
          <w:sz w:val="28"/>
          <w:szCs w:val="28"/>
        </w:rPr>
        <w:t xml:space="preserve">         </w:t>
      </w:r>
      <w:r w:rsidRPr="007A20AD">
        <w:rPr>
          <w:rFonts w:hAnsi="標楷體" w:hint="eastAsia"/>
          <w:sz w:val="28"/>
          <w:szCs w:val="28"/>
        </w:rPr>
        <w:t>（</w:t>
      </w:r>
      <w:r w:rsidRPr="007A20AD">
        <w:rPr>
          <w:rFonts w:hAnsi="標楷體" w:hint="eastAsia"/>
          <w:sz w:val="28"/>
          <w:szCs w:val="28"/>
        </w:rPr>
        <w:t>2</w:t>
      </w:r>
      <w:r w:rsidRPr="007A20AD">
        <w:rPr>
          <w:rFonts w:hAnsi="標楷體" w:hint="eastAsia"/>
          <w:sz w:val="28"/>
          <w:szCs w:val="28"/>
        </w:rPr>
        <w:t>）</w:t>
      </w:r>
      <w:r w:rsidRPr="007A20AD">
        <w:rPr>
          <w:rFonts w:hAnsi="標楷體" w:hint="eastAsia"/>
          <w:sz w:val="28"/>
          <w:szCs w:val="28"/>
        </w:rPr>
        <w:t>108</w:t>
      </w:r>
      <w:r w:rsidRPr="007A20AD">
        <w:rPr>
          <w:rFonts w:hAnsi="標楷體" w:hint="eastAsia"/>
          <w:sz w:val="28"/>
          <w:szCs w:val="28"/>
        </w:rPr>
        <w:t>年本部及所屬機關職員人數共</w:t>
      </w:r>
      <w:r w:rsidRPr="007A20AD">
        <w:rPr>
          <w:rFonts w:hAnsi="標楷體" w:hint="eastAsia"/>
          <w:sz w:val="28"/>
          <w:szCs w:val="28"/>
        </w:rPr>
        <w:t>365</w:t>
      </w:r>
      <w:r w:rsidRPr="007A20AD">
        <w:rPr>
          <w:rFonts w:hAnsi="標楷體" w:hint="eastAsia"/>
          <w:sz w:val="28"/>
          <w:szCs w:val="28"/>
        </w:rPr>
        <w:t>人，參加性別平等相</w:t>
      </w:r>
      <w:r w:rsidRPr="007A20AD">
        <w:rPr>
          <w:rFonts w:hAnsi="標楷體" w:hint="eastAsia"/>
          <w:sz w:val="28"/>
          <w:szCs w:val="28"/>
        </w:rPr>
        <w:t xml:space="preserve">               </w:t>
      </w:r>
    </w:p>
    <w:p w:rsidR="007A20AD" w:rsidRPr="007A20AD" w:rsidRDefault="007A20AD" w:rsidP="007A20AD">
      <w:pPr>
        <w:widowControl/>
        <w:tabs>
          <w:tab w:val="left" w:pos="1701"/>
        </w:tabs>
        <w:spacing w:line="440" w:lineRule="exact"/>
        <w:rPr>
          <w:rFonts w:hAnsi="標楷體"/>
          <w:sz w:val="28"/>
          <w:szCs w:val="28"/>
        </w:rPr>
      </w:pPr>
      <w:r w:rsidRPr="007A20AD">
        <w:rPr>
          <w:rFonts w:hAnsi="標楷體" w:hint="eastAsia"/>
          <w:sz w:val="28"/>
          <w:szCs w:val="28"/>
        </w:rPr>
        <w:t xml:space="preserve">              </w:t>
      </w:r>
      <w:r w:rsidRPr="007A20AD">
        <w:rPr>
          <w:rFonts w:hAnsi="標楷體" w:hint="eastAsia"/>
          <w:sz w:val="28"/>
          <w:szCs w:val="28"/>
        </w:rPr>
        <w:t>關教育訓練計</w:t>
      </w:r>
      <w:r w:rsidRPr="007A20AD">
        <w:rPr>
          <w:rFonts w:hAnsi="標楷體" w:hint="eastAsia"/>
          <w:sz w:val="28"/>
          <w:szCs w:val="28"/>
        </w:rPr>
        <w:t>329</w:t>
      </w:r>
      <w:r w:rsidRPr="007A20AD">
        <w:rPr>
          <w:rFonts w:hAnsi="標楷體" w:hint="eastAsia"/>
          <w:sz w:val="28"/>
          <w:szCs w:val="28"/>
        </w:rPr>
        <w:t>人，覆蓋率達</w:t>
      </w:r>
      <w:r w:rsidRPr="007A20AD">
        <w:rPr>
          <w:rFonts w:hAnsi="標楷體" w:hint="eastAsia"/>
          <w:sz w:val="28"/>
          <w:szCs w:val="28"/>
        </w:rPr>
        <w:t>90.14%</w:t>
      </w:r>
      <w:proofErr w:type="gramStart"/>
      <w:r w:rsidRPr="007A20AD">
        <w:rPr>
          <w:rFonts w:hAnsi="標楷體" w:hint="eastAsia"/>
          <w:sz w:val="28"/>
          <w:szCs w:val="28"/>
        </w:rPr>
        <w:t>（</w:t>
      </w:r>
      <w:proofErr w:type="gramEnd"/>
      <w:r w:rsidRPr="007A20AD">
        <w:rPr>
          <w:rFonts w:hAnsi="標楷體" w:hint="eastAsia"/>
          <w:sz w:val="28"/>
          <w:szCs w:val="28"/>
        </w:rPr>
        <w:t>其中參加實體課</w:t>
      </w:r>
    </w:p>
    <w:p w:rsidR="007A20AD" w:rsidRPr="007A20AD" w:rsidRDefault="007A20AD" w:rsidP="007A20AD">
      <w:pPr>
        <w:widowControl/>
        <w:tabs>
          <w:tab w:val="left" w:pos="1701"/>
        </w:tabs>
        <w:spacing w:line="440" w:lineRule="exact"/>
        <w:rPr>
          <w:rFonts w:hAnsi="標楷體"/>
          <w:sz w:val="28"/>
          <w:szCs w:val="28"/>
        </w:rPr>
      </w:pPr>
      <w:r w:rsidRPr="007A20AD">
        <w:rPr>
          <w:rFonts w:hAnsi="標楷體" w:hint="eastAsia"/>
          <w:sz w:val="28"/>
          <w:szCs w:val="28"/>
        </w:rPr>
        <w:lastRenderedPageBreak/>
        <w:t xml:space="preserve">              </w:t>
      </w:r>
      <w:r w:rsidRPr="007A20AD">
        <w:rPr>
          <w:rFonts w:hAnsi="標楷體" w:hint="eastAsia"/>
          <w:sz w:val="28"/>
          <w:szCs w:val="28"/>
        </w:rPr>
        <w:t>程</w:t>
      </w:r>
      <w:r w:rsidRPr="007A20AD">
        <w:rPr>
          <w:rFonts w:hAnsi="標楷體" w:hint="eastAsia"/>
          <w:sz w:val="28"/>
          <w:szCs w:val="28"/>
        </w:rPr>
        <w:t>147</w:t>
      </w:r>
      <w:r w:rsidRPr="007A20AD">
        <w:rPr>
          <w:rFonts w:hAnsi="標楷體" w:hint="eastAsia"/>
          <w:sz w:val="28"/>
          <w:szCs w:val="28"/>
        </w:rPr>
        <w:t>人比率為</w:t>
      </w:r>
      <w:r w:rsidRPr="007A20AD">
        <w:rPr>
          <w:rFonts w:hAnsi="標楷體" w:hint="eastAsia"/>
          <w:sz w:val="28"/>
          <w:szCs w:val="28"/>
        </w:rPr>
        <w:t>40.28%</w:t>
      </w:r>
      <w:r w:rsidRPr="007A20AD">
        <w:rPr>
          <w:rFonts w:hAnsi="標楷體" w:hint="eastAsia"/>
          <w:sz w:val="28"/>
          <w:szCs w:val="28"/>
        </w:rPr>
        <w:t>、參加性別議題電影觀賞</w:t>
      </w:r>
      <w:r w:rsidRPr="007A20AD">
        <w:rPr>
          <w:rFonts w:hAnsi="標楷體" w:hint="eastAsia"/>
          <w:sz w:val="28"/>
          <w:szCs w:val="28"/>
        </w:rPr>
        <w:t>49</w:t>
      </w:r>
      <w:r w:rsidRPr="007A20AD">
        <w:rPr>
          <w:rFonts w:hAnsi="標楷體" w:hint="eastAsia"/>
          <w:sz w:val="28"/>
          <w:szCs w:val="28"/>
        </w:rPr>
        <w:t>人比率</w:t>
      </w:r>
    </w:p>
    <w:p w:rsidR="007A20AD" w:rsidRPr="007A20AD" w:rsidRDefault="007A20AD" w:rsidP="007A20AD">
      <w:pPr>
        <w:widowControl/>
        <w:tabs>
          <w:tab w:val="left" w:pos="1701"/>
        </w:tabs>
        <w:spacing w:line="440" w:lineRule="exact"/>
        <w:rPr>
          <w:rFonts w:hAnsi="標楷體"/>
          <w:sz w:val="28"/>
          <w:szCs w:val="28"/>
        </w:rPr>
      </w:pPr>
      <w:r w:rsidRPr="007A20AD">
        <w:rPr>
          <w:rFonts w:hAnsi="標楷體" w:hint="eastAsia"/>
          <w:sz w:val="28"/>
          <w:szCs w:val="28"/>
        </w:rPr>
        <w:t xml:space="preserve">              </w:t>
      </w:r>
      <w:r w:rsidRPr="007A20AD">
        <w:rPr>
          <w:rFonts w:hAnsi="標楷體" w:hint="eastAsia"/>
          <w:sz w:val="28"/>
          <w:szCs w:val="28"/>
        </w:rPr>
        <w:t>為</w:t>
      </w:r>
      <w:r w:rsidRPr="007A20AD">
        <w:rPr>
          <w:rFonts w:hAnsi="標楷體" w:hint="eastAsia"/>
          <w:sz w:val="28"/>
          <w:szCs w:val="28"/>
        </w:rPr>
        <w:t>13.43%</w:t>
      </w:r>
      <w:r w:rsidRPr="007A20AD">
        <w:rPr>
          <w:rFonts w:hAnsi="標楷體" w:hint="eastAsia"/>
          <w:sz w:val="28"/>
          <w:szCs w:val="28"/>
        </w:rPr>
        <w:t>、</w:t>
      </w:r>
      <w:proofErr w:type="gramStart"/>
      <w:r w:rsidRPr="007A20AD">
        <w:rPr>
          <w:rFonts w:hAnsi="標楷體" w:hint="eastAsia"/>
          <w:sz w:val="28"/>
          <w:szCs w:val="28"/>
        </w:rPr>
        <w:t>參加線上課程</w:t>
      </w:r>
      <w:proofErr w:type="gramEnd"/>
      <w:r w:rsidRPr="007A20AD">
        <w:rPr>
          <w:rFonts w:hAnsi="標楷體" w:hint="eastAsia"/>
          <w:sz w:val="28"/>
          <w:szCs w:val="28"/>
        </w:rPr>
        <w:t>133</w:t>
      </w:r>
      <w:r w:rsidRPr="007A20AD">
        <w:rPr>
          <w:rFonts w:hAnsi="標楷體" w:hint="eastAsia"/>
          <w:sz w:val="28"/>
          <w:szCs w:val="28"/>
        </w:rPr>
        <w:t>人比率為</w:t>
      </w:r>
      <w:r w:rsidRPr="007A20AD">
        <w:rPr>
          <w:rFonts w:hAnsi="標楷體" w:hint="eastAsia"/>
          <w:sz w:val="28"/>
          <w:szCs w:val="28"/>
        </w:rPr>
        <w:t>36.43%</w:t>
      </w:r>
      <w:proofErr w:type="gramStart"/>
      <w:r w:rsidRPr="007A20AD">
        <w:rPr>
          <w:rFonts w:hAnsi="標楷體" w:hint="eastAsia"/>
          <w:sz w:val="28"/>
          <w:szCs w:val="28"/>
        </w:rPr>
        <w:t>）</w:t>
      </w:r>
      <w:proofErr w:type="gramEnd"/>
      <w:r w:rsidRPr="007A20AD">
        <w:rPr>
          <w:rFonts w:hAnsi="標楷體" w:hint="eastAsia"/>
          <w:sz w:val="28"/>
          <w:szCs w:val="28"/>
        </w:rPr>
        <w:t>。</w:t>
      </w:r>
    </w:p>
    <w:p w:rsidR="007A20AD" w:rsidRPr="007A20AD" w:rsidRDefault="007A20AD" w:rsidP="007A20AD">
      <w:pPr>
        <w:widowControl/>
        <w:spacing w:line="440" w:lineRule="exact"/>
        <w:rPr>
          <w:rFonts w:hAnsi="標楷體"/>
          <w:sz w:val="28"/>
          <w:szCs w:val="28"/>
        </w:rPr>
      </w:pPr>
      <w:r w:rsidRPr="007A20AD">
        <w:rPr>
          <w:rFonts w:hint="eastAsia"/>
          <w:sz w:val="28"/>
          <w:szCs w:val="28"/>
        </w:rPr>
        <w:t xml:space="preserve">         </w:t>
      </w:r>
      <w:r w:rsidRPr="007A20AD">
        <w:rPr>
          <w:sz w:val="28"/>
          <w:szCs w:val="28"/>
        </w:rPr>
        <w:t>3</w:t>
      </w:r>
      <w:r w:rsidRPr="007A20AD">
        <w:rPr>
          <w:rFonts w:ascii="標楷體" w:hAnsi="標楷體" w:cs="標楷體"/>
          <w:sz w:val="28"/>
          <w:szCs w:val="28"/>
        </w:rPr>
        <w:t>.</w:t>
      </w:r>
      <w:r w:rsidRPr="007A20AD">
        <w:rPr>
          <w:rFonts w:ascii="標楷體" w:hAnsi="標楷體" w:cs="標楷體" w:hint="eastAsia"/>
          <w:sz w:val="28"/>
          <w:szCs w:val="28"/>
        </w:rPr>
        <w:t>檢討及策進作為：</w:t>
      </w:r>
    </w:p>
    <w:p w:rsidR="007A20AD" w:rsidRPr="007A20AD" w:rsidRDefault="007A20AD" w:rsidP="007A20AD">
      <w:pPr>
        <w:widowControl/>
        <w:spacing w:line="440" w:lineRule="exact"/>
        <w:ind w:leftChars="652" w:left="1565" w:firstLine="1"/>
        <w:jc w:val="both"/>
        <w:rPr>
          <w:rFonts w:ascii="標楷體" w:hAnsi="標楷體"/>
          <w:sz w:val="28"/>
          <w:szCs w:val="28"/>
        </w:rPr>
      </w:pPr>
      <w:r w:rsidRPr="007A20AD">
        <w:rPr>
          <w:rFonts w:ascii="標楷體" w:hAnsi="標楷體" w:hint="eastAsia"/>
          <w:sz w:val="28"/>
          <w:szCs w:val="28"/>
        </w:rPr>
        <w:t xml:space="preserve">    本部於訂定本（109）年度推動性別平等工作計畫時，業參酌</w:t>
      </w:r>
      <w:proofErr w:type="gramStart"/>
      <w:r w:rsidRPr="007A20AD">
        <w:rPr>
          <w:rFonts w:ascii="標楷體" w:hAnsi="標楷體" w:hint="eastAsia"/>
          <w:sz w:val="28"/>
          <w:szCs w:val="28"/>
        </w:rPr>
        <w:t>108</w:t>
      </w:r>
      <w:proofErr w:type="gramEnd"/>
      <w:r w:rsidRPr="007A20AD">
        <w:rPr>
          <w:rFonts w:ascii="標楷體" w:hAnsi="標楷體" w:hint="eastAsia"/>
          <w:sz w:val="28"/>
          <w:szCs w:val="28"/>
        </w:rPr>
        <w:t>年度性別平等教育訓練覆蓋率之達成目標值，以及促進性別平等之目標，</w:t>
      </w:r>
      <w:proofErr w:type="gramStart"/>
      <w:r w:rsidRPr="007A20AD">
        <w:rPr>
          <w:rFonts w:ascii="標楷體" w:hAnsi="標楷體" w:hint="eastAsia"/>
          <w:sz w:val="28"/>
          <w:szCs w:val="28"/>
        </w:rPr>
        <w:t>爰</w:t>
      </w:r>
      <w:proofErr w:type="gramEnd"/>
      <w:r w:rsidRPr="007A20AD">
        <w:rPr>
          <w:rFonts w:ascii="標楷體" w:hAnsi="標楷體" w:hint="eastAsia"/>
          <w:sz w:val="28"/>
          <w:szCs w:val="28"/>
        </w:rPr>
        <w:t>維持本部及所屬機關職員90%覆蓋率為宜，並將鼓勵同仁積極參與相關性別平等學習課程。</w:t>
      </w:r>
    </w:p>
    <w:p w:rsidR="007A20AD" w:rsidRPr="007A20AD" w:rsidRDefault="007A20AD" w:rsidP="007A20AD">
      <w:pPr>
        <w:widowControl/>
        <w:spacing w:beforeLines="50" w:before="191" w:line="400" w:lineRule="exact"/>
        <w:ind w:leftChars="-1" w:left="-2" w:firstLineChars="257" w:firstLine="720"/>
        <w:rPr>
          <w:rFonts w:ascii="標楷體" w:hAnsi="標楷體"/>
          <w:b/>
          <w:bCs/>
          <w:sz w:val="28"/>
          <w:szCs w:val="28"/>
        </w:rPr>
      </w:pPr>
      <w:r w:rsidRPr="007A20AD">
        <w:rPr>
          <w:rFonts w:ascii="標楷體" w:hAnsi="標楷體" w:cs="標楷體" w:hint="eastAsia"/>
          <w:b/>
          <w:bCs/>
          <w:sz w:val="28"/>
          <w:szCs w:val="28"/>
        </w:rPr>
        <w:t>（二）關鍵績效指</w:t>
      </w:r>
      <w:r w:rsidRPr="007A20AD">
        <w:rPr>
          <w:rFonts w:hAnsi="標楷體" w:hint="eastAsia"/>
          <w:b/>
          <w:bCs/>
          <w:sz w:val="28"/>
          <w:szCs w:val="28"/>
        </w:rPr>
        <w:t>標</w:t>
      </w:r>
      <w:r w:rsidRPr="007A20AD">
        <w:rPr>
          <w:b/>
          <w:bCs/>
          <w:sz w:val="28"/>
          <w:szCs w:val="28"/>
        </w:rPr>
        <w:t>2</w:t>
      </w:r>
      <w:r w:rsidRPr="007A20AD">
        <w:rPr>
          <w:rFonts w:ascii="標楷體" w:hAnsi="標楷體" w:cs="標楷體" w:hint="eastAsia"/>
          <w:b/>
          <w:bCs/>
          <w:sz w:val="28"/>
          <w:szCs w:val="28"/>
        </w:rPr>
        <w:t>：辦理性別影響評估比率(%)</w:t>
      </w:r>
    </w:p>
    <w:p w:rsidR="007A20AD" w:rsidRPr="007A20AD" w:rsidRDefault="007A20AD" w:rsidP="007A20AD">
      <w:pPr>
        <w:widowControl/>
        <w:spacing w:line="440" w:lineRule="exact"/>
        <w:ind w:leftChars="550" w:left="3837" w:hangingChars="899" w:hanging="2517"/>
        <w:rPr>
          <w:rFonts w:ascii="標楷體" w:hAnsi="標楷體"/>
          <w:b/>
          <w:bCs/>
          <w:sz w:val="28"/>
          <w:szCs w:val="28"/>
        </w:rPr>
      </w:pPr>
      <w:r w:rsidRPr="007A20AD">
        <w:rPr>
          <w:sz w:val="28"/>
          <w:szCs w:val="28"/>
        </w:rPr>
        <w:t>1.</w:t>
      </w:r>
      <w:r w:rsidRPr="007A20AD">
        <w:rPr>
          <w:rFonts w:ascii="標楷體" w:hAnsi="標楷體" w:cs="標楷體" w:hint="eastAsia"/>
          <w:sz w:val="28"/>
          <w:szCs w:val="28"/>
        </w:rPr>
        <w:t>目標達成情形</w:t>
      </w:r>
      <w:r w:rsidRPr="007A20AD">
        <w:rPr>
          <w:rFonts w:ascii="標楷體" w:hAnsi="標楷體" w:cs="標楷體" w:hint="eastAsia"/>
          <w:b/>
          <w:bCs/>
          <w:sz w:val="28"/>
          <w:szCs w:val="28"/>
        </w:rPr>
        <w:t>：</w:t>
      </w:r>
      <w:r w:rsidRPr="007A20AD">
        <w:rPr>
          <w:rFonts w:ascii="標楷體" w:hAnsi="標楷體" w:cs="標楷體"/>
          <w:b/>
          <w:bCs/>
          <w:sz w:val="28"/>
          <w:szCs w:val="28"/>
        </w:rPr>
        <w:t xml:space="preserve"> </w:t>
      </w:r>
    </w:p>
    <w:tbl>
      <w:tblPr>
        <w:tblW w:w="7780"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7"/>
        <w:gridCol w:w="1134"/>
        <w:gridCol w:w="1363"/>
        <w:gridCol w:w="1363"/>
        <w:gridCol w:w="1363"/>
      </w:tblGrid>
      <w:tr w:rsidR="007A20AD" w:rsidRPr="007A20AD" w:rsidTr="007A20AD">
        <w:trPr>
          <w:trHeight w:val="510"/>
        </w:trPr>
        <w:tc>
          <w:tcPr>
            <w:tcW w:w="2557"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spacing w:val="-20"/>
                <w:sz w:val="28"/>
                <w:szCs w:val="28"/>
              </w:rPr>
            </w:pPr>
            <w:r w:rsidRPr="007A20AD">
              <w:rPr>
                <w:rFonts w:ascii="標楷體" w:hAnsi="標楷體" w:cs="標楷體" w:hint="eastAsia"/>
                <w:spacing w:val="-20"/>
                <w:sz w:val="28"/>
                <w:szCs w:val="28"/>
              </w:rPr>
              <w:t>衡量標準</w:t>
            </w:r>
          </w:p>
        </w:tc>
        <w:tc>
          <w:tcPr>
            <w:tcW w:w="1134"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cs="標楷體"/>
                <w:spacing w:val="-20"/>
                <w:sz w:val="28"/>
                <w:szCs w:val="28"/>
              </w:rPr>
            </w:pPr>
            <w:r w:rsidRPr="007A20AD">
              <w:rPr>
                <w:rFonts w:ascii="標楷體" w:hAnsi="標楷體" w:cs="標楷體" w:hint="eastAsia"/>
                <w:spacing w:val="-20"/>
                <w:sz w:val="28"/>
                <w:szCs w:val="28"/>
              </w:rPr>
              <w:t>年度</w:t>
            </w:r>
          </w:p>
        </w:tc>
        <w:tc>
          <w:tcPr>
            <w:tcW w:w="1363"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cs="標楷體"/>
                <w:spacing w:val="-20"/>
                <w:sz w:val="28"/>
                <w:szCs w:val="28"/>
              </w:rPr>
            </w:pPr>
            <w:r w:rsidRPr="007A20AD">
              <w:rPr>
                <w:rFonts w:ascii="標楷體" w:hAnsi="標楷體" w:cs="標楷體" w:hint="eastAsia"/>
                <w:spacing w:val="-20"/>
                <w:sz w:val="28"/>
                <w:szCs w:val="28"/>
              </w:rPr>
              <w:t>目標值</w:t>
            </w:r>
          </w:p>
          <w:p w:rsidR="007A20AD" w:rsidRPr="007A20AD" w:rsidRDefault="007A20AD" w:rsidP="007A20AD">
            <w:pPr>
              <w:widowControl/>
              <w:spacing w:line="400" w:lineRule="exact"/>
              <w:jc w:val="center"/>
              <w:rPr>
                <w:rFonts w:ascii="標楷體" w:hAnsi="標楷體"/>
                <w:b/>
                <w:bCs/>
                <w:spacing w:val="-20"/>
                <w:sz w:val="28"/>
                <w:szCs w:val="28"/>
              </w:rPr>
            </w:pPr>
            <w:r w:rsidRPr="007A20AD">
              <w:rPr>
                <w:rFonts w:ascii="標楷體" w:hAnsi="標楷體" w:cs="標楷體"/>
                <w:spacing w:val="-20"/>
                <w:sz w:val="28"/>
                <w:szCs w:val="28"/>
              </w:rPr>
              <w:t>(X)</w:t>
            </w:r>
          </w:p>
        </w:tc>
        <w:tc>
          <w:tcPr>
            <w:tcW w:w="1363"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cs="標楷體"/>
                <w:spacing w:val="-20"/>
                <w:sz w:val="28"/>
                <w:szCs w:val="28"/>
              </w:rPr>
            </w:pPr>
            <w:r w:rsidRPr="007A20AD">
              <w:rPr>
                <w:rFonts w:ascii="標楷體" w:hAnsi="標楷體" w:cs="標楷體" w:hint="eastAsia"/>
                <w:spacing w:val="-20"/>
                <w:sz w:val="28"/>
                <w:szCs w:val="28"/>
              </w:rPr>
              <w:t>實際值</w:t>
            </w:r>
          </w:p>
          <w:p w:rsidR="007A20AD" w:rsidRPr="007A20AD" w:rsidRDefault="007A20AD" w:rsidP="007A20AD">
            <w:pPr>
              <w:widowControl/>
              <w:spacing w:line="400" w:lineRule="exact"/>
              <w:jc w:val="center"/>
              <w:rPr>
                <w:rFonts w:ascii="標楷體" w:hAnsi="標楷體"/>
                <w:b/>
                <w:bCs/>
                <w:spacing w:val="-20"/>
                <w:sz w:val="28"/>
                <w:szCs w:val="28"/>
              </w:rPr>
            </w:pPr>
            <w:r w:rsidRPr="007A20AD">
              <w:rPr>
                <w:rFonts w:ascii="標楷體" w:hAnsi="標楷體" w:cs="標楷體"/>
                <w:spacing w:val="-20"/>
                <w:sz w:val="28"/>
                <w:szCs w:val="28"/>
              </w:rPr>
              <w:t>(Y)</w:t>
            </w:r>
          </w:p>
        </w:tc>
        <w:tc>
          <w:tcPr>
            <w:tcW w:w="1363"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
                <w:bCs/>
                <w:spacing w:val="-20"/>
                <w:sz w:val="28"/>
                <w:szCs w:val="28"/>
              </w:rPr>
            </w:pPr>
            <w:r w:rsidRPr="007A20AD">
              <w:rPr>
                <w:rFonts w:ascii="標楷體" w:hAnsi="標楷體" w:cs="標楷體" w:hint="eastAsia"/>
                <w:spacing w:val="-20"/>
                <w:sz w:val="28"/>
                <w:szCs w:val="28"/>
              </w:rPr>
              <w:t>達成度</w:t>
            </w:r>
            <w:r w:rsidRPr="007A20AD">
              <w:rPr>
                <w:rFonts w:ascii="標楷體" w:hAnsi="標楷體" w:cs="標楷體"/>
                <w:spacing w:val="-20"/>
                <w:sz w:val="28"/>
                <w:szCs w:val="28"/>
              </w:rPr>
              <w:t>(Y/X)</w:t>
            </w:r>
          </w:p>
        </w:tc>
      </w:tr>
      <w:tr w:rsidR="007A20AD" w:rsidRPr="007A20AD" w:rsidTr="007A20AD">
        <w:trPr>
          <w:trHeight w:val="926"/>
        </w:trPr>
        <w:tc>
          <w:tcPr>
            <w:tcW w:w="2557" w:type="dxa"/>
            <w:vMerge w:val="restart"/>
            <w:tcBorders>
              <w:top w:val="single" w:sz="4" w:space="0" w:color="auto"/>
              <w:left w:val="single" w:sz="4" w:space="0" w:color="auto"/>
              <w:right w:val="single" w:sz="4" w:space="0" w:color="auto"/>
            </w:tcBorders>
            <w:vAlign w:val="center"/>
          </w:tcPr>
          <w:p w:rsidR="007A20AD" w:rsidRPr="007A20AD" w:rsidRDefault="007A20AD" w:rsidP="007A20AD">
            <w:pPr>
              <w:widowControl/>
              <w:spacing w:line="440" w:lineRule="exact"/>
              <w:jc w:val="both"/>
              <w:rPr>
                <w:rFonts w:ascii="標楷體" w:hAnsi="標楷體" w:cs="標楷體"/>
                <w:sz w:val="28"/>
                <w:szCs w:val="28"/>
              </w:rPr>
            </w:pPr>
            <w:r w:rsidRPr="007A20AD">
              <w:rPr>
                <w:rFonts w:ascii="標楷體" w:hAnsi="標楷體" w:cs="標楷體" w:hint="eastAsia"/>
                <w:sz w:val="28"/>
                <w:szCs w:val="28"/>
              </w:rPr>
              <w:t>(本機關及所屬機關報院法律案辦理法案及性別影響評估案件數</w:t>
            </w:r>
            <w:r w:rsidRPr="007A20AD">
              <w:rPr>
                <w:rFonts w:ascii="標楷體" w:hAnsi="標楷體" w:cs="標楷體"/>
                <w:sz w:val="28"/>
                <w:szCs w:val="28"/>
              </w:rPr>
              <w:t>/</w:t>
            </w:r>
            <w:r w:rsidRPr="007A20AD">
              <w:rPr>
                <w:rFonts w:ascii="標楷體" w:hAnsi="標楷體" w:cs="標楷體" w:hint="eastAsia"/>
                <w:sz w:val="28"/>
                <w:szCs w:val="28"/>
              </w:rPr>
              <w:t>本機關及所屬機關報院法律案件數)</w:t>
            </w:r>
          </w:p>
        </w:tc>
        <w:tc>
          <w:tcPr>
            <w:tcW w:w="1134" w:type="dxa"/>
            <w:tcBorders>
              <w:left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106年</w:t>
            </w:r>
          </w:p>
        </w:tc>
        <w:tc>
          <w:tcPr>
            <w:tcW w:w="1363"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100%</w:t>
            </w:r>
          </w:p>
        </w:tc>
        <w:tc>
          <w:tcPr>
            <w:tcW w:w="1363"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
                <w:bCs/>
                <w:sz w:val="28"/>
                <w:szCs w:val="28"/>
              </w:rPr>
            </w:pPr>
            <w:r w:rsidRPr="007A20AD">
              <w:rPr>
                <w:rFonts w:ascii="標楷體" w:hAnsi="標楷體" w:hint="eastAsia"/>
                <w:bCs/>
                <w:sz w:val="28"/>
                <w:szCs w:val="28"/>
              </w:rPr>
              <w:t>100%</w:t>
            </w:r>
          </w:p>
        </w:tc>
        <w:tc>
          <w:tcPr>
            <w:tcW w:w="1363"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
                <w:bCs/>
                <w:sz w:val="28"/>
                <w:szCs w:val="28"/>
              </w:rPr>
            </w:pPr>
            <w:r w:rsidRPr="007A20AD">
              <w:rPr>
                <w:rFonts w:ascii="標楷體" w:hAnsi="標楷體" w:hint="eastAsia"/>
                <w:bCs/>
                <w:sz w:val="28"/>
                <w:szCs w:val="28"/>
              </w:rPr>
              <w:t>100%</w:t>
            </w:r>
          </w:p>
        </w:tc>
      </w:tr>
      <w:tr w:rsidR="007A20AD" w:rsidRPr="007A20AD" w:rsidTr="007A20AD">
        <w:trPr>
          <w:trHeight w:val="927"/>
        </w:trPr>
        <w:tc>
          <w:tcPr>
            <w:tcW w:w="2557" w:type="dxa"/>
            <w:vMerge/>
            <w:tcBorders>
              <w:left w:val="single" w:sz="4" w:space="0" w:color="auto"/>
              <w:right w:val="single" w:sz="4" w:space="0" w:color="auto"/>
            </w:tcBorders>
            <w:vAlign w:val="center"/>
          </w:tcPr>
          <w:p w:rsidR="007A20AD" w:rsidRPr="007A20AD" w:rsidRDefault="007A20AD" w:rsidP="007A20AD">
            <w:pPr>
              <w:widowControl/>
              <w:spacing w:line="400" w:lineRule="exact"/>
              <w:jc w:val="both"/>
              <w:rPr>
                <w:rFonts w:ascii="標楷體" w:hAnsi="標楷體" w:cs="標楷體"/>
                <w:sz w:val="28"/>
                <w:szCs w:val="28"/>
              </w:rPr>
            </w:pPr>
          </w:p>
        </w:tc>
        <w:tc>
          <w:tcPr>
            <w:tcW w:w="1134" w:type="dxa"/>
            <w:tcBorders>
              <w:left w:val="single" w:sz="4" w:space="0" w:color="auto"/>
              <w:bottom w:val="single" w:sz="4" w:space="0" w:color="auto"/>
              <w:right w:val="single" w:sz="4" w:space="0" w:color="auto"/>
            </w:tcBorders>
            <w:vAlign w:val="center"/>
          </w:tcPr>
          <w:p w:rsidR="007A20AD" w:rsidRPr="007A20AD" w:rsidRDefault="007A20AD" w:rsidP="007A20AD">
            <w:pPr>
              <w:spacing w:line="400" w:lineRule="exact"/>
              <w:jc w:val="center"/>
              <w:rPr>
                <w:rFonts w:ascii="標楷體" w:hAnsi="標楷體"/>
                <w:bCs/>
                <w:sz w:val="28"/>
                <w:szCs w:val="28"/>
              </w:rPr>
            </w:pPr>
            <w:r w:rsidRPr="007A20AD">
              <w:rPr>
                <w:rFonts w:ascii="標楷體" w:hAnsi="標楷體" w:hint="eastAsia"/>
                <w:bCs/>
                <w:sz w:val="28"/>
                <w:szCs w:val="28"/>
              </w:rPr>
              <w:t>107年</w:t>
            </w:r>
          </w:p>
        </w:tc>
        <w:tc>
          <w:tcPr>
            <w:tcW w:w="1363"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spacing w:line="400" w:lineRule="exact"/>
              <w:jc w:val="center"/>
              <w:rPr>
                <w:rFonts w:ascii="標楷體" w:hAnsi="標楷體"/>
                <w:bCs/>
                <w:sz w:val="28"/>
                <w:szCs w:val="28"/>
              </w:rPr>
            </w:pPr>
            <w:r w:rsidRPr="007A20AD">
              <w:rPr>
                <w:rFonts w:ascii="標楷體" w:hAnsi="標楷體" w:hint="eastAsia"/>
                <w:bCs/>
                <w:sz w:val="28"/>
                <w:szCs w:val="28"/>
              </w:rPr>
              <w:t>100%</w:t>
            </w:r>
          </w:p>
        </w:tc>
        <w:tc>
          <w:tcPr>
            <w:tcW w:w="1363"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100%</w:t>
            </w:r>
          </w:p>
        </w:tc>
        <w:tc>
          <w:tcPr>
            <w:tcW w:w="1363"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100%</w:t>
            </w:r>
          </w:p>
        </w:tc>
      </w:tr>
      <w:tr w:rsidR="007A20AD" w:rsidRPr="007A20AD" w:rsidTr="007A20AD">
        <w:trPr>
          <w:trHeight w:val="927"/>
        </w:trPr>
        <w:tc>
          <w:tcPr>
            <w:tcW w:w="2557" w:type="dxa"/>
            <w:vMerge/>
            <w:tcBorders>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both"/>
              <w:rPr>
                <w:rFonts w:ascii="標楷體" w:hAnsi="標楷體" w:cs="標楷體"/>
                <w:sz w:val="28"/>
                <w:szCs w:val="28"/>
              </w:rPr>
            </w:pPr>
          </w:p>
        </w:tc>
        <w:tc>
          <w:tcPr>
            <w:tcW w:w="1134" w:type="dxa"/>
            <w:tcBorders>
              <w:left w:val="single" w:sz="4" w:space="0" w:color="auto"/>
              <w:bottom w:val="single" w:sz="4" w:space="0" w:color="auto"/>
              <w:right w:val="single" w:sz="4" w:space="0" w:color="auto"/>
            </w:tcBorders>
            <w:vAlign w:val="center"/>
          </w:tcPr>
          <w:p w:rsidR="007A20AD" w:rsidRPr="007A20AD" w:rsidRDefault="007A20AD" w:rsidP="007A20AD">
            <w:pPr>
              <w:spacing w:line="400" w:lineRule="exact"/>
              <w:jc w:val="center"/>
              <w:rPr>
                <w:rFonts w:ascii="標楷體" w:hAnsi="標楷體"/>
                <w:bCs/>
                <w:sz w:val="28"/>
                <w:szCs w:val="28"/>
              </w:rPr>
            </w:pPr>
            <w:r w:rsidRPr="007A20AD">
              <w:rPr>
                <w:rFonts w:ascii="標楷體" w:hAnsi="標楷體" w:hint="eastAsia"/>
                <w:bCs/>
                <w:sz w:val="28"/>
                <w:szCs w:val="28"/>
              </w:rPr>
              <w:t>1</w:t>
            </w:r>
            <w:r w:rsidRPr="007A20AD">
              <w:rPr>
                <w:rFonts w:ascii="標楷體" w:hAnsi="標楷體"/>
                <w:bCs/>
                <w:sz w:val="28"/>
                <w:szCs w:val="28"/>
              </w:rPr>
              <w:t>08</w:t>
            </w:r>
            <w:r w:rsidRPr="007A20AD">
              <w:rPr>
                <w:rFonts w:ascii="標楷體" w:hAnsi="標楷體" w:hint="eastAsia"/>
                <w:bCs/>
                <w:sz w:val="28"/>
                <w:szCs w:val="28"/>
              </w:rPr>
              <w:t>年</w:t>
            </w:r>
          </w:p>
        </w:tc>
        <w:tc>
          <w:tcPr>
            <w:tcW w:w="1363"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spacing w:line="400" w:lineRule="exact"/>
              <w:jc w:val="center"/>
              <w:rPr>
                <w:rFonts w:ascii="標楷體" w:hAnsi="標楷體"/>
                <w:bCs/>
                <w:sz w:val="28"/>
                <w:szCs w:val="28"/>
              </w:rPr>
            </w:pPr>
            <w:r w:rsidRPr="007A20AD">
              <w:rPr>
                <w:rFonts w:ascii="標楷體" w:hAnsi="標楷體" w:hint="eastAsia"/>
                <w:bCs/>
                <w:sz w:val="28"/>
                <w:szCs w:val="28"/>
              </w:rPr>
              <w:t>1</w:t>
            </w:r>
            <w:r w:rsidRPr="007A20AD">
              <w:rPr>
                <w:rFonts w:ascii="標楷體" w:hAnsi="標楷體"/>
                <w:bCs/>
                <w:sz w:val="28"/>
                <w:szCs w:val="28"/>
              </w:rPr>
              <w:t>00%</w:t>
            </w:r>
          </w:p>
        </w:tc>
        <w:tc>
          <w:tcPr>
            <w:tcW w:w="1363"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
                <w:bCs/>
                <w:sz w:val="28"/>
                <w:szCs w:val="28"/>
              </w:rPr>
            </w:pPr>
            <w:r w:rsidRPr="007A20AD">
              <w:rPr>
                <w:rFonts w:ascii="標楷體" w:hAnsi="標楷體" w:hint="eastAsia"/>
                <w:bCs/>
                <w:sz w:val="28"/>
                <w:szCs w:val="28"/>
              </w:rPr>
              <w:t>100%</w:t>
            </w:r>
          </w:p>
        </w:tc>
        <w:tc>
          <w:tcPr>
            <w:tcW w:w="1363"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
                <w:bCs/>
                <w:sz w:val="28"/>
                <w:szCs w:val="28"/>
              </w:rPr>
            </w:pPr>
            <w:r w:rsidRPr="007A20AD">
              <w:rPr>
                <w:rFonts w:ascii="標楷體" w:hAnsi="標楷體" w:hint="eastAsia"/>
                <w:bCs/>
                <w:sz w:val="28"/>
                <w:szCs w:val="28"/>
              </w:rPr>
              <w:t>100%</w:t>
            </w:r>
          </w:p>
        </w:tc>
      </w:tr>
    </w:tbl>
    <w:p w:rsidR="007A20AD" w:rsidRPr="007A20AD" w:rsidRDefault="007A20AD" w:rsidP="007A20AD">
      <w:pPr>
        <w:widowControl/>
        <w:spacing w:line="440" w:lineRule="exact"/>
        <w:ind w:leftChars="512" w:left="1229" w:firstLineChars="32" w:firstLine="90"/>
        <w:rPr>
          <w:rFonts w:hAnsi="標楷體"/>
          <w:sz w:val="28"/>
          <w:szCs w:val="28"/>
        </w:rPr>
      </w:pPr>
      <w:r w:rsidRPr="007A20AD">
        <w:rPr>
          <w:sz w:val="28"/>
          <w:szCs w:val="28"/>
        </w:rPr>
        <w:t>2.</w:t>
      </w:r>
      <w:r w:rsidRPr="007A20AD">
        <w:rPr>
          <w:rFonts w:hAnsi="標楷體" w:hint="eastAsia"/>
          <w:sz w:val="28"/>
          <w:szCs w:val="28"/>
        </w:rPr>
        <w:t>辦理情形：</w:t>
      </w:r>
    </w:p>
    <w:p w:rsidR="007A20AD" w:rsidRPr="007A20AD" w:rsidRDefault="007A20AD" w:rsidP="007A20AD">
      <w:pPr>
        <w:widowControl/>
        <w:spacing w:line="440" w:lineRule="exact"/>
        <w:ind w:left="1820" w:hangingChars="650" w:hanging="1820"/>
        <w:jc w:val="both"/>
        <w:rPr>
          <w:rFonts w:ascii="標楷體" w:hAnsi="標楷體"/>
          <w:sz w:val="28"/>
          <w:szCs w:val="28"/>
        </w:rPr>
      </w:pPr>
      <w:r w:rsidRPr="007A20AD">
        <w:rPr>
          <w:rFonts w:ascii="標楷體" w:hAnsi="標楷體" w:hint="eastAsia"/>
          <w:sz w:val="28"/>
          <w:szCs w:val="28"/>
        </w:rPr>
        <w:t xml:space="preserve">          (1)考試院性別平等委員會103年4月28日第5次會議討論通過「考試院法案及性別影響評估檢視表」，並經考試院秘書長以103年5月20日函知考試院所屬各部會，依該檢視表填表說明</w:t>
      </w:r>
      <w:proofErr w:type="gramStart"/>
      <w:r w:rsidRPr="007A20AD">
        <w:rPr>
          <w:rFonts w:ascii="標楷體" w:hAnsi="標楷體" w:hint="eastAsia"/>
          <w:sz w:val="28"/>
          <w:szCs w:val="28"/>
        </w:rPr>
        <w:t>一</w:t>
      </w:r>
      <w:proofErr w:type="gramEnd"/>
      <w:r w:rsidRPr="007A20AD">
        <w:rPr>
          <w:rFonts w:ascii="標楷體" w:hAnsi="標楷體" w:hint="eastAsia"/>
          <w:sz w:val="28"/>
          <w:szCs w:val="28"/>
        </w:rPr>
        <w:t>略</w:t>
      </w:r>
      <w:proofErr w:type="gramStart"/>
      <w:r w:rsidRPr="007A20AD">
        <w:rPr>
          <w:rFonts w:ascii="標楷體" w:hAnsi="標楷體" w:hint="eastAsia"/>
          <w:sz w:val="28"/>
          <w:szCs w:val="28"/>
        </w:rPr>
        <w:t>以</w:t>
      </w:r>
      <w:proofErr w:type="gramEnd"/>
      <w:r w:rsidRPr="007A20AD">
        <w:rPr>
          <w:rFonts w:ascii="標楷體" w:hAnsi="標楷體" w:hint="eastAsia"/>
          <w:sz w:val="28"/>
          <w:szCs w:val="28"/>
        </w:rPr>
        <w:t>：「</w:t>
      </w:r>
      <w:proofErr w:type="gramStart"/>
      <w:r w:rsidRPr="007A20AD">
        <w:rPr>
          <w:rFonts w:ascii="標楷體" w:hAnsi="標楷體" w:hint="eastAsia"/>
          <w:sz w:val="28"/>
          <w:szCs w:val="28"/>
        </w:rPr>
        <w:t>考試院暨所屬</w:t>
      </w:r>
      <w:proofErr w:type="gramEnd"/>
      <w:r w:rsidRPr="007A20AD">
        <w:rPr>
          <w:rFonts w:ascii="標楷體" w:hAnsi="標楷體" w:hint="eastAsia"/>
          <w:sz w:val="28"/>
          <w:szCs w:val="28"/>
        </w:rPr>
        <w:t>各機關</w:t>
      </w:r>
      <w:proofErr w:type="gramStart"/>
      <w:r w:rsidRPr="007A20AD">
        <w:rPr>
          <w:rFonts w:ascii="標楷體" w:hAnsi="標楷體" w:hint="eastAsia"/>
          <w:sz w:val="28"/>
          <w:szCs w:val="28"/>
        </w:rPr>
        <w:t>研</w:t>
      </w:r>
      <w:proofErr w:type="gramEnd"/>
      <w:r w:rsidRPr="007A20AD">
        <w:rPr>
          <w:rFonts w:ascii="標楷體" w:hAnsi="標楷體" w:hint="eastAsia"/>
          <w:sz w:val="28"/>
          <w:szCs w:val="28"/>
        </w:rPr>
        <w:t>訂(修)主管法律，應依據本表進行『法案及性別影響評估』，附案報院審議。…</w:t>
      </w:r>
      <w:proofErr w:type="gramStart"/>
      <w:r w:rsidRPr="007A20AD">
        <w:rPr>
          <w:rFonts w:ascii="標楷體" w:hAnsi="標楷體" w:hint="eastAsia"/>
          <w:sz w:val="28"/>
          <w:szCs w:val="28"/>
        </w:rPr>
        <w:t>…</w:t>
      </w:r>
      <w:proofErr w:type="gramEnd"/>
      <w:r w:rsidRPr="007A20AD">
        <w:rPr>
          <w:rFonts w:ascii="標楷體" w:hAnsi="標楷體" w:hint="eastAsia"/>
          <w:sz w:val="28"/>
          <w:szCs w:val="28"/>
        </w:rPr>
        <w:t>」作為本部日後</w:t>
      </w:r>
      <w:proofErr w:type="gramStart"/>
      <w:r w:rsidRPr="007A20AD">
        <w:rPr>
          <w:rFonts w:ascii="標楷體" w:hAnsi="標楷體" w:hint="eastAsia"/>
          <w:sz w:val="28"/>
          <w:szCs w:val="28"/>
        </w:rPr>
        <w:t>研</w:t>
      </w:r>
      <w:proofErr w:type="gramEnd"/>
      <w:r w:rsidRPr="007A20AD">
        <w:rPr>
          <w:rFonts w:ascii="標楷體" w:hAnsi="標楷體" w:hint="eastAsia"/>
          <w:sz w:val="28"/>
          <w:szCs w:val="28"/>
        </w:rPr>
        <w:t>訂(修)法律案時，辦理性別影響評估之依據。</w:t>
      </w:r>
    </w:p>
    <w:p w:rsidR="007A20AD" w:rsidRPr="007A20AD" w:rsidRDefault="007A20AD" w:rsidP="007A20AD">
      <w:pPr>
        <w:widowControl/>
        <w:spacing w:line="440" w:lineRule="exact"/>
        <w:ind w:left="1820" w:hangingChars="650" w:hanging="1820"/>
        <w:jc w:val="both"/>
        <w:rPr>
          <w:sz w:val="28"/>
          <w:szCs w:val="28"/>
        </w:rPr>
      </w:pPr>
      <w:r w:rsidRPr="007A20AD">
        <w:rPr>
          <w:rFonts w:ascii="標楷體" w:hAnsi="標楷體" w:hint="eastAsia"/>
          <w:sz w:val="28"/>
          <w:szCs w:val="28"/>
        </w:rPr>
        <w:t xml:space="preserve">        </w:t>
      </w:r>
      <w:r w:rsidRPr="007A20AD">
        <w:rPr>
          <w:rFonts w:ascii="標楷體" w:hAnsi="標楷體"/>
          <w:sz w:val="28"/>
          <w:szCs w:val="28"/>
        </w:rPr>
        <w:t xml:space="preserve"> </w:t>
      </w:r>
      <w:r w:rsidRPr="007A20AD">
        <w:rPr>
          <w:rFonts w:ascii="標楷體" w:hAnsi="標楷體" w:hint="eastAsia"/>
          <w:sz w:val="28"/>
          <w:szCs w:val="28"/>
        </w:rPr>
        <w:t xml:space="preserve"> (2)本部</w:t>
      </w:r>
      <w:proofErr w:type="gramStart"/>
      <w:r w:rsidRPr="007A20AD">
        <w:rPr>
          <w:rFonts w:ascii="標楷體" w:hAnsi="標楷體" w:hint="eastAsia"/>
          <w:sz w:val="28"/>
          <w:szCs w:val="28"/>
        </w:rPr>
        <w:t>108年函陳考試</w:t>
      </w:r>
      <w:proofErr w:type="gramEnd"/>
      <w:r w:rsidRPr="007A20AD">
        <w:rPr>
          <w:rFonts w:ascii="標楷體" w:hAnsi="標楷體" w:hint="eastAsia"/>
          <w:sz w:val="28"/>
          <w:szCs w:val="28"/>
        </w:rPr>
        <w:t>院審議之法律案件計有「政務人員俸給條例草案」1案，已依規定辦理性別影響評估，並填具「考試院法案及性別影響評估檢視表」，附案報院審議。</w:t>
      </w:r>
    </w:p>
    <w:p w:rsidR="007A20AD" w:rsidRPr="007A20AD" w:rsidRDefault="007A20AD" w:rsidP="007A20AD">
      <w:pPr>
        <w:widowControl/>
        <w:spacing w:line="440" w:lineRule="exact"/>
        <w:ind w:leftChars="512" w:left="1229" w:firstLineChars="32" w:firstLine="90"/>
        <w:rPr>
          <w:rFonts w:ascii="標楷體" w:hAnsi="標楷體" w:cs="標楷體"/>
          <w:sz w:val="28"/>
          <w:szCs w:val="28"/>
        </w:rPr>
      </w:pPr>
      <w:r w:rsidRPr="007A20AD">
        <w:rPr>
          <w:sz w:val="28"/>
          <w:szCs w:val="28"/>
        </w:rPr>
        <w:t>3.</w:t>
      </w:r>
      <w:r w:rsidRPr="007A20AD">
        <w:rPr>
          <w:rFonts w:hAnsi="標楷體" w:hint="eastAsia"/>
          <w:sz w:val="28"/>
          <w:szCs w:val="28"/>
        </w:rPr>
        <w:t>檢討及策進作為</w:t>
      </w:r>
      <w:r w:rsidRPr="007A20AD">
        <w:rPr>
          <w:rFonts w:ascii="標楷體" w:hAnsi="標楷體" w:cs="標楷體" w:hint="eastAsia"/>
          <w:sz w:val="28"/>
          <w:szCs w:val="28"/>
        </w:rPr>
        <w:t>：</w:t>
      </w:r>
    </w:p>
    <w:p w:rsidR="007A20AD" w:rsidRPr="007A20AD" w:rsidRDefault="007A20AD" w:rsidP="007A20AD">
      <w:pPr>
        <w:widowControl/>
        <w:spacing w:line="440" w:lineRule="exact"/>
        <w:ind w:leftChars="512" w:left="1229" w:firstLineChars="32" w:firstLine="90"/>
        <w:rPr>
          <w:rFonts w:ascii="標楷體" w:hAnsi="標楷體"/>
          <w:sz w:val="28"/>
          <w:szCs w:val="28"/>
        </w:rPr>
      </w:pPr>
      <w:r w:rsidRPr="007A20AD">
        <w:rPr>
          <w:rFonts w:ascii="標楷體" w:hAnsi="標楷體" w:hint="eastAsia"/>
          <w:sz w:val="28"/>
          <w:szCs w:val="28"/>
        </w:rPr>
        <w:t xml:space="preserve">     本部肩負公務人員人事政策之規劃與</w:t>
      </w:r>
      <w:proofErr w:type="gramStart"/>
      <w:r w:rsidRPr="007A20AD">
        <w:rPr>
          <w:rFonts w:ascii="標楷體" w:hAnsi="標楷體" w:hint="eastAsia"/>
          <w:sz w:val="28"/>
          <w:szCs w:val="28"/>
        </w:rPr>
        <w:t>研</w:t>
      </w:r>
      <w:proofErr w:type="gramEnd"/>
      <w:r w:rsidRPr="007A20AD">
        <w:rPr>
          <w:rFonts w:ascii="標楷體" w:hAnsi="標楷體" w:hint="eastAsia"/>
          <w:sz w:val="28"/>
          <w:szCs w:val="28"/>
        </w:rPr>
        <w:t>議重任，未來將持</w:t>
      </w:r>
    </w:p>
    <w:p w:rsidR="007A20AD" w:rsidRPr="007A20AD" w:rsidRDefault="007A20AD" w:rsidP="007A20AD">
      <w:pPr>
        <w:widowControl/>
        <w:spacing w:line="440" w:lineRule="exact"/>
        <w:ind w:leftChars="512" w:left="1229" w:firstLineChars="32" w:firstLine="90"/>
        <w:rPr>
          <w:rFonts w:ascii="標楷體" w:hAnsi="標楷體"/>
          <w:sz w:val="28"/>
          <w:szCs w:val="28"/>
        </w:rPr>
      </w:pPr>
      <w:r w:rsidRPr="007A20AD">
        <w:rPr>
          <w:rFonts w:ascii="標楷體" w:hAnsi="標楷體" w:hint="eastAsia"/>
          <w:sz w:val="28"/>
          <w:szCs w:val="28"/>
        </w:rPr>
        <w:t xml:space="preserve"> 續運用考試院法案及性別影響評估檢視表，將性別平等觀點融</w:t>
      </w:r>
    </w:p>
    <w:p w:rsidR="007A20AD" w:rsidRPr="007A20AD" w:rsidRDefault="007A20AD" w:rsidP="007A20AD">
      <w:pPr>
        <w:widowControl/>
        <w:spacing w:line="440" w:lineRule="exact"/>
        <w:ind w:leftChars="512" w:left="1229" w:firstLineChars="32" w:firstLine="90"/>
        <w:rPr>
          <w:rFonts w:ascii="標楷體" w:hAnsi="標楷體"/>
          <w:sz w:val="28"/>
          <w:szCs w:val="28"/>
        </w:rPr>
      </w:pPr>
      <w:r w:rsidRPr="007A20AD">
        <w:rPr>
          <w:rFonts w:ascii="標楷體" w:hAnsi="標楷體" w:hint="eastAsia"/>
          <w:sz w:val="28"/>
          <w:szCs w:val="28"/>
        </w:rPr>
        <w:lastRenderedPageBreak/>
        <w:t xml:space="preserve"> 入本部主管人事法制業務，充分考量不同性別間</w:t>
      </w:r>
      <w:proofErr w:type="gramStart"/>
      <w:r w:rsidRPr="007A20AD">
        <w:rPr>
          <w:rFonts w:ascii="標楷體" w:hAnsi="標楷體" w:hint="eastAsia"/>
          <w:sz w:val="28"/>
          <w:szCs w:val="28"/>
        </w:rPr>
        <w:t>權益之衡平</w:t>
      </w:r>
      <w:proofErr w:type="gramEnd"/>
      <w:r w:rsidRPr="007A20AD">
        <w:rPr>
          <w:rFonts w:ascii="標楷體" w:hAnsi="標楷體" w:hint="eastAsia"/>
          <w:sz w:val="28"/>
          <w:szCs w:val="28"/>
        </w:rPr>
        <w:t>。</w:t>
      </w:r>
    </w:p>
    <w:p w:rsidR="007A20AD" w:rsidRPr="007A20AD" w:rsidRDefault="007A20AD" w:rsidP="007A20AD">
      <w:pPr>
        <w:widowControl/>
        <w:spacing w:beforeLines="50" w:before="191" w:line="440" w:lineRule="exact"/>
        <w:ind w:leftChars="-1" w:left="-2" w:firstLineChars="257" w:firstLine="720"/>
        <w:rPr>
          <w:rFonts w:ascii="標楷體" w:hAnsi="標楷體"/>
          <w:b/>
          <w:bCs/>
          <w:sz w:val="28"/>
          <w:szCs w:val="28"/>
        </w:rPr>
      </w:pPr>
      <w:r w:rsidRPr="007A20AD">
        <w:rPr>
          <w:rFonts w:ascii="標楷體" w:hAnsi="標楷體" w:cs="標楷體" w:hint="eastAsia"/>
          <w:b/>
          <w:bCs/>
          <w:sz w:val="28"/>
          <w:szCs w:val="28"/>
        </w:rPr>
        <w:t>（三）關鍵績效指標</w:t>
      </w:r>
      <w:r w:rsidRPr="007A20AD">
        <w:rPr>
          <w:b/>
          <w:bCs/>
          <w:sz w:val="28"/>
          <w:szCs w:val="28"/>
        </w:rPr>
        <w:t>3</w:t>
      </w:r>
      <w:r w:rsidRPr="007A20AD">
        <w:rPr>
          <w:rFonts w:ascii="標楷體" w:hAnsi="標楷體" w:cs="標楷體" w:hint="eastAsia"/>
          <w:b/>
          <w:bCs/>
          <w:sz w:val="28"/>
          <w:szCs w:val="28"/>
        </w:rPr>
        <w:t>：性別統計指標項目新增數</w:t>
      </w:r>
    </w:p>
    <w:p w:rsidR="007A20AD" w:rsidRPr="007A20AD" w:rsidRDefault="007A20AD" w:rsidP="007A20AD">
      <w:pPr>
        <w:widowControl/>
        <w:spacing w:line="440" w:lineRule="exact"/>
        <w:ind w:leftChars="550" w:left="3837" w:hangingChars="899" w:hanging="2517"/>
        <w:rPr>
          <w:rFonts w:ascii="標楷體" w:hAnsi="標楷體" w:cs="標楷體"/>
          <w:b/>
          <w:bCs/>
          <w:sz w:val="28"/>
          <w:szCs w:val="28"/>
        </w:rPr>
      </w:pPr>
      <w:r w:rsidRPr="007A20AD">
        <w:rPr>
          <w:sz w:val="28"/>
          <w:szCs w:val="28"/>
        </w:rPr>
        <w:t>1.</w:t>
      </w:r>
      <w:r w:rsidRPr="007A20AD">
        <w:rPr>
          <w:rFonts w:ascii="標楷體" w:hAnsi="標楷體" w:cs="標楷體" w:hint="eastAsia"/>
          <w:sz w:val="28"/>
          <w:szCs w:val="28"/>
        </w:rPr>
        <w:t>目標達成情形</w:t>
      </w:r>
      <w:r w:rsidRPr="007A20AD">
        <w:rPr>
          <w:rFonts w:ascii="標楷體" w:hAnsi="標楷體" w:cs="標楷體" w:hint="eastAsia"/>
          <w:b/>
          <w:bCs/>
          <w:sz w:val="28"/>
          <w:szCs w:val="28"/>
        </w:rPr>
        <w:t>：</w:t>
      </w:r>
      <w:r w:rsidRPr="007A20AD">
        <w:rPr>
          <w:rFonts w:ascii="標楷體" w:hAnsi="標楷體" w:cs="標楷體"/>
          <w:b/>
          <w:bCs/>
          <w:sz w:val="28"/>
          <w:szCs w:val="28"/>
        </w:rPr>
        <w:t xml:space="preserve"> </w:t>
      </w:r>
    </w:p>
    <w:p w:rsidR="007A20AD" w:rsidRPr="007A20AD" w:rsidRDefault="007A20AD" w:rsidP="007A20AD">
      <w:pPr>
        <w:widowControl/>
        <w:spacing w:line="440" w:lineRule="exact"/>
        <w:ind w:leftChars="550" w:left="3840" w:hangingChars="899" w:hanging="2520"/>
        <w:rPr>
          <w:rFonts w:ascii="標楷體" w:hAnsi="標楷體"/>
          <w:b/>
          <w:bCs/>
          <w:sz w:val="28"/>
          <w:szCs w:val="28"/>
        </w:rPr>
      </w:pPr>
    </w:p>
    <w:tbl>
      <w:tblPr>
        <w:tblW w:w="7771" w:type="dxa"/>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7"/>
        <w:gridCol w:w="1134"/>
        <w:gridCol w:w="1360"/>
        <w:gridCol w:w="1360"/>
        <w:gridCol w:w="1360"/>
      </w:tblGrid>
      <w:tr w:rsidR="007A20AD" w:rsidRPr="007A20AD" w:rsidTr="007A20AD">
        <w:trPr>
          <w:trHeight w:val="510"/>
        </w:trPr>
        <w:tc>
          <w:tcPr>
            <w:tcW w:w="2557"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spacing w:val="-20"/>
                <w:sz w:val="28"/>
                <w:szCs w:val="28"/>
              </w:rPr>
            </w:pPr>
            <w:r w:rsidRPr="007A20AD">
              <w:rPr>
                <w:rFonts w:ascii="標楷體" w:hAnsi="標楷體" w:cs="標楷體" w:hint="eastAsia"/>
                <w:spacing w:val="-20"/>
                <w:sz w:val="28"/>
                <w:szCs w:val="28"/>
              </w:rPr>
              <w:t>衡量標準</w:t>
            </w:r>
          </w:p>
        </w:tc>
        <w:tc>
          <w:tcPr>
            <w:tcW w:w="1134"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cs="標楷體"/>
                <w:spacing w:val="-20"/>
                <w:sz w:val="28"/>
                <w:szCs w:val="28"/>
              </w:rPr>
            </w:pPr>
            <w:r w:rsidRPr="007A20AD">
              <w:rPr>
                <w:rFonts w:ascii="標楷體" w:hAnsi="標楷體" w:cs="標楷體" w:hint="eastAsia"/>
                <w:spacing w:val="-20"/>
                <w:sz w:val="28"/>
                <w:szCs w:val="28"/>
              </w:rPr>
              <w:t>年度</w:t>
            </w:r>
          </w:p>
        </w:tc>
        <w:tc>
          <w:tcPr>
            <w:tcW w:w="1360"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cs="標楷體"/>
                <w:spacing w:val="-20"/>
                <w:sz w:val="28"/>
                <w:szCs w:val="28"/>
              </w:rPr>
            </w:pPr>
            <w:r w:rsidRPr="007A20AD">
              <w:rPr>
                <w:rFonts w:ascii="標楷體" w:hAnsi="標楷體" w:cs="標楷體" w:hint="eastAsia"/>
                <w:spacing w:val="-20"/>
                <w:sz w:val="28"/>
                <w:szCs w:val="28"/>
              </w:rPr>
              <w:t>目標值</w:t>
            </w:r>
          </w:p>
          <w:p w:rsidR="007A20AD" w:rsidRPr="007A20AD" w:rsidRDefault="007A20AD" w:rsidP="007A20AD">
            <w:pPr>
              <w:widowControl/>
              <w:spacing w:line="400" w:lineRule="exact"/>
              <w:jc w:val="center"/>
              <w:rPr>
                <w:rFonts w:ascii="標楷體" w:hAnsi="標楷體"/>
                <w:b/>
                <w:bCs/>
                <w:spacing w:val="-20"/>
                <w:sz w:val="28"/>
                <w:szCs w:val="28"/>
              </w:rPr>
            </w:pPr>
            <w:r w:rsidRPr="007A20AD">
              <w:rPr>
                <w:rFonts w:ascii="標楷體" w:hAnsi="標楷體" w:cs="標楷體"/>
                <w:spacing w:val="-20"/>
                <w:sz w:val="28"/>
                <w:szCs w:val="28"/>
              </w:rPr>
              <w:t>(X)</w:t>
            </w:r>
          </w:p>
        </w:tc>
        <w:tc>
          <w:tcPr>
            <w:tcW w:w="1360"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cs="標楷體"/>
                <w:spacing w:val="-20"/>
                <w:sz w:val="28"/>
                <w:szCs w:val="28"/>
              </w:rPr>
            </w:pPr>
            <w:r w:rsidRPr="007A20AD">
              <w:rPr>
                <w:rFonts w:ascii="標楷體" w:hAnsi="標楷體" w:cs="標楷體" w:hint="eastAsia"/>
                <w:spacing w:val="-20"/>
                <w:sz w:val="28"/>
                <w:szCs w:val="28"/>
              </w:rPr>
              <w:t>實際值</w:t>
            </w:r>
          </w:p>
          <w:p w:rsidR="007A20AD" w:rsidRPr="007A20AD" w:rsidRDefault="007A20AD" w:rsidP="007A20AD">
            <w:pPr>
              <w:widowControl/>
              <w:spacing w:line="400" w:lineRule="exact"/>
              <w:jc w:val="center"/>
              <w:rPr>
                <w:rFonts w:ascii="標楷體" w:hAnsi="標楷體"/>
                <w:b/>
                <w:bCs/>
                <w:spacing w:val="-20"/>
                <w:sz w:val="28"/>
                <w:szCs w:val="28"/>
              </w:rPr>
            </w:pPr>
            <w:r w:rsidRPr="007A20AD">
              <w:rPr>
                <w:rFonts w:ascii="標楷體" w:hAnsi="標楷體" w:cs="標楷體"/>
                <w:spacing w:val="-20"/>
                <w:sz w:val="28"/>
                <w:szCs w:val="28"/>
              </w:rPr>
              <w:t>(Y)</w:t>
            </w:r>
          </w:p>
        </w:tc>
        <w:tc>
          <w:tcPr>
            <w:tcW w:w="1360"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
                <w:bCs/>
                <w:spacing w:val="-20"/>
                <w:sz w:val="28"/>
                <w:szCs w:val="28"/>
              </w:rPr>
            </w:pPr>
            <w:r w:rsidRPr="007A20AD">
              <w:rPr>
                <w:rFonts w:ascii="標楷體" w:hAnsi="標楷體" w:cs="標楷體" w:hint="eastAsia"/>
                <w:spacing w:val="-20"/>
                <w:sz w:val="28"/>
                <w:szCs w:val="28"/>
              </w:rPr>
              <w:t>達成度</w:t>
            </w:r>
            <w:r w:rsidRPr="007A20AD">
              <w:rPr>
                <w:rFonts w:ascii="標楷體" w:hAnsi="標楷體" w:cs="標楷體"/>
                <w:spacing w:val="-20"/>
                <w:sz w:val="28"/>
                <w:szCs w:val="28"/>
              </w:rPr>
              <w:t>(Y/X)</w:t>
            </w:r>
          </w:p>
        </w:tc>
      </w:tr>
      <w:tr w:rsidR="007A20AD" w:rsidRPr="007A20AD" w:rsidTr="007A20AD">
        <w:trPr>
          <w:trHeight w:val="793"/>
        </w:trPr>
        <w:tc>
          <w:tcPr>
            <w:tcW w:w="2557" w:type="dxa"/>
            <w:vMerge w:val="restart"/>
            <w:tcBorders>
              <w:top w:val="single" w:sz="4" w:space="0" w:color="auto"/>
              <w:left w:val="single" w:sz="4" w:space="0" w:color="auto"/>
              <w:right w:val="single" w:sz="4" w:space="0" w:color="auto"/>
            </w:tcBorders>
            <w:vAlign w:val="center"/>
          </w:tcPr>
          <w:p w:rsidR="007A20AD" w:rsidRPr="007A20AD" w:rsidRDefault="007A20AD" w:rsidP="007A20AD">
            <w:pPr>
              <w:widowControl/>
              <w:spacing w:line="400" w:lineRule="exact"/>
              <w:jc w:val="both"/>
              <w:rPr>
                <w:rFonts w:ascii="標楷體" w:hAnsi="標楷體" w:cs="標楷體"/>
                <w:sz w:val="28"/>
                <w:szCs w:val="28"/>
              </w:rPr>
            </w:pPr>
            <w:r w:rsidRPr="007A20AD">
              <w:rPr>
                <w:rFonts w:ascii="標楷體" w:hAnsi="標楷體" w:cs="標楷體" w:hint="eastAsia"/>
                <w:sz w:val="28"/>
                <w:szCs w:val="28"/>
              </w:rPr>
              <w:t>本機關及所屬機關當年度新增並公布於機關網頁之性別統計指標項目數</w:t>
            </w:r>
          </w:p>
        </w:tc>
        <w:tc>
          <w:tcPr>
            <w:tcW w:w="1134"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10</w:t>
            </w:r>
            <w:r w:rsidRPr="007A20AD">
              <w:rPr>
                <w:rFonts w:ascii="標楷體" w:hAnsi="標楷體"/>
                <w:bCs/>
                <w:sz w:val="28"/>
                <w:szCs w:val="28"/>
              </w:rPr>
              <w:t>6</w:t>
            </w:r>
            <w:r w:rsidRPr="007A20AD">
              <w:rPr>
                <w:rFonts w:ascii="標楷體" w:hAnsi="標楷體" w:hint="eastAsia"/>
                <w:bCs/>
                <w:sz w:val="28"/>
                <w:szCs w:val="28"/>
              </w:rPr>
              <w:t>年</w:t>
            </w:r>
          </w:p>
        </w:tc>
        <w:tc>
          <w:tcPr>
            <w:tcW w:w="1360"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w:t>
            </w:r>
          </w:p>
        </w:tc>
        <w:tc>
          <w:tcPr>
            <w:tcW w:w="1360"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
                <w:bCs/>
                <w:sz w:val="28"/>
                <w:szCs w:val="28"/>
              </w:rPr>
            </w:pPr>
            <w:r w:rsidRPr="007A20AD">
              <w:rPr>
                <w:rFonts w:ascii="標楷體" w:hAnsi="標楷體" w:hint="eastAsia"/>
                <w:bCs/>
                <w:sz w:val="28"/>
                <w:szCs w:val="28"/>
              </w:rPr>
              <w:t>1</w:t>
            </w:r>
          </w:p>
        </w:tc>
        <w:tc>
          <w:tcPr>
            <w:tcW w:w="1360" w:type="dxa"/>
            <w:tcBorders>
              <w:top w:val="single" w:sz="4" w:space="0" w:color="auto"/>
              <w:left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100%</w:t>
            </w:r>
          </w:p>
        </w:tc>
      </w:tr>
      <w:tr w:rsidR="007A20AD" w:rsidRPr="007A20AD" w:rsidTr="007A20AD">
        <w:trPr>
          <w:trHeight w:val="793"/>
        </w:trPr>
        <w:tc>
          <w:tcPr>
            <w:tcW w:w="2557" w:type="dxa"/>
            <w:vMerge/>
            <w:tcBorders>
              <w:left w:val="single" w:sz="4" w:space="0" w:color="auto"/>
              <w:right w:val="single" w:sz="4" w:space="0" w:color="auto"/>
            </w:tcBorders>
            <w:vAlign w:val="center"/>
          </w:tcPr>
          <w:p w:rsidR="007A20AD" w:rsidRPr="007A20AD" w:rsidRDefault="007A20AD" w:rsidP="007A20AD">
            <w:pPr>
              <w:widowControl/>
              <w:spacing w:line="400" w:lineRule="exact"/>
              <w:jc w:val="both"/>
              <w:rPr>
                <w:rFonts w:ascii="標楷體" w:hAnsi="標楷體" w:cs="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10</w:t>
            </w:r>
            <w:r w:rsidRPr="007A20AD">
              <w:rPr>
                <w:rFonts w:ascii="標楷體" w:hAnsi="標楷體"/>
                <w:bCs/>
                <w:sz w:val="28"/>
                <w:szCs w:val="28"/>
              </w:rPr>
              <w:t>7</w:t>
            </w:r>
            <w:r w:rsidRPr="007A20AD">
              <w:rPr>
                <w:rFonts w:ascii="標楷體" w:hAnsi="標楷體" w:hint="eastAsia"/>
                <w:bCs/>
                <w:sz w:val="28"/>
                <w:szCs w:val="28"/>
              </w:rPr>
              <w:t>年</w:t>
            </w:r>
          </w:p>
        </w:tc>
        <w:tc>
          <w:tcPr>
            <w:tcW w:w="1360"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spacing w:line="400" w:lineRule="exact"/>
              <w:jc w:val="center"/>
              <w:rPr>
                <w:rFonts w:ascii="標楷體" w:hAnsi="標楷體"/>
                <w:bCs/>
                <w:sz w:val="28"/>
                <w:szCs w:val="28"/>
              </w:rPr>
            </w:pPr>
            <w:r w:rsidRPr="007A20AD">
              <w:rPr>
                <w:rFonts w:ascii="標楷體" w:hAnsi="標楷體" w:hint="eastAsia"/>
                <w:bCs/>
                <w:sz w:val="28"/>
                <w:szCs w:val="28"/>
              </w:rPr>
              <w:t>1</w:t>
            </w:r>
          </w:p>
        </w:tc>
        <w:tc>
          <w:tcPr>
            <w:tcW w:w="1360"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w:t>
            </w:r>
          </w:p>
        </w:tc>
        <w:tc>
          <w:tcPr>
            <w:tcW w:w="1360" w:type="dxa"/>
            <w:tcBorders>
              <w:left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
                <w:bCs/>
                <w:sz w:val="28"/>
                <w:szCs w:val="28"/>
              </w:rPr>
            </w:pPr>
            <w:r w:rsidRPr="007A20AD">
              <w:rPr>
                <w:rFonts w:ascii="標楷體" w:hAnsi="標楷體" w:hint="eastAsia"/>
                <w:bCs/>
                <w:sz w:val="28"/>
                <w:szCs w:val="28"/>
              </w:rPr>
              <w:t>100%</w:t>
            </w:r>
          </w:p>
        </w:tc>
      </w:tr>
      <w:tr w:rsidR="007A20AD" w:rsidRPr="007A20AD" w:rsidTr="007A20AD">
        <w:trPr>
          <w:trHeight w:val="794"/>
        </w:trPr>
        <w:tc>
          <w:tcPr>
            <w:tcW w:w="2557" w:type="dxa"/>
            <w:vMerge/>
            <w:tcBorders>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both"/>
              <w:rPr>
                <w:rFonts w:ascii="標楷體" w:hAnsi="標楷體" w:cs="標楷體"/>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Cs/>
                <w:sz w:val="28"/>
                <w:szCs w:val="28"/>
              </w:rPr>
            </w:pPr>
            <w:r w:rsidRPr="007A20AD">
              <w:rPr>
                <w:rFonts w:ascii="標楷體" w:hAnsi="標楷體" w:hint="eastAsia"/>
                <w:bCs/>
                <w:sz w:val="28"/>
                <w:szCs w:val="28"/>
              </w:rPr>
              <w:t>10</w:t>
            </w:r>
            <w:r w:rsidRPr="007A20AD">
              <w:rPr>
                <w:rFonts w:ascii="標楷體" w:hAnsi="標楷體"/>
                <w:bCs/>
                <w:sz w:val="28"/>
                <w:szCs w:val="28"/>
              </w:rPr>
              <w:t>8</w:t>
            </w:r>
            <w:r w:rsidRPr="007A20AD">
              <w:rPr>
                <w:rFonts w:ascii="標楷體" w:hAnsi="標楷體" w:hint="eastAsia"/>
                <w:bCs/>
                <w:sz w:val="28"/>
                <w:szCs w:val="28"/>
              </w:rPr>
              <w:t>年</w:t>
            </w:r>
          </w:p>
        </w:tc>
        <w:tc>
          <w:tcPr>
            <w:tcW w:w="1360"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spacing w:line="400" w:lineRule="exact"/>
              <w:ind w:leftChars="200" w:left="480"/>
              <w:rPr>
                <w:rFonts w:ascii="標楷體" w:hAnsi="標楷體"/>
                <w:bCs/>
                <w:sz w:val="28"/>
                <w:szCs w:val="28"/>
              </w:rPr>
            </w:pPr>
            <w:r w:rsidRPr="007A20AD">
              <w:rPr>
                <w:rFonts w:ascii="標楷體" w:hAnsi="標楷體" w:hint="eastAsia"/>
                <w:bCs/>
                <w:sz w:val="28"/>
                <w:szCs w:val="28"/>
              </w:rPr>
              <w:t>1</w:t>
            </w:r>
          </w:p>
        </w:tc>
        <w:tc>
          <w:tcPr>
            <w:tcW w:w="1360" w:type="dxa"/>
            <w:tcBorders>
              <w:top w:val="single" w:sz="4" w:space="0" w:color="auto"/>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
                <w:bCs/>
                <w:sz w:val="28"/>
                <w:szCs w:val="28"/>
              </w:rPr>
            </w:pPr>
            <w:r w:rsidRPr="007A20AD">
              <w:rPr>
                <w:rFonts w:ascii="標楷體" w:hAnsi="標楷體" w:hint="eastAsia"/>
                <w:b/>
                <w:bCs/>
                <w:sz w:val="28"/>
                <w:szCs w:val="28"/>
              </w:rPr>
              <w:t>1</w:t>
            </w:r>
          </w:p>
        </w:tc>
        <w:tc>
          <w:tcPr>
            <w:tcW w:w="1360" w:type="dxa"/>
            <w:tcBorders>
              <w:left w:val="single" w:sz="4" w:space="0" w:color="auto"/>
              <w:bottom w:val="single" w:sz="4" w:space="0" w:color="auto"/>
              <w:right w:val="single" w:sz="4" w:space="0" w:color="auto"/>
            </w:tcBorders>
            <w:vAlign w:val="center"/>
          </w:tcPr>
          <w:p w:rsidR="007A20AD" w:rsidRPr="007A20AD" w:rsidRDefault="007A20AD" w:rsidP="007A20AD">
            <w:pPr>
              <w:widowControl/>
              <w:spacing w:line="400" w:lineRule="exact"/>
              <w:jc w:val="center"/>
              <w:rPr>
                <w:rFonts w:ascii="標楷體" w:hAnsi="標楷體"/>
                <w:b/>
                <w:bCs/>
                <w:sz w:val="28"/>
                <w:szCs w:val="28"/>
              </w:rPr>
            </w:pPr>
            <w:r w:rsidRPr="007A20AD">
              <w:rPr>
                <w:rFonts w:ascii="標楷體" w:hAnsi="標楷體" w:hint="eastAsia"/>
                <w:bCs/>
                <w:sz w:val="28"/>
                <w:szCs w:val="28"/>
              </w:rPr>
              <w:t>100%</w:t>
            </w:r>
          </w:p>
        </w:tc>
      </w:tr>
    </w:tbl>
    <w:p w:rsidR="007A20AD" w:rsidRPr="007A20AD" w:rsidRDefault="007A20AD" w:rsidP="007A20AD">
      <w:pPr>
        <w:widowControl/>
        <w:spacing w:line="440" w:lineRule="exact"/>
        <w:ind w:leftChars="512" w:left="1229" w:firstLineChars="32" w:firstLine="90"/>
        <w:rPr>
          <w:sz w:val="28"/>
          <w:szCs w:val="28"/>
        </w:rPr>
      </w:pPr>
      <w:r w:rsidRPr="007A20AD">
        <w:rPr>
          <w:sz w:val="28"/>
          <w:szCs w:val="28"/>
        </w:rPr>
        <w:t>2.</w:t>
      </w:r>
      <w:r w:rsidRPr="007A20AD">
        <w:rPr>
          <w:rFonts w:hAnsi="標楷體" w:hint="eastAsia"/>
          <w:sz w:val="28"/>
          <w:szCs w:val="28"/>
        </w:rPr>
        <w:t>辦理情形：</w:t>
      </w:r>
    </w:p>
    <w:p w:rsidR="007A20AD" w:rsidRPr="007A20AD" w:rsidRDefault="007A20AD" w:rsidP="007A20AD">
      <w:pPr>
        <w:widowControl/>
        <w:spacing w:line="440" w:lineRule="exact"/>
        <w:ind w:leftChars="699" w:left="1678"/>
        <w:rPr>
          <w:rFonts w:hAnsi="標楷體"/>
          <w:sz w:val="28"/>
          <w:szCs w:val="28"/>
        </w:rPr>
      </w:pPr>
      <w:r w:rsidRPr="007A20AD">
        <w:rPr>
          <w:rFonts w:hAnsi="標楷體" w:hint="eastAsia"/>
          <w:sz w:val="28"/>
          <w:szCs w:val="28"/>
        </w:rPr>
        <w:t xml:space="preserve">    </w:t>
      </w:r>
      <w:r w:rsidRPr="007A20AD">
        <w:rPr>
          <w:rFonts w:hAnsi="標楷體" w:hint="eastAsia"/>
          <w:sz w:val="28"/>
          <w:szCs w:val="28"/>
        </w:rPr>
        <w:t>選擇與本部業管相關之重要性別統計指標，進行性別統計資料蒐集，於本部性別平等專區之性別統計項下刊布，提供各界參用，並定期更新性別統計表、性別統計分析及性別圖像之刊布內容。</w:t>
      </w:r>
    </w:p>
    <w:p w:rsidR="007A20AD" w:rsidRPr="007A20AD" w:rsidRDefault="007A20AD" w:rsidP="007A20AD">
      <w:pPr>
        <w:widowControl/>
        <w:spacing w:line="440" w:lineRule="exact"/>
        <w:ind w:leftChars="699" w:left="1678"/>
        <w:rPr>
          <w:sz w:val="28"/>
          <w:szCs w:val="28"/>
        </w:rPr>
      </w:pPr>
      <w:r w:rsidRPr="007A20AD">
        <w:rPr>
          <w:rFonts w:hAnsi="標楷體" w:hint="eastAsia"/>
          <w:sz w:val="28"/>
          <w:szCs w:val="28"/>
        </w:rPr>
        <w:t xml:space="preserve">    </w:t>
      </w:r>
      <w:r w:rsidRPr="007A20AD">
        <w:rPr>
          <w:rFonts w:hAnsi="標楷體" w:hint="eastAsia"/>
          <w:sz w:val="28"/>
          <w:szCs w:val="28"/>
        </w:rPr>
        <w:t>本部</w:t>
      </w:r>
      <w:r w:rsidRPr="007A20AD">
        <w:rPr>
          <w:rFonts w:hAnsi="標楷體" w:hint="eastAsia"/>
          <w:sz w:val="28"/>
          <w:szCs w:val="28"/>
        </w:rPr>
        <w:t>108</w:t>
      </w:r>
      <w:r w:rsidRPr="007A20AD">
        <w:rPr>
          <w:rFonts w:hAnsi="標楷體" w:hint="eastAsia"/>
          <w:sz w:val="28"/>
          <w:szCs w:val="28"/>
        </w:rPr>
        <w:t>年性別統計指標，係新增「歷年全國</w:t>
      </w:r>
      <w:proofErr w:type="gramStart"/>
      <w:r w:rsidRPr="007A20AD">
        <w:rPr>
          <w:rFonts w:hAnsi="標楷體" w:hint="eastAsia"/>
          <w:sz w:val="28"/>
          <w:szCs w:val="28"/>
        </w:rPr>
        <w:t>原住民族任公務人員</w:t>
      </w:r>
      <w:proofErr w:type="gramEnd"/>
      <w:r w:rsidRPr="007A20AD">
        <w:rPr>
          <w:rFonts w:hAnsi="標楷體" w:hint="eastAsia"/>
          <w:sz w:val="28"/>
          <w:szCs w:val="28"/>
        </w:rPr>
        <w:t>概況按各類人員分」</w:t>
      </w:r>
      <w:r w:rsidRPr="007A20AD">
        <w:rPr>
          <w:rFonts w:hAnsi="標楷體" w:hint="eastAsia"/>
          <w:sz w:val="28"/>
          <w:szCs w:val="28"/>
        </w:rPr>
        <w:t>(</w:t>
      </w:r>
      <w:r w:rsidRPr="007A20AD">
        <w:rPr>
          <w:rFonts w:hAnsi="標楷體" w:hint="eastAsia"/>
          <w:sz w:val="28"/>
          <w:szCs w:val="28"/>
        </w:rPr>
        <w:t>如附表</w:t>
      </w:r>
      <w:r w:rsidRPr="007A20AD">
        <w:rPr>
          <w:rFonts w:hAnsi="標楷體" w:hint="eastAsia"/>
          <w:sz w:val="28"/>
          <w:szCs w:val="28"/>
        </w:rPr>
        <w:t>2)</w:t>
      </w:r>
      <w:r w:rsidRPr="007A20AD">
        <w:rPr>
          <w:rFonts w:hAnsi="標楷體" w:hint="eastAsia"/>
          <w:sz w:val="28"/>
          <w:szCs w:val="28"/>
        </w:rPr>
        <w:t>，以近</w:t>
      </w:r>
      <w:r w:rsidRPr="007A20AD">
        <w:rPr>
          <w:rFonts w:hAnsi="標楷體" w:hint="eastAsia"/>
          <w:sz w:val="28"/>
          <w:szCs w:val="28"/>
        </w:rPr>
        <w:t>10</w:t>
      </w:r>
      <w:r w:rsidRPr="007A20AD">
        <w:rPr>
          <w:rFonts w:hAnsi="標楷體" w:hint="eastAsia"/>
          <w:sz w:val="28"/>
          <w:szCs w:val="28"/>
        </w:rPr>
        <w:t>年資料，按</w:t>
      </w:r>
      <w:proofErr w:type="gramStart"/>
      <w:r w:rsidRPr="007A20AD">
        <w:rPr>
          <w:rFonts w:hAnsi="標楷體" w:hint="eastAsia"/>
          <w:sz w:val="28"/>
          <w:szCs w:val="28"/>
        </w:rPr>
        <w:t>原住民族任公職</w:t>
      </w:r>
      <w:proofErr w:type="gramEnd"/>
      <w:r w:rsidRPr="007A20AD">
        <w:rPr>
          <w:rFonts w:hAnsi="標楷體" w:hint="eastAsia"/>
          <w:sz w:val="28"/>
          <w:szCs w:val="28"/>
        </w:rPr>
        <w:t>類別</w:t>
      </w:r>
      <w:r w:rsidRPr="007A20AD">
        <w:rPr>
          <w:rFonts w:hAnsi="標楷體" w:hint="eastAsia"/>
          <w:sz w:val="28"/>
          <w:szCs w:val="28"/>
        </w:rPr>
        <w:t>(</w:t>
      </w:r>
      <w:r w:rsidRPr="007A20AD">
        <w:rPr>
          <w:rFonts w:hAnsi="標楷體" w:hint="eastAsia"/>
          <w:sz w:val="28"/>
          <w:szCs w:val="28"/>
        </w:rPr>
        <w:t>行政人員、法官或檢察官、警察人員、生產事業分類職業人員、交通</w:t>
      </w:r>
      <w:proofErr w:type="gramStart"/>
      <w:r w:rsidRPr="007A20AD">
        <w:rPr>
          <w:rFonts w:hAnsi="標楷體" w:hint="eastAsia"/>
          <w:sz w:val="28"/>
          <w:szCs w:val="28"/>
        </w:rPr>
        <w:t>事業資位人員</w:t>
      </w:r>
      <w:proofErr w:type="gramEnd"/>
      <w:r w:rsidRPr="007A20AD">
        <w:rPr>
          <w:rFonts w:hAnsi="標楷體" w:hint="eastAsia"/>
          <w:sz w:val="28"/>
          <w:szCs w:val="28"/>
        </w:rPr>
        <w:t>、金融人員、</w:t>
      </w:r>
      <w:proofErr w:type="gramStart"/>
      <w:r w:rsidRPr="007A20AD">
        <w:rPr>
          <w:rFonts w:hAnsi="標楷體" w:hint="eastAsia"/>
          <w:sz w:val="28"/>
          <w:szCs w:val="28"/>
        </w:rPr>
        <w:t>醫</w:t>
      </w:r>
      <w:proofErr w:type="gramEnd"/>
      <w:r w:rsidRPr="007A20AD">
        <w:rPr>
          <w:rFonts w:hAnsi="標楷體" w:hint="eastAsia"/>
          <w:sz w:val="28"/>
          <w:szCs w:val="28"/>
        </w:rPr>
        <w:t>事人員等</w:t>
      </w:r>
      <w:r w:rsidRPr="007A20AD">
        <w:rPr>
          <w:rFonts w:hAnsi="標楷體" w:hint="eastAsia"/>
          <w:sz w:val="28"/>
          <w:szCs w:val="28"/>
        </w:rPr>
        <w:t>7</w:t>
      </w:r>
      <w:r w:rsidRPr="007A20AD">
        <w:rPr>
          <w:rFonts w:hAnsi="標楷體" w:hint="eastAsia"/>
          <w:sz w:val="28"/>
          <w:szCs w:val="28"/>
        </w:rPr>
        <w:t>類</w:t>
      </w:r>
      <w:r w:rsidRPr="007A20AD">
        <w:rPr>
          <w:rFonts w:hAnsi="標楷體" w:hint="eastAsia"/>
          <w:sz w:val="28"/>
          <w:szCs w:val="28"/>
        </w:rPr>
        <w:t>)</w:t>
      </w:r>
      <w:r w:rsidRPr="007A20AD">
        <w:rPr>
          <w:rFonts w:hAnsi="標楷體" w:hint="eastAsia"/>
          <w:sz w:val="28"/>
          <w:szCs w:val="28"/>
        </w:rPr>
        <w:t>，依性別分類進行交叉編製，觀察兩性</w:t>
      </w:r>
      <w:proofErr w:type="gramStart"/>
      <w:r w:rsidRPr="007A20AD">
        <w:rPr>
          <w:rFonts w:hAnsi="標楷體" w:hint="eastAsia"/>
          <w:sz w:val="28"/>
          <w:szCs w:val="28"/>
        </w:rPr>
        <w:t>原住民族任公職</w:t>
      </w:r>
      <w:proofErr w:type="gramEnd"/>
      <w:r w:rsidRPr="007A20AD">
        <w:rPr>
          <w:rFonts w:hAnsi="標楷體" w:hint="eastAsia"/>
          <w:sz w:val="28"/>
          <w:szCs w:val="28"/>
        </w:rPr>
        <w:t>之類別差異及近</w:t>
      </w:r>
      <w:r w:rsidRPr="007A20AD">
        <w:rPr>
          <w:rFonts w:hAnsi="標楷體" w:hint="eastAsia"/>
          <w:sz w:val="28"/>
          <w:szCs w:val="28"/>
        </w:rPr>
        <w:t>10</w:t>
      </w:r>
      <w:r w:rsidRPr="007A20AD">
        <w:rPr>
          <w:rFonts w:hAnsi="標楷體" w:hint="eastAsia"/>
          <w:sz w:val="28"/>
          <w:szCs w:val="28"/>
        </w:rPr>
        <w:t>年之變動情形。統計結果，進</w:t>
      </w:r>
      <w:r w:rsidRPr="007A20AD">
        <w:rPr>
          <w:rFonts w:hAnsi="標楷體" w:hint="eastAsia"/>
          <w:sz w:val="28"/>
          <w:szCs w:val="28"/>
        </w:rPr>
        <w:t>10</w:t>
      </w:r>
      <w:r w:rsidRPr="007A20AD">
        <w:rPr>
          <w:rFonts w:hAnsi="標楷體" w:hint="eastAsia"/>
          <w:sz w:val="28"/>
          <w:szCs w:val="28"/>
        </w:rPr>
        <w:t>年原住民族女性任公職情形，以擔任「行政人員」最多，所占比率約在八成三至八成五之間；男性則以擔任「警察人員」所占比率最多，</w:t>
      </w:r>
      <w:proofErr w:type="gramStart"/>
      <w:r w:rsidRPr="007A20AD">
        <w:rPr>
          <w:rFonts w:hAnsi="標楷體" w:hint="eastAsia"/>
          <w:sz w:val="28"/>
          <w:szCs w:val="28"/>
        </w:rPr>
        <w:t>均在六成</w:t>
      </w:r>
      <w:proofErr w:type="gramEnd"/>
      <w:r w:rsidRPr="007A20AD">
        <w:rPr>
          <w:rFonts w:hAnsi="標楷體" w:hint="eastAsia"/>
          <w:sz w:val="28"/>
          <w:szCs w:val="28"/>
        </w:rPr>
        <w:t>至六成六</w:t>
      </w:r>
      <w:proofErr w:type="gramStart"/>
      <w:r w:rsidRPr="007A20AD">
        <w:rPr>
          <w:rFonts w:hAnsi="標楷體" w:hint="eastAsia"/>
          <w:sz w:val="28"/>
          <w:szCs w:val="28"/>
        </w:rPr>
        <w:t>之間，</w:t>
      </w:r>
      <w:proofErr w:type="gramEnd"/>
      <w:r w:rsidRPr="007A20AD">
        <w:rPr>
          <w:rFonts w:hAnsi="標楷體" w:hint="eastAsia"/>
          <w:sz w:val="28"/>
          <w:szCs w:val="28"/>
        </w:rPr>
        <w:t>新增統計表業在本部網站性別平等專區</w:t>
      </w:r>
      <w:r w:rsidRPr="007A20AD">
        <w:rPr>
          <w:rFonts w:hAnsi="標楷體" w:hint="eastAsia"/>
          <w:sz w:val="28"/>
          <w:szCs w:val="28"/>
        </w:rPr>
        <w:t>/</w:t>
      </w:r>
      <w:r w:rsidRPr="007A20AD">
        <w:rPr>
          <w:rFonts w:hAnsi="標楷體" w:hint="eastAsia"/>
          <w:sz w:val="28"/>
          <w:szCs w:val="28"/>
        </w:rPr>
        <w:t>性別統計之性別統計表項下刊布，提供各界參用。</w:t>
      </w:r>
    </w:p>
    <w:p w:rsidR="007A20AD" w:rsidRPr="007A20AD" w:rsidRDefault="007A20AD" w:rsidP="007A20AD">
      <w:pPr>
        <w:widowControl/>
        <w:spacing w:line="440" w:lineRule="exact"/>
        <w:ind w:leftChars="512" w:left="1229" w:firstLineChars="32" w:firstLine="90"/>
        <w:rPr>
          <w:rFonts w:ascii="標楷體" w:hAnsi="標楷體"/>
          <w:sz w:val="28"/>
          <w:szCs w:val="28"/>
        </w:rPr>
      </w:pPr>
      <w:r w:rsidRPr="007A20AD">
        <w:rPr>
          <w:sz w:val="28"/>
          <w:szCs w:val="28"/>
        </w:rPr>
        <w:t>3</w:t>
      </w:r>
      <w:r w:rsidRPr="007A20AD">
        <w:rPr>
          <w:rFonts w:ascii="標楷體" w:hAnsi="標楷體" w:cs="標楷體"/>
          <w:sz w:val="28"/>
          <w:szCs w:val="28"/>
        </w:rPr>
        <w:t>.</w:t>
      </w:r>
      <w:r w:rsidRPr="007A20AD">
        <w:rPr>
          <w:rFonts w:ascii="標楷體" w:hAnsi="標楷體" w:cs="標楷體" w:hint="eastAsia"/>
          <w:sz w:val="28"/>
          <w:szCs w:val="28"/>
        </w:rPr>
        <w:t>檢討及策進作為：</w:t>
      </w:r>
    </w:p>
    <w:p w:rsidR="007A20AD" w:rsidRPr="007A20AD" w:rsidRDefault="007A20AD" w:rsidP="007A20AD">
      <w:pPr>
        <w:widowControl/>
        <w:spacing w:line="440" w:lineRule="exact"/>
        <w:ind w:leftChars="671" w:left="1918" w:hangingChars="110" w:hanging="308"/>
        <w:rPr>
          <w:rFonts w:ascii="標楷體" w:hAnsi="標楷體" w:cs="標楷體"/>
          <w:sz w:val="28"/>
          <w:szCs w:val="28"/>
        </w:rPr>
      </w:pPr>
      <w:r w:rsidRPr="007A20AD">
        <w:rPr>
          <w:rFonts w:ascii="標楷體" w:hAnsi="標楷體" w:cs="標楷體" w:hint="eastAsia"/>
          <w:sz w:val="28"/>
          <w:szCs w:val="28"/>
        </w:rPr>
        <w:t xml:space="preserve">    </w:t>
      </w:r>
      <w:proofErr w:type="gramStart"/>
      <w:r w:rsidRPr="007A20AD">
        <w:rPr>
          <w:rFonts w:ascii="標楷體" w:hAnsi="標楷體" w:cs="標楷體" w:hint="eastAsia"/>
          <w:sz w:val="28"/>
          <w:szCs w:val="28"/>
        </w:rPr>
        <w:t>賡</w:t>
      </w:r>
      <w:proofErr w:type="gramEnd"/>
      <w:r w:rsidRPr="007A20AD">
        <w:rPr>
          <w:rFonts w:ascii="標楷體" w:hAnsi="標楷體" w:cs="標楷體" w:hint="eastAsia"/>
          <w:sz w:val="28"/>
          <w:szCs w:val="28"/>
        </w:rPr>
        <w:t>續定期檢視本部業管統計資料，以跨統計</w:t>
      </w:r>
      <w:proofErr w:type="gramStart"/>
      <w:r w:rsidRPr="007A20AD">
        <w:rPr>
          <w:rFonts w:ascii="標楷體" w:hAnsi="標楷體" w:cs="標楷體" w:hint="eastAsia"/>
          <w:sz w:val="28"/>
          <w:szCs w:val="28"/>
        </w:rPr>
        <w:t>複</w:t>
      </w:r>
      <w:proofErr w:type="gramEnd"/>
      <w:r w:rsidRPr="007A20AD">
        <w:rPr>
          <w:rFonts w:ascii="標楷體" w:hAnsi="標楷體" w:cs="標楷體" w:hint="eastAsia"/>
          <w:sz w:val="28"/>
          <w:szCs w:val="28"/>
        </w:rPr>
        <w:t xml:space="preserve">分類思維， </w:t>
      </w:r>
    </w:p>
    <w:p w:rsidR="007A20AD" w:rsidRPr="007A20AD" w:rsidRDefault="007A20AD" w:rsidP="007A20AD">
      <w:pPr>
        <w:widowControl/>
        <w:spacing w:line="440" w:lineRule="exact"/>
        <w:ind w:leftChars="671" w:left="1918" w:hangingChars="110" w:hanging="308"/>
        <w:rPr>
          <w:rFonts w:ascii="標楷體" w:hAnsi="標楷體" w:cs="標楷體"/>
          <w:sz w:val="28"/>
          <w:szCs w:val="28"/>
        </w:rPr>
      </w:pPr>
      <w:r w:rsidRPr="007A20AD">
        <w:rPr>
          <w:rFonts w:ascii="標楷體" w:hAnsi="標楷體" w:cs="標楷體" w:hint="eastAsia"/>
          <w:sz w:val="28"/>
          <w:szCs w:val="28"/>
        </w:rPr>
        <w:t>增加性別與其他變項交叉分析，109年預擬增加「歷年身心</w:t>
      </w:r>
      <w:proofErr w:type="gramStart"/>
      <w:r w:rsidRPr="007A20AD">
        <w:rPr>
          <w:rFonts w:ascii="標楷體" w:hAnsi="標楷體" w:cs="標楷體" w:hint="eastAsia"/>
          <w:sz w:val="28"/>
          <w:szCs w:val="28"/>
        </w:rPr>
        <w:t>障</w:t>
      </w:r>
      <w:proofErr w:type="gramEnd"/>
    </w:p>
    <w:p w:rsidR="007A20AD" w:rsidRPr="007A20AD" w:rsidRDefault="007A20AD" w:rsidP="007A20AD">
      <w:pPr>
        <w:widowControl/>
        <w:spacing w:line="440" w:lineRule="exact"/>
        <w:ind w:leftChars="671" w:left="1918" w:hangingChars="110" w:hanging="308"/>
        <w:rPr>
          <w:rFonts w:ascii="標楷體" w:hAnsi="標楷體" w:cs="標楷體"/>
          <w:sz w:val="28"/>
          <w:szCs w:val="28"/>
        </w:rPr>
      </w:pPr>
      <w:r w:rsidRPr="007A20AD">
        <w:rPr>
          <w:rFonts w:ascii="標楷體" w:hAnsi="標楷體" w:cs="標楷體" w:hint="eastAsia"/>
          <w:sz w:val="28"/>
          <w:szCs w:val="28"/>
        </w:rPr>
        <w:t>礙者任公務人員概況按各類人員分」1表，以觀察兩性身心</w:t>
      </w:r>
      <w:proofErr w:type="gramStart"/>
      <w:r w:rsidRPr="007A20AD">
        <w:rPr>
          <w:rFonts w:ascii="標楷體" w:hAnsi="標楷體" w:cs="標楷體" w:hint="eastAsia"/>
          <w:sz w:val="28"/>
          <w:szCs w:val="28"/>
        </w:rPr>
        <w:t>障</w:t>
      </w:r>
      <w:proofErr w:type="gramEnd"/>
    </w:p>
    <w:p w:rsidR="007A20AD" w:rsidRPr="007A20AD" w:rsidRDefault="007A20AD" w:rsidP="007A20AD">
      <w:pPr>
        <w:widowControl/>
        <w:spacing w:line="440" w:lineRule="exact"/>
        <w:ind w:leftChars="671" w:left="1918" w:hangingChars="110" w:hanging="308"/>
        <w:rPr>
          <w:rFonts w:ascii="標楷體" w:hAnsi="標楷體" w:cs="標楷體"/>
          <w:sz w:val="28"/>
          <w:szCs w:val="28"/>
        </w:rPr>
      </w:pPr>
      <w:r w:rsidRPr="007A20AD">
        <w:rPr>
          <w:rFonts w:ascii="標楷體" w:hAnsi="標楷體" w:cs="標楷體" w:hint="eastAsia"/>
          <w:sz w:val="28"/>
          <w:szCs w:val="28"/>
        </w:rPr>
        <w:t>礙者任公職之類別差異及近10年之變動型，充實性別統計項</w:t>
      </w:r>
    </w:p>
    <w:p w:rsidR="007A20AD" w:rsidRPr="007A20AD" w:rsidRDefault="007A20AD" w:rsidP="007A20AD">
      <w:pPr>
        <w:widowControl/>
        <w:spacing w:line="440" w:lineRule="exact"/>
        <w:ind w:leftChars="671" w:left="1918" w:hangingChars="110" w:hanging="308"/>
        <w:rPr>
          <w:rFonts w:ascii="標楷體" w:hAnsi="標楷體"/>
          <w:sz w:val="28"/>
          <w:szCs w:val="28"/>
        </w:rPr>
      </w:pPr>
      <w:proofErr w:type="gramStart"/>
      <w:r w:rsidRPr="007A20AD">
        <w:rPr>
          <w:rFonts w:ascii="標楷體" w:hAnsi="標楷體" w:cs="標楷體" w:hint="eastAsia"/>
          <w:sz w:val="28"/>
          <w:szCs w:val="28"/>
        </w:rPr>
        <w:lastRenderedPageBreak/>
        <w:t>目並強化</w:t>
      </w:r>
      <w:proofErr w:type="gramEnd"/>
      <w:r w:rsidRPr="007A20AD">
        <w:rPr>
          <w:rFonts w:ascii="標楷體" w:hAnsi="標楷體" w:cs="標楷體" w:hint="eastAsia"/>
          <w:sz w:val="28"/>
          <w:szCs w:val="28"/>
        </w:rPr>
        <w:t>性別統計分析，</w:t>
      </w:r>
      <w:proofErr w:type="gramStart"/>
      <w:r w:rsidRPr="007A20AD">
        <w:rPr>
          <w:rFonts w:ascii="標楷體" w:hAnsi="標楷體" w:cs="標楷體" w:hint="eastAsia"/>
          <w:sz w:val="28"/>
          <w:szCs w:val="28"/>
        </w:rPr>
        <w:t>俾</w:t>
      </w:r>
      <w:proofErr w:type="gramEnd"/>
      <w:r w:rsidRPr="007A20AD">
        <w:rPr>
          <w:rFonts w:ascii="標楷體" w:hAnsi="標楷體" w:cs="標楷體" w:hint="eastAsia"/>
          <w:sz w:val="28"/>
          <w:szCs w:val="28"/>
        </w:rPr>
        <w:t>供各界參考。</w:t>
      </w:r>
    </w:p>
    <w:p w:rsidR="007A20AD" w:rsidRPr="00F851E8" w:rsidRDefault="007A20AD" w:rsidP="00F851E8">
      <w:pPr>
        <w:pStyle w:val="ae"/>
        <w:widowControl/>
        <w:numPr>
          <w:ilvl w:val="2"/>
          <w:numId w:val="26"/>
        </w:numPr>
        <w:spacing w:beforeLines="200" w:before="766" w:line="400" w:lineRule="exact"/>
        <w:ind w:leftChars="0" w:left="709" w:hanging="709"/>
        <w:rPr>
          <w:rFonts w:ascii="標楷體" w:eastAsia="標楷體" w:hAnsi="標楷體"/>
          <w:b/>
          <w:bCs/>
          <w:sz w:val="32"/>
          <w:szCs w:val="32"/>
        </w:rPr>
      </w:pPr>
      <w:r w:rsidRPr="00F851E8">
        <w:rPr>
          <w:rFonts w:ascii="標楷體" w:eastAsia="標楷體" w:hAnsi="標楷體" w:cs="標楷體" w:hint="eastAsia"/>
          <w:b/>
          <w:bCs/>
          <w:sz w:val="32"/>
          <w:szCs w:val="32"/>
        </w:rPr>
        <w:t>其他重要執行檢討及策進作為</w:t>
      </w:r>
    </w:p>
    <w:p w:rsidR="007A20AD" w:rsidRPr="007A20AD" w:rsidRDefault="007A20AD" w:rsidP="007A20AD">
      <w:pPr>
        <w:widowControl/>
        <w:numPr>
          <w:ilvl w:val="0"/>
          <w:numId w:val="28"/>
        </w:numPr>
        <w:spacing w:beforeLines="50" w:before="191" w:line="440" w:lineRule="exact"/>
        <w:ind w:left="1202"/>
        <w:rPr>
          <w:rFonts w:ascii="標楷體" w:hAnsi="標楷體" w:cs="標楷體"/>
          <w:b/>
          <w:bCs/>
          <w:sz w:val="28"/>
          <w:szCs w:val="28"/>
        </w:rPr>
      </w:pPr>
      <w:r w:rsidRPr="007A20AD">
        <w:rPr>
          <w:rFonts w:ascii="標楷體" w:hAnsi="標楷體" w:cs="標楷體" w:hint="eastAsia"/>
          <w:b/>
          <w:bCs/>
          <w:sz w:val="28"/>
          <w:szCs w:val="28"/>
        </w:rPr>
        <w:t>本部性騷擾事件申訴處理委員會（以下簡稱申訴會）組成事宜</w:t>
      </w:r>
    </w:p>
    <w:p w:rsidR="007A20AD" w:rsidRPr="007A20AD" w:rsidRDefault="007A20AD" w:rsidP="007A20AD">
      <w:pPr>
        <w:widowControl/>
        <w:spacing w:line="440" w:lineRule="exact"/>
        <w:ind w:left="1200"/>
        <w:rPr>
          <w:rFonts w:ascii="標楷體" w:hAnsi="標楷體" w:cs="標楷體"/>
          <w:bCs/>
          <w:sz w:val="28"/>
          <w:szCs w:val="28"/>
        </w:rPr>
      </w:pPr>
      <w:r w:rsidRPr="007A20AD">
        <w:rPr>
          <w:rFonts w:ascii="標楷體" w:hAnsi="標楷體" w:cs="標楷體" w:hint="eastAsia"/>
          <w:bCs/>
          <w:sz w:val="28"/>
          <w:szCs w:val="28"/>
        </w:rPr>
        <w:t xml:space="preserve">    依本部及所屬機關性騷擾防治申訴及調查處理要點第7點第3項規定，申訴會置主任委員1人，由部長指定主任秘書以上人員兼任，並為會議主席，申訴會置委員7人至15人，除票選委員外，由部長就本部及所屬機關員工中指定，委員中至少應有</w:t>
      </w:r>
      <w:proofErr w:type="gramStart"/>
      <w:r w:rsidRPr="007A20AD">
        <w:rPr>
          <w:rFonts w:ascii="標楷體" w:hAnsi="標楷體" w:cs="標楷體" w:hint="eastAsia"/>
          <w:bCs/>
          <w:sz w:val="28"/>
          <w:szCs w:val="28"/>
        </w:rPr>
        <w:t>票選之員</w:t>
      </w:r>
      <w:proofErr w:type="gramEnd"/>
      <w:r w:rsidRPr="007A20AD">
        <w:rPr>
          <w:rFonts w:ascii="標楷體" w:hAnsi="標楷體" w:cs="標楷體" w:hint="eastAsia"/>
          <w:bCs/>
          <w:sz w:val="28"/>
          <w:szCs w:val="28"/>
        </w:rPr>
        <w:t>、工代表各2人，且全體委員人數女性不得少於二分之一，男性不得少於三分之一。全體委員9人</w:t>
      </w:r>
      <w:proofErr w:type="gramStart"/>
      <w:r w:rsidRPr="007A20AD">
        <w:rPr>
          <w:rFonts w:ascii="標楷體" w:hAnsi="標楷體" w:cs="標楷體" w:hint="eastAsia"/>
          <w:bCs/>
          <w:sz w:val="28"/>
          <w:szCs w:val="28"/>
        </w:rPr>
        <w:t>（</w:t>
      </w:r>
      <w:proofErr w:type="gramEnd"/>
      <w:r w:rsidRPr="007A20AD">
        <w:rPr>
          <w:rFonts w:ascii="標楷體" w:hAnsi="標楷體" w:cs="標楷體" w:hint="eastAsia"/>
          <w:bCs/>
          <w:sz w:val="28"/>
          <w:szCs w:val="28"/>
        </w:rPr>
        <w:t>按:以108年12月31日為基準</w:t>
      </w:r>
      <w:proofErr w:type="gramStart"/>
      <w:r w:rsidRPr="007A20AD">
        <w:rPr>
          <w:rFonts w:ascii="標楷體" w:hAnsi="標楷體" w:cs="標楷體" w:hint="eastAsia"/>
          <w:bCs/>
          <w:sz w:val="28"/>
          <w:szCs w:val="28"/>
        </w:rPr>
        <w:t>）</w:t>
      </w:r>
      <w:proofErr w:type="gramEnd"/>
      <w:r w:rsidRPr="007A20AD">
        <w:rPr>
          <w:rFonts w:ascii="標楷體" w:hAnsi="標楷體" w:cs="標楷體" w:hint="eastAsia"/>
          <w:bCs/>
          <w:sz w:val="28"/>
          <w:szCs w:val="28"/>
        </w:rPr>
        <w:t>，任期為107年9月1日至109年8月31日，其中女性為5人，比率為55.56%；男性為4人，比率為44.44%，符合女性不得少於二分之一，男性不得少於三分之一之規定。</w:t>
      </w:r>
    </w:p>
    <w:p w:rsidR="007A20AD" w:rsidRPr="007A20AD" w:rsidRDefault="007A20AD" w:rsidP="007A20AD">
      <w:pPr>
        <w:widowControl/>
        <w:numPr>
          <w:ilvl w:val="0"/>
          <w:numId w:val="28"/>
        </w:numPr>
        <w:spacing w:beforeLines="50" w:before="191" w:line="440" w:lineRule="exact"/>
        <w:ind w:left="1202"/>
        <w:rPr>
          <w:rFonts w:ascii="標楷體" w:hAnsi="標楷體" w:cs="標楷體"/>
          <w:b/>
          <w:bCs/>
          <w:sz w:val="28"/>
          <w:szCs w:val="28"/>
        </w:rPr>
      </w:pPr>
      <w:r w:rsidRPr="007A20AD">
        <w:rPr>
          <w:rFonts w:ascii="標楷體" w:hAnsi="標楷體" w:cs="標楷體" w:hint="eastAsia"/>
          <w:b/>
          <w:bCs/>
          <w:sz w:val="28"/>
          <w:szCs w:val="28"/>
        </w:rPr>
        <w:t>本部性別平等小組（以下簡稱性平小組）改組事宜</w:t>
      </w:r>
    </w:p>
    <w:p w:rsidR="007A20AD" w:rsidRPr="007A20AD" w:rsidRDefault="007A20AD" w:rsidP="007A20AD">
      <w:pPr>
        <w:widowControl/>
        <w:spacing w:line="440" w:lineRule="exact"/>
        <w:ind w:left="1202"/>
        <w:rPr>
          <w:rFonts w:ascii="標楷體" w:hAnsi="標楷體" w:cs="標楷體"/>
          <w:bCs/>
          <w:sz w:val="28"/>
          <w:szCs w:val="28"/>
        </w:rPr>
      </w:pPr>
      <w:r w:rsidRPr="007A20AD">
        <w:rPr>
          <w:rFonts w:ascii="標楷體" w:hAnsi="標楷體" w:cs="標楷體" w:hint="eastAsia"/>
          <w:b/>
          <w:bCs/>
          <w:sz w:val="28"/>
          <w:szCs w:val="28"/>
        </w:rPr>
        <w:t xml:space="preserve">    </w:t>
      </w:r>
      <w:r w:rsidRPr="007A20AD">
        <w:rPr>
          <w:rFonts w:ascii="標楷體" w:hAnsi="標楷體" w:cs="標楷體" w:hint="eastAsia"/>
          <w:bCs/>
          <w:sz w:val="28"/>
          <w:szCs w:val="28"/>
        </w:rPr>
        <w:t>依性平小組設置要點第3點規定，性平小組置委員15人至17人，其中任一性別委員比例不得少於三分之一。茲以性平小組委員任期係於108年4月17日屆滿，</w:t>
      </w:r>
      <w:proofErr w:type="gramStart"/>
      <w:r w:rsidRPr="007A20AD">
        <w:rPr>
          <w:rFonts w:ascii="標楷體" w:hAnsi="標楷體" w:cs="標楷體" w:hint="eastAsia"/>
          <w:bCs/>
          <w:sz w:val="28"/>
          <w:szCs w:val="28"/>
        </w:rPr>
        <w:t>爰</w:t>
      </w:r>
      <w:proofErr w:type="gramEnd"/>
      <w:r w:rsidRPr="007A20AD">
        <w:rPr>
          <w:rFonts w:ascii="標楷體" w:hAnsi="標楷體" w:cs="標楷體" w:hint="eastAsia"/>
          <w:bCs/>
          <w:sz w:val="28"/>
          <w:szCs w:val="28"/>
        </w:rPr>
        <w:t>於</w:t>
      </w:r>
      <w:proofErr w:type="gramStart"/>
      <w:r w:rsidRPr="007A20AD">
        <w:rPr>
          <w:rFonts w:ascii="標楷體" w:hAnsi="標楷體" w:cs="標楷體" w:hint="eastAsia"/>
          <w:bCs/>
          <w:sz w:val="28"/>
          <w:szCs w:val="28"/>
        </w:rPr>
        <w:t>108年4月間依規定</w:t>
      </w:r>
      <w:proofErr w:type="gramEnd"/>
      <w:r w:rsidRPr="007A20AD">
        <w:rPr>
          <w:rFonts w:ascii="標楷體" w:hAnsi="標楷體" w:cs="標楷體" w:hint="eastAsia"/>
          <w:bCs/>
          <w:sz w:val="28"/>
          <w:szCs w:val="28"/>
        </w:rPr>
        <w:t>辦理性平小組改組事宜，且循例由17人組成，其任期為108年4月18日至110年4月17日，其中女性為10人，比率為58.82%；男性為7人，比率為41.18%，業符合性平小組設置要點第3點所定任一性別委員比例不得低於三分之一之規定。</w:t>
      </w:r>
    </w:p>
    <w:p w:rsidR="007A20AD" w:rsidRPr="007A20AD" w:rsidRDefault="007A20AD" w:rsidP="007A20AD">
      <w:pPr>
        <w:numPr>
          <w:ilvl w:val="0"/>
          <w:numId w:val="28"/>
        </w:numPr>
        <w:spacing w:beforeLines="50" w:before="191" w:line="440" w:lineRule="exact"/>
        <w:ind w:left="1202"/>
        <w:jc w:val="both"/>
        <w:rPr>
          <w:rFonts w:ascii="標楷體" w:hAnsi="標楷體"/>
          <w:b/>
          <w:sz w:val="28"/>
          <w:szCs w:val="28"/>
        </w:rPr>
      </w:pPr>
      <w:r w:rsidRPr="007A20AD">
        <w:rPr>
          <w:rFonts w:ascii="標楷體" w:hAnsi="標楷體" w:hint="eastAsia"/>
          <w:b/>
          <w:sz w:val="28"/>
          <w:szCs w:val="28"/>
        </w:rPr>
        <w:t>參與辦理性別平等業務及出席相關會議</w:t>
      </w:r>
    </w:p>
    <w:p w:rsidR="007A20AD" w:rsidRPr="007A20AD" w:rsidRDefault="007A20AD" w:rsidP="007A20AD">
      <w:pPr>
        <w:spacing w:line="440" w:lineRule="exact"/>
        <w:ind w:left="1202"/>
        <w:jc w:val="both"/>
        <w:rPr>
          <w:rFonts w:ascii="標楷體" w:hAnsi="標楷體"/>
          <w:b/>
          <w:bCs/>
          <w:sz w:val="30"/>
          <w:szCs w:val="30"/>
        </w:rPr>
      </w:pPr>
      <w:r w:rsidRPr="007A20AD">
        <w:rPr>
          <w:rFonts w:ascii="標楷體" w:hAnsi="標楷體" w:hint="eastAsia"/>
          <w:sz w:val="28"/>
          <w:szCs w:val="28"/>
        </w:rPr>
        <w:t xml:space="preserve">    為落實CEDAW施行法及行政院性別平等政策綱領，本部於</w:t>
      </w:r>
      <w:proofErr w:type="gramStart"/>
      <w:r w:rsidRPr="007A20AD">
        <w:rPr>
          <w:rFonts w:ascii="標楷體" w:hAnsi="標楷體" w:hint="eastAsia"/>
          <w:sz w:val="28"/>
          <w:szCs w:val="28"/>
        </w:rPr>
        <w:t>108</w:t>
      </w:r>
      <w:proofErr w:type="gramEnd"/>
      <w:r w:rsidRPr="007A20AD">
        <w:rPr>
          <w:rFonts w:ascii="標楷體" w:hAnsi="標楷體" w:hint="eastAsia"/>
          <w:sz w:val="28"/>
          <w:szCs w:val="28"/>
        </w:rPr>
        <w:t>年度不定期配合行政院性別平等處、</w:t>
      </w:r>
      <w:proofErr w:type="gramStart"/>
      <w:r w:rsidRPr="007A20AD">
        <w:rPr>
          <w:rFonts w:ascii="標楷體" w:hAnsi="標楷體" w:hint="eastAsia"/>
          <w:sz w:val="28"/>
          <w:szCs w:val="28"/>
        </w:rPr>
        <w:t>勞動部及考試</w:t>
      </w:r>
      <w:proofErr w:type="gramEnd"/>
      <w:r w:rsidRPr="007A20AD">
        <w:rPr>
          <w:rFonts w:ascii="標楷體" w:hAnsi="標楷體" w:hint="eastAsia"/>
          <w:sz w:val="28"/>
          <w:szCs w:val="28"/>
        </w:rPr>
        <w:t>院性別平等委員會，就CEDAW第3次國家報告73點結論性意見與建議之回應表、行政院性別平等會就業及經濟組第20次及第21次會議，以及我國落實APEC婦女經濟宣言個別行動計畫(IAP)等，</w:t>
      </w:r>
      <w:proofErr w:type="gramStart"/>
      <w:r w:rsidRPr="007A20AD">
        <w:rPr>
          <w:rFonts w:ascii="標楷體" w:hAnsi="標楷體" w:hint="eastAsia"/>
          <w:sz w:val="28"/>
          <w:szCs w:val="28"/>
        </w:rPr>
        <w:t>綜整涉及</w:t>
      </w:r>
      <w:proofErr w:type="gramEnd"/>
      <w:r w:rsidRPr="007A20AD">
        <w:rPr>
          <w:rFonts w:ascii="標楷體" w:hAnsi="標楷體" w:hint="eastAsia"/>
          <w:sz w:val="28"/>
          <w:szCs w:val="28"/>
        </w:rPr>
        <w:t>本部職掌事項之性別平等業務，並派員出席相關會議。</w:t>
      </w:r>
    </w:p>
    <w:p w:rsidR="007A20AD" w:rsidRPr="007A20AD" w:rsidRDefault="007A20AD" w:rsidP="007A20AD">
      <w:pPr>
        <w:widowControl/>
        <w:spacing w:beforeLines="200" w:before="766" w:line="440" w:lineRule="exact"/>
        <w:rPr>
          <w:rFonts w:ascii="標楷體" w:hAnsi="標楷體"/>
          <w:b/>
          <w:bCs/>
          <w:sz w:val="32"/>
          <w:szCs w:val="32"/>
        </w:rPr>
      </w:pPr>
      <w:r w:rsidRPr="007A20AD">
        <w:rPr>
          <w:rFonts w:ascii="標楷體" w:hAnsi="標楷體" w:cs="標楷體" w:hint="eastAsia"/>
          <w:b/>
          <w:bCs/>
          <w:sz w:val="32"/>
          <w:szCs w:val="32"/>
        </w:rPr>
        <w:lastRenderedPageBreak/>
        <w:t>伍、其他重大或特殊具體事蹟</w:t>
      </w:r>
    </w:p>
    <w:p w:rsidR="007A20AD" w:rsidRPr="007A20AD" w:rsidRDefault="007A20AD" w:rsidP="007A20AD">
      <w:pPr>
        <w:widowControl/>
        <w:numPr>
          <w:ilvl w:val="0"/>
          <w:numId w:val="27"/>
        </w:numPr>
        <w:spacing w:beforeLines="50" w:before="191" w:line="440" w:lineRule="exact"/>
        <w:ind w:left="1202"/>
        <w:jc w:val="both"/>
        <w:rPr>
          <w:rFonts w:ascii="標楷體" w:hAnsi="標楷體" w:cs="標楷體"/>
          <w:bCs/>
          <w:sz w:val="28"/>
          <w:szCs w:val="28"/>
        </w:rPr>
      </w:pPr>
      <w:r w:rsidRPr="007A20AD">
        <w:rPr>
          <w:rFonts w:ascii="標楷體" w:hAnsi="標楷體" w:cs="標楷體" w:hint="eastAsia"/>
          <w:b/>
          <w:bCs/>
          <w:sz w:val="28"/>
          <w:szCs w:val="28"/>
        </w:rPr>
        <w:t>108年公教人員保險宣導說明會辦理情形：</w:t>
      </w:r>
    </w:p>
    <w:p w:rsidR="007A20AD" w:rsidRPr="007A20AD" w:rsidRDefault="007A20AD" w:rsidP="00F851E8">
      <w:pPr>
        <w:widowControl/>
        <w:spacing w:line="440" w:lineRule="exact"/>
        <w:ind w:left="1202"/>
        <w:jc w:val="both"/>
        <w:rPr>
          <w:rFonts w:ascii="標楷體" w:hAnsi="標楷體" w:cs="標楷體"/>
          <w:bCs/>
          <w:sz w:val="28"/>
          <w:szCs w:val="28"/>
        </w:rPr>
      </w:pPr>
      <w:r w:rsidRPr="007A20AD">
        <w:rPr>
          <w:rFonts w:ascii="標楷體" w:hAnsi="標楷體" w:cs="標楷體" w:hint="eastAsia"/>
          <w:bCs/>
          <w:sz w:val="30"/>
          <w:szCs w:val="30"/>
        </w:rPr>
        <w:t xml:space="preserve">    </w:t>
      </w:r>
      <w:r w:rsidRPr="007A20AD">
        <w:rPr>
          <w:rFonts w:ascii="標楷體" w:hAnsi="標楷體" w:cs="標楷體" w:hint="eastAsia"/>
          <w:bCs/>
          <w:sz w:val="28"/>
          <w:szCs w:val="28"/>
        </w:rPr>
        <w:t>為使公教人員保險（以下簡稱公保）之被保險人瞭解育嬰留職停薪津貼之制度內容，並落實「夫妻雙方如均為公保被保險人，得於不同時間分別請領同一子女之育嬰留職停薪津貼」之相關請領規定，本部每年均持續督導</w:t>
      </w:r>
      <w:proofErr w:type="gramStart"/>
      <w:r w:rsidRPr="007A20AD">
        <w:rPr>
          <w:rFonts w:ascii="標楷體" w:hAnsi="標楷體" w:cs="標楷體" w:hint="eastAsia"/>
          <w:bCs/>
          <w:sz w:val="28"/>
          <w:szCs w:val="28"/>
        </w:rPr>
        <w:t>公保承保</w:t>
      </w:r>
      <w:proofErr w:type="gramEnd"/>
      <w:r w:rsidRPr="007A20AD">
        <w:rPr>
          <w:rFonts w:ascii="標楷體" w:hAnsi="標楷體" w:cs="標楷體" w:hint="eastAsia"/>
          <w:bCs/>
          <w:sz w:val="28"/>
          <w:szCs w:val="28"/>
        </w:rPr>
        <w:t>機關(臺灣銀行股份有限公司)辦理育嬰留職停薪津貼宣導說明會，使被保險人能充分瞭解並善用是項制度，並鼓勵男性被保險人提出申請，以促進性別平等之政策目標。</w:t>
      </w:r>
      <w:proofErr w:type="gramStart"/>
      <w:r w:rsidRPr="007A20AD">
        <w:rPr>
          <w:rFonts w:ascii="標楷體" w:hAnsi="標楷體" w:cs="標楷體" w:hint="eastAsia"/>
          <w:bCs/>
          <w:sz w:val="28"/>
          <w:szCs w:val="28"/>
        </w:rPr>
        <w:t>108</w:t>
      </w:r>
      <w:proofErr w:type="gramEnd"/>
      <w:r w:rsidRPr="007A20AD">
        <w:rPr>
          <w:rFonts w:ascii="標楷體" w:hAnsi="標楷體" w:cs="標楷體" w:hint="eastAsia"/>
          <w:bCs/>
          <w:sz w:val="28"/>
          <w:szCs w:val="28"/>
        </w:rPr>
        <w:t>年度承保機關共計辦理18場宣導說明會，參加人數計1,804人；未來亦將持續督導</w:t>
      </w:r>
      <w:proofErr w:type="gramStart"/>
      <w:r w:rsidRPr="007A20AD">
        <w:rPr>
          <w:rFonts w:ascii="標楷體" w:hAnsi="標楷體" w:cs="標楷體" w:hint="eastAsia"/>
          <w:bCs/>
          <w:sz w:val="28"/>
          <w:szCs w:val="28"/>
        </w:rPr>
        <w:t>公保承保</w:t>
      </w:r>
      <w:proofErr w:type="gramEnd"/>
      <w:r w:rsidRPr="007A20AD">
        <w:rPr>
          <w:rFonts w:ascii="標楷體" w:hAnsi="標楷體" w:cs="標楷體" w:hint="eastAsia"/>
          <w:bCs/>
          <w:sz w:val="28"/>
          <w:szCs w:val="28"/>
        </w:rPr>
        <w:t>機關辦理相關宣導。</w:t>
      </w:r>
    </w:p>
    <w:p w:rsidR="007A20AD" w:rsidRPr="007A20AD" w:rsidRDefault="007A20AD" w:rsidP="007A20AD">
      <w:pPr>
        <w:widowControl/>
        <w:numPr>
          <w:ilvl w:val="0"/>
          <w:numId w:val="27"/>
        </w:numPr>
        <w:spacing w:beforeLines="50" w:before="191" w:line="440" w:lineRule="exact"/>
        <w:ind w:left="1202"/>
        <w:rPr>
          <w:rFonts w:ascii="標楷體" w:hAnsi="標楷體" w:cs="標楷體"/>
          <w:b/>
          <w:bCs/>
          <w:sz w:val="28"/>
          <w:szCs w:val="28"/>
        </w:rPr>
      </w:pPr>
      <w:r w:rsidRPr="007A20AD">
        <w:rPr>
          <w:rFonts w:ascii="標楷體" w:hAnsi="標楷體" w:cs="標楷體" w:hint="eastAsia"/>
          <w:b/>
          <w:bCs/>
          <w:sz w:val="28"/>
          <w:szCs w:val="28"/>
        </w:rPr>
        <w:t>運用</w:t>
      </w:r>
      <w:proofErr w:type="gramStart"/>
      <w:r w:rsidRPr="007A20AD">
        <w:rPr>
          <w:rFonts w:ascii="標楷體" w:hAnsi="標楷體" w:cs="標楷體" w:hint="eastAsia"/>
          <w:b/>
          <w:bCs/>
          <w:sz w:val="28"/>
          <w:szCs w:val="28"/>
        </w:rPr>
        <w:t>世</w:t>
      </w:r>
      <w:proofErr w:type="gramEnd"/>
      <w:r w:rsidRPr="007A20AD">
        <w:rPr>
          <w:rFonts w:ascii="標楷體" w:hAnsi="標楷體" w:cs="標楷體" w:hint="eastAsia"/>
          <w:b/>
          <w:bCs/>
          <w:sz w:val="28"/>
          <w:szCs w:val="28"/>
        </w:rPr>
        <w:t>新大學性別研究所之相關資源推動性別平等教育及性騷擾防治等工作業務</w:t>
      </w:r>
    </w:p>
    <w:p w:rsidR="007A20AD" w:rsidRDefault="007A20AD" w:rsidP="00F851E8">
      <w:pPr>
        <w:spacing w:after="360" w:line="440" w:lineRule="exact"/>
        <w:ind w:leftChars="507" w:left="1217" w:firstLineChars="223" w:firstLine="624"/>
        <w:jc w:val="both"/>
        <w:rPr>
          <w:rFonts w:ascii="標楷體" w:hAnsi="標楷體" w:cs="標楷體"/>
          <w:bCs/>
          <w:sz w:val="28"/>
          <w:szCs w:val="28"/>
        </w:rPr>
      </w:pPr>
      <w:r w:rsidRPr="007A20AD">
        <w:rPr>
          <w:rFonts w:ascii="標楷體" w:hAnsi="標楷體" w:cs="標楷體" w:hint="eastAsia"/>
          <w:bCs/>
          <w:sz w:val="28"/>
          <w:szCs w:val="28"/>
        </w:rPr>
        <w:t>為增進本部同仁有關性別平權及性騷擾防治之觀念，本部除辦理相關訓練課程外，尚運用</w:t>
      </w:r>
      <w:proofErr w:type="gramStart"/>
      <w:r w:rsidRPr="007A20AD">
        <w:rPr>
          <w:rFonts w:ascii="標楷體" w:hAnsi="標楷體" w:cs="標楷體"/>
          <w:bCs/>
          <w:sz w:val="28"/>
          <w:szCs w:val="28"/>
        </w:rPr>
        <w:t>世</w:t>
      </w:r>
      <w:proofErr w:type="gramEnd"/>
      <w:r w:rsidRPr="007A20AD">
        <w:rPr>
          <w:rFonts w:ascii="標楷體" w:hAnsi="標楷體" w:cs="標楷體"/>
          <w:bCs/>
          <w:sz w:val="28"/>
          <w:szCs w:val="28"/>
        </w:rPr>
        <w:t>新大學</w:t>
      </w:r>
      <w:r w:rsidRPr="007A20AD">
        <w:rPr>
          <w:rFonts w:ascii="標楷體" w:hAnsi="標楷體" w:cs="標楷體" w:hint="eastAsia"/>
          <w:bCs/>
          <w:sz w:val="28"/>
          <w:szCs w:val="28"/>
        </w:rPr>
        <w:t>性別研究所之相關資源，對於其</w:t>
      </w:r>
      <w:r w:rsidRPr="007A20AD">
        <w:rPr>
          <w:rFonts w:ascii="標楷體" w:hAnsi="標楷體" w:cs="標楷體"/>
          <w:bCs/>
          <w:sz w:val="28"/>
          <w:szCs w:val="28"/>
        </w:rPr>
        <w:t>於</w:t>
      </w:r>
      <w:r w:rsidRPr="007A20AD">
        <w:rPr>
          <w:rFonts w:ascii="標楷體" w:hAnsi="標楷體" w:cs="標楷體" w:hint="eastAsia"/>
          <w:bCs/>
          <w:sz w:val="28"/>
          <w:szCs w:val="28"/>
        </w:rPr>
        <w:t>108</w:t>
      </w:r>
      <w:r w:rsidRPr="007A20AD">
        <w:rPr>
          <w:rFonts w:ascii="標楷體" w:hAnsi="標楷體" w:cs="標楷體"/>
          <w:bCs/>
          <w:sz w:val="28"/>
          <w:szCs w:val="28"/>
        </w:rPr>
        <w:t>年</w:t>
      </w:r>
      <w:r w:rsidRPr="007A20AD">
        <w:rPr>
          <w:rFonts w:ascii="標楷體" w:hAnsi="標楷體" w:cs="標楷體" w:hint="eastAsia"/>
          <w:bCs/>
          <w:sz w:val="28"/>
          <w:szCs w:val="28"/>
        </w:rPr>
        <w:t>4月、5月及9月間舉辦之多場次性別平權及性騷擾防治等議題相關講座，主動蒐集講座資訊，以電子郵件轉知本部同仁，並鼓勵踴躍參與。</w:t>
      </w:r>
    </w:p>
    <w:p w:rsidR="007A20AD" w:rsidRDefault="007A20AD" w:rsidP="007A20AD">
      <w:pPr>
        <w:spacing w:after="360" w:line="500" w:lineRule="exact"/>
        <w:ind w:leftChars="507" w:left="1217" w:firstLineChars="223" w:firstLine="624"/>
        <w:jc w:val="both"/>
        <w:rPr>
          <w:rFonts w:ascii="標楷體" w:hAnsi="標楷體" w:cs="標楷體"/>
          <w:bCs/>
          <w:sz w:val="28"/>
          <w:szCs w:val="28"/>
        </w:rPr>
      </w:pPr>
    </w:p>
    <w:p w:rsidR="007A20AD" w:rsidRDefault="007A20AD" w:rsidP="007A20AD">
      <w:pPr>
        <w:spacing w:after="360" w:line="500" w:lineRule="exact"/>
        <w:ind w:leftChars="507" w:left="1217" w:firstLineChars="223" w:firstLine="624"/>
        <w:jc w:val="both"/>
        <w:rPr>
          <w:rFonts w:ascii="標楷體" w:hAnsi="標楷體" w:cs="標楷體"/>
          <w:bCs/>
          <w:sz w:val="28"/>
          <w:szCs w:val="28"/>
        </w:rPr>
      </w:pPr>
    </w:p>
    <w:p w:rsidR="007A20AD" w:rsidRDefault="007A20AD" w:rsidP="007A20AD">
      <w:pPr>
        <w:spacing w:after="360" w:line="500" w:lineRule="exact"/>
        <w:ind w:leftChars="507" w:left="1217" w:firstLineChars="223" w:firstLine="624"/>
        <w:jc w:val="both"/>
        <w:rPr>
          <w:rFonts w:ascii="標楷體" w:hAnsi="標楷體" w:cs="標楷體"/>
          <w:bCs/>
          <w:sz w:val="28"/>
          <w:szCs w:val="28"/>
        </w:rPr>
      </w:pPr>
    </w:p>
    <w:p w:rsidR="007A20AD" w:rsidRDefault="007A20AD" w:rsidP="007A20AD">
      <w:pPr>
        <w:spacing w:after="360" w:line="500" w:lineRule="exact"/>
        <w:ind w:leftChars="507" w:left="1217" w:firstLineChars="223" w:firstLine="624"/>
        <w:jc w:val="both"/>
        <w:rPr>
          <w:rFonts w:ascii="標楷體" w:hAnsi="標楷體" w:cs="標楷體"/>
          <w:bCs/>
          <w:sz w:val="28"/>
          <w:szCs w:val="28"/>
        </w:rPr>
      </w:pPr>
    </w:p>
    <w:p w:rsidR="0037259B" w:rsidRDefault="0037259B" w:rsidP="007A20AD">
      <w:pPr>
        <w:spacing w:after="360" w:line="500" w:lineRule="exact"/>
        <w:ind w:leftChars="507" w:left="1217" w:firstLineChars="223" w:firstLine="624"/>
        <w:jc w:val="both"/>
        <w:rPr>
          <w:rFonts w:ascii="標楷體" w:hAnsi="標楷體" w:cs="標楷體"/>
          <w:bCs/>
          <w:sz w:val="28"/>
          <w:szCs w:val="28"/>
        </w:rPr>
      </w:pPr>
    </w:p>
    <w:p w:rsidR="0037259B" w:rsidRDefault="00E93CA1" w:rsidP="006D2960">
      <w:pPr>
        <w:spacing w:after="360" w:line="500" w:lineRule="exact"/>
        <w:ind w:leftChars="507" w:left="1217" w:firstLineChars="223" w:firstLine="624"/>
        <w:jc w:val="both"/>
        <w:rPr>
          <w:rFonts w:ascii="標楷體" w:hAnsi="標楷體" w:cs="標楷體"/>
          <w:bCs/>
          <w:sz w:val="28"/>
          <w:szCs w:val="28"/>
        </w:rPr>
      </w:pPr>
      <w:r w:rsidRPr="00E93CA1">
        <w:rPr>
          <w:rFonts w:ascii="標楷體" w:eastAsia="新細明體" w:hAnsi="標楷體" w:cs="標楷體"/>
          <w:bCs/>
          <w:noProof/>
          <w:sz w:val="28"/>
          <w:szCs w:val="28"/>
        </w:rPr>
        <mc:AlternateContent>
          <mc:Choice Requires="wps">
            <w:drawing>
              <wp:anchor distT="0" distB="0" distL="114300" distR="114300" simplePos="0" relativeHeight="251710464" behindDoc="0" locked="0" layoutInCell="1" allowOverlap="1" wp14:anchorId="33686D44" wp14:editId="48349FB8">
                <wp:simplePos x="0" y="0"/>
                <wp:positionH relativeFrom="column">
                  <wp:posOffset>7938135</wp:posOffset>
                </wp:positionH>
                <wp:positionV relativeFrom="paragraph">
                  <wp:posOffset>-7987665</wp:posOffset>
                </wp:positionV>
                <wp:extent cx="1417320" cy="335280"/>
                <wp:effectExtent l="0" t="0" r="11430" b="266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35280"/>
                        </a:xfrm>
                        <a:prstGeom prst="rect">
                          <a:avLst/>
                        </a:prstGeom>
                        <a:solidFill>
                          <a:srgbClr val="FFFFFF"/>
                        </a:solidFill>
                        <a:ln w="9525">
                          <a:solidFill>
                            <a:srgbClr val="000000"/>
                          </a:solidFill>
                          <a:miter lim="800000"/>
                          <a:headEnd/>
                          <a:tailEnd/>
                        </a:ln>
                      </wps:spPr>
                      <wps:txbx>
                        <w:txbxContent>
                          <w:p w:rsidR="003B47C5" w:rsidRDefault="003B47C5" w:rsidP="00E93CA1">
                            <w:pPr>
                              <w:spacing w:line="360" w:lineRule="exact"/>
                              <w:jc w:val="center"/>
                              <w:rPr>
                                <w:rFonts w:ascii="標楷體" w:hAnsi="標楷體"/>
                                <w:sz w:val="28"/>
                                <w:szCs w:val="28"/>
                              </w:rPr>
                            </w:pPr>
                            <w:r w:rsidRPr="00716EAC">
                              <w:rPr>
                                <w:rFonts w:ascii="標楷體" w:hAnsi="標楷體" w:hint="eastAsia"/>
                                <w:sz w:val="28"/>
                                <w:szCs w:val="28"/>
                              </w:rPr>
                              <w:t>附表</w:t>
                            </w:r>
                            <w:r>
                              <w:rPr>
                                <w:rFonts w:ascii="標楷體" w:hAnsi="標楷體" w:hint="eastAsia"/>
                                <w:sz w:val="28"/>
                                <w:szCs w:val="28"/>
                              </w:rPr>
                              <w:t>1</w:t>
                            </w:r>
                          </w:p>
                          <w:p w:rsidR="003B47C5" w:rsidRPr="00716EAC" w:rsidRDefault="003B47C5" w:rsidP="00E93CA1">
                            <w:pPr>
                              <w:jc w:val="center"/>
                              <w:rPr>
                                <w:rFonts w:ascii="標楷體" w:hAnsi="標楷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6" type="#_x0000_t202" style="position:absolute;left:0;text-align:left;margin-left:625.05pt;margin-top:-628.95pt;width:111.6pt;height:26.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">
                <v:textbox>
                  <w:txbxContent>
                    <w:p w:rsidR="003B47C5" w:rsidRDefault="003B47C5" w:rsidP="00E93CA1">
                      <w:pPr>
                        <w:spacing w:line="360" w:lineRule="exact"/>
                        <w:jc w:val="center"/>
                        <w:rPr>
                          <w:rFonts w:ascii="標楷體" w:hAnsi="標楷體"/>
                          <w:sz w:val="28"/>
                          <w:szCs w:val="28"/>
                        </w:rPr>
                      </w:pPr>
                      <w:r w:rsidRPr="00716EAC">
                        <w:rPr>
                          <w:rFonts w:ascii="標楷體" w:hAnsi="標楷體" w:hint="eastAsia"/>
                          <w:sz w:val="28"/>
                          <w:szCs w:val="28"/>
                        </w:rPr>
                        <w:t>附表</w:t>
                      </w:r>
                      <w:r>
                        <w:rPr>
                          <w:rFonts w:ascii="標楷體" w:hAnsi="標楷體" w:hint="eastAsia"/>
                          <w:sz w:val="28"/>
                          <w:szCs w:val="28"/>
                        </w:rPr>
                        <w:t>1</w:t>
                      </w:r>
                    </w:p>
                    <w:p w:rsidR="003B47C5" w:rsidRPr="00716EAC" w:rsidRDefault="003B47C5" w:rsidP="00E93CA1">
                      <w:pPr>
                        <w:jc w:val="center"/>
                        <w:rPr>
                          <w:rFonts w:ascii="標楷體" w:hAnsi="標楷體"/>
                          <w:sz w:val="28"/>
                          <w:szCs w:val="28"/>
                        </w:rPr>
                      </w:pPr>
                    </w:p>
                  </w:txbxContent>
                </v:textbox>
              </v:shape>
            </w:pict>
          </mc:Fallback>
        </mc:AlternateContent>
      </w:r>
    </w:p>
    <w:p w:rsidR="0037259B" w:rsidRDefault="0037259B" w:rsidP="007A20AD">
      <w:pPr>
        <w:spacing w:after="360" w:line="500" w:lineRule="exact"/>
        <w:ind w:leftChars="507" w:left="1217" w:firstLineChars="223" w:firstLine="624"/>
        <w:jc w:val="both"/>
        <w:rPr>
          <w:rFonts w:ascii="標楷體" w:hAnsi="標楷體" w:cs="標楷體"/>
          <w:bCs/>
          <w:sz w:val="28"/>
          <w:szCs w:val="28"/>
        </w:rPr>
        <w:sectPr w:rsidR="0037259B" w:rsidSect="005A6BE6">
          <w:footerReference w:type="default" r:id="rId13"/>
          <w:footerReference w:type="first" r:id="rId14"/>
          <w:pgSz w:w="11907" w:h="16840" w:code="9"/>
          <w:pgMar w:top="1418" w:right="1077" w:bottom="851" w:left="1077" w:header="567" w:footer="680" w:gutter="0"/>
          <w:cols w:space="425"/>
          <w:docGrid w:type="lines" w:linePitch="383"/>
        </w:sectPr>
      </w:pPr>
    </w:p>
    <w:tbl>
      <w:tblPr>
        <w:tblpPr w:leftFromText="180" w:rightFromText="180" w:vertAnchor="page" w:horzAnchor="margin" w:tblpY="2280"/>
        <w:tblW w:w="14920" w:type="dxa"/>
        <w:tblLayout w:type="fixed"/>
        <w:tblCellMar>
          <w:left w:w="28" w:type="dxa"/>
          <w:right w:w="28" w:type="dxa"/>
        </w:tblCellMar>
        <w:tblLook w:val="04A0" w:firstRow="1" w:lastRow="0" w:firstColumn="1" w:lastColumn="0" w:noHBand="0" w:noVBand="1"/>
      </w:tblPr>
      <w:tblGrid>
        <w:gridCol w:w="604"/>
        <w:gridCol w:w="1538"/>
        <w:gridCol w:w="4110"/>
        <w:gridCol w:w="2127"/>
        <w:gridCol w:w="992"/>
        <w:gridCol w:w="709"/>
        <w:gridCol w:w="850"/>
        <w:gridCol w:w="709"/>
        <w:gridCol w:w="933"/>
        <w:gridCol w:w="780"/>
        <w:gridCol w:w="1568"/>
      </w:tblGrid>
      <w:tr w:rsidR="0037259B" w:rsidRPr="006C4DCB" w:rsidTr="00E93CA1">
        <w:trPr>
          <w:trHeight w:val="1392"/>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lastRenderedPageBreak/>
              <w:t>序號</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機關</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37259B" w:rsidRPr="006C4DCB" w:rsidRDefault="00E93CA1" w:rsidP="00E93CA1">
            <w:pPr>
              <w:widowControl/>
              <w:spacing w:line="400" w:lineRule="exact"/>
              <w:jc w:val="center"/>
              <w:rPr>
                <w:rFonts w:ascii="標楷體" w:hAnsi="標楷體" w:cs="新細明體"/>
                <w:color w:val="000000"/>
                <w:kern w:val="0"/>
                <w:sz w:val="26"/>
                <w:szCs w:val="26"/>
              </w:rPr>
            </w:pPr>
            <w:r w:rsidRPr="0037259B">
              <w:rPr>
                <w:rFonts w:ascii="標楷體" w:eastAsia="新細明體" w:hAnsi="標楷體" w:cs="標楷體"/>
                <w:bCs/>
                <w:noProof/>
                <w:sz w:val="28"/>
                <w:szCs w:val="28"/>
              </w:rPr>
              <mc:AlternateContent>
                <mc:Choice Requires="wps">
                  <w:drawing>
                    <wp:anchor distT="0" distB="0" distL="114300" distR="114300" simplePos="0" relativeHeight="251708416" behindDoc="0" locked="0" layoutInCell="1" allowOverlap="1" wp14:anchorId="4406EF20" wp14:editId="5910838D">
                      <wp:simplePos x="0" y="0"/>
                      <wp:positionH relativeFrom="column">
                        <wp:posOffset>778510</wp:posOffset>
                      </wp:positionH>
                      <wp:positionV relativeFrom="paragraph">
                        <wp:posOffset>-979805</wp:posOffset>
                      </wp:positionV>
                      <wp:extent cx="4502150" cy="358775"/>
                      <wp:effectExtent l="0" t="0" r="0" b="31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358775"/>
                              </a:xfrm>
                              <a:prstGeom prst="rect">
                                <a:avLst/>
                              </a:prstGeom>
                              <a:solidFill>
                                <a:srgbClr val="FFFFFF"/>
                              </a:solidFill>
                              <a:ln w="9525">
                                <a:noFill/>
                                <a:miter lim="800000"/>
                                <a:headEnd/>
                                <a:tailEnd/>
                              </a:ln>
                            </wps:spPr>
                            <wps:txbx>
                              <w:txbxContent>
                                <w:p w:rsidR="003B47C5" w:rsidRDefault="003B47C5" w:rsidP="0037259B">
                                  <w:proofErr w:type="gramStart"/>
                                  <w:r w:rsidRPr="000725FC">
                                    <w:rPr>
                                      <w:rFonts w:ascii="標楷體" w:hAnsi="標楷體" w:hint="eastAsia"/>
                                      <w:b/>
                                      <w:color w:val="000000"/>
                                      <w:sz w:val="28"/>
                                      <w:szCs w:val="28"/>
                                    </w:rPr>
                                    <w:t>銓敘部暨所屬</w:t>
                                  </w:r>
                                  <w:proofErr w:type="gramEnd"/>
                                  <w:r w:rsidRPr="000725FC">
                                    <w:rPr>
                                      <w:rFonts w:ascii="標楷體" w:hAnsi="標楷體" w:hint="eastAsia"/>
                                      <w:b/>
                                      <w:color w:val="000000"/>
                                      <w:sz w:val="28"/>
                                      <w:szCs w:val="28"/>
                                    </w:rPr>
                                    <w:t>機關各委員會委員任一性別比例調查表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61.3pt;margin-top:-77.15pt;width:354.5pt;height:2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" stroked="f">
                      <v:textbox>
                        <w:txbxContent>
                          <w:p w:rsidR="003B47C5" w:rsidRDefault="003B47C5" w:rsidP="0037259B">
                            <w:proofErr w:type="gramStart"/>
                            <w:r w:rsidRPr="000725FC">
                              <w:rPr>
                                <w:rFonts w:ascii="標楷體" w:hAnsi="標楷體" w:hint="eastAsia"/>
                                <w:b/>
                                <w:color w:val="000000"/>
                                <w:sz w:val="28"/>
                                <w:szCs w:val="28"/>
                              </w:rPr>
                              <w:t>銓敘部暨所屬</w:t>
                            </w:r>
                            <w:proofErr w:type="gramEnd"/>
                            <w:r w:rsidRPr="000725FC">
                              <w:rPr>
                                <w:rFonts w:ascii="標楷體" w:hAnsi="標楷體" w:hint="eastAsia"/>
                                <w:b/>
                                <w:color w:val="000000"/>
                                <w:sz w:val="28"/>
                                <w:szCs w:val="28"/>
                              </w:rPr>
                              <w:t>機關各委員會委員任一性別比例調查表</w:t>
                            </w:r>
                          </w:p>
                        </w:txbxContent>
                      </v:textbox>
                    </v:shape>
                  </w:pict>
                </mc:Fallback>
              </mc:AlternateContent>
            </w:r>
            <w:r w:rsidR="0037259B" w:rsidRPr="006C4DCB">
              <w:rPr>
                <w:rFonts w:ascii="標楷體" w:hAnsi="標楷體" w:cs="新細明體" w:hint="eastAsia"/>
                <w:color w:val="000000"/>
                <w:kern w:val="0"/>
                <w:sz w:val="26"/>
                <w:szCs w:val="26"/>
              </w:rPr>
              <w:t>委員會(小組)名稱</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任期起訖</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總人數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男性人數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女性</w:t>
            </w:r>
          </w:p>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人數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男性</w:t>
            </w:r>
          </w:p>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比率</w:t>
            </w:r>
          </w:p>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37259B" w:rsidRPr="006C4DCB" w:rsidRDefault="002031F4" w:rsidP="00E93CA1">
            <w:pPr>
              <w:widowControl/>
              <w:spacing w:line="400" w:lineRule="exact"/>
              <w:jc w:val="center"/>
              <w:rPr>
                <w:rFonts w:ascii="標楷體" w:hAnsi="標楷體" w:cs="新細明體"/>
                <w:color w:val="000000"/>
                <w:kern w:val="0"/>
                <w:sz w:val="26"/>
                <w:szCs w:val="26"/>
              </w:rPr>
            </w:pPr>
            <w:r>
              <w:rPr>
                <w:noProof/>
                <w:color w:val="000000"/>
              </w:rPr>
              <mc:AlternateContent>
                <mc:Choice Requires="wps">
                  <w:drawing>
                    <wp:anchor distT="0" distB="0" distL="114300" distR="114300" simplePos="0" relativeHeight="251717632" behindDoc="0" locked="0" layoutInCell="1" allowOverlap="1" wp14:anchorId="12B867E8" wp14:editId="4776F6D6">
                      <wp:simplePos x="0" y="0"/>
                      <wp:positionH relativeFrom="column">
                        <wp:posOffset>252095</wp:posOffset>
                      </wp:positionH>
                      <wp:positionV relativeFrom="paragraph">
                        <wp:posOffset>-974090</wp:posOffset>
                      </wp:positionV>
                      <wp:extent cx="1417320" cy="335280"/>
                      <wp:effectExtent l="0" t="0" r="11430" b="2667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35280"/>
                              </a:xfrm>
                              <a:prstGeom prst="rect">
                                <a:avLst/>
                              </a:prstGeom>
                              <a:solidFill>
                                <a:srgbClr val="FFFFFF"/>
                              </a:solidFill>
                              <a:ln w="9525">
                                <a:solidFill>
                                  <a:srgbClr val="000000"/>
                                </a:solidFill>
                                <a:miter lim="800000"/>
                                <a:headEnd/>
                                <a:tailEnd/>
                              </a:ln>
                            </wps:spPr>
                            <wps:txbx>
                              <w:txbxContent>
                                <w:p w:rsidR="003B47C5" w:rsidRDefault="003B47C5" w:rsidP="002031F4">
                                  <w:pPr>
                                    <w:spacing w:line="360" w:lineRule="exact"/>
                                    <w:jc w:val="center"/>
                                    <w:rPr>
                                      <w:rFonts w:ascii="標楷體" w:hAnsi="標楷體"/>
                                      <w:sz w:val="28"/>
                                      <w:szCs w:val="28"/>
                                    </w:rPr>
                                  </w:pPr>
                                  <w:r w:rsidRPr="00716EAC">
                                    <w:rPr>
                                      <w:rFonts w:ascii="標楷體" w:hAnsi="標楷體" w:hint="eastAsia"/>
                                      <w:sz w:val="28"/>
                                      <w:szCs w:val="28"/>
                                    </w:rPr>
                                    <w:t>附表</w:t>
                                  </w:r>
                                  <w:r>
                                    <w:rPr>
                                      <w:rFonts w:ascii="標楷體" w:hAnsi="標楷體" w:hint="eastAsia"/>
                                      <w:sz w:val="28"/>
                                      <w:szCs w:val="28"/>
                                    </w:rPr>
                                    <w:t>1</w:t>
                                  </w:r>
                                </w:p>
                                <w:p w:rsidR="003B47C5" w:rsidRPr="00716EAC" w:rsidRDefault="003B47C5" w:rsidP="002031F4">
                                  <w:pPr>
                                    <w:jc w:val="center"/>
                                    <w:rPr>
                                      <w:rFonts w:ascii="標楷體" w:hAnsi="標楷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 o:spid="_x0000_s1038" type="#_x0000_t202" style="position:absolute;left:0;text-align:left;margin-left:19.85pt;margin-top:-76.7pt;width:111.6pt;height:26.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">
                      <v:textbox>
                        <w:txbxContent>
                          <w:p w:rsidR="003B47C5" w:rsidRDefault="003B47C5" w:rsidP="002031F4">
                            <w:pPr>
                              <w:spacing w:line="360" w:lineRule="exact"/>
                              <w:jc w:val="center"/>
                              <w:rPr>
                                <w:rFonts w:ascii="標楷體" w:hAnsi="標楷體"/>
                                <w:sz w:val="28"/>
                                <w:szCs w:val="28"/>
                              </w:rPr>
                            </w:pPr>
                            <w:r w:rsidRPr="00716EAC">
                              <w:rPr>
                                <w:rFonts w:ascii="標楷體" w:hAnsi="標楷體" w:hint="eastAsia"/>
                                <w:sz w:val="28"/>
                                <w:szCs w:val="28"/>
                              </w:rPr>
                              <w:t>附表</w:t>
                            </w:r>
                            <w:r>
                              <w:rPr>
                                <w:rFonts w:ascii="標楷體" w:hAnsi="標楷體" w:hint="eastAsia"/>
                                <w:sz w:val="28"/>
                                <w:szCs w:val="28"/>
                              </w:rPr>
                              <w:t>1</w:t>
                            </w:r>
                          </w:p>
                          <w:p w:rsidR="003B47C5" w:rsidRPr="00716EAC" w:rsidRDefault="003B47C5" w:rsidP="002031F4">
                            <w:pPr>
                              <w:jc w:val="center"/>
                              <w:rPr>
                                <w:rFonts w:ascii="標楷體" w:hAnsi="標楷體"/>
                                <w:sz w:val="28"/>
                                <w:szCs w:val="28"/>
                              </w:rPr>
                            </w:pPr>
                          </w:p>
                        </w:txbxContent>
                      </v:textbox>
                    </v:shape>
                  </w:pict>
                </mc:Fallback>
              </mc:AlternateContent>
            </w:r>
            <w:r w:rsidR="0037259B" w:rsidRPr="006C4DCB">
              <w:rPr>
                <w:rFonts w:ascii="標楷體" w:hAnsi="標楷體" w:cs="新細明體" w:hint="eastAsia"/>
                <w:color w:val="000000"/>
                <w:kern w:val="0"/>
                <w:sz w:val="26"/>
                <w:szCs w:val="26"/>
              </w:rPr>
              <w:t>女性</w:t>
            </w:r>
          </w:p>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比率</w:t>
            </w:r>
          </w:p>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w:t>
            </w:r>
          </w:p>
        </w:tc>
        <w:tc>
          <w:tcPr>
            <w:tcW w:w="780" w:type="dxa"/>
            <w:tcBorders>
              <w:top w:val="single" w:sz="4" w:space="0" w:color="auto"/>
              <w:left w:val="nil"/>
              <w:bottom w:val="single" w:sz="4" w:space="0" w:color="auto"/>
              <w:right w:val="nil"/>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任一性別是否達1/3</w:t>
            </w:r>
          </w:p>
        </w:tc>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37259B" w:rsidRPr="006C4DCB" w:rsidRDefault="0037259B" w:rsidP="00E93CA1">
            <w:pPr>
              <w:widowControl/>
              <w:spacing w:line="400" w:lineRule="exact"/>
              <w:rPr>
                <w:rFonts w:ascii="標楷體" w:hAnsi="標楷體" w:cs="新細明體"/>
                <w:color w:val="000000"/>
                <w:kern w:val="0"/>
                <w:sz w:val="22"/>
                <w:szCs w:val="22"/>
              </w:rPr>
            </w:pPr>
            <w:r w:rsidRPr="006C4DCB">
              <w:rPr>
                <w:rFonts w:ascii="標楷體" w:hAnsi="標楷體" w:cs="新細明體" w:hint="eastAsia"/>
                <w:color w:val="000000"/>
                <w:kern w:val="0"/>
                <w:sz w:val="22"/>
                <w:szCs w:val="22"/>
              </w:rPr>
              <w:t>任一性別比例超過40%&lt;1&gt;；30%-40%&lt;2&gt;；未達30%&lt;3&gt;</w:t>
            </w:r>
          </w:p>
        </w:tc>
      </w:tr>
      <w:tr w:rsidR="0037259B" w:rsidRPr="006C4DCB" w:rsidTr="00E93CA1">
        <w:trPr>
          <w:trHeight w:val="348"/>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w:t>
            </w:r>
          </w:p>
        </w:tc>
        <w:tc>
          <w:tcPr>
            <w:tcW w:w="1538" w:type="dxa"/>
            <w:tcBorders>
              <w:top w:val="nil"/>
              <w:left w:val="nil"/>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w:t>
            </w:r>
          </w:p>
        </w:tc>
        <w:tc>
          <w:tcPr>
            <w:tcW w:w="4110" w:type="dxa"/>
            <w:tcBorders>
              <w:top w:val="nil"/>
              <w:left w:val="nil"/>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一次記二大功專案考績案件審查小組</w:t>
            </w:r>
          </w:p>
        </w:tc>
        <w:tc>
          <w:tcPr>
            <w:tcW w:w="2127" w:type="dxa"/>
            <w:tcBorders>
              <w:top w:val="nil"/>
              <w:left w:val="nil"/>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1081005迄今</w:t>
            </w:r>
          </w:p>
        </w:tc>
        <w:tc>
          <w:tcPr>
            <w:tcW w:w="992" w:type="dxa"/>
            <w:tcBorders>
              <w:top w:val="nil"/>
              <w:left w:val="nil"/>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w:t>
            </w:r>
          </w:p>
        </w:tc>
        <w:tc>
          <w:tcPr>
            <w:tcW w:w="709" w:type="dxa"/>
            <w:tcBorders>
              <w:top w:val="nil"/>
              <w:left w:val="nil"/>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4</w:t>
            </w:r>
          </w:p>
        </w:tc>
        <w:tc>
          <w:tcPr>
            <w:tcW w:w="850" w:type="dxa"/>
            <w:tcBorders>
              <w:top w:val="nil"/>
              <w:left w:val="nil"/>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6</w:t>
            </w:r>
          </w:p>
        </w:tc>
        <w:tc>
          <w:tcPr>
            <w:tcW w:w="709" w:type="dxa"/>
            <w:tcBorders>
              <w:top w:val="nil"/>
              <w:left w:val="nil"/>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40</w:t>
            </w:r>
          </w:p>
        </w:tc>
        <w:tc>
          <w:tcPr>
            <w:tcW w:w="933" w:type="dxa"/>
            <w:tcBorders>
              <w:top w:val="nil"/>
              <w:left w:val="nil"/>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60</w:t>
            </w:r>
          </w:p>
        </w:tc>
        <w:tc>
          <w:tcPr>
            <w:tcW w:w="780" w:type="dxa"/>
            <w:tcBorders>
              <w:top w:val="nil"/>
              <w:left w:val="nil"/>
              <w:bottom w:val="single" w:sz="4" w:space="0" w:color="auto"/>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是</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2</w:t>
            </w:r>
          </w:p>
        </w:tc>
      </w:tr>
      <w:tr w:rsidR="0037259B" w:rsidRPr="006C4DCB" w:rsidTr="00E93CA1">
        <w:trPr>
          <w:trHeight w:val="696"/>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2</w:t>
            </w:r>
          </w:p>
        </w:tc>
        <w:tc>
          <w:tcPr>
            <w:tcW w:w="1538" w:type="dxa"/>
            <w:tcBorders>
              <w:top w:val="nil"/>
              <w:left w:val="nil"/>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w:t>
            </w:r>
          </w:p>
        </w:tc>
        <w:tc>
          <w:tcPr>
            <w:tcW w:w="411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公教人員保險監理委員會</w:t>
            </w:r>
          </w:p>
        </w:tc>
        <w:tc>
          <w:tcPr>
            <w:tcW w:w="2127"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1070101-1081231</w:t>
            </w:r>
          </w:p>
        </w:tc>
        <w:tc>
          <w:tcPr>
            <w:tcW w:w="992"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21</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12</w:t>
            </w:r>
          </w:p>
        </w:tc>
        <w:tc>
          <w:tcPr>
            <w:tcW w:w="85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9</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57.14</w:t>
            </w:r>
          </w:p>
        </w:tc>
        <w:tc>
          <w:tcPr>
            <w:tcW w:w="933"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42.86</w:t>
            </w:r>
          </w:p>
        </w:tc>
        <w:tc>
          <w:tcPr>
            <w:tcW w:w="780" w:type="dxa"/>
            <w:tcBorders>
              <w:top w:val="nil"/>
              <w:left w:val="nil"/>
              <w:bottom w:val="single" w:sz="4" w:space="0" w:color="000000"/>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是</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1</w:t>
            </w:r>
          </w:p>
        </w:tc>
      </w:tr>
      <w:tr w:rsidR="0037259B" w:rsidRPr="006C4DCB" w:rsidTr="00E93CA1">
        <w:trPr>
          <w:trHeight w:val="696"/>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3</w:t>
            </w:r>
          </w:p>
        </w:tc>
        <w:tc>
          <w:tcPr>
            <w:tcW w:w="1538" w:type="dxa"/>
            <w:tcBorders>
              <w:top w:val="nil"/>
              <w:left w:val="nil"/>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w:t>
            </w:r>
          </w:p>
        </w:tc>
        <w:tc>
          <w:tcPr>
            <w:tcW w:w="411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銓敘部公務人員因公命令退休及因公撫</w:t>
            </w:r>
            <w:proofErr w:type="gramStart"/>
            <w:r w:rsidRPr="006C4DCB">
              <w:rPr>
                <w:rFonts w:ascii="標楷體" w:hAnsi="標楷體" w:cs="新細明體" w:hint="eastAsia"/>
                <w:color w:val="000000"/>
                <w:kern w:val="0"/>
                <w:sz w:val="26"/>
                <w:szCs w:val="26"/>
              </w:rPr>
              <w:t>卹</w:t>
            </w:r>
            <w:proofErr w:type="gramEnd"/>
            <w:r w:rsidRPr="006C4DCB">
              <w:rPr>
                <w:rFonts w:ascii="標楷體" w:hAnsi="標楷體" w:cs="新細明體" w:hint="eastAsia"/>
                <w:color w:val="000000"/>
                <w:kern w:val="0"/>
                <w:sz w:val="26"/>
                <w:szCs w:val="26"/>
              </w:rPr>
              <w:t>疑義案件審查小組</w:t>
            </w:r>
          </w:p>
        </w:tc>
        <w:tc>
          <w:tcPr>
            <w:tcW w:w="2127"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1080701-1100630</w:t>
            </w:r>
          </w:p>
        </w:tc>
        <w:tc>
          <w:tcPr>
            <w:tcW w:w="992"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15</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w:t>
            </w:r>
          </w:p>
        </w:tc>
        <w:tc>
          <w:tcPr>
            <w:tcW w:w="85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5</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66.67</w:t>
            </w:r>
          </w:p>
        </w:tc>
        <w:tc>
          <w:tcPr>
            <w:tcW w:w="933"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33.33</w:t>
            </w:r>
          </w:p>
        </w:tc>
        <w:tc>
          <w:tcPr>
            <w:tcW w:w="780" w:type="dxa"/>
            <w:tcBorders>
              <w:top w:val="nil"/>
              <w:left w:val="nil"/>
              <w:bottom w:val="single" w:sz="4" w:space="0" w:color="000000"/>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是</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2</w:t>
            </w:r>
          </w:p>
        </w:tc>
      </w:tr>
      <w:tr w:rsidR="0037259B" w:rsidRPr="006C4DCB" w:rsidTr="00E93CA1">
        <w:trPr>
          <w:trHeight w:val="696"/>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4</w:t>
            </w:r>
          </w:p>
        </w:tc>
        <w:tc>
          <w:tcPr>
            <w:tcW w:w="1538" w:type="dxa"/>
            <w:tcBorders>
              <w:top w:val="nil"/>
              <w:left w:val="nil"/>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銓敘部</w:t>
            </w:r>
          </w:p>
        </w:tc>
        <w:tc>
          <w:tcPr>
            <w:tcW w:w="411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proofErr w:type="gramStart"/>
            <w:r w:rsidRPr="006C4DCB">
              <w:rPr>
                <w:rFonts w:ascii="標楷體" w:hAnsi="標楷體" w:cs="新細明體" w:hint="eastAsia"/>
                <w:color w:val="000000"/>
                <w:kern w:val="0"/>
                <w:sz w:val="26"/>
                <w:szCs w:val="26"/>
              </w:rPr>
              <w:t>108</w:t>
            </w:r>
            <w:proofErr w:type="gramEnd"/>
            <w:r w:rsidRPr="006C4DCB">
              <w:rPr>
                <w:rFonts w:ascii="標楷體" w:hAnsi="標楷體" w:cs="新細明體" w:hint="eastAsia"/>
                <w:color w:val="000000"/>
                <w:kern w:val="0"/>
                <w:sz w:val="26"/>
                <w:szCs w:val="26"/>
              </w:rPr>
              <w:t>年度行政院以外中央各主管機關人事主管人員考績委員會</w:t>
            </w:r>
          </w:p>
        </w:tc>
        <w:tc>
          <w:tcPr>
            <w:tcW w:w="2127"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1080701-1090630</w:t>
            </w:r>
          </w:p>
        </w:tc>
        <w:tc>
          <w:tcPr>
            <w:tcW w:w="992"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11</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6</w:t>
            </w:r>
          </w:p>
        </w:tc>
        <w:tc>
          <w:tcPr>
            <w:tcW w:w="85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5</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54.55</w:t>
            </w:r>
          </w:p>
        </w:tc>
        <w:tc>
          <w:tcPr>
            <w:tcW w:w="933"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45.45</w:t>
            </w:r>
          </w:p>
        </w:tc>
        <w:tc>
          <w:tcPr>
            <w:tcW w:w="780" w:type="dxa"/>
            <w:tcBorders>
              <w:top w:val="nil"/>
              <w:left w:val="nil"/>
              <w:bottom w:val="single" w:sz="4" w:space="0" w:color="000000"/>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是</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1</w:t>
            </w:r>
          </w:p>
        </w:tc>
      </w:tr>
      <w:tr w:rsidR="0037259B" w:rsidRPr="006C4DCB" w:rsidTr="00E93CA1">
        <w:trPr>
          <w:trHeight w:val="696"/>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5</w:t>
            </w:r>
          </w:p>
        </w:tc>
        <w:tc>
          <w:tcPr>
            <w:tcW w:w="1538" w:type="dxa"/>
            <w:tcBorders>
              <w:top w:val="nil"/>
              <w:left w:val="nil"/>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w:t>
            </w:r>
          </w:p>
        </w:tc>
        <w:tc>
          <w:tcPr>
            <w:tcW w:w="411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銓敘部108年工友考核委員會</w:t>
            </w:r>
          </w:p>
        </w:tc>
        <w:tc>
          <w:tcPr>
            <w:tcW w:w="2127"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kern w:val="0"/>
                <w:sz w:val="26"/>
                <w:szCs w:val="26"/>
              </w:rPr>
            </w:pPr>
            <w:r w:rsidRPr="006C4DCB">
              <w:rPr>
                <w:rFonts w:ascii="標楷體" w:hAnsi="標楷體" w:cs="新細明體" w:hint="eastAsia"/>
                <w:kern w:val="0"/>
                <w:sz w:val="26"/>
                <w:szCs w:val="26"/>
              </w:rPr>
              <w:t>1080101-1081231</w:t>
            </w:r>
          </w:p>
        </w:tc>
        <w:tc>
          <w:tcPr>
            <w:tcW w:w="992"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9</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5</w:t>
            </w:r>
          </w:p>
        </w:tc>
        <w:tc>
          <w:tcPr>
            <w:tcW w:w="85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4</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55.56</w:t>
            </w:r>
          </w:p>
        </w:tc>
        <w:tc>
          <w:tcPr>
            <w:tcW w:w="933"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44.44</w:t>
            </w:r>
          </w:p>
        </w:tc>
        <w:tc>
          <w:tcPr>
            <w:tcW w:w="780" w:type="dxa"/>
            <w:tcBorders>
              <w:top w:val="nil"/>
              <w:left w:val="nil"/>
              <w:bottom w:val="single" w:sz="4" w:space="0" w:color="000000"/>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是</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1</w:t>
            </w:r>
          </w:p>
        </w:tc>
      </w:tr>
      <w:tr w:rsidR="0037259B" w:rsidRPr="006C4DCB" w:rsidTr="00E93CA1">
        <w:trPr>
          <w:trHeight w:val="696"/>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6</w:t>
            </w:r>
          </w:p>
        </w:tc>
        <w:tc>
          <w:tcPr>
            <w:tcW w:w="1538" w:type="dxa"/>
            <w:tcBorders>
              <w:top w:val="nil"/>
              <w:left w:val="nil"/>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w:t>
            </w:r>
          </w:p>
        </w:tc>
        <w:tc>
          <w:tcPr>
            <w:tcW w:w="411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銓敘部108年員工膳食管理委員會</w:t>
            </w:r>
          </w:p>
        </w:tc>
        <w:tc>
          <w:tcPr>
            <w:tcW w:w="2127"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kern w:val="0"/>
                <w:sz w:val="26"/>
                <w:szCs w:val="26"/>
              </w:rPr>
            </w:pPr>
            <w:r w:rsidRPr="006C4DCB">
              <w:rPr>
                <w:rFonts w:ascii="標楷體" w:hAnsi="標楷體" w:cs="新細明體" w:hint="eastAsia"/>
                <w:kern w:val="0"/>
                <w:sz w:val="26"/>
                <w:szCs w:val="26"/>
              </w:rPr>
              <w:t>1080101-1081231</w:t>
            </w:r>
          </w:p>
        </w:tc>
        <w:tc>
          <w:tcPr>
            <w:tcW w:w="992"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13</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5</w:t>
            </w:r>
          </w:p>
        </w:tc>
        <w:tc>
          <w:tcPr>
            <w:tcW w:w="85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8</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38.46</w:t>
            </w:r>
          </w:p>
        </w:tc>
        <w:tc>
          <w:tcPr>
            <w:tcW w:w="933"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61.54</w:t>
            </w:r>
          </w:p>
        </w:tc>
        <w:tc>
          <w:tcPr>
            <w:tcW w:w="780" w:type="dxa"/>
            <w:tcBorders>
              <w:top w:val="nil"/>
              <w:left w:val="nil"/>
              <w:bottom w:val="single" w:sz="4" w:space="0" w:color="000000"/>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是</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2</w:t>
            </w:r>
          </w:p>
        </w:tc>
      </w:tr>
      <w:tr w:rsidR="0037259B" w:rsidRPr="006C4DCB" w:rsidTr="00E93CA1">
        <w:trPr>
          <w:trHeight w:val="696"/>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7</w:t>
            </w:r>
          </w:p>
        </w:tc>
        <w:tc>
          <w:tcPr>
            <w:tcW w:w="1538" w:type="dxa"/>
            <w:tcBorders>
              <w:top w:val="nil"/>
              <w:left w:val="nil"/>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w:t>
            </w:r>
          </w:p>
        </w:tc>
        <w:tc>
          <w:tcPr>
            <w:tcW w:w="411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銓敘部勞工退休準備金監督委員會</w:t>
            </w:r>
          </w:p>
        </w:tc>
        <w:tc>
          <w:tcPr>
            <w:tcW w:w="2127"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1081221-1111220</w:t>
            </w:r>
          </w:p>
        </w:tc>
        <w:tc>
          <w:tcPr>
            <w:tcW w:w="992"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6</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4</w:t>
            </w:r>
          </w:p>
        </w:tc>
        <w:tc>
          <w:tcPr>
            <w:tcW w:w="85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2</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66.67</w:t>
            </w:r>
          </w:p>
        </w:tc>
        <w:tc>
          <w:tcPr>
            <w:tcW w:w="933"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33.33</w:t>
            </w:r>
          </w:p>
        </w:tc>
        <w:tc>
          <w:tcPr>
            <w:tcW w:w="780" w:type="dxa"/>
            <w:tcBorders>
              <w:top w:val="nil"/>
              <w:left w:val="nil"/>
              <w:bottom w:val="single" w:sz="4" w:space="0" w:color="000000"/>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是</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2</w:t>
            </w:r>
          </w:p>
        </w:tc>
      </w:tr>
      <w:tr w:rsidR="0037259B" w:rsidRPr="006C4DCB" w:rsidTr="00E93CA1">
        <w:trPr>
          <w:trHeight w:val="696"/>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8</w:t>
            </w:r>
          </w:p>
        </w:tc>
        <w:tc>
          <w:tcPr>
            <w:tcW w:w="1538" w:type="dxa"/>
            <w:tcBorders>
              <w:top w:val="nil"/>
              <w:left w:val="nil"/>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w:t>
            </w:r>
          </w:p>
        </w:tc>
        <w:tc>
          <w:tcPr>
            <w:tcW w:w="411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銓敘部第1屆勞資會議</w:t>
            </w:r>
          </w:p>
        </w:tc>
        <w:tc>
          <w:tcPr>
            <w:tcW w:w="2127"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1060113-1100112</w:t>
            </w:r>
          </w:p>
        </w:tc>
        <w:tc>
          <w:tcPr>
            <w:tcW w:w="992"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5</w:t>
            </w:r>
          </w:p>
        </w:tc>
        <w:tc>
          <w:tcPr>
            <w:tcW w:w="85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5</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 xml:space="preserve">50.00 </w:t>
            </w:r>
          </w:p>
        </w:tc>
        <w:tc>
          <w:tcPr>
            <w:tcW w:w="933"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 xml:space="preserve">50.00 </w:t>
            </w:r>
          </w:p>
        </w:tc>
        <w:tc>
          <w:tcPr>
            <w:tcW w:w="780" w:type="dxa"/>
            <w:tcBorders>
              <w:top w:val="nil"/>
              <w:left w:val="nil"/>
              <w:bottom w:val="single" w:sz="4" w:space="0" w:color="000000"/>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是</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1</w:t>
            </w:r>
          </w:p>
        </w:tc>
      </w:tr>
      <w:tr w:rsidR="0037259B" w:rsidRPr="006C4DCB" w:rsidTr="00E93CA1">
        <w:trPr>
          <w:trHeight w:val="348"/>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9</w:t>
            </w:r>
          </w:p>
        </w:tc>
        <w:tc>
          <w:tcPr>
            <w:tcW w:w="1538" w:type="dxa"/>
            <w:tcBorders>
              <w:top w:val="nil"/>
              <w:left w:val="nil"/>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w:t>
            </w:r>
          </w:p>
        </w:tc>
        <w:tc>
          <w:tcPr>
            <w:tcW w:w="411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資訊安全管理制度資訊安全委員會</w:t>
            </w:r>
          </w:p>
        </w:tc>
        <w:tc>
          <w:tcPr>
            <w:tcW w:w="2127"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1080823迄今</w:t>
            </w:r>
          </w:p>
        </w:tc>
        <w:tc>
          <w:tcPr>
            <w:tcW w:w="992"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11</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7</w:t>
            </w:r>
          </w:p>
        </w:tc>
        <w:tc>
          <w:tcPr>
            <w:tcW w:w="85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4</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64.64</w:t>
            </w:r>
          </w:p>
        </w:tc>
        <w:tc>
          <w:tcPr>
            <w:tcW w:w="933"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36.36</w:t>
            </w:r>
          </w:p>
        </w:tc>
        <w:tc>
          <w:tcPr>
            <w:tcW w:w="780" w:type="dxa"/>
            <w:tcBorders>
              <w:top w:val="nil"/>
              <w:left w:val="nil"/>
              <w:bottom w:val="single" w:sz="4" w:space="0" w:color="000000"/>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是</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2</w:t>
            </w:r>
          </w:p>
        </w:tc>
      </w:tr>
      <w:tr w:rsidR="0037259B" w:rsidRPr="006C4DCB" w:rsidTr="00E93CA1">
        <w:trPr>
          <w:trHeight w:val="648"/>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w:t>
            </w:r>
          </w:p>
        </w:tc>
        <w:tc>
          <w:tcPr>
            <w:tcW w:w="1538" w:type="dxa"/>
            <w:tcBorders>
              <w:top w:val="nil"/>
              <w:left w:val="nil"/>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w:t>
            </w:r>
          </w:p>
        </w:tc>
        <w:tc>
          <w:tcPr>
            <w:tcW w:w="4110" w:type="dxa"/>
            <w:tcBorders>
              <w:top w:val="nil"/>
              <w:left w:val="nil"/>
              <w:bottom w:val="single" w:sz="4" w:space="0" w:color="auto"/>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rPr>
            </w:pPr>
            <w:r w:rsidRPr="006C4DCB">
              <w:rPr>
                <w:rFonts w:ascii="標楷體" w:hAnsi="標楷體" w:cs="新細明體" w:hint="eastAsia"/>
                <w:color w:val="000000"/>
                <w:kern w:val="0"/>
              </w:rPr>
              <w:t>銓敘部</w:t>
            </w:r>
            <w:proofErr w:type="gramStart"/>
            <w:r w:rsidRPr="006C4DCB">
              <w:rPr>
                <w:rFonts w:ascii="標楷體" w:hAnsi="標楷體" w:cs="新細明體" w:hint="eastAsia"/>
                <w:kern w:val="0"/>
              </w:rPr>
              <w:t>108</w:t>
            </w:r>
            <w:proofErr w:type="gramEnd"/>
            <w:r w:rsidRPr="006C4DCB">
              <w:rPr>
                <w:rFonts w:ascii="標楷體" w:hAnsi="標楷體" w:cs="新細明體" w:hint="eastAsia"/>
                <w:color w:val="000000"/>
                <w:kern w:val="0"/>
              </w:rPr>
              <w:t>年度考績委員會</w:t>
            </w:r>
          </w:p>
        </w:tc>
        <w:tc>
          <w:tcPr>
            <w:tcW w:w="2127" w:type="dxa"/>
            <w:tcBorders>
              <w:top w:val="nil"/>
              <w:left w:val="nil"/>
              <w:bottom w:val="single" w:sz="4" w:space="0" w:color="auto"/>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rPr>
            </w:pPr>
            <w:r w:rsidRPr="006C4DCB">
              <w:rPr>
                <w:rFonts w:ascii="標楷體" w:hAnsi="標楷體" w:cs="新細明體" w:hint="eastAsia"/>
                <w:color w:val="000000"/>
                <w:kern w:val="0"/>
              </w:rPr>
              <w:t>1090101-1091231</w:t>
            </w:r>
          </w:p>
        </w:tc>
        <w:tc>
          <w:tcPr>
            <w:tcW w:w="992" w:type="dxa"/>
            <w:tcBorders>
              <w:top w:val="nil"/>
              <w:left w:val="nil"/>
              <w:bottom w:val="single" w:sz="4" w:space="0" w:color="auto"/>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23</w:t>
            </w:r>
          </w:p>
        </w:tc>
        <w:tc>
          <w:tcPr>
            <w:tcW w:w="709" w:type="dxa"/>
            <w:tcBorders>
              <w:top w:val="nil"/>
              <w:left w:val="nil"/>
              <w:bottom w:val="single" w:sz="4" w:space="0" w:color="auto"/>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10</w:t>
            </w:r>
          </w:p>
        </w:tc>
        <w:tc>
          <w:tcPr>
            <w:tcW w:w="850" w:type="dxa"/>
            <w:tcBorders>
              <w:top w:val="nil"/>
              <w:left w:val="nil"/>
              <w:bottom w:val="single" w:sz="4" w:space="0" w:color="auto"/>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13</w:t>
            </w:r>
          </w:p>
        </w:tc>
        <w:tc>
          <w:tcPr>
            <w:tcW w:w="709" w:type="dxa"/>
            <w:tcBorders>
              <w:top w:val="nil"/>
              <w:left w:val="nil"/>
              <w:bottom w:val="single" w:sz="4" w:space="0" w:color="auto"/>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43.48</w:t>
            </w:r>
          </w:p>
        </w:tc>
        <w:tc>
          <w:tcPr>
            <w:tcW w:w="933" w:type="dxa"/>
            <w:tcBorders>
              <w:top w:val="nil"/>
              <w:left w:val="nil"/>
              <w:bottom w:val="single" w:sz="4" w:space="0" w:color="auto"/>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56.52</w:t>
            </w:r>
          </w:p>
        </w:tc>
        <w:tc>
          <w:tcPr>
            <w:tcW w:w="780" w:type="dxa"/>
            <w:tcBorders>
              <w:top w:val="nil"/>
              <w:left w:val="nil"/>
              <w:bottom w:val="single" w:sz="4" w:space="0" w:color="auto"/>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是</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1</w:t>
            </w:r>
          </w:p>
        </w:tc>
      </w:tr>
      <w:tr w:rsidR="0037259B" w:rsidRPr="006C4DCB" w:rsidTr="00E93CA1">
        <w:trPr>
          <w:trHeight w:val="648"/>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lastRenderedPageBreak/>
              <w:t>11</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w:t>
            </w:r>
          </w:p>
        </w:tc>
        <w:tc>
          <w:tcPr>
            <w:tcW w:w="4110" w:type="dxa"/>
            <w:tcBorders>
              <w:top w:val="single" w:sz="4" w:space="0" w:color="auto"/>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rPr>
            </w:pPr>
            <w:r w:rsidRPr="006C4DCB">
              <w:rPr>
                <w:rFonts w:ascii="標楷體" w:hAnsi="標楷體" w:cs="新細明體" w:hint="eastAsia"/>
                <w:color w:val="000000"/>
                <w:kern w:val="0"/>
              </w:rPr>
              <w:t>銓敘部第36屆人事</w:t>
            </w:r>
            <w:proofErr w:type="gramStart"/>
            <w:r w:rsidRPr="006C4DCB">
              <w:rPr>
                <w:rFonts w:ascii="標楷體" w:hAnsi="標楷體" w:cs="新細明體" w:hint="eastAsia"/>
                <w:color w:val="000000"/>
                <w:kern w:val="0"/>
              </w:rPr>
              <w:t>甄</w:t>
            </w:r>
            <w:proofErr w:type="gramEnd"/>
            <w:r w:rsidRPr="006C4DCB">
              <w:rPr>
                <w:rFonts w:ascii="標楷體" w:hAnsi="標楷體" w:cs="新細明體" w:hint="eastAsia"/>
                <w:color w:val="000000"/>
                <w:kern w:val="0"/>
              </w:rPr>
              <w:t>審委員會</w:t>
            </w:r>
          </w:p>
        </w:tc>
        <w:tc>
          <w:tcPr>
            <w:tcW w:w="2127" w:type="dxa"/>
            <w:tcBorders>
              <w:top w:val="single" w:sz="4" w:space="0" w:color="auto"/>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rPr>
            </w:pPr>
            <w:r w:rsidRPr="006C4DCB">
              <w:rPr>
                <w:rFonts w:ascii="標楷體" w:hAnsi="標楷體" w:cs="新細明體" w:hint="eastAsia"/>
                <w:color w:val="000000"/>
                <w:kern w:val="0"/>
              </w:rPr>
              <w:t>1081108-1091107</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23</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11</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12</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47.83</w:t>
            </w:r>
          </w:p>
        </w:tc>
        <w:tc>
          <w:tcPr>
            <w:tcW w:w="933" w:type="dxa"/>
            <w:tcBorders>
              <w:top w:val="single" w:sz="4" w:space="0" w:color="auto"/>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52.17</w:t>
            </w:r>
          </w:p>
        </w:tc>
        <w:tc>
          <w:tcPr>
            <w:tcW w:w="780" w:type="dxa"/>
            <w:tcBorders>
              <w:top w:val="single" w:sz="4" w:space="0" w:color="auto"/>
              <w:left w:val="nil"/>
              <w:bottom w:val="single" w:sz="4" w:space="0" w:color="000000"/>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是</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1</w:t>
            </w:r>
          </w:p>
        </w:tc>
      </w:tr>
      <w:tr w:rsidR="0037259B" w:rsidRPr="006C4DCB" w:rsidTr="00E93CA1">
        <w:trPr>
          <w:trHeight w:val="648"/>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12</w:t>
            </w:r>
          </w:p>
        </w:tc>
        <w:tc>
          <w:tcPr>
            <w:tcW w:w="1538" w:type="dxa"/>
            <w:tcBorders>
              <w:top w:val="nil"/>
              <w:left w:val="nil"/>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w:t>
            </w:r>
          </w:p>
        </w:tc>
        <w:tc>
          <w:tcPr>
            <w:tcW w:w="411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rPr>
            </w:pPr>
            <w:r w:rsidRPr="006C4DCB">
              <w:rPr>
                <w:rFonts w:ascii="標楷體" w:hAnsi="標楷體" w:cs="新細明體" w:hint="eastAsia"/>
                <w:color w:val="000000"/>
                <w:kern w:val="0"/>
              </w:rPr>
              <w:t>銓敘部性騷擾事件申訴處理委員會</w:t>
            </w:r>
          </w:p>
        </w:tc>
        <w:tc>
          <w:tcPr>
            <w:tcW w:w="2127"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rPr>
            </w:pPr>
            <w:r w:rsidRPr="006C4DCB">
              <w:rPr>
                <w:rFonts w:ascii="標楷體" w:hAnsi="標楷體" w:cs="新細明體" w:hint="eastAsia"/>
                <w:color w:val="000000"/>
                <w:kern w:val="0"/>
              </w:rPr>
              <w:t>1070901-1090831</w:t>
            </w:r>
          </w:p>
        </w:tc>
        <w:tc>
          <w:tcPr>
            <w:tcW w:w="992"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9</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4</w:t>
            </w:r>
          </w:p>
        </w:tc>
        <w:tc>
          <w:tcPr>
            <w:tcW w:w="85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5</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44.44</w:t>
            </w:r>
          </w:p>
        </w:tc>
        <w:tc>
          <w:tcPr>
            <w:tcW w:w="933"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55.56</w:t>
            </w:r>
          </w:p>
        </w:tc>
        <w:tc>
          <w:tcPr>
            <w:tcW w:w="780" w:type="dxa"/>
            <w:tcBorders>
              <w:top w:val="nil"/>
              <w:left w:val="nil"/>
              <w:bottom w:val="single" w:sz="4" w:space="0" w:color="000000"/>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是</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1</w:t>
            </w:r>
          </w:p>
        </w:tc>
      </w:tr>
      <w:tr w:rsidR="0037259B" w:rsidRPr="006C4DCB" w:rsidTr="00E93CA1">
        <w:trPr>
          <w:trHeight w:val="696"/>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13</w:t>
            </w:r>
          </w:p>
        </w:tc>
        <w:tc>
          <w:tcPr>
            <w:tcW w:w="1538" w:type="dxa"/>
            <w:tcBorders>
              <w:top w:val="nil"/>
              <w:left w:val="nil"/>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w:t>
            </w:r>
          </w:p>
        </w:tc>
        <w:tc>
          <w:tcPr>
            <w:tcW w:w="411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proofErr w:type="gramStart"/>
            <w:r w:rsidRPr="006C4DCB">
              <w:rPr>
                <w:rFonts w:ascii="標楷體" w:hAnsi="標楷體" w:cs="新細明體" w:hint="eastAsia"/>
                <w:color w:val="000000"/>
                <w:kern w:val="0"/>
                <w:sz w:val="26"/>
                <w:szCs w:val="26"/>
              </w:rPr>
              <w:t>銓敘部訴願</w:t>
            </w:r>
            <w:proofErr w:type="gramEnd"/>
            <w:r w:rsidRPr="006C4DCB">
              <w:rPr>
                <w:rFonts w:ascii="標楷體" w:hAnsi="標楷體" w:cs="新細明體" w:hint="eastAsia"/>
                <w:color w:val="000000"/>
                <w:kern w:val="0"/>
                <w:sz w:val="26"/>
                <w:szCs w:val="26"/>
              </w:rPr>
              <w:t>審議委員會</w:t>
            </w:r>
          </w:p>
        </w:tc>
        <w:tc>
          <w:tcPr>
            <w:tcW w:w="2127"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1080101-1091231</w:t>
            </w:r>
          </w:p>
        </w:tc>
        <w:tc>
          <w:tcPr>
            <w:tcW w:w="992"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15</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w:t>
            </w:r>
          </w:p>
        </w:tc>
        <w:tc>
          <w:tcPr>
            <w:tcW w:w="85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5</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66.67</w:t>
            </w:r>
          </w:p>
        </w:tc>
        <w:tc>
          <w:tcPr>
            <w:tcW w:w="933"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33.33</w:t>
            </w:r>
          </w:p>
        </w:tc>
        <w:tc>
          <w:tcPr>
            <w:tcW w:w="780" w:type="dxa"/>
            <w:tcBorders>
              <w:top w:val="nil"/>
              <w:left w:val="nil"/>
              <w:bottom w:val="single" w:sz="4" w:space="0" w:color="000000"/>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是</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2</w:t>
            </w:r>
          </w:p>
        </w:tc>
      </w:tr>
      <w:tr w:rsidR="0037259B" w:rsidRPr="006C4DCB" w:rsidTr="00E93CA1">
        <w:trPr>
          <w:trHeight w:val="696"/>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14</w:t>
            </w:r>
          </w:p>
        </w:tc>
        <w:tc>
          <w:tcPr>
            <w:tcW w:w="1538" w:type="dxa"/>
            <w:tcBorders>
              <w:top w:val="nil"/>
              <w:left w:val="nil"/>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w:t>
            </w:r>
          </w:p>
        </w:tc>
        <w:tc>
          <w:tcPr>
            <w:tcW w:w="411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銓敘部法規委員會</w:t>
            </w:r>
          </w:p>
        </w:tc>
        <w:tc>
          <w:tcPr>
            <w:tcW w:w="2127" w:type="dxa"/>
            <w:tcBorders>
              <w:top w:val="nil"/>
              <w:left w:val="nil"/>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rPr>
                <w:rFonts w:ascii="標楷體" w:hAnsi="標楷體" w:cs="新細明體"/>
                <w:kern w:val="0"/>
                <w:sz w:val="26"/>
                <w:szCs w:val="26"/>
              </w:rPr>
            </w:pPr>
            <w:r w:rsidRPr="006C4DCB">
              <w:rPr>
                <w:rFonts w:ascii="標楷體" w:hAnsi="標楷體" w:cs="新細明體" w:hint="eastAsia"/>
                <w:kern w:val="0"/>
                <w:sz w:val="26"/>
                <w:szCs w:val="26"/>
              </w:rPr>
              <w:t>1070601-1090531</w:t>
            </w:r>
          </w:p>
        </w:tc>
        <w:tc>
          <w:tcPr>
            <w:tcW w:w="992"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19</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9</w:t>
            </w:r>
          </w:p>
        </w:tc>
        <w:tc>
          <w:tcPr>
            <w:tcW w:w="85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10</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47.36</w:t>
            </w:r>
          </w:p>
        </w:tc>
        <w:tc>
          <w:tcPr>
            <w:tcW w:w="933"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52.63</w:t>
            </w:r>
          </w:p>
        </w:tc>
        <w:tc>
          <w:tcPr>
            <w:tcW w:w="780" w:type="dxa"/>
            <w:tcBorders>
              <w:top w:val="nil"/>
              <w:left w:val="nil"/>
              <w:bottom w:val="single" w:sz="4" w:space="0" w:color="000000"/>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kern w:val="0"/>
                <w:sz w:val="26"/>
                <w:szCs w:val="26"/>
              </w:rPr>
            </w:pPr>
            <w:r w:rsidRPr="006C4DCB">
              <w:rPr>
                <w:rFonts w:ascii="標楷體" w:hAnsi="標楷體" w:cs="新細明體" w:hint="eastAsia"/>
                <w:kern w:val="0"/>
                <w:sz w:val="26"/>
                <w:szCs w:val="26"/>
              </w:rPr>
              <w:t>是</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1</w:t>
            </w:r>
          </w:p>
        </w:tc>
      </w:tr>
      <w:tr w:rsidR="0037259B" w:rsidRPr="006C4DCB" w:rsidTr="00E93CA1">
        <w:trPr>
          <w:trHeight w:val="696"/>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15</w:t>
            </w:r>
          </w:p>
        </w:tc>
        <w:tc>
          <w:tcPr>
            <w:tcW w:w="1538" w:type="dxa"/>
            <w:tcBorders>
              <w:top w:val="nil"/>
              <w:left w:val="nil"/>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w:t>
            </w:r>
          </w:p>
        </w:tc>
        <w:tc>
          <w:tcPr>
            <w:tcW w:w="411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銓敘部第4屆性別平等小組</w:t>
            </w:r>
          </w:p>
        </w:tc>
        <w:tc>
          <w:tcPr>
            <w:tcW w:w="2127"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1080418-1100417</w:t>
            </w:r>
          </w:p>
        </w:tc>
        <w:tc>
          <w:tcPr>
            <w:tcW w:w="992"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17</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7</w:t>
            </w:r>
          </w:p>
        </w:tc>
        <w:tc>
          <w:tcPr>
            <w:tcW w:w="85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41.18</w:t>
            </w:r>
          </w:p>
        </w:tc>
        <w:tc>
          <w:tcPr>
            <w:tcW w:w="933"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58.82</w:t>
            </w:r>
          </w:p>
        </w:tc>
        <w:tc>
          <w:tcPr>
            <w:tcW w:w="780" w:type="dxa"/>
            <w:tcBorders>
              <w:top w:val="nil"/>
              <w:left w:val="nil"/>
              <w:bottom w:val="single" w:sz="4" w:space="0" w:color="000000"/>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是</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1</w:t>
            </w:r>
          </w:p>
        </w:tc>
      </w:tr>
      <w:tr w:rsidR="0037259B" w:rsidRPr="006C4DCB" w:rsidTr="00E93CA1">
        <w:trPr>
          <w:trHeight w:val="972"/>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16</w:t>
            </w:r>
          </w:p>
        </w:tc>
        <w:tc>
          <w:tcPr>
            <w:tcW w:w="1538" w:type="dxa"/>
            <w:tcBorders>
              <w:top w:val="nil"/>
              <w:left w:val="nil"/>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公務人員退休撫</w:t>
            </w:r>
            <w:proofErr w:type="gramStart"/>
            <w:r w:rsidRPr="006C4DCB">
              <w:rPr>
                <w:rFonts w:ascii="標楷體" w:hAnsi="標楷體" w:cs="新細明體" w:hint="eastAsia"/>
                <w:color w:val="000000"/>
                <w:kern w:val="0"/>
              </w:rPr>
              <w:t>卹</w:t>
            </w:r>
            <w:proofErr w:type="gramEnd"/>
            <w:r w:rsidRPr="006C4DCB">
              <w:rPr>
                <w:rFonts w:ascii="標楷體" w:hAnsi="標楷體" w:cs="新細明體" w:hint="eastAsia"/>
                <w:color w:val="000000"/>
                <w:kern w:val="0"/>
              </w:rPr>
              <w:t>基金管理委員會</w:t>
            </w:r>
          </w:p>
        </w:tc>
        <w:tc>
          <w:tcPr>
            <w:tcW w:w="411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公務人員退休撫</w:t>
            </w:r>
            <w:proofErr w:type="gramStart"/>
            <w:r w:rsidRPr="006C4DCB">
              <w:rPr>
                <w:rFonts w:ascii="標楷體" w:hAnsi="標楷體" w:cs="新細明體" w:hint="eastAsia"/>
                <w:color w:val="000000"/>
                <w:kern w:val="0"/>
                <w:sz w:val="26"/>
                <w:szCs w:val="26"/>
              </w:rPr>
              <w:t>卹</w:t>
            </w:r>
            <w:proofErr w:type="gramEnd"/>
            <w:r w:rsidRPr="006C4DCB">
              <w:rPr>
                <w:rFonts w:ascii="標楷體" w:hAnsi="標楷體" w:cs="新細明體" w:hint="eastAsia"/>
                <w:color w:val="000000"/>
                <w:kern w:val="0"/>
                <w:sz w:val="26"/>
                <w:szCs w:val="26"/>
              </w:rPr>
              <w:t>基金管理委員會</w:t>
            </w:r>
          </w:p>
        </w:tc>
        <w:tc>
          <w:tcPr>
            <w:tcW w:w="2127"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1080501-1100430</w:t>
            </w:r>
          </w:p>
        </w:tc>
        <w:tc>
          <w:tcPr>
            <w:tcW w:w="992"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17</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9</w:t>
            </w:r>
          </w:p>
        </w:tc>
        <w:tc>
          <w:tcPr>
            <w:tcW w:w="85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8</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52.94</w:t>
            </w:r>
          </w:p>
        </w:tc>
        <w:tc>
          <w:tcPr>
            <w:tcW w:w="933"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47.06</w:t>
            </w:r>
          </w:p>
        </w:tc>
        <w:tc>
          <w:tcPr>
            <w:tcW w:w="780" w:type="dxa"/>
            <w:tcBorders>
              <w:top w:val="nil"/>
              <w:left w:val="nil"/>
              <w:bottom w:val="single" w:sz="4" w:space="0" w:color="000000"/>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是</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1</w:t>
            </w:r>
          </w:p>
        </w:tc>
      </w:tr>
      <w:tr w:rsidR="0037259B" w:rsidRPr="006C4DCB" w:rsidTr="00E93CA1">
        <w:trPr>
          <w:trHeight w:val="972"/>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17</w:t>
            </w:r>
          </w:p>
        </w:tc>
        <w:tc>
          <w:tcPr>
            <w:tcW w:w="1538" w:type="dxa"/>
            <w:tcBorders>
              <w:top w:val="nil"/>
              <w:left w:val="nil"/>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公務人員退休撫</w:t>
            </w:r>
            <w:proofErr w:type="gramStart"/>
            <w:r w:rsidRPr="006C4DCB">
              <w:rPr>
                <w:rFonts w:ascii="標楷體" w:hAnsi="標楷體" w:cs="新細明體" w:hint="eastAsia"/>
                <w:color w:val="000000"/>
                <w:kern w:val="0"/>
              </w:rPr>
              <w:t>卹</w:t>
            </w:r>
            <w:proofErr w:type="gramEnd"/>
            <w:r w:rsidRPr="006C4DCB">
              <w:rPr>
                <w:rFonts w:ascii="標楷體" w:hAnsi="標楷體" w:cs="新細明體" w:hint="eastAsia"/>
                <w:color w:val="000000"/>
                <w:kern w:val="0"/>
              </w:rPr>
              <w:t>基金管理委員會</w:t>
            </w:r>
          </w:p>
        </w:tc>
        <w:tc>
          <w:tcPr>
            <w:tcW w:w="411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公務人員退休撫</w:t>
            </w:r>
            <w:proofErr w:type="gramStart"/>
            <w:r w:rsidRPr="006C4DCB">
              <w:rPr>
                <w:rFonts w:ascii="標楷體" w:hAnsi="標楷體" w:cs="新細明體" w:hint="eastAsia"/>
                <w:color w:val="000000"/>
                <w:kern w:val="0"/>
                <w:sz w:val="26"/>
                <w:szCs w:val="26"/>
              </w:rPr>
              <w:t>卹</w:t>
            </w:r>
            <w:proofErr w:type="gramEnd"/>
            <w:r w:rsidRPr="006C4DCB">
              <w:rPr>
                <w:rFonts w:ascii="標楷體" w:hAnsi="標楷體" w:cs="新細明體" w:hint="eastAsia"/>
                <w:color w:val="000000"/>
                <w:kern w:val="0"/>
                <w:sz w:val="26"/>
                <w:szCs w:val="26"/>
              </w:rPr>
              <w:t>基金管理委員會考績委員會</w:t>
            </w:r>
          </w:p>
        </w:tc>
        <w:tc>
          <w:tcPr>
            <w:tcW w:w="2127"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1080701-1090630</w:t>
            </w:r>
          </w:p>
        </w:tc>
        <w:tc>
          <w:tcPr>
            <w:tcW w:w="992"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15</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7</w:t>
            </w:r>
          </w:p>
        </w:tc>
        <w:tc>
          <w:tcPr>
            <w:tcW w:w="85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8</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46.67</w:t>
            </w:r>
          </w:p>
        </w:tc>
        <w:tc>
          <w:tcPr>
            <w:tcW w:w="933"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53.33</w:t>
            </w:r>
          </w:p>
        </w:tc>
        <w:tc>
          <w:tcPr>
            <w:tcW w:w="780" w:type="dxa"/>
            <w:tcBorders>
              <w:top w:val="nil"/>
              <w:left w:val="nil"/>
              <w:bottom w:val="single" w:sz="4" w:space="0" w:color="000000"/>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是</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1</w:t>
            </w:r>
          </w:p>
        </w:tc>
      </w:tr>
      <w:tr w:rsidR="0037259B" w:rsidRPr="006C4DCB" w:rsidTr="00E93CA1">
        <w:trPr>
          <w:trHeight w:val="972"/>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18</w:t>
            </w:r>
          </w:p>
        </w:tc>
        <w:tc>
          <w:tcPr>
            <w:tcW w:w="1538" w:type="dxa"/>
            <w:tcBorders>
              <w:top w:val="nil"/>
              <w:left w:val="nil"/>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公務人員退休撫</w:t>
            </w:r>
            <w:proofErr w:type="gramStart"/>
            <w:r w:rsidRPr="006C4DCB">
              <w:rPr>
                <w:rFonts w:ascii="標楷體" w:hAnsi="標楷體" w:cs="新細明體" w:hint="eastAsia"/>
                <w:color w:val="000000"/>
                <w:kern w:val="0"/>
              </w:rPr>
              <w:t>卹</w:t>
            </w:r>
            <w:proofErr w:type="gramEnd"/>
            <w:r w:rsidRPr="006C4DCB">
              <w:rPr>
                <w:rFonts w:ascii="標楷體" w:hAnsi="標楷體" w:cs="新細明體" w:hint="eastAsia"/>
                <w:color w:val="000000"/>
                <w:kern w:val="0"/>
              </w:rPr>
              <w:t>基金管理委員會</w:t>
            </w:r>
          </w:p>
        </w:tc>
        <w:tc>
          <w:tcPr>
            <w:tcW w:w="411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公務人員退休撫</w:t>
            </w:r>
            <w:proofErr w:type="gramStart"/>
            <w:r w:rsidRPr="006C4DCB">
              <w:rPr>
                <w:rFonts w:ascii="標楷體" w:hAnsi="標楷體" w:cs="新細明體" w:hint="eastAsia"/>
                <w:color w:val="000000"/>
                <w:kern w:val="0"/>
                <w:sz w:val="26"/>
                <w:szCs w:val="26"/>
              </w:rPr>
              <w:t>卹</w:t>
            </w:r>
            <w:proofErr w:type="gramEnd"/>
            <w:r w:rsidRPr="006C4DCB">
              <w:rPr>
                <w:rFonts w:ascii="標楷體" w:hAnsi="標楷體" w:cs="新細明體" w:hint="eastAsia"/>
                <w:color w:val="000000"/>
                <w:kern w:val="0"/>
                <w:sz w:val="26"/>
                <w:szCs w:val="26"/>
              </w:rPr>
              <w:t>基金管理委員會人事</w:t>
            </w:r>
            <w:proofErr w:type="gramStart"/>
            <w:r w:rsidRPr="006C4DCB">
              <w:rPr>
                <w:rFonts w:ascii="標楷體" w:hAnsi="標楷體" w:cs="新細明體" w:hint="eastAsia"/>
                <w:color w:val="000000"/>
                <w:kern w:val="0"/>
                <w:sz w:val="26"/>
                <w:szCs w:val="26"/>
              </w:rPr>
              <w:t>甄</w:t>
            </w:r>
            <w:proofErr w:type="gramEnd"/>
            <w:r w:rsidRPr="006C4DCB">
              <w:rPr>
                <w:rFonts w:ascii="標楷體" w:hAnsi="標楷體" w:cs="新細明體" w:hint="eastAsia"/>
                <w:color w:val="000000"/>
                <w:kern w:val="0"/>
                <w:sz w:val="26"/>
                <w:szCs w:val="26"/>
              </w:rPr>
              <w:t>審委員會</w:t>
            </w:r>
          </w:p>
        </w:tc>
        <w:tc>
          <w:tcPr>
            <w:tcW w:w="2127"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1080101-1081231</w:t>
            </w:r>
          </w:p>
        </w:tc>
        <w:tc>
          <w:tcPr>
            <w:tcW w:w="992"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15</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6</w:t>
            </w:r>
          </w:p>
        </w:tc>
        <w:tc>
          <w:tcPr>
            <w:tcW w:w="85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9</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 xml:space="preserve">40.00 </w:t>
            </w:r>
          </w:p>
        </w:tc>
        <w:tc>
          <w:tcPr>
            <w:tcW w:w="933"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60</w:t>
            </w:r>
          </w:p>
        </w:tc>
        <w:tc>
          <w:tcPr>
            <w:tcW w:w="780" w:type="dxa"/>
            <w:tcBorders>
              <w:top w:val="nil"/>
              <w:left w:val="nil"/>
              <w:bottom w:val="single" w:sz="4" w:space="0" w:color="000000"/>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是</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2</w:t>
            </w:r>
          </w:p>
        </w:tc>
      </w:tr>
      <w:tr w:rsidR="0037259B" w:rsidRPr="006C4DCB" w:rsidTr="00E93CA1">
        <w:trPr>
          <w:trHeight w:val="972"/>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19</w:t>
            </w:r>
          </w:p>
        </w:tc>
        <w:tc>
          <w:tcPr>
            <w:tcW w:w="1538" w:type="dxa"/>
            <w:tcBorders>
              <w:top w:val="nil"/>
              <w:left w:val="nil"/>
              <w:bottom w:val="single" w:sz="4" w:space="0" w:color="auto"/>
              <w:right w:val="single" w:sz="4" w:space="0" w:color="auto"/>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rPr>
            </w:pPr>
            <w:r w:rsidRPr="006C4DCB">
              <w:rPr>
                <w:rFonts w:ascii="標楷體" w:hAnsi="標楷體" w:cs="新細明體" w:hint="eastAsia"/>
                <w:color w:val="000000"/>
                <w:kern w:val="0"/>
              </w:rPr>
              <w:t>公務人員退休撫</w:t>
            </w:r>
            <w:proofErr w:type="gramStart"/>
            <w:r w:rsidRPr="006C4DCB">
              <w:rPr>
                <w:rFonts w:ascii="標楷體" w:hAnsi="標楷體" w:cs="新細明體" w:hint="eastAsia"/>
                <w:color w:val="000000"/>
                <w:kern w:val="0"/>
              </w:rPr>
              <w:t>卹</w:t>
            </w:r>
            <w:proofErr w:type="gramEnd"/>
            <w:r w:rsidRPr="006C4DCB">
              <w:rPr>
                <w:rFonts w:ascii="標楷體" w:hAnsi="標楷體" w:cs="新細明體" w:hint="eastAsia"/>
                <w:color w:val="000000"/>
                <w:kern w:val="0"/>
              </w:rPr>
              <w:t>基金管理委員會</w:t>
            </w:r>
          </w:p>
        </w:tc>
        <w:tc>
          <w:tcPr>
            <w:tcW w:w="411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公務人員退休撫</w:t>
            </w:r>
            <w:proofErr w:type="gramStart"/>
            <w:r w:rsidRPr="006C4DCB">
              <w:rPr>
                <w:rFonts w:ascii="標楷體" w:hAnsi="標楷體" w:cs="新細明體" w:hint="eastAsia"/>
                <w:color w:val="000000"/>
                <w:kern w:val="0"/>
                <w:sz w:val="26"/>
                <w:szCs w:val="26"/>
              </w:rPr>
              <w:t>卹</w:t>
            </w:r>
            <w:proofErr w:type="gramEnd"/>
            <w:r w:rsidRPr="006C4DCB">
              <w:rPr>
                <w:rFonts w:ascii="標楷體" w:hAnsi="標楷體" w:cs="新細明體" w:hint="eastAsia"/>
                <w:color w:val="000000"/>
                <w:kern w:val="0"/>
                <w:sz w:val="26"/>
                <w:szCs w:val="26"/>
              </w:rPr>
              <w:t>基金管理委員會性騷擾事件申訴處理委員會</w:t>
            </w:r>
          </w:p>
        </w:tc>
        <w:tc>
          <w:tcPr>
            <w:tcW w:w="2127"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1070901-1090831</w:t>
            </w:r>
          </w:p>
        </w:tc>
        <w:tc>
          <w:tcPr>
            <w:tcW w:w="992"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9</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4</w:t>
            </w:r>
          </w:p>
        </w:tc>
        <w:tc>
          <w:tcPr>
            <w:tcW w:w="850"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5</w:t>
            </w:r>
          </w:p>
        </w:tc>
        <w:tc>
          <w:tcPr>
            <w:tcW w:w="709"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44.44</w:t>
            </w:r>
          </w:p>
        </w:tc>
        <w:tc>
          <w:tcPr>
            <w:tcW w:w="933" w:type="dxa"/>
            <w:tcBorders>
              <w:top w:val="nil"/>
              <w:left w:val="nil"/>
              <w:bottom w:val="single" w:sz="4" w:space="0" w:color="000000"/>
              <w:right w:val="single" w:sz="4" w:space="0" w:color="000000"/>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55.56</w:t>
            </w:r>
          </w:p>
        </w:tc>
        <w:tc>
          <w:tcPr>
            <w:tcW w:w="780" w:type="dxa"/>
            <w:tcBorders>
              <w:top w:val="nil"/>
              <w:left w:val="nil"/>
              <w:bottom w:val="single" w:sz="4" w:space="0" w:color="000000"/>
              <w:right w:val="nil"/>
            </w:tcBorders>
            <w:shd w:val="clear" w:color="auto" w:fill="auto"/>
            <w:vAlign w:val="center"/>
            <w:hideMark/>
          </w:tcPr>
          <w:p w:rsidR="0037259B" w:rsidRPr="006C4DCB" w:rsidRDefault="0037259B" w:rsidP="00E93CA1">
            <w:pPr>
              <w:widowControl/>
              <w:spacing w:line="400" w:lineRule="exact"/>
              <w:jc w:val="center"/>
              <w:rPr>
                <w:rFonts w:ascii="標楷體" w:hAnsi="標楷體" w:cs="新細明體"/>
                <w:color w:val="000000"/>
                <w:kern w:val="0"/>
                <w:sz w:val="26"/>
                <w:szCs w:val="26"/>
              </w:rPr>
            </w:pPr>
            <w:r w:rsidRPr="006C4DCB">
              <w:rPr>
                <w:rFonts w:ascii="標楷體" w:hAnsi="標楷體" w:cs="新細明體" w:hint="eastAsia"/>
                <w:color w:val="000000"/>
                <w:kern w:val="0"/>
                <w:sz w:val="26"/>
                <w:szCs w:val="26"/>
              </w:rPr>
              <w:t>是</w:t>
            </w:r>
          </w:p>
        </w:tc>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37259B" w:rsidRPr="006C4DCB" w:rsidRDefault="0037259B" w:rsidP="00E93CA1">
            <w:pPr>
              <w:widowControl/>
              <w:spacing w:line="400" w:lineRule="exact"/>
              <w:jc w:val="center"/>
              <w:rPr>
                <w:rFonts w:ascii="新細明體" w:eastAsia="新細明體" w:hAnsi="新細明體" w:cs="新細明體"/>
                <w:color w:val="000000"/>
                <w:kern w:val="0"/>
              </w:rPr>
            </w:pPr>
            <w:r w:rsidRPr="006C4DCB">
              <w:rPr>
                <w:rFonts w:ascii="新細明體" w:eastAsia="新細明體" w:hAnsi="新細明體" w:cs="新細明體" w:hint="eastAsia"/>
                <w:color w:val="000000"/>
                <w:kern w:val="0"/>
              </w:rPr>
              <w:t>1</w:t>
            </w:r>
          </w:p>
        </w:tc>
      </w:tr>
    </w:tbl>
    <w:p w:rsidR="00E93CA1" w:rsidRDefault="00E93CA1" w:rsidP="0037259B">
      <w:pPr>
        <w:spacing w:after="360" w:line="500" w:lineRule="exact"/>
        <w:ind w:leftChars="507" w:left="1217" w:firstLineChars="223" w:firstLine="624"/>
        <w:jc w:val="both"/>
        <w:rPr>
          <w:rFonts w:ascii="標楷體" w:hAnsi="標楷體" w:cs="標楷體"/>
          <w:bCs/>
          <w:noProof/>
          <w:sz w:val="28"/>
          <w:szCs w:val="28"/>
        </w:rPr>
        <w:sectPr w:rsidR="00E93CA1" w:rsidSect="0037259B">
          <w:footerReference w:type="default" r:id="rId15"/>
          <w:pgSz w:w="16840" w:h="11907" w:orient="landscape" w:code="9"/>
          <w:pgMar w:top="1077" w:right="1418" w:bottom="1077" w:left="851" w:header="567" w:footer="680" w:gutter="0"/>
          <w:cols w:space="425"/>
          <w:docGrid w:type="lines" w:linePitch="383"/>
        </w:sectPr>
      </w:pPr>
    </w:p>
    <w:p w:rsidR="007A20AD" w:rsidRDefault="00CE7F91" w:rsidP="00E93CA1">
      <w:pPr>
        <w:spacing w:after="360" w:line="500" w:lineRule="exact"/>
        <w:jc w:val="both"/>
        <w:rPr>
          <w:rFonts w:ascii="標楷體" w:hAnsi="標楷體" w:cs="標楷體"/>
          <w:bCs/>
          <w:sz w:val="28"/>
          <w:szCs w:val="28"/>
        </w:rPr>
      </w:pPr>
      <w:r>
        <w:rPr>
          <w:noProof/>
          <w:color w:val="000000"/>
        </w:rPr>
        <w:lastRenderedPageBreak/>
        <mc:AlternateContent>
          <mc:Choice Requires="wps">
            <w:drawing>
              <wp:anchor distT="0" distB="0" distL="114300" distR="114300" simplePos="0" relativeHeight="251713536" behindDoc="0" locked="0" layoutInCell="1" allowOverlap="1" wp14:anchorId="6576230C" wp14:editId="002B5F3A">
                <wp:simplePos x="0" y="0"/>
                <wp:positionH relativeFrom="column">
                  <wp:posOffset>4767580</wp:posOffset>
                </wp:positionH>
                <wp:positionV relativeFrom="paragraph">
                  <wp:posOffset>-271780</wp:posOffset>
                </wp:positionV>
                <wp:extent cx="1417320" cy="335280"/>
                <wp:effectExtent l="0" t="0" r="11430" b="2667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35280"/>
                        </a:xfrm>
                        <a:prstGeom prst="rect">
                          <a:avLst/>
                        </a:prstGeom>
                        <a:solidFill>
                          <a:srgbClr val="FFFFFF"/>
                        </a:solidFill>
                        <a:ln w="9525">
                          <a:solidFill>
                            <a:srgbClr val="000000"/>
                          </a:solidFill>
                          <a:miter lim="800000"/>
                          <a:headEnd/>
                          <a:tailEnd/>
                        </a:ln>
                      </wps:spPr>
                      <wps:txbx>
                        <w:txbxContent>
                          <w:p w:rsidR="003B47C5" w:rsidRDefault="003B47C5" w:rsidP="00C30B14">
                            <w:pPr>
                              <w:spacing w:line="360" w:lineRule="exact"/>
                              <w:jc w:val="center"/>
                              <w:rPr>
                                <w:rFonts w:ascii="標楷體" w:hAnsi="標楷體"/>
                                <w:sz w:val="28"/>
                                <w:szCs w:val="28"/>
                              </w:rPr>
                            </w:pPr>
                            <w:r w:rsidRPr="00716EAC">
                              <w:rPr>
                                <w:rFonts w:ascii="標楷體" w:hAnsi="標楷體" w:hint="eastAsia"/>
                                <w:sz w:val="28"/>
                                <w:szCs w:val="28"/>
                              </w:rPr>
                              <w:t>附表</w:t>
                            </w:r>
                            <w:r>
                              <w:rPr>
                                <w:rFonts w:ascii="標楷體" w:hAnsi="標楷體" w:hint="eastAsia"/>
                                <w:sz w:val="28"/>
                                <w:szCs w:val="28"/>
                              </w:rPr>
                              <w:t>2</w:t>
                            </w:r>
                          </w:p>
                          <w:p w:rsidR="003B47C5" w:rsidRPr="00716EAC" w:rsidRDefault="003B47C5" w:rsidP="00C30B14">
                            <w:pPr>
                              <w:jc w:val="center"/>
                              <w:rPr>
                                <w:rFonts w:ascii="標楷體" w:hAnsi="標楷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39" type="#_x0000_t202" style="position:absolute;left:0;text-align:left;margin-left:375.4pt;margin-top:-21.4pt;width:111.6pt;height:26.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">
                <v:textbox>
                  <w:txbxContent>
                    <w:p w:rsidR="003B47C5" w:rsidRDefault="003B47C5" w:rsidP="00C30B14">
                      <w:pPr>
                        <w:spacing w:line="360" w:lineRule="exact"/>
                        <w:jc w:val="center"/>
                        <w:rPr>
                          <w:rFonts w:ascii="標楷體" w:hAnsi="標楷體"/>
                          <w:sz w:val="28"/>
                          <w:szCs w:val="28"/>
                        </w:rPr>
                      </w:pPr>
                      <w:r w:rsidRPr="00716EAC">
                        <w:rPr>
                          <w:rFonts w:ascii="標楷體" w:hAnsi="標楷體" w:hint="eastAsia"/>
                          <w:sz w:val="28"/>
                          <w:szCs w:val="28"/>
                        </w:rPr>
                        <w:t>附表</w:t>
                      </w:r>
                      <w:r>
                        <w:rPr>
                          <w:rFonts w:ascii="標楷體" w:hAnsi="標楷體" w:hint="eastAsia"/>
                          <w:sz w:val="28"/>
                          <w:szCs w:val="28"/>
                        </w:rPr>
                        <w:t>2</w:t>
                      </w:r>
                    </w:p>
                    <w:p w:rsidR="003B47C5" w:rsidRPr="00716EAC" w:rsidRDefault="003B47C5" w:rsidP="00C30B14">
                      <w:pPr>
                        <w:jc w:val="center"/>
                        <w:rPr>
                          <w:rFonts w:ascii="標楷體" w:hAnsi="標楷體"/>
                          <w:sz w:val="28"/>
                          <w:szCs w:val="28"/>
                        </w:rPr>
                      </w:pPr>
                    </w:p>
                  </w:txbxContent>
                </v:textbox>
              </v:shape>
            </w:pict>
          </mc:Fallback>
        </mc:AlternateContent>
      </w:r>
      <w:r w:rsidR="008A2361">
        <w:rPr>
          <w:noProof/>
          <w:color w:val="000000"/>
        </w:rPr>
        <w:drawing>
          <wp:anchor distT="0" distB="0" distL="114300" distR="114300" simplePos="0" relativeHeight="251711488" behindDoc="0" locked="0" layoutInCell="1" allowOverlap="1" wp14:anchorId="1754F7B4" wp14:editId="31AF7CC6">
            <wp:simplePos x="0" y="0"/>
            <wp:positionH relativeFrom="column">
              <wp:posOffset>236624</wp:posOffset>
            </wp:positionH>
            <wp:positionV relativeFrom="paragraph">
              <wp:posOffset>376555</wp:posOffset>
            </wp:positionV>
            <wp:extent cx="5651500" cy="8346440"/>
            <wp:effectExtent l="0" t="0" r="6350" b="0"/>
            <wp:wrapNone/>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1500" cy="8346440"/>
                    </a:xfrm>
                    <a:prstGeom prst="rect">
                      <a:avLst/>
                    </a:prstGeom>
                    <a:noFill/>
                  </pic:spPr>
                </pic:pic>
              </a:graphicData>
            </a:graphic>
            <wp14:sizeRelH relativeFrom="page">
              <wp14:pctWidth>0</wp14:pctWidth>
            </wp14:sizeRelH>
            <wp14:sizeRelV relativeFrom="page">
              <wp14:pctHeight>0</wp14:pctHeight>
            </wp14:sizeRelV>
          </wp:anchor>
        </w:drawing>
      </w:r>
      <w:r w:rsidR="00842419">
        <w:rPr>
          <w:rFonts w:ascii="標楷體" w:hAnsi="標楷體" w:cs="標楷體"/>
          <w:bCs/>
          <w:noProof/>
          <w:sz w:val="28"/>
          <w:szCs w:val="28"/>
        </w:rPr>
        <mc:AlternateContent>
          <mc:Choice Requires="wps">
            <w:drawing>
              <wp:anchor distT="0" distB="0" distL="114300" distR="114300" simplePos="0" relativeHeight="251704320" behindDoc="0" locked="0" layoutInCell="1" allowOverlap="1" wp14:anchorId="34527D3D" wp14:editId="5B9B67AC">
                <wp:simplePos x="0" y="0"/>
                <wp:positionH relativeFrom="column">
                  <wp:posOffset>8020685</wp:posOffset>
                </wp:positionH>
                <wp:positionV relativeFrom="paragraph">
                  <wp:posOffset>-7733665</wp:posOffset>
                </wp:positionV>
                <wp:extent cx="1417320" cy="335280"/>
                <wp:effectExtent l="0" t="0" r="11430" b="2667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35280"/>
                        </a:xfrm>
                        <a:prstGeom prst="rect">
                          <a:avLst/>
                        </a:prstGeom>
                        <a:solidFill>
                          <a:srgbClr val="FFFFFF"/>
                        </a:solidFill>
                        <a:ln w="9525">
                          <a:solidFill>
                            <a:srgbClr val="000000"/>
                          </a:solidFill>
                          <a:miter lim="800000"/>
                          <a:headEnd/>
                          <a:tailEnd/>
                        </a:ln>
                      </wps:spPr>
                      <wps:txbx>
                        <w:txbxContent>
                          <w:p w:rsidR="003B47C5" w:rsidRDefault="003B47C5" w:rsidP="00842419">
                            <w:pPr>
                              <w:spacing w:line="360" w:lineRule="exact"/>
                              <w:jc w:val="center"/>
                              <w:rPr>
                                <w:rFonts w:ascii="標楷體" w:hAnsi="標楷體"/>
                                <w:sz w:val="28"/>
                                <w:szCs w:val="28"/>
                              </w:rPr>
                            </w:pPr>
                            <w:r w:rsidRPr="00716EAC">
                              <w:rPr>
                                <w:rFonts w:ascii="標楷體" w:hAnsi="標楷體" w:hint="eastAsia"/>
                                <w:sz w:val="28"/>
                                <w:szCs w:val="28"/>
                              </w:rPr>
                              <w:t>附表</w:t>
                            </w:r>
                            <w:r>
                              <w:rPr>
                                <w:rFonts w:ascii="標楷體" w:hAnsi="標楷體" w:hint="eastAsia"/>
                                <w:sz w:val="28"/>
                                <w:szCs w:val="28"/>
                              </w:rPr>
                              <w:t>1</w:t>
                            </w:r>
                          </w:p>
                          <w:p w:rsidR="003B47C5" w:rsidRPr="00716EAC" w:rsidRDefault="003B47C5" w:rsidP="00842419">
                            <w:pPr>
                              <w:jc w:val="center"/>
                              <w:rPr>
                                <w:rFonts w:ascii="標楷體" w:hAnsi="標楷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40" type="#_x0000_t202" style="position:absolute;left:0;text-align:left;margin-left:631.55pt;margin-top:-608.95pt;width:111.6pt;height:26.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">
                <v:textbox>
                  <w:txbxContent>
                    <w:p w:rsidR="003B47C5" w:rsidRDefault="003B47C5" w:rsidP="00842419">
                      <w:pPr>
                        <w:spacing w:line="360" w:lineRule="exact"/>
                        <w:jc w:val="center"/>
                        <w:rPr>
                          <w:rFonts w:ascii="標楷體" w:hAnsi="標楷體"/>
                          <w:sz w:val="28"/>
                          <w:szCs w:val="28"/>
                        </w:rPr>
                      </w:pPr>
                      <w:r w:rsidRPr="00716EAC">
                        <w:rPr>
                          <w:rFonts w:ascii="標楷體" w:hAnsi="標楷體" w:hint="eastAsia"/>
                          <w:sz w:val="28"/>
                          <w:szCs w:val="28"/>
                        </w:rPr>
                        <w:t>附表</w:t>
                      </w:r>
                      <w:r>
                        <w:rPr>
                          <w:rFonts w:ascii="標楷體" w:hAnsi="標楷體" w:hint="eastAsia"/>
                          <w:sz w:val="28"/>
                          <w:szCs w:val="28"/>
                        </w:rPr>
                        <w:t>1</w:t>
                      </w:r>
                    </w:p>
                    <w:p w:rsidR="003B47C5" w:rsidRPr="00716EAC" w:rsidRDefault="003B47C5" w:rsidP="00842419">
                      <w:pPr>
                        <w:jc w:val="center"/>
                        <w:rPr>
                          <w:rFonts w:ascii="標楷體" w:hAnsi="標楷體"/>
                          <w:sz w:val="28"/>
                          <w:szCs w:val="28"/>
                        </w:rPr>
                      </w:pPr>
                    </w:p>
                  </w:txbxContent>
                </v:textbox>
              </v:shape>
            </w:pict>
          </mc:Fallback>
        </mc:AlternateContent>
      </w:r>
    </w:p>
    <w:p w:rsidR="006C4DCB" w:rsidRDefault="006C4DCB" w:rsidP="008A2361">
      <w:pPr>
        <w:spacing w:after="360" w:line="500" w:lineRule="exact"/>
        <w:jc w:val="both"/>
        <w:rPr>
          <w:rFonts w:ascii="標楷體" w:hAnsi="標楷體" w:cs="標楷體"/>
          <w:bCs/>
          <w:sz w:val="28"/>
          <w:szCs w:val="28"/>
        </w:rPr>
        <w:sectPr w:rsidR="006C4DCB" w:rsidSect="00E93CA1">
          <w:pgSz w:w="11907" w:h="16840" w:code="9"/>
          <w:pgMar w:top="1418" w:right="1077" w:bottom="851" w:left="1077" w:header="567" w:footer="680" w:gutter="0"/>
          <w:cols w:space="425"/>
          <w:docGrid w:type="lines" w:linePitch="383"/>
        </w:sectPr>
      </w:pPr>
    </w:p>
    <w:p w:rsidR="007A20AD" w:rsidRDefault="008A2361" w:rsidP="006C4DCB">
      <w:pPr>
        <w:spacing w:after="360" w:line="500" w:lineRule="exact"/>
        <w:jc w:val="both"/>
        <w:rPr>
          <w:rFonts w:ascii="標楷體" w:hAnsi="標楷體" w:cs="標楷體"/>
          <w:bCs/>
          <w:sz w:val="28"/>
          <w:szCs w:val="28"/>
        </w:rPr>
      </w:pPr>
      <w:r>
        <w:rPr>
          <w:noProof/>
          <w:color w:val="000000"/>
        </w:rPr>
        <w:lastRenderedPageBreak/>
        <w:drawing>
          <wp:anchor distT="0" distB="0" distL="114300" distR="114300" simplePos="0" relativeHeight="251712512" behindDoc="0" locked="0" layoutInCell="1" allowOverlap="1">
            <wp:simplePos x="0" y="0"/>
            <wp:positionH relativeFrom="column">
              <wp:posOffset>235652</wp:posOffset>
            </wp:positionH>
            <wp:positionV relativeFrom="paragraph">
              <wp:posOffset>187672</wp:posOffset>
            </wp:positionV>
            <wp:extent cx="5553710" cy="8194040"/>
            <wp:effectExtent l="0" t="0" r="8890" b="0"/>
            <wp:wrapNone/>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53710" cy="8194040"/>
                    </a:xfrm>
                    <a:prstGeom prst="rect">
                      <a:avLst/>
                    </a:prstGeom>
                    <a:noFill/>
                  </pic:spPr>
                </pic:pic>
              </a:graphicData>
            </a:graphic>
            <wp14:sizeRelH relativeFrom="page">
              <wp14:pctWidth>0</wp14:pctWidth>
            </wp14:sizeRelH>
            <wp14:sizeRelV relativeFrom="page">
              <wp14:pctHeight>0</wp14:pctHeight>
            </wp14:sizeRelV>
          </wp:anchor>
        </w:drawing>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r w:rsidR="002031F4">
        <w:rPr>
          <w:rFonts w:ascii="標楷體" w:hAnsi="標楷體" w:cs="標楷體" w:hint="eastAsia"/>
          <w:bCs/>
          <w:sz w:val="28"/>
          <w:szCs w:val="28"/>
        </w:rPr>
        <w:tab/>
      </w:r>
    </w:p>
    <w:p w:rsidR="00294E6E" w:rsidRPr="00E16DD4" w:rsidRDefault="00294E6E" w:rsidP="00294E6E">
      <w:pPr>
        <w:widowControl/>
        <w:spacing w:after="360" w:line="500" w:lineRule="exact"/>
        <w:jc w:val="center"/>
        <w:rPr>
          <w:b/>
          <w:bCs/>
          <w:spacing w:val="-14"/>
          <w:kern w:val="0"/>
          <w:sz w:val="36"/>
          <w:szCs w:val="36"/>
        </w:rPr>
      </w:pPr>
      <w:r w:rsidRPr="00E16DD4">
        <w:rPr>
          <w:rFonts w:eastAsia="新細明體"/>
          <w:bCs/>
          <w:noProof/>
          <w:spacing w:val="-14"/>
          <w:kern w:val="0"/>
          <w:sz w:val="36"/>
          <w:szCs w:val="36"/>
        </w:rPr>
        <w:lastRenderedPageBreak/>
        <mc:AlternateContent>
          <mc:Choice Requires="wps">
            <w:drawing>
              <wp:anchor distT="0" distB="0" distL="114300" distR="114300" simplePos="0" relativeHeight="251720704" behindDoc="0" locked="0" layoutInCell="1" allowOverlap="1" wp14:anchorId="0AB4FF73" wp14:editId="5CB89D7E">
                <wp:simplePos x="0" y="0"/>
                <wp:positionH relativeFrom="rightMargin">
                  <wp:posOffset>1329690</wp:posOffset>
                </wp:positionH>
                <wp:positionV relativeFrom="paragraph">
                  <wp:posOffset>-179070</wp:posOffset>
                </wp:positionV>
                <wp:extent cx="579120" cy="114300"/>
                <wp:effectExtent l="0" t="0" r="11430" b="19050"/>
                <wp:wrapNone/>
                <wp:docPr id="19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114300"/>
                        </a:xfrm>
                        <a:prstGeom prst="rect">
                          <a:avLst/>
                        </a:prstGeom>
                        <a:solidFill>
                          <a:srgbClr val="FFFFFF"/>
                        </a:solidFill>
                        <a:ln w="6350">
                          <a:solidFill>
                            <a:srgbClr val="000000"/>
                          </a:solidFill>
                          <a:miter lim="800000"/>
                          <a:headEnd/>
                          <a:tailEnd/>
                        </a:ln>
                      </wps:spPr>
                      <wps:txbx>
                        <w:txbxContent>
                          <w:p w:rsidR="003B47C5" w:rsidRPr="00550DB0" w:rsidRDefault="003B47C5" w:rsidP="00294E6E">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41" style="position:absolute;left:0;text-align:left;margin-left:104.7pt;margin-top:-14.1pt;width:45.6pt;height:9pt;z-index:251720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" strokeweight=".5pt">
                <v:textbox>
                  <w:txbxContent>
                    <w:p w:rsidR="003B47C5" w:rsidRPr="00550DB0" w:rsidRDefault="003B47C5" w:rsidP="00294E6E">
                      <w:pPr>
                        <w:rPr>
                          <w:sz w:val="32"/>
                        </w:rPr>
                      </w:pPr>
                    </w:p>
                  </w:txbxContent>
                </v:textbox>
                <w10:wrap anchorx="margin"/>
              </v:rect>
            </w:pict>
          </mc:Fallback>
        </mc:AlternateContent>
      </w:r>
      <w:r w:rsidRPr="00E16DD4">
        <w:rPr>
          <w:rFonts w:eastAsia="新細明體"/>
          <w:bCs/>
          <w:noProof/>
          <w:spacing w:val="-14"/>
          <w:kern w:val="0"/>
          <w:sz w:val="36"/>
          <w:szCs w:val="36"/>
        </w:rPr>
        <mc:AlternateContent>
          <mc:Choice Requires="wps">
            <w:drawing>
              <wp:anchor distT="0" distB="0" distL="114300" distR="114300" simplePos="0" relativeHeight="251719680" behindDoc="0" locked="0" layoutInCell="1" allowOverlap="1" wp14:anchorId="317EC5E3" wp14:editId="677A6A82">
                <wp:simplePos x="0" y="0"/>
                <wp:positionH relativeFrom="column">
                  <wp:posOffset>3651250</wp:posOffset>
                </wp:positionH>
                <wp:positionV relativeFrom="paragraph">
                  <wp:posOffset>-56515</wp:posOffset>
                </wp:positionV>
                <wp:extent cx="47625" cy="51435"/>
                <wp:effectExtent l="0" t="0" r="635" b="0"/>
                <wp:wrapNone/>
                <wp:docPr id="1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5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7C5" w:rsidRPr="002C6B4E" w:rsidRDefault="003B47C5" w:rsidP="00294E6E">
                            <w:pPr>
                              <w:adjustRightInd w:val="0"/>
                              <w:snapToGrid w:val="0"/>
                              <w:ind w:right="830"/>
                              <w:jc w:val="right"/>
                              <w:rPr>
                                <w:b/>
                                <w:bC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2" type="#_x0000_t202" style="position:absolute;left:0;text-align:left;margin-left:287.5pt;margin-top:-4.45pt;width:3.75pt;height: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" filled="f" stroked="f">
                <v:textbox>
                  <w:txbxContent>
                    <w:p w:rsidR="003B47C5" w:rsidRPr="002C6B4E" w:rsidRDefault="003B47C5" w:rsidP="00294E6E">
                      <w:pPr>
                        <w:adjustRightInd w:val="0"/>
                        <w:snapToGrid w:val="0"/>
                        <w:ind w:right="830"/>
                        <w:jc w:val="right"/>
                        <w:rPr>
                          <w:b/>
                          <w:bCs/>
                          <w:sz w:val="32"/>
                        </w:rPr>
                      </w:pPr>
                    </w:p>
                  </w:txbxContent>
                </v:textbox>
              </v:shape>
            </w:pict>
          </mc:Fallback>
        </mc:AlternateContent>
      </w:r>
      <w:r w:rsidRPr="00E16DD4">
        <w:rPr>
          <w:b/>
          <w:bCs/>
          <w:spacing w:val="-14"/>
          <w:kern w:val="0"/>
          <w:sz w:val="36"/>
          <w:szCs w:val="36"/>
        </w:rPr>
        <w:t>公務人員保障暨培訓委員會</w:t>
      </w:r>
      <w:proofErr w:type="gramStart"/>
      <w:r w:rsidRPr="00E16DD4">
        <w:rPr>
          <w:b/>
          <w:bCs/>
          <w:spacing w:val="-14"/>
          <w:kern w:val="0"/>
          <w:sz w:val="36"/>
          <w:szCs w:val="36"/>
        </w:rPr>
        <w:t>108</w:t>
      </w:r>
      <w:proofErr w:type="gramEnd"/>
      <w:r w:rsidRPr="00E16DD4">
        <w:rPr>
          <w:b/>
          <w:bCs/>
          <w:spacing w:val="-14"/>
          <w:kern w:val="0"/>
          <w:sz w:val="36"/>
          <w:szCs w:val="36"/>
        </w:rPr>
        <w:t>年度推動性別平等工作成果報告</w:t>
      </w:r>
    </w:p>
    <w:p w:rsidR="00294E6E" w:rsidRPr="00294E6E" w:rsidRDefault="00294E6E" w:rsidP="00294E6E">
      <w:pPr>
        <w:pStyle w:val="ae"/>
        <w:widowControl/>
        <w:numPr>
          <w:ilvl w:val="1"/>
          <w:numId w:val="29"/>
        </w:numPr>
        <w:spacing w:beforeLines="100" w:before="383" w:line="400" w:lineRule="exact"/>
        <w:ind w:leftChars="0" w:left="840" w:hanging="658"/>
        <w:rPr>
          <w:rFonts w:ascii="標楷體" w:eastAsia="標楷體" w:hAnsi="標楷體"/>
          <w:b/>
          <w:bCs/>
          <w:sz w:val="32"/>
          <w:szCs w:val="32"/>
        </w:rPr>
      </w:pPr>
      <w:r w:rsidRPr="00294E6E">
        <w:rPr>
          <w:rFonts w:ascii="標楷體" w:eastAsia="標楷體" w:hAnsi="標楷體"/>
          <w:b/>
          <w:bCs/>
          <w:sz w:val="32"/>
          <w:szCs w:val="32"/>
        </w:rPr>
        <w:t>依據</w:t>
      </w:r>
    </w:p>
    <w:p w:rsidR="00294E6E" w:rsidRDefault="00294E6E" w:rsidP="00F851E8">
      <w:pPr>
        <w:pStyle w:val="ae"/>
        <w:widowControl/>
        <w:numPr>
          <w:ilvl w:val="0"/>
          <w:numId w:val="33"/>
        </w:numPr>
        <w:spacing w:before="120" w:after="120" w:line="400" w:lineRule="exact"/>
        <w:ind w:leftChars="0" w:left="1092" w:hanging="602"/>
        <w:jc w:val="both"/>
        <w:rPr>
          <w:rFonts w:ascii="標楷體" w:eastAsia="標楷體" w:hAnsi="標楷體"/>
          <w:sz w:val="28"/>
          <w:szCs w:val="28"/>
        </w:rPr>
      </w:pPr>
      <w:r w:rsidRPr="00F851E8">
        <w:rPr>
          <w:rFonts w:ascii="標楷體" w:eastAsia="標楷體" w:hAnsi="標楷體"/>
          <w:sz w:val="28"/>
          <w:szCs w:val="28"/>
        </w:rPr>
        <w:t>考試院推動性別平等實施計畫（104至107年度）</w:t>
      </w:r>
      <w:proofErr w:type="gramStart"/>
      <w:r w:rsidRPr="00F851E8">
        <w:rPr>
          <w:rFonts w:ascii="標楷體" w:eastAsia="標楷體" w:hAnsi="標楷體"/>
          <w:sz w:val="28"/>
          <w:szCs w:val="28"/>
        </w:rPr>
        <w:t>【</w:t>
      </w:r>
      <w:proofErr w:type="gramEnd"/>
      <w:r w:rsidRPr="00F851E8">
        <w:rPr>
          <w:rFonts w:ascii="標楷體" w:eastAsia="標楷體" w:hAnsi="標楷體"/>
          <w:sz w:val="28"/>
          <w:szCs w:val="28"/>
        </w:rPr>
        <w:t>按：考試院秘書長107年9月4日考</w:t>
      </w:r>
      <w:proofErr w:type="gramStart"/>
      <w:r w:rsidRPr="00F851E8">
        <w:rPr>
          <w:rFonts w:ascii="標楷體" w:eastAsia="標楷體" w:hAnsi="標楷體"/>
          <w:sz w:val="28"/>
          <w:szCs w:val="28"/>
        </w:rPr>
        <w:t>臺法字</w:t>
      </w:r>
      <w:proofErr w:type="gramEnd"/>
      <w:r w:rsidRPr="00F851E8">
        <w:rPr>
          <w:rFonts w:ascii="標楷體" w:eastAsia="標楷體" w:hAnsi="標楷體"/>
          <w:sz w:val="28"/>
          <w:szCs w:val="28"/>
        </w:rPr>
        <w:t>第10700078342號函，實施期程延長1年</w:t>
      </w:r>
      <w:proofErr w:type="gramStart"/>
      <w:r w:rsidRPr="00F851E8">
        <w:rPr>
          <w:rFonts w:ascii="標楷體" w:eastAsia="標楷體" w:hAnsi="標楷體"/>
          <w:sz w:val="28"/>
          <w:szCs w:val="28"/>
        </w:rPr>
        <w:t>】</w:t>
      </w:r>
      <w:proofErr w:type="gramEnd"/>
      <w:r w:rsidRPr="00F851E8">
        <w:rPr>
          <w:rFonts w:ascii="標楷體" w:eastAsia="標楷體" w:hAnsi="標楷體"/>
          <w:sz w:val="28"/>
          <w:szCs w:val="28"/>
        </w:rPr>
        <w:t>。</w:t>
      </w:r>
    </w:p>
    <w:p w:rsidR="00294E6E" w:rsidRPr="00F851E8" w:rsidRDefault="00294E6E" w:rsidP="00F851E8">
      <w:pPr>
        <w:pStyle w:val="ae"/>
        <w:widowControl/>
        <w:numPr>
          <w:ilvl w:val="0"/>
          <w:numId w:val="33"/>
        </w:numPr>
        <w:spacing w:before="120" w:after="120" w:line="400" w:lineRule="exact"/>
        <w:ind w:leftChars="0" w:left="1092" w:hanging="602"/>
        <w:jc w:val="both"/>
        <w:rPr>
          <w:rFonts w:ascii="標楷體" w:eastAsia="標楷體" w:hAnsi="標楷體"/>
          <w:sz w:val="28"/>
          <w:szCs w:val="28"/>
        </w:rPr>
      </w:pPr>
      <w:r w:rsidRPr="00F851E8">
        <w:rPr>
          <w:rFonts w:ascii="標楷體" w:eastAsia="標楷體" w:hAnsi="標楷體"/>
          <w:sz w:val="28"/>
          <w:szCs w:val="28"/>
        </w:rPr>
        <w:t>公務人員保障暨培訓委員會108年推動性別平等工作計畫。</w:t>
      </w:r>
    </w:p>
    <w:p w:rsidR="00294E6E" w:rsidRPr="00294E6E" w:rsidRDefault="00294E6E" w:rsidP="00294E6E">
      <w:pPr>
        <w:pStyle w:val="ae"/>
        <w:widowControl/>
        <w:numPr>
          <w:ilvl w:val="1"/>
          <w:numId w:val="29"/>
        </w:numPr>
        <w:spacing w:beforeLines="100" w:before="383" w:line="400" w:lineRule="exact"/>
        <w:ind w:leftChars="0" w:left="840" w:hanging="556"/>
        <w:rPr>
          <w:rFonts w:ascii="標楷體" w:eastAsia="標楷體" w:hAnsi="標楷體"/>
          <w:b/>
          <w:bCs/>
          <w:sz w:val="32"/>
          <w:szCs w:val="32"/>
        </w:rPr>
      </w:pPr>
      <w:r w:rsidRPr="00294E6E">
        <w:rPr>
          <w:rFonts w:ascii="標楷體" w:eastAsia="標楷體" w:hAnsi="標楷體"/>
          <w:b/>
          <w:bCs/>
          <w:sz w:val="32"/>
          <w:szCs w:val="32"/>
        </w:rPr>
        <w:t>計畫目標</w:t>
      </w:r>
    </w:p>
    <w:p w:rsidR="00294E6E" w:rsidRPr="00294E6E" w:rsidRDefault="00294E6E" w:rsidP="00294E6E">
      <w:pPr>
        <w:widowControl/>
        <w:tabs>
          <w:tab w:val="left" w:pos="993"/>
        </w:tabs>
        <w:spacing w:before="120" w:after="120" w:line="400" w:lineRule="exact"/>
        <w:ind w:left="720" w:firstLineChars="202" w:firstLine="566"/>
        <w:jc w:val="both"/>
        <w:rPr>
          <w:bCs/>
          <w:kern w:val="0"/>
          <w:sz w:val="28"/>
          <w:szCs w:val="28"/>
        </w:rPr>
      </w:pPr>
      <w:r w:rsidRPr="00294E6E">
        <w:rPr>
          <w:bCs/>
          <w:kern w:val="0"/>
          <w:sz w:val="28"/>
          <w:szCs w:val="28"/>
        </w:rPr>
        <w:t>本計畫之規劃與推動，係在以往年度推動性別平等實施計畫之基礎上，進一步將性別觀點融入機關業務之推動，並強化性別主流化工具之運用，以提升政策或行政措施之規劃、執行、評估品質，擴大推動成效，促進實質之性別平等。</w:t>
      </w:r>
    </w:p>
    <w:p w:rsidR="00294E6E" w:rsidRPr="00294E6E" w:rsidRDefault="00294E6E" w:rsidP="00294E6E">
      <w:pPr>
        <w:pStyle w:val="ae"/>
        <w:widowControl/>
        <w:numPr>
          <w:ilvl w:val="1"/>
          <w:numId w:val="29"/>
        </w:numPr>
        <w:spacing w:beforeLines="100" w:before="383" w:line="400" w:lineRule="exact"/>
        <w:ind w:leftChars="0" w:left="966" w:hanging="682"/>
        <w:rPr>
          <w:rFonts w:ascii="標楷體" w:eastAsia="標楷體" w:hAnsi="標楷體"/>
          <w:b/>
          <w:bCs/>
          <w:sz w:val="32"/>
          <w:szCs w:val="32"/>
        </w:rPr>
      </w:pPr>
      <w:r w:rsidRPr="00294E6E">
        <w:rPr>
          <w:rFonts w:ascii="標楷體" w:eastAsia="標楷體" w:hAnsi="標楷體"/>
          <w:b/>
          <w:bCs/>
          <w:sz w:val="32"/>
          <w:szCs w:val="32"/>
        </w:rPr>
        <w:t>重要辦理成果</w:t>
      </w:r>
    </w:p>
    <w:p w:rsidR="00294E6E" w:rsidRPr="00294E6E" w:rsidRDefault="00294E6E" w:rsidP="00294E6E">
      <w:pPr>
        <w:widowControl/>
        <w:tabs>
          <w:tab w:val="left" w:pos="993"/>
        </w:tabs>
        <w:spacing w:before="240" w:after="120" w:line="400" w:lineRule="exact"/>
        <w:ind w:leftChars="210" w:left="840" w:hangingChars="105" w:hanging="336"/>
        <w:jc w:val="both"/>
        <w:rPr>
          <w:b/>
          <w:bCs/>
          <w:kern w:val="0"/>
          <w:sz w:val="32"/>
          <w:szCs w:val="32"/>
        </w:rPr>
      </w:pPr>
      <w:r w:rsidRPr="00294E6E">
        <w:rPr>
          <w:b/>
          <w:bCs/>
          <w:kern w:val="0"/>
          <w:sz w:val="32"/>
          <w:szCs w:val="32"/>
        </w:rPr>
        <w:t>一、強化性別平等政策或措施之規劃、執行與評估</w:t>
      </w:r>
    </w:p>
    <w:p w:rsidR="00294E6E" w:rsidRPr="00294E6E" w:rsidRDefault="00294E6E" w:rsidP="00F851E8">
      <w:pPr>
        <w:widowControl/>
        <w:spacing w:before="120" w:after="120" w:line="400" w:lineRule="exact"/>
        <w:ind w:leftChars="205" w:left="3611" w:hangingChars="1113" w:hanging="3119"/>
        <w:jc w:val="both"/>
        <w:rPr>
          <w:b/>
          <w:bCs/>
          <w:sz w:val="28"/>
          <w:szCs w:val="28"/>
        </w:rPr>
      </w:pPr>
      <w:r w:rsidRPr="00294E6E">
        <w:rPr>
          <w:b/>
          <w:bCs/>
          <w:sz w:val="28"/>
          <w:szCs w:val="28"/>
        </w:rPr>
        <w:t>（一）關鍵績效指標</w:t>
      </w:r>
      <w:r w:rsidRPr="00294E6E">
        <w:rPr>
          <w:b/>
          <w:bCs/>
          <w:sz w:val="28"/>
          <w:szCs w:val="28"/>
        </w:rPr>
        <w:t>1</w:t>
      </w:r>
      <w:r w:rsidRPr="00294E6E">
        <w:rPr>
          <w:b/>
          <w:bCs/>
          <w:sz w:val="28"/>
          <w:szCs w:val="28"/>
        </w:rPr>
        <w:t>：</w:t>
      </w:r>
      <w:r w:rsidRPr="00294E6E">
        <w:rPr>
          <w:b/>
          <w:sz w:val="28"/>
          <w:szCs w:val="28"/>
        </w:rPr>
        <w:t>本會暨所屬機關各委員會委員任一性別比例不低於三分之一</w:t>
      </w:r>
    </w:p>
    <w:p w:rsidR="00294E6E" w:rsidRPr="00294E6E" w:rsidRDefault="00294E6E" w:rsidP="00294E6E">
      <w:pPr>
        <w:widowControl/>
        <w:spacing w:before="120" w:after="120" w:line="400" w:lineRule="exact"/>
        <w:ind w:leftChars="550" w:left="3837" w:hangingChars="899" w:hanging="2517"/>
        <w:rPr>
          <w:b/>
          <w:bCs/>
          <w:sz w:val="28"/>
          <w:szCs w:val="28"/>
        </w:rPr>
      </w:pPr>
      <w:r w:rsidRPr="00294E6E">
        <w:rPr>
          <w:sz w:val="28"/>
          <w:szCs w:val="28"/>
        </w:rPr>
        <w:t>1.</w:t>
      </w:r>
      <w:r w:rsidRPr="00294E6E">
        <w:rPr>
          <w:sz w:val="28"/>
          <w:szCs w:val="28"/>
        </w:rPr>
        <w:t>目標達成情形</w:t>
      </w:r>
      <w:r w:rsidRPr="00294E6E">
        <w:rPr>
          <w:bCs/>
          <w:sz w:val="28"/>
          <w:szCs w:val="28"/>
        </w:rPr>
        <w:t>：</w:t>
      </w:r>
    </w:p>
    <w:tbl>
      <w:tblPr>
        <w:tblW w:w="7726" w:type="dxa"/>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1359"/>
        <w:gridCol w:w="1417"/>
        <w:gridCol w:w="1259"/>
        <w:gridCol w:w="1470"/>
      </w:tblGrid>
      <w:tr w:rsidR="00294E6E" w:rsidRPr="00294E6E" w:rsidTr="003B47C5">
        <w:trPr>
          <w:trHeight w:val="926"/>
          <w:tblHeader/>
        </w:trPr>
        <w:tc>
          <w:tcPr>
            <w:tcW w:w="2221"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衡量標準</w:t>
            </w: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年度別</w:t>
            </w:r>
          </w:p>
          <w:p w:rsidR="00294E6E" w:rsidRPr="00294E6E" w:rsidRDefault="00294E6E" w:rsidP="00294E6E">
            <w:pPr>
              <w:widowControl/>
              <w:spacing w:line="400" w:lineRule="exact"/>
              <w:jc w:val="center"/>
              <w:rPr>
                <w:spacing w:val="-20"/>
                <w:sz w:val="28"/>
                <w:szCs w:val="28"/>
              </w:rPr>
            </w:pPr>
            <w:r w:rsidRPr="00294E6E">
              <w:rPr>
                <w:spacing w:val="-20"/>
                <w:sz w:val="28"/>
                <w:szCs w:val="28"/>
              </w:rPr>
              <w:t>（年）</w:t>
            </w:r>
          </w:p>
        </w:tc>
        <w:tc>
          <w:tcPr>
            <w:tcW w:w="1417"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目標值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X</w:t>
            </w:r>
            <w:r w:rsidRPr="00294E6E">
              <w:rPr>
                <w:spacing w:val="-20"/>
                <w:sz w:val="28"/>
                <w:szCs w:val="28"/>
              </w:rPr>
              <w:t>）</w:t>
            </w:r>
          </w:p>
        </w:tc>
        <w:tc>
          <w:tcPr>
            <w:tcW w:w="12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實際值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w:t>
            </w:r>
            <w:r w:rsidRPr="00294E6E">
              <w:rPr>
                <w:spacing w:val="-20"/>
                <w:sz w:val="28"/>
                <w:szCs w:val="28"/>
              </w:rPr>
              <w:t>）</w:t>
            </w:r>
          </w:p>
        </w:tc>
        <w:tc>
          <w:tcPr>
            <w:tcW w:w="1470"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達成度</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Y/X</w:t>
            </w:r>
            <w:r w:rsidRPr="00294E6E">
              <w:rPr>
                <w:spacing w:val="-20"/>
                <w:sz w:val="28"/>
                <w:szCs w:val="28"/>
              </w:rPr>
              <w:t>）</w:t>
            </w:r>
          </w:p>
        </w:tc>
      </w:tr>
      <w:tr w:rsidR="00294E6E" w:rsidRPr="00294E6E" w:rsidTr="003B47C5">
        <w:trPr>
          <w:trHeight w:val="927"/>
        </w:trPr>
        <w:tc>
          <w:tcPr>
            <w:tcW w:w="2221" w:type="dxa"/>
            <w:vMerge w:val="restart"/>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r w:rsidRPr="00294E6E">
              <w:rPr>
                <w:sz w:val="28"/>
                <w:szCs w:val="28"/>
              </w:rPr>
              <w:t>（本會暨所屬機關各委員會委員任一性別比例不低於三分之一之個數</w:t>
            </w:r>
            <w:r w:rsidRPr="00294E6E">
              <w:rPr>
                <w:sz w:val="28"/>
                <w:szCs w:val="28"/>
              </w:rPr>
              <w:t>/</w:t>
            </w:r>
            <w:r w:rsidRPr="00294E6E">
              <w:rPr>
                <w:sz w:val="28"/>
                <w:szCs w:val="28"/>
              </w:rPr>
              <w:t>本機關暨所屬各機關委員會總數）</w:t>
            </w:r>
            <w:r w:rsidRPr="00294E6E">
              <w:rPr>
                <w:sz w:val="28"/>
                <w:szCs w:val="28"/>
              </w:rPr>
              <w:t>×100</w:t>
            </w:r>
            <w:r w:rsidRPr="00294E6E">
              <w:rPr>
                <w:sz w:val="28"/>
                <w:szCs w:val="28"/>
              </w:rPr>
              <w:t>％</w:t>
            </w:r>
          </w:p>
        </w:tc>
        <w:tc>
          <w:tcPr>
            <w:tcW w:w="1359" w:type="dxa"/>
            <w:tcBorders>
              <w:top w:val="single" w:sz="4" w:space="0" w:color="auto"/>
              <w:left w:val="single" w:sz="4" w:space="0" w:color="auto"/>
              <w:bottom w:val="nil"/>
              <w:right w:val="single" w:sz="4" w:space="0" w:color="auto"/>
            </w:tcBorders>
            <w:vAlign w:val="center"/>
          </w:tcPr>
          <w:p w:rsidR="00294E6E" w:rsidRPr="00294E6E" w:rsidRDefault="00294E6E" w:rsidP="00294E6E">
            <w:pPr>
              <w:widowControl/>
              <w:spacing w:line="400" w:lineRule="exact"/>
              <w:jc w:val="center"/>
              <w:rPr>
                <w:sz w:val="28"/>
                <w:szCs w:val="28"/>
              </w:rPr>
            </w:pPr>
          </w:p>
        </w:tc>
        <w:tc>
          <w:tcPr>
            <w:tcW w:w="1417" w:type="dxa"/>
            <w:tcBorders>
              <w:top w:val="single" w:sz="4" w:space="0" w:color="auto"/>
              <w:left w:val="single" w:sz="4" w:space="0" w:color="auto"/>
              <w:bottom w:val="nil"/>
              <w:right w:val="single" w:sz="4" w:space="0" w:color="auto"/>
            </w:tcBorders>
            <w:vAlign w:val="center"/>
          </w:tcPr>
          <w:p w:rsidR="00294E6E" w:rsidRPr="00294E6E" w:rsidRDefault="00294E6E" w:rsidP="00294E6E">
            <w:pPr>
              <w:spacing w:line="400" w:lineRule="exact"/>
              <w:jc w:val="center"/>
              <w:rPr>
                <w:b/>
                <w:bCs/>
                <w:sz w:val="28"/>
                <w:szCs w:val="28"/>
              </w:rPr>
            </w:pPr>
          </w:p>
        </w:tc>
        <w:tc>
          <w:tcPr>
            <w:tcW w:w="1259" w:type="dxa"/>
            <w:tcBorders>
              <w:top w:val="single" w:sz="4" w:space="0" w:color="auto"/>
              <w:left w:val="single" w:sz="4" w:space="0" w:color="auto"/>
              <w:bottom w:val="nil"/>
              <w:right w:val="single" w:sz="4" w:space="0" w:color="auto"/>
            </w:tcBorders>
            <w:vAlign w:val="center"/>
          </w:tcPr>
          <w:p w:rsidR="00294E6E" w:rsidRPr="00294E6E" w:rsidRDefault="00294E6E" w:rsidP="00294E6E">
            <w:pPr>
              <w:spacing w:line="400" w:lineRule="exact"/>
              <w:ind w:leftChars="13" w:left="555" w:hangingChars="187" w:hanging="524"/>
              <w:jc w:val="center"/>
              <w:rPr>
                <w:b/>
                <w:bCs/>
                <w:sz w:val="28"/>
                <w:szCs w:val="28"/>
              </w:rPr>
            </w:pPr>
          </w:p>
        </w:tc>
        <w:tc>
          <w:tcPr>
            <w:tcW w:w="1470" w:type="dxa"/>
            <w:tcBorders>
              <w:top w:val="single" w:sz="4" w:space="0" w:color="auto"/>
              <w:left w:val="single" w:sz="4" w:space="0" w:color="auto"/>
              <w:bottom w:val="nil"/>
              <w:right w:val="single" w:sz="4" w:space="0" w:color="auto"/>
            </w:tcBorders>
            <w:vAlign w:val="center"/>
          </w:tcPr>
          <w:p w:rsidR="00294E6E" w:rsidRPr="00294E6E" w:rsidRDefault="00294E6E" w:rsidP="00294E6E">
            <w:pPr>
              <w:spacing w:line="400" w:lineRule="exact"/>
              <w:ind w:leftChars="19" w:left="553" w:hangingChars="181" w:hanging="507"/>
              <w:jc w:val="center"/>
              <w:rPr>
                <w:b/>
                <w:bCs/>
                <w:sz w:val="28"/>
                <w:szCs w:val="28"/>
              </w:rPr>
            </w:pPr>
          </w:p>
        </w:tc>
      </w:tr>
      <w:tr w:rsidR="00294E6E" w:rsidRPr="00294E6E" w:rsidTr="003B47C5">
        <w:trPr>
          <w:trHeight w:val="926"/>
        </w:trPr>
        <w:tc>
          <w:tcPr>
            <w:tcW w:w="2221" w:type="dxa"/>
            <w:vMerge/>
            <w:tcBorders>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359" w:type="dxa"/>
            <w:tcBorders>
              <w:top w:val="nil"/>
              <w:left w:val="single" w:sz="4" w:space="0" w:color="auto"/>
              <w:bottom w:val="nil"/>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108</w:t>
            </w:r>
          </w:p>
        </w:tc>
        <w:tc>
          <w:tcPr>
            <w:tcW w:w="1417" w:type="dxa"/>
            <w:tcBorders>
              <w:top w:val="nil"/>
              <w:left w:val="single" w:sz="4" w:space="0" w:color="auto"/>
              <w:bottom w:val="nil"/>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c>
          <w:tcPr>
            <w:tcW w:w="1259" w:type="dxa"/>
            <w:tcBorders>
              <w:top w:val="nil"/>
              <w:left w:val="single" w:sz="4" w:space="0" w:color="auto"/>
              <w:bottom w:val="nil"/>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c>
          <w:tcPr>
            <w:tcW w:w="1470" w:type="dxa"/>
            <w:tcBorders>
              <w:top w:val="nil"/>
              <w:left w:val="single" w:sz="4" w:space="0" w:color="auto"/>
              <w:bottom w:val="nil"/>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r>
      <w:tr w:rsidR="00294E6E" w:rsidRPr="00294E6E" w:rsidTr="003B47C5">
        <w:trPr>
          <w:trHeight w:val="927"/>
        </w:trPr>
        <w:tc>
          <w:tcPr>
            <w:tcW w:w="2221" w:type="dxa"/>
            <w:vMerge/>
            <w:tcBorders>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359" w:type="dxa"/>
            <w:tcBorders>
              <w:top w:val="nil"/>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p>
        </w:tc>
        <w:tc>
          <w:tcPr>
            <w:tcW w:w="1417" w:type="dxa"/>
            <w:tcBorders>
              <w:top w:val="nil"/>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p>
        </w:tc>
        <w:tc>
          <w:tcPr>
            <w:tcW w:w="1259" w:type="dxa"/>
            <w:tcBorders>
              <w:top w:val="nil"/>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p>
        </w:tc>
        <w:tc>
          <w:tcPr>
            <w:tcW w:w="1470" w:type="dxa"/>
            <w:tcBorders>
              <w:top w:val="nil"/>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p>
        </w:tc>
      </w:tr>
    </w:tbl>
    <w:p w:rsidR="00294E6E" w:rsidRPr="00294E6E" w:rsidRDefault="00294E6E" w:rsidP="00294E6E">
      <w:pPr>
        <w:widowControl/>
        <w:spacing w:before="120" w:after="120" w:line="400" w:lineRule="exact"/>
        <w:ind w:leftChars="512" w:left="1229" w:firstLineChars="32" w:firstLine="90"/>
        <w:rPr>
          <w:bCs/>
          <w:kern w:val="0"/>
          <w:sz w:val="28"/>
          <w:szCs w:val="28"/>
        </w:rPr>
      </w:pPr>
      <w:r w:rsidRPr="00294E6E">
        <w:rPr>
          <w:bCs/>
          <w:kern w:val="0"/>
          <w:sz w:val="28"/>
          <w:szCs w:val="28"/>
        </w:rPr>
        <w:t>2.</w:t>
      </w:r>
      <w:r w:rsidRPr="00294E6E">
        <w:rPr>
          <w:bCs/>
          <w:kern w:val="0"/>
          <w:sz w:val="28"/>
          <w:szCs w:val="28"/>
        </w:rPr>
        <w:t>辦理情形：</w:t>
      </w:r>
    </w:p>
    <w:p w:rsidR="00294E6E" w:rsidRPr="00294E6E" w:rsidRDefault="00294E6E" w:rsidP="00294E6E">
      <w:pPr>
        <w:widowControl/>
        <w:spacing w:before="120" w:after="120" w:line="400" w:lineRule="exact"/>
        <w:ind w:leftChars="625" w:left="1500" w:firstLineChars="200" w:firstLine="560"/>
        <w:jc w:val="both"/>
        <w:rPr>
          <w:bCs/>
          <w:kern w:val="0"/>
          <w:sz w:val="28"/>
          <w:szCs w:val="28"/>
        </w:rPr>
      </w:pPr>
      <w:r w:rsidRPr="00294E6E">
        <w:rPr>
          <w:bCs/>
          <w:kern w:val="0"/>
          <w:sz w:val="28"/>
          <w:szCs w:val="28"/>
        </w:rPr>
        <w:t>依行政院婦女權益促進委員會會議通過之「性別平等綱領」，揭示推動中央各級委員會的組成應符合「任一性別比例不少於三分</w:t>
      </w:r>
      <w:r w:rsidRPr="00294E6E">
        <w:rPr>
          <w:bCs/>
          <w:kern w:val="0"/>
          <w:sz w:val="28"/>
          <w:szCs w:val="28"/>
        </w:rPr>
        <w:lastRenderedPageBreak/>
        <w:t>之一原則」，</w:t>
      </w:r>
      <w:proofErr w:type="gramStart"/>
      <w:r w:rsidRPr="00294E6E">
        <w:rPr>
          <w:bCs/>
          <w:kern w:val="0"/>
          <w:sz w:val="28"/>
          <w:szCs w:val="28"/>
        </w:rPr>
        <w:t>茲經統計</w:t>
      </w:r>
      <w:proofErr w:type="gramEnd"/>
      <w:r w:rsidRPr="00294E6E">
        <w:rPr>
          <w:bCs/>
          <w:kern w:val="0"/>
          <w:sz w:val="28"/>
          <w:szCs w:val="28"/>
        </w:rPr>
        <w:t>本會暨所屬機關各任務編組委員會（含小組）之委員人數任一性別比率，均符合上述原則，詳細情形請參閱下表：</w:t>
      </w:r>
    </w:p>
    <w:p w:rsidR="00294E6E" w:rsidRPr="00294E6E" w:rsidRDefault="00294E6E" w:rsidP="00294E6E">
      <w:pPr>
        <w:widowControl/>
        <w:spacing w:afterLines="50" w:after="191" w:line="440" w:lineRule="exact"/>
        <w:jc w:val="center"/>
        <w:rPr>
          <w:b/>
          <w:bCs/>
          <w:kern w:val="0"/>
          <w:sz w:val="28"/>
          <w:szCs w:val="28"/>
          <w:shd w:val="pct15" w:color="auto" w:fill="FFFFFF"/>
        </w:rPr>
      </w:pPr>
      <w:r w:rsidRPr="00294E6E">
        <w:rPr>
          <w:b/>
          <w:bCs/>
          <w:kern w:val="0"/>
          <w:sz w:val="28"/>
          <w:szCs w:val="28"/>
        </w:rPr>
        <w:t xml:space="preserve">           </w:t>
      </w:r>
      <w:r w:rsidRPr="00294E6E">
        <w:rPr>
          <w:b/>
          <w:bCs/>
          <w:kern w:val="0"/>
          <w:sz w:val="28"/>
          <w:szCs w:val="28"/>
        </w:rPr>
        <w:t>本會暨所屬機關各委員會之性別比率統計表</w:t>
      </w:r>
    </w:p>
    <w:tbl>
      <w:tblPr>
        <w:tblW w:w="7655"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1559"/>
        <w:gridCol w:w="2127"/>
      </w:tblGrid>
      <w:tr w:rsidR="00294E6E" w:rsidRPr="00294E6E" w:rsidTr="003B47C5">
        <w:trPr>
          <w:trHeight w:val="454"/>
        </w:trPr>
        <w:tc>
          <w:tcPr>
            <w:tcW w:w="2126" w:type="dxa"/>
            <w:tcBorders>
              <w:bottom w:val="single" w:sz="4" w:space="0" w:color="auto"/>
            </w:tcBorders>
            <w:vAlign w:val="center"/>
          </w:tcPr>
          <w:p w:rsidR="00294E6E" w:rsidRPr="00294E6E" w:rsidRDefault="00294E6E" w:rsidP="00294E6E">
            <w:pPr>
              <w:widowControl/>
              <w:jc w:val="center"/>
              <w:rPr>
                <w:b/>
                <w:bCs/>
                <w:kern w:val="0"/>
              </w:rPr>
            </w:pPr>
            <w:r w:rsidRPr="00294E6E">
              <w:rPr>
                <w:b/>
                <w:bCs/>
                <w:kern w:val="0"/>
              </w:rPr>
              <w:t>名稱</w:t>
            </w:r>
          </w:p>
        </w:tc>
        <w:tc>
          <w:tcPr>
            <w:tcW w:w="1843" w:type="dxa"/>
            <w:tcBorders>
              <w:bottom w:val="single" w:sz="4" w:space="0" w:color="auto"/>
            </w:tcBorders>
            <w:vAlign w:val="center"/>
          </w:tcPr>
          <w:p w:rsidR="00294E6E" w:rsidRPr="00294E6E" w:rsidRDefault="00294E6E" w:rsidP="00294E6E">
            <w:pPr>
              <w:widowControl/>
              <w:jc w:val="center"/>
              <w:rPr>
                <w:b/>
                <w:bCs/>
                <w:kern w:val="0"/>
              </w:rPr>
            </w:pPr>
            <w:r w:rsidRPr="00294E6E">
              <w:rPr>
                <w:b/>
                <w:bCs/>
                <w:kern w:val="0"/>
              </w:rPr>
              <w:t>總人數</w:t>
            </w:r>
          </w:p>
        </w:tc>
        <w:tc>
          <w:tcPr>
            <w:tcW w:w="1559" w:type="dxa"/>
            <w:tcBorders>
              <w:bottom w:val="single" w:sz="4" w:space="0" w:color="auto"/>
            </w:tcBorders>
            <w:vAlign w:val="center"/>
          </w:tcPr>
          <w:p w:rsidR="00294E6E" w:rsidRPr="00294E6E" w:rsidRDefault="00294E6E" w:rsidP="00294E6E">
            <w:pPr>
              <w:widowControl/>
              <w:jc w:val="center"/>
              <w:rPr>
                <w:b/>
                <w:bCs/>
                <w:kern w:val="0"/>
              </w:rPr>
            </w:pPr>
            <w:r w:rsidRPr="00294E6E">
              <w:rPr>
                <w:b/>
                <w:bCs/>
                <w:kern w:val="0"/>
              </w:rPr>
              <w:t>女性人數</w:t>
            </w:r>
          </w:p>
        </w:tc>
        <w:tc>
          <w:tcPr>
            <w:tcW w:w="2127" w:type="dxa"/>
            <w:tcBorders>
              <w:bottom w:val="single" w:sz="4" w:space="0" w:color="auto"/>
            </w:tcBorders>
            <w:vAlign w:val="center"/>
          </w:tcPr>
          <w:p w:rsidR="00294E6E" w:rsidRPr="00294E6E" w:rsidRDefault="00294E6E" w:rsidP="00294E6E">
            <w:pPr>
              <w:widowControl/>
              <w:jc w:val="center"/>
              <w:rPr>
                <w:b/>
                <w:bCs/>
                <w:kern w:val="0"/>
              </w:rPr>
            </w:pPr>
            <w:r w:rsidRPr="00294E6E">
              <w:rPr>
                <w:b/>
                <w:bCs/>
                <w:kern w:val="0"/>
              </w:rPr>
              <w:t>女性比率</w:t>
            </w:r>
          </w:p>
        </w:tc>
      </w:tr>
      <w:tr w:rsidR="00294E6E" w:rsidRPr="00294E6E" w:rsidTr="003B47C5">
        <w:trPr>
          <w:trHeight w:val="454"/>
        </w:trPr>
        <w:tc>
          <w:tcPr>
            <w:tcW w:w="2126" w:type="dxa"/>
            <w:shd w:val="clear" w:color="auto" w:fill="auto"/>
            <w:vAlign w:val="center"/>
          </w:tcPr>
          <w:p w:rsidR="00294E6E" w:rsidRPr="00294E6E" w:rsidRDefault="00294E6E" w:rsidP="00294E6E">
            <w:pPr>
              <w:widowControl/>
              <w:jc w:val="both"/>
              <w:rPr>
                <w:b/>
                <w:bCs/>
                <w:kern w:val="0"/>
                <w:sz w:val="22"/>
                <w:szCs w:val="22"/>
              </w:rPr>
            </w:pPr>
            <w:r w:rsidRPr="00294E6E">
              <w:rPr>
                <w:b/>
                <w:bCs/>
                <w:kern w:val="0"/>
                <w:sz w:val="22"/>
                <w:szCs w:val="22"/>
              </w:rPr>
              <w:t>本會委員會</w:t>
            </w:r>
          </w:p>
        </w:tc>
        <w:tc>
          <w:tcPr>
            <w:tcW w:w="1843"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15</w:t>
            </w:r>
          </w:p>
        </w:tc>
        <w:tc>
          <w:tcPr>
            <w:tcW w:w="1559"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5</w:t>
            </w:r>
          </w:p>
        </w:tc>
        <w:tc>
          <w:tcPr>
            <w:tcW w:w="2127"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33.33</w:t>
            </w:r>
            <w:r w:rsidRPr="00294E6E">
              <w:rPr>
                <w:b/>
                <w:bCs/>
                <w:kern w:val="0"/>
                <w:sz w:val="22"/>
                <w:szCs w:val="22"/>
              </w:rPr>
              <w:t>％</w:t>
            </w:r>
          </w:p>
        </w:tc>
      </w:tr>
      <w:tr w:rsidR="00294E6E" w:rsidRPr="00294E6E" w:rsidTr="003B47C5">
        <w:trPr>
          <w:trHeight w:val="567"/>
        </w:trPr>
        <w:tc>
          <w:tcPr>
            <w:tcW w:w="2126" w:type="dxa"/>
            <w:shd w:val="clear" w:color="auto" w:fill="auto"/>
            <w:vAlign w:val="center"/>
          </w:tcPr>
          <w:p w:rsidR="00294E6E" w:rsidRPr="00294E6E" w:rsidRDefault="00294E6E" w:rsidP="00294E6E">
            <w:pPr>
              <w:widowControl/>
              <w:jc w:val="both"/>
              <w:rPr>
                <w:b/>
                <w:bCs/>
                <w:kern w:val="0"/>
                <w:sz w:val="22"/>
                <w:szCs w:val="22"/>
              </w:rPr>
            </w:pPr>
            <w:r w:rsidRPr="00294E6E">
              <w:rPr>
                <w:b/>
                <w:bCs/>
                <w:kern w:val="0"/>
                <w:sz w:val="22"/>
                <w:szCs w:val="22"/>
              </w:rPr>
              <w:t>本會</w:t>
            </w:r>
            <w:proofErr w:type="gramStart"/>
            <w:r w:rsidRPr="00294E6E">
              <w:rPr>
                <w:b/>
                <w:bCs/>
                <w:kern w:val="0"/>
                <w:sz w:val="22"/>
                <w:szCs w:val="22"/>
              </w:rPr>
              <w:t>甄</w:t>
            </w:r>
            <w:proofErr w:type="gramEnd"/>
            <w:r w:rsidRPr="00294E6E">
              <w:rPr>
                <w:b/>
                <w:bCs/>
                <w:kern w:val="0"/>
                <w:sz w:val="22"/>
                <w:szCs w:val="22"/>
              </w:rPr>
              <w:t>審及考績</w:t>
            </w:r>
          </w:p>
          <w:p w:rsidR="00294E6E" w:rsidRPr="00294E6E" w:rsidRDefault="00294E6E" w:rsidP="00294E6E">
            <w:pPr>
              <w:widowControl/>
              <w:jc w:val="both"/>
              <w:rPr>
                <w:b/>
                <w:bCs/>
                <w:kern w:val="0"/>
                <w:sz w:val="22"/>
                <w:szCs w:val="22"/>
              </w:rPr>
            </w:pPr>
            <w:r w:rsidRPr="00294E6E">
              <w:rPr>
                <w:b/>
                <w:bCs/>
                <w:kern w:val="0"/>
                <w:sz w:val="22"/>
                <w:szCs w:val="22"/>
              </w:rPr>
              <w:t>委員會</w:t>
            </w:r>
          </w:p>
        </w:tc>
        <w:tc>
          <w:tcPr>
            <w:tcW w:w="1843"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15</w:t>
            </w:r>
          </w:p>
        </w:tc>
        <w:tc>
          <w:tcPr>
            <w:tcW w:w="1559"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7</w:t>
            </w:r>
          </w:p>
        </w:tc>
        <w:tc>
          <w:tcPr>
            <w:tcW w:w="2127"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46.67</w:t>
            </w:r>
            <w:r w:rsidRPr="00294E6E">
              <w:rPr>
                <w:b/>
                <w:bCs/>
                <w:kern w:val="0"/>
                <w:sz w:val="22"/>
                <w:szCs w:val="22"/>
              </w:rPr>
              <w:t>％</w:t>
            </w:r>
          </w:p>
        </w:tc>
      </w:tr>
      <w:tr w:rsidR="00294E6E" w:rsidRPr="00294E6E" w:rsidTr="003B47C5">
        <w:trPr>
          <w:trHeight w:val="567"/>
        </w:trPr>
        <w:tc>
          <w:tcPr>
            <w:tcW w:w="2126" w:type="dxa"/>
            <w:shd w:val="clear" w:color="auto" w:fill="auto"/>
            <w:vAlign w:val="center"/>
          </w:tcPr>
          <w:p w:rsidR="00294E6E" w:rsidRPr="00294E6E" w:rsidRDefault="00294E6E" w:rsidP="00294E6E">
            <w:pPr>
              <w:widowControl/>
              <w:jc w:val="both"/>
              <w:rPr>
                <w:b/>
                <w:bCs/>
                <w:kern w:val="0"/>
                <w:sz w:val="22"/>
                <w:szCs w:val="22"/>
              </w:rPr>
            </w:pPr>
            <w:r w:rsidRPr="00294E6E">
              <w:rPr>
                <w:b/>
                <w:bCs/>
                <w:kern w:val="0"/>
                <w:sz w:val="22"/>
                <w:szCs w:val="22"/>
              </w:rPr>
              <w:t>本會性騷擾申訴</w:t>
            </w:r>
          </w:p>
          <w:p w:rsidR="00294E6E" w:rsidRPr="00294E6E" w:rsidRDefault="00294E6E" w:rsidP="00294E6E">
            <w:pPr>
              <w:widowControl/>
              <w:jc w:val="both"/>
              <w:rPr>
                <w:b/>
                <w:bCs/>
                <w:kern w:val="0"/>
                <w:sz w:val="22"/>
                <w:szCs w:val="22"/>
              </w:rPr>
            </w:pPr>
            <w:r w:rsidRPr="00294E6E">
              <w:rPr>
                <w:b/>
                <w:bCs/>
                <w:kern w:val="0"/>
                <w:sz w:val="22"/>
                <w:szCs w:val="22"/>
              </w:rPr>
              <w:t>處理委員會</w:t>
            </w:r>
          </w:p>
        </w:tc>
        <w:tc>
          <w:tcPr>
            <w:tcW w:w="1843"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11</w:t>
            </w:r>
          </w:p>
        </w:tc>
        <w:tc>
          <w:tcPr>
            <w:tcW w:w="1559"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6</w:t>
            </w:r>
          </w:p>
        </w:tc>
        <w:tc>
          <w:tcPr>
            <w:tcW w:w="2127"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54.55</w:t>
            </w:r>
            <w:r w:rsidRPr="00294E6E">
              <w:rPr>
                <w:b/>
                <w:bCs/>
                <w:kern w:val="0"/>
                <w:sz w:val="22"/>
                <w:szCs w:val="22"/>
              </w:rPr>
              <w:t>％</w:t>
            </w:r>
          </w:p>
        </w:tc>
      </w:tr>
      <w:tr w:rsidR="00294E6E" w:rsidRPr="00294E6E" w:rsidTr="003B47C5">
        <w:trPr>
          <w:trHeight w:val="567"/>
        </w:trPr>
        <w:tc>
          <w:tcPr>
            <w:tcW w:w="2126" w:type="dxa"/>
            <w:shd w:val="clear" w:color="auto" w:fill="auto"/>
            <w:vAlign w:val="center"/>
          </w:tcPr>
          <w:p w:rsidR="00294E6E" w:rsidRPr="00294E6E" w:rsidRDefault="00294E6E" w:rsidP="00294E6E">
            <w:pPr>
              <w:widowControl/>
              <w:jc w:val="both"/>
              <w:rPr>
                <w:b/>
                <w:bCs/>
                <w:kern w:val="0"/>
                <w:sz w:val="22"/>
                <w:szCs w:val="22"/>
              </w:rPr>
            </w:pPr>
            <w:r w:rsidRPr="00294E6E">
              <w:rPr>
                <w:b/>
                <w:bCs/>
                <w:kern w:val="0"/>
                <w:sz w:val="22"/>
                <w:szCs w:val="22"/>
              </w:rPr>
              <w:t>本會國家賠償事件</w:t>
            </w:r>
          </w:p>
          <w:p w:rsidR="00294E6E" w:rsidRPr="00294E6E" w:rsidRDefault="00294E6E" w:rsidP="00294E6E">
            <w:pPr>
              <w:widowControl/>
              <w:jc w:val="both"/>
              <w:rPr>
                <w:b/>
                <w:bCs/>
                <w:kern w:val="0"/>
                <w:sz w:val="22"/>
                <w:szCs w:val="22"/>
              </w:rPr>
            </w:pPr>
            <w:r w:rsidRPr="00294E6E">
              <w:rPr>
                <w:b/>
                <w:bCs/>
                <w:kern w:val="0"/>
                <w:sz w:val="22"/>
                <w:szCs w:val="22"/>
              </w:rPr>
              <w:t>處理小組</w:t>
            </w:r>
          </w:p>
        </w:tc>
        <w:tc>
          <w:tcPr>
            <w:tcW w:w="1843"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5</w:t>
            </w:r>
          </w:p>
        </w:tc>
        <w:tc>
          <w:tcPr>
            <w:tcW w:w="1559"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2</w:t>
            </w:r>
          </w:p>
        </w:tc>
        <w:tc>
          <w:tcPr>
            <w:tcW w:w="2127"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40.00</w:t>
            </w:r>
            <w:r w:rsidRPr="00294E6E">
              <w:rPr>
                <w:b/>
                <w:bCs/>
                <w:kern w:val="0"/>
                <w:sz w:val="22"/>
                <w:szCs w:val="22"/>
              </w:rPr>
              <w:t>％</w:t>
            </w:r>
          </w:p>
        </w:tc>
      </w:tr>
      <w:tr w:rsidR="00294E6E" w:rsidRPr="00294E6E" w:rsidTr="003B47C5">
        <w:trPr>
          <w:trHeight w:val="567"/>
        </w:trPr>
        <w:tc>
          <w:tcPr>
            <w:tcW w:w="2126" w:type="dxa"/>
            <w:shd w:val="clear" w:color="auto" w:fill="auto"/>
            <w:vAlign w:val="center"/>
          </w:tcPr>
          <w:p w:rsidR="00294E6E" w:rsidRPr="00294E6E" w:rsidRDefault="00294E6E" w:rsidP="00294E6E">
            <w:pPr>
              <w:widowControl/>
              <w:jc w:val="both"/>
              <w:rPr>
                <w:b/>
                <w:bCs/>
                <w:kern w:val="0"/>
                <w:sz w:val="22"/>
                <w:szCs w:val="22"/>
              </w:rPr>
            </w:pPr>
            <w:r w:rsidRPr="00294E6E">
              <w:rPr>
                <w:b/>
                <w:bCs/>
                <w:kern w:val="0"/>
                <w:sz w:val="22"/>
                <w:szCs w:val="22"/>
              </w:rPr>
              <w:t>本會性別平等小組</w:t>
            </w:r>
          </w:p>
        </w:tc>
        <w:tc>
          <w:tcPr>
            <w:tcW w:w="1843"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11</w:t>
            </w:r>
          </w:p>
        </w:tc>
        <w:tc>
          <w:tcPr>
            <w:tcW w:w="1559"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5</w:t>
            </w:r>
          </w:p>
        </w:tc>
        <w:tc>
          <w:tcPr>
            <w:tcW w:w="2127"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45.45</w:t>
            </w:r>
            <w:r w:rsidRPr="00294E6E">
              <w:rPr>
                <w:b/>
                <w:bCs/>
                <w:kern w:val="0"/>
                <w:sz w:val="22"/>
                <w:szCs w:val="22"/>
              </w:rPr>
              <w:t>％</w:t>
            </w:r>
          </w:p>
        </w:tc>
      </w:tr>
      <w:tr w:rsidR="00294E6E" w:rsidRPr="00294E6E" w:rsidTr="003B47C5">
        <w:trPr>
          <w:trHeight w:val="567"/>
        </w:trPr>
        <w:tc>
          <w:tcPr>
            <w:tcW w:w="2126" w:type="dxa"/>
            <w:shd w:val="clear" w:color="auto" w:fill="auto"/>
            <w:vAlign w:val="center"/>
          </w:tcPr>
          <w:p w:rsidR="00294E6E" w:rsidRPr="00294E6E" w:rsidRDefault="00294E6E" w:rsidP="00294E6E">
            <w:pPr>
              <w:widowControl/>
              <w:jc w:val="both"/>
              <w:rPr>
                <w:b/>
                <w:bCs/>
                <w:kern w:val="0"/>
                <w:sz w:val="22"/>
                <w:szCs w:val="22"/>
              </w:rPr>
            </w:pPr>
            <w:r w:rsidRPr="00294E6E">
              <w:rPr>
                <w:b/>
                <w:bCs/>
                <w:kern w:val="0"/>
                <w:sz w:val="22"/>
                <w:szCs w:val="22"/>
              </w:rPr>
              <w:t>本會模範公務人員</w:t>
            </w:r>
          </w:p>
          <w:p w:rsidR="00294E6E" w:rsidRPr="00294E6E" w:rsidRDefault="00294E6E" w:rsidP="00294E6E">
            <w:pPr>
              <w:widowControl/>
              <w:jc w:val="both"/>
              <w:rPr>
                <w:b/>
                <w:bCs/>
                <w:kern w:val="0"/>
                <w:sz w:val="22"/>
                <w:szCs w:val="22"/>
              </w:rPr>
            </w:pPr>
            <w:r w:rsidRPr="00294E6E">
              <w:rPr>
                <w:b/>
                <w:bCs/>
                <w:kern w:val="0"/>
                <w:sz w:val="22"/>
                <w:szCs w:val="22"/>
              </w:rPr>
              <w:t>審議小組</w:t>
            </w:r>
          </w:p>
        </w:tc>
        <w:tc>
          <w:tcPr>
            <w:tcW w:w="1843"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20</w:t>
            </w:r>
          </w:p>
        </w:tc>
        <w:tc>
          <w:tcPr>
            <w:tcW w:w="1559"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9</w:t>
            </w:r>
          </w:p>
        </w:tc>
        <w:tc>
          <w:tcPr>
            <w:tcW w:w="2127"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45.00</w:t>
            </w:r>
            <w:r w:rsidRPr="00294E6E">
              <w:rPr>
                <w:b/>
                <w:bCs/>
                <w:kern w:val="0"/>
                <w:sz w:val="22"/>
                <w:szCs w:val="22"/>
              </w:rPr>
              <w:t>％</w:t>
            </w:r>
          </w:p>
        </w:tc>
      </w:tr>
      <w:tr w:rsidR="00294E6E" w:rsidRPr="00294E6E" w:rsidTr="003B47C5">
        <w:trPr>
          <w:trHeight w:val="567"/>
        </w:trPr>
        <w:tc>
          <w:tcPr>
            <w:tcW w:w="2126" w:type="dxa"/>
            <w:shd w:val="clear" w:color="auto" w:fill="auto"/>
            <w:vAlign w:val="center"/>
          </w:tcPr>
          <w:p w:rsidR="00294E6E" w:rsidRPr="00294E6E" w:rsidRDefault="00294E6E" w:rsidP="00294E6E">
            <w:pPr>
              <w:widowControl/>
              <w:jc w:val="both"/>
              <w:rPr>
                <w:b/>
                <w:kern w:val="0"/>
                <w:sz w:val="22"/>
                <w:szCs w:val="22"/>
              </w:rPr>
            </w:pPr>
            <w:r w:rsidRPr="00294E6E">
              <w:rPr>
                <w:b/>
                <w:kern w:val="0"/>
                <w:sz w:val="22"/>
                <w:szCs w:val="22"/>
              </w:rPr>
              <w:t>國家文官學院</w:t>
            </w:r>
            <w:proofErr w:type="gramStart"/>
            <w:r w:rsidRPr="00294E6E">
              <w:rPr>
                <w:b/>
                <w:kern w:val="0"/>
                <w:sz w:val="22"/>
                <w:szCs w:val="22"/>
              </w:rPr>
              <w:t>甄</w:t>
            </w:r>
            <w:proofErr w:type="gramEnd"/>
            <w:r w:rsidRPr="00294E6E">
              <w:rPr>
                <w:b/>
                <w:kern w:val="0"/>
                <w:sz w:val="22"/>
                <w:szCs w:val="22"/>
              </w:rPr>
              <w:t>審</w:t>
            </w:r>
          </w:p>
          <w:p w:rsidR="00294E6E" w:rsidRPr="00294E6E" w:rsidRDefault="00294E6E" w:rsidP="00294E6E">
            <w:pPr>
              <w:widowControl/>
              <w:jc w:val="both"/>
              <w:rPr>
                <w:b/>
                <w:bCs/>
                <w:kern w:val="0"/>
                <w:sz w:val="22"/>
                <w:szCs w:val="22"/>
              </w:rPr>
            </w:pPr>
            <w:r w:rsidRPr="00294E6E">
              <w:rPr>
                <w:b/>
                <w:kern w:val="0"/>
                <w:sz w:val="22"/>
                <w:szCs w:val="22"/>
              </w:rPr>
              <w:t>及考績委員會</w:t>
            </w:r>
          </w:p>
        </w:tc>
        <w:tc>
          <w:tcPr>
            <w:tcW w:w="1843"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15</w:t>
            </w:r>
          </w:p>
        </w:tc>
        <w:tc>
          <w:tcPr>
            <w:tcW w:w="1559"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10</w:t>
            </w:r>
          </w:p>
        </w:tc>
        <w:tc>
          <w:tcPr>
            <w:tcW w:w="2127" w:type="dxa"/>
            <w:shd w:val="clear" w:color="auto" w:fill="auto"/>
            <w:vAlign w:val="center"/>
          </w:tcPr>
          <w:p w:rsidR="00294E6E" w:rsidRPr="00294E6E" w:rsidRDefault="00294E6E" w:rsidP="00294E6E">
            <w:pPr>
              <w:widowControl/>
              <w:jc w:val="center"/>
              <w:rPr>
                <w:b/>
                <w:bCs/>
                <w:kern w:val="0"/>
                <w:sz w:val="22"/>
                <w:szCs w:val="22"/>
              </w:rPr>
            </w:pPr>
            <w:r w:rsidRPr="00294E6E">
              <w:rPr>
                <w:b/>
                <w:bCs/>
                <w:kern w:val="0"/>
                <w:sz w:val="22"/>
                <w:szCs w:val="22"/>
              </w:rPr>
              <w:t>66.67</w:t>
            </w:r>
            <w:r w:rsidRPr="00294E6E">
              <w:rPr>
                <w:b/>
                <w:bCs/>
                <w:kern w:val="0"/>
                <w:sz w:val="22"/>
                <w:szCs w:val="22"/>
              </w:rPr>
              <w:t>％</w:t>
            </w:r>
          </w:p>
        </w:tc>
      </w:tr>
      <w:tr w:rsidR="00294E6E" w:rsidRPr="00294E6E" w:rsidTr="003B47C5">
        <w:trPr>
          <w:trHeight w:val="567"/>
        </w:trPr>
        <w:tc>
          <w:tcPr>
            <w:tcW w:w="2126" w:type="dxa"/>
            <w:shd w:val="clear" w:color="auto" w:fill="auto"/>
            <w:vAlign w:val="center"/>
          </w:tcPr>
          <w:p w:rsidR="00294E6E" w:rsidRPr="00294E6E" w:rsidRDefault="00294E6E" w:rsidP="00294E6E">
            <w:pPr>
              <w:widowControl/>
              <w:jc w:val="both"/>
              <w:rPr>
                <w:b/>
                <w:kern w:val="0"/>
                <w:sz w:val="22"/>
                <w:szCs w:val="22"/>
              </w:rPr>
            </w:pPr>
            <w:r w:rsidRPr="00294E6E">
              <w:rPr>
                <w:b/>
                <w:kern w:val="0"/>
                <w:sz w:val="22"/>
                <w:szCs w:val="22"/>
              </w:rPr>
              <w:t>中區培訓中心</w:t>
            </w:r>
            <w:proofErr w:type="gramStart"/>
            <w:r w:rsidRPr="00294E6E">
              <w:rPr>
                <w:b/>
                <w:kern w:val="0"/>
                <w:sz w:val="22"/>
                <w:szCs w:val="22"/>
              </w:rPr>
              <w:t>甄</w:t>
            </w:r>
            <w:proofErr w:type="gramEnd"/>
            <w:r w:rsidRPr="00294E6E">
              <w:rPr>
                <w:b/>
                <w:kern w:val="0"/>
                <w:sz w:val="22"/>
                <w:szCs w:val="22"/>
              </w:rPr>
              <w:t>審</w:t>
            </w:r>
          </w:p>
          <w:p w:rsidR="00294E6E" w:rsidRPr="00294E6E" w:rsidRDefault="00294E6E" w:rsidP="00294E6E">
            <w:pPr>
              <w:widowControl/>
              <w:jc w:val="both"/>
              <w:rPr>
                <w:b/>
                <w:kern w:val="0"/>
                <w:sz w:val="22"/>
                <w:szCs w:val="22"/>
              </w:rPr>
            </w:pPr>
            <w:r w:rsidRPr="00294E6E">
              <w:rPr>
                <w:b/>
                <w:kern w:val="0"/>
                <w:sz w:val="22"/>
                <w:szCs w:val="22"/>
              </w:rPr>
              <w:t>及考績委員會</w:t>
            </w:r>
          </w:p>
        </w:tc>
        <w:tc>
          <w:tcPr>
            <w:tcW w:w="1843" w:type="dxa"/>
            <w:shd w:val="clear" w:color="auto" w:fill="auto"/>
            <w:vAlign w:val="center"/>
          </w:tcPr>
          <w:p w:rsidR="00294E6E" w:rsidRPr="00294E6E" w:rsidRDefault="00294E6E" w:rsidP="00294E6E">
            <w:pPr>
              <w:widowControl/>
              <w:jc w:val="center"/>
              <w:rPr>
                <w:b/>
                <w:kern w:val="0"/>
                <w:sz w:val="22"/>
                <w:szCs w:val="22"/>
              </w:rPr>
            </w:pPr>
            <w:r w:rsidRPr="00294E6E">
              <w:rPr>
                <w:b/>
                <w:kern w:val="0"/>
                <w:sz w:val="22"/>
                <w:szCs w:val="22"/>
              </w:rPr>
              <w:t>7</w:t>
            </w:r>
          </w:p>
        </w:tc>
        <w:tc>
          <w:tcPr>
            <w:tcW w:w="1559" w:type="dxa"/>
            <w:shd w:val="clear" w:color="auto" w:fill="auto"/>
            <w:vAlign w:val="center"/>
          </w:tcPr>
          <w:p w:rsidR="00294E6E" w:rsidRPr="00294E6E" w:rsidRDefault="00294E6E" w:rsidP="00294E6E">
            <w:pPr>
              <w:widowControl/>
              <w:jc w:val="center"/>
              <w:rPr>
                <w:b/>
                <w:kern w:val="0"/>
                <w:sz w:val="22"/>
                <w:szCs w:val="22"/>
              </w:rPr>
            </w:pPr>
            <w:r w:rsidRPr="00294E6E">
              <w:rPr>
                <w:b/>
                <w:kern w:val="0"/>
                <w:sz w:val="22"/>
                <w:szCs w:val="22"/>
              </w:rPr>
              <w:t>4</w:t>
            </w:r>
          </w:p>
        </w:tc>
        <w:tc>
          <w:tcPr>
            <w:tcW w:w="2127" w:type="dxa"/>
            <w:shd w:val="clear" w:color="auto" w:fill="auto"/>
            <w:vAlign w:val="center"/>
          </w:tcPr>
          <w:p w:rsidR="00294E6E" w:rsidRPr="00294E6E" w:rsidRDefault="00294E6E" w:rsidP="00294E6E">
            <w:pPr>
              <w:widowControl/>
              <w:jc w:val="center"/>
              <w:rPr>
                <w:b/>
                <w:kern w:val="0"/>
                <w:sz w:val="22"/>
                <w:szCs w:val="22"/>
              </w:rPr>
            </w:pPr>
            <w:r w:rsidRPr="00294E6E">
              <w:rPr>
                <w:b/>
                <w:kern w:val="0"/>
                <w:sz w:val="22"/>
                <w:szCs w:val="22"/>
              </w:rPr>
              <w:t>57.14</w:t>
            </w:r>
            <w:r w:rsidRPr="00294E6E">
              <w:rPr>
                <w:b/>
                <w:bCs/>
                <w:kern w:val="0"/>
                <w:sz w:val="22"/>
                <w:szCs w:val="22"/>
              </w:rPr>
              <w:t>％</w:t>
            </w:r>
          </w:p>
        </w:tc>
      </w:tr>
      <w:tr w:rsidR="00294E6E" w:rsidRPr="00294E6E" w:rsidTr="003B47C5">
        <w:trPr>
          <w:trHeight w:val="567"/>
        </w:trPr>
        <w:tc>
          <w:tcPr>
            <w:tcW w:w="2126" w:type="dxa"/>
            <w:shd w:val="clear" w:color="auto" w:fill="auto"/>
            <w:vAlign w:val="center"/>
          </w:tcPr>
          <w:p w:rsidR="00294E6E" w:rsidRPr="00294E6E" w:rsidRDefault="00294E6E" w:rsidP="00294E6E">
            <w:pPr>
              <w:widowControl/>
              <w:jc w:val="both"/>
              <w:rPr>
                <w:b/>
                <w:kern w:val="0"/>
                <w:sz w:val="22"/>
                <w:szCs w:val="22"/>
              </w:rPr>
            </w:pPr>
            <w:r w:rsidRPr="00294E6E">
              <w:rPr>
                <w:b/>
                <w:kern w:val="0"/>
                <w:sz w:val="22"/>
                <w:szCs w:val="22"/>
              </w:rPr>
              <w:t>中區培訓中心性</w:t>
            </w:r>
            <w:proofErr w:type="gramStart"/>
            <w:r w:rsidRPr="00294E6E">
              <w:rPr>
                <w:b/>
                <w:kern w:val="0"/>
                <w:sz w:val="22"/>
                <w:szCs w:val="22"/>
              </w:rPr>
              <w:t>騷</w:t>
            </w:r>
            <w:proofErr w:type="gramEnd"/>
          </w:p>
          <w:p w:rsidR="00294E6E" w:rsidRPr="00294E6E" w:rsidRDefault="00294E6E" w:rsidP="00294E6E">
            <w:pPr>
              <w:widowControl/>
              <w:jc w:val="both"/>
              <w:rPr>
                <w:b/>
                <w:kern w:val="0"/>
                <w:sz w:val="22"/>
                <w:szCs w:val="22"/>
              </w:rPr>
            </w:pPr>
            <w:proofErr w:type="gramStart"/>
            <w:r w:rsidRPr="00294E6E">
              <w:rPr>
                <w:b/>
                <w:kern w:val="0"/>
                <w:sz w:val="22"/>
                <w:szCs w:val="22"/>
              </w:rPr>
              <w:t>擾</w:t>
            </w:r>
            <w:proofErr w:type="gramEnd"/>
            <w:r w:rsidRPr="00294E6E">
              <w:rPr>
                <w:b/>
                <w:kern w:val="0"/>
                <w:sz w:val="22"/>
                <w:szCs w:val="22"/>
              </w:rPr>
              <w:t>申訴處理委員會</w:t>
            </w:r>
          </w:p>
        </w:tc>
        <w:tc>
          <w:tcPr>
            <w:tcW w:w="1843" w:type="dxa"/>
            <w:shd w:val="clear" w:color="auto" w:fill="auto"/>
            <w:vAlign w:val="center"/>
          </w:tcPr>
          <w:p w:rsidR="00294E6E" w:rsidRPr="00294E6E" w:rsidRDefault="00294E6E" w:rsidP="00294E6E">
            <w:pPr>
              <w:widowControl/>
              <w:jc w:val="center"/>
              <w:rPr>
                <w:b/>
                <w:kern w:val="0"/>
                <w:sz w:val="22"/>
                <w:szCs w:val="22"/>
              </w:rPr>
            </w:pPr>
            <w:r w:rsidRPr="00294E6E">
              <w:rPr>
                <w:b/>
                <w:kern w:val="0"/>
                <w:sz w:val="22"/>
                <w:szCs w:val="22"/>
              </w:rPr>
              <w:t>7</w:t>
            </w:r>
          </w:p>
        </w:tc>
        <w:tc>
          <w:tcPr>
            <w:tcW w:w="1559" w:type="dxa"/>
            <w:shd w:val="clear" w:color="auto" w:fill="auto"/>
            <w:vAlign w:val="center"/>
          </w:tcPr>
          <w:p w:rsidR="00294E6E" w:rsidRPr="00294E6E" w:rsidRDefault="00294E6E" w:rsidP="00294E6E">
            <w:pPr>
              <w:widowControl/>
              <w:jc w:val="center"/>
              <w:rPr>
                <w:b/>
                <w:kern w:val="0"/>
                <w:sz w:val="22"/>
                <w:szCs w:val="22"/>
              </w:rPr>
            </w:pPr>
            <w:r w:rsidRPr="00294E6E">
              <w:rPr>
                <w:b/>
                <w:kern w:val="0"/>
                <w:sz w:val="22"/>
                <w:szCs w:val="22"/>
              </w:rPr>
              <w:t>4</w:t>
            </w:r>
          </w:p>
        </w:tc>
        <w:tc>
          <w:tcPr>
            <w:tcW w:w="2127" w:type="dxa"/>
            <w:shd w:val="clear" w:color="auto" w:fill="auto"/>
            <w:vAlign w:val="center"/>
          </w:tcPr>
          <w:p w:rsidR="00294E6E" w:rsidRPr="00294E6E" w:rsidRDefault="00294E6E" w:rsidP="00294E6E">
            <w:pPr>
              <w:widowControl/>
              <w:jc w:val="center"/>
              <w:rPr>
                <w:b/>
                <w:kern w:val="0"/>
                <w:sz w:val="22"/>
                <w:szCs w:val="22"/>
              </w:rPr>
            </w:pPr>
            <w:r w:rsidRPr="00294E6E">
              <w:rPr>
                <w:b/>
                <w:kern w:val="0"/>
                <w:sz w:val="22"/>
                <w:szCs w:val="22"/>
              </w:rPr>
              <w:t>57.14</w:t>
            </w:r>
            <w:r w:rsidRPr="00294E6E">
              <w:rPr>
                <w:b/>
                <w:bCs/>
                <w:kern w:val="0"/>
                <w:sz w:val="22"/>
                <w:szCs w:val="22"/>
              </w:rPr>
              <w:t>％</w:t>
            </w:r>
          </w:p>
        </w:tc>
      </w:tr>
    </w:tbl>
    <w:p w:rsidR="00294E6E" w:rsidRPr="00294E6E" w:rsidRDefault="00294E6E" w:rsidP="00294E6E">
      <w:pPr>
        <w:widowControl/>
        <w:spacing w:before="120" w:after="120" w:line="400" w:lineRule="exact"/>
        <w:ind w:leftChars="512" w:left="1229" w:firstLineChars="32" w:firstLine="90"/>
        <w:rPr>
          <w:bCs/>
          <w:kern w:val="0"/>
          <w:sz w:val="28"/>
          <w:szCs w:val="28"/>
        </w:rPr>
      </w:pPr>
      <w:r w:rsidRPr="00294E6E">
        <w:rPr>
          <w:bCs/>
          <w:kern w:val="0"/>
          <w:sz w:val="28"/>
          <w:szCs w:val="28"/>
        </w:rPr>
        <w:t>3.</w:t>
      </w:r>
      <w:r w:rsidRPr="00294E6E">
        <w:rPr>
          <w:bCs/>
          <w:kern w:val="0"/>
          <w:sz w:val="28"/>
          <w:szCs w:val="28"/>
        </w:rPr>
        <w:t>檢討及策進作為：</w:t>
      </w:r>
    </w:p>
    <w:p w:rsidR="00294E6E" w:rsidRPr="00294E6E" w:rsidRDefault="00294E6E" w:rsidP="00294E6E">
      <w:pPr>
        <w:widowControl/>
        <w:spacing w:before="120" w:after="120" w:line="400" w:lineRule="exact"/>
        <w:ind w:leftChars="625" w:left="1500" w:firstLineChars="200" w:firstLine="560"/>
        <w:jc w:val="both"/>
        <w:rPr>
          <w:bCs/>
          <w:kern w:val="0"/>
          <w:sz w:val="28"/>
          <w:szCs w:val="28"/>
        </w:rPr>
      </w:pPr>
      <w:proofErr w:type="gramStart"/>
      <w:r w:rsidRPr="00294E6E">
        <w:rPr>
          <w:bCs/>
          <w:kern w:val="0"/>
          <w:sz w:val="28"/>
          <w:szCs w:val="28"/>
        </w:rPr>
        <w:t>賡</w:t>
      </w:r>
      <w:proofErr w:type="gramEnd"/>
      <w:r w:rsidRPr="00294E6E">
        <w:rPr>
          <w:bCs/>
          <w:kern w:val="0"/>
          <w:sz w:val="28"/>
          <w:szCs w:val="28"/>
        </w:rPr>
        <w:t>續積極鼓勵本會暨所屬機關各任務編組委員會（含小組）持續符合性別比例要求。</w:t>
      </w:r>
    </w:p>
    <w:p w:rsidR="00294E6E" w:rsidRPr="00294E6E" w:rsidRDefault="00294E6E" w:rsidP="00294E6E">
      <w:pPr>
        <w:widowControl/>
        <w:spacing w:before="120" w:after="120" w:line="400" w:lineRule="exact"/>
        <w:ind w:leftChars="253" w:left="3726" w:hangingChars="1113" w:hanging="3119"/>
        <w:jc w:val="both"/>
        <w:rPr>
          <w:b/>
          <w:bCs/>
          <w:sz w:val="28"/>
          <w:szCs w:val="28"/>
        </w:rPr>
      </w:pPr>
      <w:r w:rsidRPr="00294E6E">
        <w:rPr>
          <w:b/>
          <w:bCs/>
          <w:sz w:val="28"/>
          <w:szCs w:val="28"/>
        </w:rPr>
        <w:t>（二）關鍵績效指標</w:t>
      </w:r>
      <w:r w:rsidRPr="00294E6E">
        <w:rPr>
          <w:b/>
          <w:bCs/>
          <w:sz w:val="28"/>
          <w:szCs w:val="28"/>
        </w:rPr>
        <w:t>2</w:t>
      </w:r>
      <w:r w:rsidRPr="00294E6E">
        <w:rPr>
          <w:b/>
          <w:bCs/>
          <w:sz w:val="28"/>
          <w:szCs w:val="28"/>
        </w:rPr>
        <w:t>：</w:t>
      </w:r>
      <w:r w:rsidRPr="00294E6E">
        <w:rPr>
          <w:b/>
          <w:sz w:val="28"/>
          <w:szCs w:val="28"/>
        </w:rPr>
        <w:t>加強公務人員考試錄取人員基礎訓練班</w:t>
      </w:r>
      <w:proofErr w:type="gramStart"/>
      <w:r w:rsidRPr="00294E6E">
        <w:rPr>
          <w:b/>
          <w:sz w:val="28"/>
          <w:szCs w:val="28"/>
        </w:rPr>
        <w:t>務</w:t>
      </w:r>
      <w:proofErr w:type="gramEnd"/>
      <w:r w:rsidRPr="00294E6E">
        <w:rPr>
          <w:b/>
          <w:sz w:val="28"/>
          <w:szCs w:val="28"/>
        </w:rPr>
        <w:t>輔導員性別平等權益宣導</w:t>
      </w:r>
    </w:p>
    <w:p w:rsidR="00294E6E" w:rsidRPr="00294E6E" w:rsidRDefault="00294E6E" w:rsidP="00294E6E">
      <w:pPr>
        <w:widowControl/>
        <w:spacing w:before="120" w:after="120" w:line="400" w:lineRule="exact"/>
        <w:ind w:leftChars="550" w:left="3837" w:hangingChars="899" w:hanging="2517"/>
        <w:rPr>
          <w:b/>
          <w:bCs/>
          <w:sz w:val="28"/>
          <w:szCs w:val="28"/>
        </w:rPr>
      </w:pPr>
      <w:r w:rsidRPr="00294E6E">
        <w:rPr>
          <w:sz w:val="28"/>
          <w:szCs w:val="28"/>
        </w:rPr>
        <w:t>1.</w:t>
      </w:r>
      <w:r w:rsidRPr="00294E6E">
        <w:rPr>
          <w:sz w:val="28"/>
          <w:szCs w:val="28"/>
        </w:rPr>
        <w:t>目標達成情形</w:t>
      </w:r>
      <w:r w:rsidRPr="00294E6E">
        <w:rPr>
          <w:bCs/>
          <w:sz w:val="28"/>
          <w:szCs w:val="28"/>
        </w:rPr>
        <w:t>：</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2"/>
        <w:gridCol w:w="1285"/>
        <w:gridCol w:w="1325"/>
        <w:gridCol w:w="1325"/>
        <w:gridCol w:w="1501"/>
      </w:tblGrid>
      <w:tr w:rsidR="00294E6E" w:rsidRPr="00294E6E" w:rsidTr="003B47C5">
        <w:trPr>
          <w:trHeight w:val="800"/>
        </w:trPr>
        <w:tc>
          <w:tcPr>
            <w:tcW w:w="2222" w:type="dxa"/>
            <w:tcBorders>
              <w:top w:val="single" w:sz="4" w:space="0" w:color="auto"/>
              <w:left w:val="single" w:sz="4" w:space="0" w:color="auto"/>
              <w:bottom w:val="single" w:sz="4" w:space="0" w:color="auto"/>
              <w:right w:val="single" w:sz="4" w:space="0" w:color="auto"/>
            </w:tcBorders>
            <w:vAlign w:val="center"/>
            <w:hideMark/>
          </w:tcPr>
          <w:p w:rsidR="00294E6E" w:rsidRPr="00294E6E" w:rsidRDefault="00294E6E" w:rsidP="00294E6E">
            <w:pPr>
              <w:widowControl/>
              <w:spacing w:line="400" w:lineRule="exact"/>
              <w:jc w:val="center"/>
              <w:rPr>
                <w:spacing w:val="-20"/>
                <w:sz w:val="28"/>
                <w:szCs w:val="28"/>
              </w:rPr>
            </w:pPr>
            <w:r w:rsidRPr="00294E6E">
              <w:rPr>
                <w:spacing w:val="-20"/>
                <w:sz w:val="28"/>
                <w:szCs w:val="28"/>
              </w:rPr>
              <w:t>衡量標準</w:t>
            </w:r>
          </w:p>
        </w:tc>
        <w:tc>
          <w:tcPr>
            <w:tcW w:w="1285"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年度別（年）</w:t>
            </w:r>
          </w:p>
        </w:tc>
        <w:tc>
          <w:tcPr>
            <w:tcW w:w="1325" w:type="dxa"/>
            <w:tcBorders>
              <w:top w:val="single" w:sz="4" w:space="0" w:color="auto"/>
              <w:left w:val="single" w:sz="4" w:space="0" w:color="auto"/>
              <w:bottom w:val="single" w:sz="4" w:space="0" w:color="auto"/>
              <w:right w:val="single" w:sz="4" w:space="0" w:color="auto"/>
            </w:tcBorders>
            <w:vAlign w:val="center"/>
            <w:hideMark/>
          </w:tcPr>
          <w:p w:rsidR="00294E6E" w:rsidRPr="00294E6E" w:rsidRDefault="00294E6E" w:rsidP="00294E6E">
            <w:pPr>
              <w:widowControl/>
              <w:spacing w:line="400" w:lineRule="exact"/>
              <w:jc w:val="center"/>
              <w:rPr>
                <w:spacing w:val="-20"/>
                <w:sz w:val="28"/>
                <w:szCs w:val="28"/>
              </w:rPr>
            </w:pPr>
            <w:r w:rsidRPr="00294E6E">
              <w:rPr>
                <w:spacing w:val="-20"/>
                <w:sz w:val="28"/>
                <w:szCs w:val="28"/>
              </w:rPr>
              <w:t>目標值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X</w:t>
            </w:r>
            <w:r w:rsidRPr="00294E6E">
              <w:rPr>
                <w:spacing w:val="-20"/>
                <w:sz w:val="28"/>
                <w:szCs w:val="28"/>
              </w:rPr>
              <w:t>）</w:t>
            </w:r>
          </w:p>
        </w:tc>
        <w:tc>
          <w:tcPr>
            <w:tcW w:w="1325" w:type="dxa"/>
            <w:tcBorders>
              <w:top w:val="single" w:sz="4" w:space="0" w:color="auto"/>
              <w:left w:val="single" w:sz="4" w:space="0" w:color="auto"/>
              <w:bottom w:val="single" w:sz="4" w:space="0" w:color="auto"/>
              <w:right w:val="single" w:sz="4" w:space="0" w:color="auto"/>
            </w:tcBorders>
            <w:vAlign w:val="center"/>
            <w:hideMark/>
          </w:tcPr>
          <w:p w:rsidR="00294E6E" w:rsidRPr="00294E6E" w:rsidRDefault="00294E6E" w:rsidP="00294E6E">
            <w:pPr>
              <w:widowControl/>
              <w:spacing w:line="400" w:lineRule="exact"/>
              <w:jc w:val="center"/>
              <w:rPr>
                <w:spacing w:val="-20"/>
                <w:sz w:val="28"/>
                <w:szCs w:val="28"/>
              </w:rPr>
            </w:pPr>
            <w:r w:rsidRPr="00294E6E">
              <w:rPr>
                <w:spacing w:val="-20"/>
                <w:sz w:val="28"/>
                <w:szCs w:val="28"/>
              </w:rPr>
              <w:t>實際值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w:t>
            </w:r>
            <w:r w:rsidRPr="00294E6E">
              <w:rPr>
                <w:spacing w:val="-20"/>
                <w:sz w:val="28"/>
                <w:szCs w:val="28"/>
              </w:rPr>
              <w:t>）</w:t>
            </w:r>
          </w:p>
        </w:tc>
        <w:tc>
          <w:tcPr>
            <w:tcW w:w="1501" w:type="dxa"/>
            <w:tcBorders>
              <w:top w:val="single" w:sz="4" w:space="0" w:color="auto"/>
              <w:left w:val="single" w:sz="4" w:space="0" w:color="auto"/>
              <w:bottom w:val="single" w:sz="4" w:space="0" w:color="auto"/>
              <w:right w:val="single" w:sz="4" w:space="0" w:color="auto"/>
            </w:tcBorders>
            <w:vAlign w:val="center"/>
            <w:hideMark/>
          </w:tcPr>
          <w:p w:rsidR="00294E6E" w:rsidRPr="00294E6E" w:rsidRDefault="00294E6E" w:rsidP="00294E6E">
            <w:pPr>
              <w:widowControl/>
              <w:spacing w:line="400" w:lineRule="exact"/>
              <w:jc w:val="center"/>
              <w:rPr>
                <w:spacing w:val="-20"/>
                <w:sz w:val="28"/>
                <w:szCs w:val="28"/>
              </w:rPr>
            </w:pPr>
            <w:r w:rsidRPr="00294E6E">
              <w:rPr>
                <w:spacing w:val="-20"/>
                <w:sz w:val="28"/>
                <w:szCs w:val="28"/>
              </w:rPr>
              <w:t>達成度</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Y/X</w:t>
            </w:r>
            <w:r w:rsidRPr="00294E6E">
              <w:rPr>
                <w:spacing w:val="-20"/>
                <w:sz w:val="28"/>
                <w:szCs w:val="28"/>
              </w:rPr>
              <w:t>）</w:t>
            </w:r>
          </w:p>
        </w:tc>
      </w:tr>
      <w:tr w:rsidR="00294E6E" w:rsidRPr="00294E6E" w:rsidTr="003B47C5">
        <w:trPr>
          <w:trHeight w:val="800"/>
        </w:trPr>
        <w:tc>
          <w:tcPr>
            <w:tcW w:w="2222" w:type="dxa"/>
            <w:vMerge w:val="restart"/>
            <w:tcBorders>
              <w:top w:val="single" w:sz="4" w:space="0" w:color="auto"/>
              <w:left w:val="single" w:sz="4" w:space="0" w:color="auto"/>
              <w:right w:val="single" w:sz="4" w:space="0" w:color="auto"/>
            </w:tcBorders>
            <w:vAlign w:val="center"/>
            <w:hideMark/>
          </w:tcPr>
          <w:p w:rsidR="00294E6E" w:rsidRPr="00294E6E" w:rsidRDefault="00294E6E" w:rsidP="00294E6E">
            <w:pPr>
              <w:widowControl/>
              <w:spacing w:line="400" w:lineRule="exact"/>
              <w:jc w:val="both"/>
              <w:rPr>
                <w:sz w:val="28"/>
                <w:szCs w:val="28"/>
              </w:rPr>
            </w:pPr>
            <w:r w:rsidRPr="00294E6E">
              <w:rPr>
                <w:sz w:val="28"/>
                <w:szCs w:val="28"/>
              </w:rPr>
              <w:t>（基礎訓練班</w:t>
            </w:r>
            <w:proofErr w:type="gramStart"/>
            <w:r w:rsidRPr="00294E6E">
              <w:rPr>
                <w:sz w:val="28"/>
                <w:szCs w:val="28"/>
              </w:rPr>
              <w:t>務</w:t>
            </w:r>
            <w:proofErr w:type="gramEnd"/>
            <w:r w:rsidRPr="00294E6E">
              <w:rPr>
                <w:sz w:val="28"/>
                <w:szCs w:val="28"/>
              </w:rPr>
              <w:t>輔導員參加性別</w:t>
            </w:r>
            <w:r w:rsidRPr="00294E6E">
              <w:rPr>
                <w:sz w:val="28"/>
                <w:szCs w:val="28"/>
              </w:rPr>
              <w:lastRenderedPageBreak/>
              <w:t>平等權益宣導之人數</w:t>
            </w:r>
            <w:r w:rsidRPr="00294E6E">
              <w:rPr>
                <w:sz w:val="28"/>
                <w:szCs w:val="28"/>
              </w:rPr>
              <w:t>/</w:t>
            </w:r>
            <w:r w:rsidRPr="00294E6E">
              <w:rPr>
                <w:sz w:val="28"/>
                <w:szCs w:val="28"/>
              </w:rPr>
              <w:t>基礎訓練班</w:t>
            </w:r>
            <w:proofErr w:type="gramStart"/>
            <w:r w:rsidRPr="00294E6E">
              <w:rPr>
                <w:sz w:val="28"/>
                <w:szCs w:val="28"/>
              </w:rPr>
              <w:t>務</w:t>
            </w:r>
            <w:proofErr w:type="gramEnd"/>
            <w:r w:rsidRPr="00294E6E">
              <w:rPr>
                <w:sz w:val="28"/>
                <w:szCs w:val="28"/>
              </w:rPr>
              <w:t>輔導員之總人數）</w:t>
            </w:r>
            <w:r w:rsidRPr="00294E6E">
              <w:rPr>
                <w:sz w:val="28"/>
                <w:szCs w:val="28"/>
              </w:rPr>
              <w:t>×100</w:t>
            </w:r>
            <w:r w:rsidRPr="00294E6E">
              <w:rPr>
                <w:sz w:val="28"/>
                <w:szCs w:val="28"/>
              </w:rPr>
              <w:t>％</w:t>
            </w:r>
          </w:p>
        </w:tc>
        <w:tc>
          <w:tcPr>
            <w:tcW w:w="1285"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jc w:val="center"/>
              <w:rPr>
                <w:sz w:val="28"/>
                <w:szCs w:val="28"/>
              </w:rPr>
            </w:pPr>
            <w:r w:rsidRPr="00294E6E">
              <w:rPr>
                <w:sz w:val="28"/>
                <w:szCs w:val="28"/>
              </w:rPr>
              <w:lastRenderedPageBreak/>
              <w:t>106</w:t>
            </w:r>
          </w:p>
        </w:tc>
        <w:tc>
          <w:tcPr>
            <w:tcW w:w="1325"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sz w:val="28"/>
                <w:szCs w:val="28"/>
              </w:rPr>
              <w:t>100</w:t>
            </w:r>
            <w:r w:rsidRPr="00294E6E">
              <w:rPr>
                <w:sz w:val="28"/>
                <w:szCs w:val="28"/>
              </w:rPr>
              <w:t>％</w:t>
            </w:r>
          </w:p>
        </w:tc>
        <w:tc>
          <w:tcPr>
            <w:tcW w:w="1325"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sz w:val="28"/>
                <w:szCs w:val="28"/>
              </w:rPr>
              <w:t>100</w:t>
            </w:r>
            <w:r w:rsidRPr="00294E6E">
              <w:rPr>
                <w:sz w:val="28"/>
                <w:szCs w:val="28"/>
              </w:rPr>
              <w:t>％</w:t>
            </w:r>
          </w:p>
        </w:tc>
        <w:tc>
          <w:tcPr>
            <w:tcW w:w="1501"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jc w:val="center"/>
              <w:rPr>
                <w:b/>
                <w:bCs/>
                <w:sz w:val="28"/>
                <w:szCs w:val="28"/>
              </w:rPr>
            </w:pPr>
            <w:r w:rsidRPr="00294E6E">
              <w:rPr>
                <w:sz w:val="28"/>
                <w:szCs w:val="28"/>
              </w:rPr>
              <w:t>100</w:t>
            </w:r>
            <w:r w:rsidRPr="00294E6E">
              <w:rPr>
                <w:sz w:val="28"/>
                <w:szCs w:val="28"/>
              </w:rPr>
              <w:t>％</w:t>
            </w:r>
          </w:p>
        </w:tc>
      </w:tr>
      <w:tr w:rsidR="00294E6E" w:rsidRPr="00294E6E" w:rsidTr="003B47C5">
        <w:trPr>
          <w:trHeight w:val="800"/>
        </w:trPr>
        <w:tc>
          <w:tcPr>
            <w:tcW w:w="2222" w:type="dxa"/>
            <w:vMerge/>
            <w:tcBorders>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285"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spacing w:line="400" w:lineRule="exact"/>
              <w:jc w:val="center"/>
              <w:rPr>
                <w:sz w:val="28"/>
                <w:szCs w:val="28"/>
              </w:rPr>
            </w:pPr>
            <w:r w:rsidRPr="00294E6E">
              <w:rPr>
                <w:sz w:val="28"/>
                <w:szCs w:val="28"/>
              </w:rPr>
              <w:t>107</w:t>
            </w:r>
          </w:p>
        </w:tc>
        <w:tc>
          <w:tcPr>
            <w:tcW w:w="1325"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sz w:val="28"/>
                <w:szCs w:val="28"/>
              </w:rPr>
              <w:t>100</w:t>
            </w:r>
            <w:r w:rsidRPr="00294E6E">
              <w:rPr>
                <w:sz w:val="28"/>
                <w:szCs w:val="28"/>
              </w:rPr>
              <w:t>％</w:t>
            </w:r>
          </w:p>
        </w:tc>
        <w:tc>
          <w:tcPr>
            <w:tcW w:w="1325"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sz w:val="28"/>
                <w:szCs w:val="28"/>
              </w:rPr>
              <w:t>100</w:t>
            </w:r>
            <w:r w:rsidRPr="00294E6E">
              <w:rPr>
                <w:sz w:val="28"/>
                <w:szCs w:val="28"/>
              </w:rPr>
              <w:t>％</w:t>
            </w:r>
          </w:p>
        </w:tc>
        <w:tc>
          <w:tcPr>
            <w:tcW w:w="1501"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sz w:val="28"/>
                <w:szCs w:val="28"/>
              </w:rPr>
              <w:t>100</w:t>
            </w:r>
            <w:r w:rsidRPr="00294E6E">
              <w:rPr>
                <w:sz w:val="28"/>
                <w:szCs w:val="28"/>
              </w:rPr>
              <w:t>％</w:t>
            </w:r>
          </w:p>
        </w:tc>
      </w:tr>
      <w:tr w:rsidR="00294E6E" w:rsidRPr="00294E6E" w:rsidTr="003B47C5">
        <w:trPr>
          <w:trHeight w:val="800"/>
        </w:trPr>
        <w:tc>
          <w:tcPr>
            <w:tcW w:w="2222" w:type="dxa"/>
            <w:vMerge/>
            <w:tcBorders>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285"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spacing w:line="400" w:lineRule="exact"/>
              <w:jc w:val="center"/>
              <w:rPr>
                <w:sz w:val="28"/>
                <w:szCs w:val="28"/>
              </w:rPr>
            </w:pPr>
            <w:r w:rsidRPr="00294E6E">
              <w:rPr>
                <w:sz w:val="28"/>
                <w:szCs w:val="28"/>
              </w:rPr>
              <w:t>108</w:t>
            </w:r>
          </w:p>
        </w:tc>
        <w:tc>
          <w:tcPr>
            <w:tcW w:w="1325" w:type="dxa"/>
            <w:tcBorders>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c>
          <w:tcPr>
            <w:tcW w:w="1325" w:type="dxa"/>
            <w:tcBorders>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sz w:val="28"/>
                <w:szCs w:val="28"/>
              </w:rPr>
              <w:t>100</w:t>
            </w:r>
            <w:r w:rsidRPr="00294E6E">
              <w:rPr>
                <w:sz w:val="28"/>
                <w:szCs w:val="28"/>
              </w:rPr>
              <w:t>％</w:t>
            </w:r>
          </w:p>
        </w:tc>
        <w:tc>
          <w:tcPr>
            <w:tcW w:w="1501" w:type="dxa"/>
            <w:tcBorders>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sz w:val="28"/>
                <w:szCs w:val="28"/>
              </w:rPr>
              <w:t>100</w:t>
            </w:r>
            <w:r w:rsidRPr="00294E6E">
              <w:rPr>
                <w:sz w:val="28"/>
                <w:szCs w:val="28"/>
              </w:rPr>
              <w:t>％</w:t>
            </w:r>
          </w:p>
        </w:tc>
      </w:tr>
    </w:tbl>
    <w:p w:rsidR="00294E6E" w:rsidRPr="00294E6E" w:rsidRDefault="00294E6E" w:rsidP="00294E6E">
      <w:pPr>
        <w:widowControl/>
        <w:spacing w:before="120" w:after="120" w:line="400" w:lineRule="exact"/>
        <w:ind w:leftChars="512" w:left="1229" w:firstLineChars="32" w:firstLine="90"/>
        <w:rPr>
          <w:bCs/>
          <w:kern w:val="0"/>
          <w:sz w:val="28"/>
          <w:szCs w:val="28"/>
        </w:rPr>
      </w:pPr>
      <w:r w:rsidRPr="00294E6E">
        <w:rPr>
          <w:bCs/>
          <w:kern w:val="0"/>
          <w:sz w:val="28"/>
          <w:szCs w:val="28"/>
        </w:rPr>
        <w:t>2.</w:t>
      </w:r>
      <w:r w:rsidRPr="00294E6E">
        <w:rPr>
          <w:bCs/>
          <w:kern w:val="0"/>
          <w:sz w:val="28"/>
          <w:szCs w:val="28"/>
        </w:rPr>
        <w:t>辦理情形：</w:t>
      </w:r>
    </w:p>
    <w:p w:rsidR="00294E6E" w:rsidRPr="00294E6E" w:rsidRDefault="00294E6E" w:rsidP="00294E6E">
      <w:pPr>
        <w:widowControl/>
        <w:spacing w:before="120" w:after="120" w:line="400" w:lineRule="exact"/>
        <w:ind w:leftChars="507" w:left="1923" w:hangingChars="252" w:hanging="706"/>
        <w:jc w:val="both"/>
        <w:rPr>
          <w:bCs/>
          <w:kern w:val="0"/>
          <w:sz w:val="28"/>
          <w:szCs w:val="28"/>
        </w:rPr>
      </w:pPr>
      <w:r w:rsidRPr="00294E6E">
        <w:rPr>
          <w:bCs/>
          <w:kern w:val="0"/>
          <w:sz w:val="28"/>
          <w:szCs w:val="28"/>
        </w:rPr>
        <w:t>（</w:t>
      </w:r>
      <w:r w:rsidRPr="00294E6E">
        <w:rPr>
          <w:bCs/>
          <w:kern w:val="0"/>
          <w:sz w:val="28"/>
          <w:szCs w:val="28"/>
        </w:rPr>
        <w:t>1</w:t>
      </w:r>
      <w:r w:rsidRPr="00294E6E">
        <w:rPr>
          <w:bCs/>
          <w:kern w:val="0"/>
          <w:sz w:val="28"/>
          <w:szCs w:val="28"/>
        </w:rPr>
        <w:t>）</w:t>
      </w:r>
      <w:r w:rsidRPr="00294E6E">
        <w:rPr>
          <w:bCs/>
          <w:kern w:val="0"/>
          <w:sz w:val="28"/>
          <w:szCs w:val="28"/>
        </w:rPr>
        <w:t>108</w:t>
      </w:r>
      <w:r w:rsidRPr="00294E6E">
        <w:rPr>
          <w:bCs/>
          <w:kern w:val="0"/>
          <w:sz w:val="28"/>
          <w:szCs w:val="28"/>
        </w:rPr>
        <w:t>年公務人員考試錄取人員基礎訓練共開辦</w:t>
      </w:r>
      <w:r w:rsidRPr="00294E6E">
        <w:rPr>
          <w:bCs/>
          <w:kern w:val="0"/>
          <w:sz w:val="28"/>
          <w:szCs w:val="28"/>
        </w:rPr>
        <w:t>129</w:t>
      </w:r>
      <w:r w:rsidRPr="00294E6E">
        <w:rPr>
          <w:bCs/>
          <w:kern w:val="0"/>
          <w:sz w:val="28"/>
          <w:szCs w:val="28"/>
        </w:rPr>
        <w:t>班，並辦理</w:t>
      </w:r>
      <w:r w:rsidRPr="00294E6E">
        <w:rPr>
          <w:bCs/>
          <w:kern w:val="0"/>
          <w:sz w:val="28"/>
          <w:szCs w:val="28"/>
        </w:rPr>
        <w:t>5</w:t>
      </w:r>
      <w:r w:rsidRPr="00294E6E">
        <w:rPr>
          <w:bCs/>
          <w:kern w:val="0"/>
          <w:sz w:val="28"/>
          <w:szCs w:val="28"/>
        </w:rPr>
        <w:t>場次輔導人員專業職能講習，經統計有</w:t>
      </w:r>
      <w:r w:rsidRPr="00294E6E">
        <w:rPr>
          <w:bCs/>
          <w:kern w:val="0"/>
          <w:sz w:val="28"/>
          <w:szCs w:val="28"/>
        </w:rPr>
        <w:t>121</w:t>
      </w:r>
      <w:r w:rsidRPr="00294E6E">
        <w:rPr>
          <w:bCs/>
          <w:kern w:val="0"/>
          <w:sz w:val="28"/>
          <w:szCs w:val="28"/>
        </w:rPr>
        <w:t>人參加，每次講習均進行「性騷擾防治宣導」，目標達成率為</w:t>
      </w:r>
      <w:r w:rsidRPr="00294E6E">
        <w:rPr>
          <w:bCs/>
          <w:kern w:val="0"/>
          <w:sz w:val="28"/>
          <w:szCs w:val="28"/>
        </w:rPr>
        <w:t>100%</w:t>
      </w:r>
      <w:r w:rsidRPr="00294E6E">
        <w:rPr>
          <w:bCs/>
          <w:kern w:val="0"/>
          <w:sz w:val="28"/>
          <w:szCs w:val="28"/>
        </w:rPr>
        <w:t>。</w:t>
      </w:r>
    </w:p>
    <w:p w:rsidR="00294E6E" w:rsidRPr="00294E6E" w:rsidRDefault="00294E6E" w:rsidP="00294E6E">
      <w:pPr>
        <w:widowControl/>
        <w:spacing w:before="120" w:after="120" w:line="400" w:lineRule="exact"/>
        <w:ind w:leftChars="507" w:left="1923" w:hangingChars="252" w:hanging="706"/>
        <w:jc w:val="both"/>
        <w:rPr>
          <w:bCs/>
          <w:kern w:val="0"/>
          <w:sz w:val="28"/>
          <w:szCs w:val="28"/>
        </w:rPr>
      </w:pPr>
      <w:r w:rsidRPr="00294E6E">
        <w:rPr>
          <w:bCs/>
          <w:kern w:val="0"/>
          <w:sz w:val="28"/>
          <w:szCs w:val="28"/>
        </w:rPr>
        <w:t>（</w:t>
      </w:r>
      <w:r w:rsidRPr="00294E6E">
        <w:rPr>
          <w:bCs/>
          <w:kern w:val="0"/>
          <w:sz w:val="28"/>
          <w:szCs w:val="28"/>
        </w:rPr>
        <w:t>2</w:t>
      </w:r>
      <w:r w:rsidRPr="00294E6E">
        <w:rPr>
          <w:bCs/>
          <w:kern w:val="0"/>
          <w:sz w:val="28"/>
          <w:szCs w:val="28"/>
        </w:rPr>
        <w:t>）於各項公務人員考試錄取人員訓練計畫中明定實務訓練機關（構）學校應審酌受訓人員因懷孕、安胎、分娩、流產等特殊事由，適時予以關心及必要之協助，並告知受訓人員因前揭事由得請假</w:t>
      </w:r>
      <w:proofErr w:type="gramStart"/>
      <w:r w:rsidRPr="00294E6E">
        <w:rPr>
          <w:bCs/>
          <w:kern w:val="0"/>
          <w:sz w:val="28"/>
          <w:szCs w:val="28"/>
        </w:rPr>
        <w:t>之假別及</w:t>
      </w:r>
      <w:proofErr w:type="gramEnd"/>
      <w:r w:rsidRPr="00294E6E">
        <w:rPr>
          <w:bCs/>
          <w:kern w:val="0"/>
          <w:sz w:val="28"/>
          <w:szCs w:val="28"/>
        </w:rPr>
        <w:t>相關權益事項。同時，藉由輔導人員專業職能講習宣導並說明，受訓人員因懷孕、安胎、分娩、流產等特殊事由之相關權益維護，並提醒輔導人員針對懷孕的受訓人員，應適時予以關心其生活照護，並視需要提供休息空間。</w:t>
      </w:r>
    </w:p>
    <w:p w:rsidR="00294E6E" w:rsidRPr="00294E6E" w:rsidRDefault="00294E6E" w:rsidP="00294E6E">
      <w:pPr>
        <w:widowControl/>
        <w:spacing w:before="120" w:after="120" w:line="400" w:lineRule="exact"/>
        <w:ind w:leftChars="507" w:left="1923" w:hangingChars="252" w:hanging="706"/>
        <w:jc w:val="both"/>
        <w:rPr>
          <w:bCs/>
          <w:kern w:val="0"/>
          <w:sz w:val="28"/>
          <w:szCs w:val="28"/>
        </w:rPr>
      </w:pPr>
      <w:r w:rsidRPr="00294E6E">
        <w:rPr>
          <w:bCs/>
          <w:kern w:val="0"/>
          <w:sz w:val="28"/>
          <w:szCs w:val="28"/>
        </w:rPr>
        <w:t>（</w:t>
      </w:r>
      <w:r w:rsidRPr="00294E6E">
        <w:rPr>
          <w:bCs/>
          <w:kern w:val="0"/>
          <w:sz w:val="28"/>
          <w:szCs w:val="28"/>
        </w:rPr>
        <w:t>3</w:t>
      </w:r>
      <w:r w:rsidRPr="00294E6E">
        <w:rPr>
          <w:bCs/>
          <w:kern w:val="0"/>
          <w:sz w:val="28"/>
          <w:szCs w:val="28"/>
        </w:rPr>
        <w:t>）各項考試錄取人員基礎</w:t>
      </w:r>
      <w:proofErr w:type="gramStart"/>
      <w:r w:rsidRPr="00294E6E">
        <w:rPr>
          <w:bCs/>
          <w:kern w:val="0"/>
          <w:sz w:val="28"/>
          <w:szCs w:val="28"/>
        </w:rPr>
        <w:t>訓練均有實施</w:t>
      </w:r>
      <w:proofErr w:type="gramEnd"/>
      <w:r w:rsidRPr="00294E6E">
        <w:rPr>
          <w:bCs/>
          <w:kern w:val="0"/>
          <w:sz w:val="28"/>
          <w:szCs w:val="28"/>
        </w:rPr>
        <w:t>「專題研討」課程，輔導員須依受訓人員年齡、性別及學經歷等之不同予以平均分組，國家文官學院（以下簡稱文官學院）</w:t>
      </w:r>
      <w:proofErr w:type="gramStart"/>
      <w:r w:rsidRPr="00294E6E">
        <w:rPr>
          <w:bCs/>
          <w:kern w:val="0"/>
          <w:sz w:val="28"/>
          <w:szCs w:val="28"/>
        </w:rPr>
        <w:t>爰於訓前</w:t>
      </w:r>
      <w:proofErr w:type="gramEnd"/>
      <w:r w:rsidRPr="00294E6E">
        <w:rPr>
          <w:bCs/>
          <w:kern w:val="0"/>
          <w:sz w:val="28"/>
          <w:szCs w:val="28"/>
        </w:rPr>
        <w:t>辦理輔導人員專業職能講習時，</w:t>
      </w:r>
      <w:proofErr w:type="gramStart"/>
      <w:r w:rsidRPr="00294E6E">
        <w:rPr>
          <w:bCs/>
          <w:kern w:val="0"/>
          <w:sz w:val="28"/>
          <w:szCs w:val="28"/>
        </w:rPr>
        <w:t>均責請</w:t>
      </w:r>
      <w:proofErr w:type="gramEnd"/>
      <w:r w:rsidRPr="00294E6E">
        <w:rPr>
          <w:bCs/>
          <w:kern w:val="0"/>
          <w:sz w:val="28"/>
          <w:szCs w:val="28"/>
        </w:rPr>
        <w:t>輔導員留意各組之性別比例，並同步宣達性別平等相關事宜。</w:t>
      </w:r>
    </w:p>
    <w:p w:rsidR="00294E6E" w:rsidRPr="00294E6E" w:rsidRDefault="00294E6E" w:rsidP="00294E6E">
      <w:pPr>
        <w:widowControl/>
        <w:spacing w:before="120" w:after="120" w:line="400" w:lineRule="exact"/>
        <w:ind w:leftChars="507" w:left="1923" w:hangingChars="252" w:hanging="706"/>
        <w:jc w:val="both"/>
        <w:rPr>
          <w:bCs/>
          <w:kern w:val="0"/>
          <w:sz w:val="28"/>
          <w:szCs w:val="28"/>
        </w:rPr>
      </w:pPr>
      <w:r w:rsidRPr="00294E6E">
        <w:rPr>
          <w:bCs/>
          <w:kern w:val="0"/>
          <w:sz w:val="28"/>
          <w:szCs w:val="28"/>
        </w:rPr>
        <w:t>（</w:t>
      </w:r>
      <w:r w:rsidRPr="00294E6E">
        <w:rPr>
          <w:bCs/>
          <w:kern w:val="0"/>
          <w:sz w:val="28"/>
          <w:szCs w:val="28"/>
        </w:rPr>
        <w:t>4</w:t>
      </w:r>
      <w:r w:rsidRPr="00294E6E">
        <w:rPr>
          <w:bCs/>
          <w:kern w:val="0"/>
          <w:sz w:val="28"/>
          <w:szCs w:val="28"/>
        </w:rPr>
        <w:t>）各項考試錄取人員基礎訓練均安排有「性別主流化」、「人權議題與發展」（含</w:t>
      </w:r>
      <w:r w:rsidRPr="00294E6E">
        <w:rPr>
          <w:bCs/>
          <w:kern w:val="0"/>
          <w:sz w:val="28"/>
          <w:szCs w:val="26"/>
        </w:rPr>
        <w:t>公民與政治權利國際公約、經濟社會文化權利國際公約、消除對婦女一切形式歧視公約、兒童權利公約及身心障礙者權利公約</w:t>
      </w:r>
      <w:r w:rsidRPr="00294E6E">
        <w:rPr>
          <w:bCs/>
          <w:kern w:val="0"/>
          <w:sz w:val="28"/>
          <w:szCs w:val="28"/>
        </w:rPr>
        <w:t>）」課程，以消除歧視、破除性別盲點切入，最終達成性別平等之目標，除受訓人員</w:t>
      </w:r>
      <w:r w:rsidRPr="00294E6E">
        <w:rPr>
          <w:bCs/>
          <w:kern w:val="0"/>
          <w:sz w:val="28"/>
          <w:szCs w:val="28"/>
        </w:rPr>
        <w:t>5,711</w:t>
      </w:r>
      <w:r w:rsidRPr="00294E6E">
        <w:rPr>
          <w:bCs/>
          <w:kern w:val="0"/>
          <w:sz w:val="28"/>
          <w:szCs w:val="28"/>
        </w:rPr>
        <w:t>人研習外，各班助理輔導員亦隨</w:t>
      </w:r>
      <w:proofErr w:type="gramStart"/>
      <w:r w:rsidRPr="00294E6E">
        <w:rPr>
          <w:bCs/>
          <w:kern w:val="0"/>
          <w:sz w:val="28"/>
          <w:szCs w:val="28"/>
        </w:rPr>
        <w:t>班附讀</w:t>
      </w:r>
      <w:proofErr w:type="gramEnd"/>
      <w:r w:rsidRPr="00294E6E">
        <w:rPr>
          <w:bCs/>
          <w:kern w:val="0"/>
          <w:sz w:val="28"/>
          <w:szCs w:val="28"/>
        </w:rPr>
        <w:t>參與研習課程。</w:t>
      </w:r>
    </w:p>
    <w:p w:rsidR="00294E6E" w:rsidRPr="00294E6E" w:rsidRDefault="00294E6E" w:rsidP="00294E6E">
      <w:pPr>
        <w:widowControl/>
        <w:spacing w:before="120" w:after="120" w:line="400" w:lineRule="exact"/>
        <w:ind w:leftChars="512" w:left="1229" w:firstLineChars="32" w:firstLine="90"/>
        <w:rPr>
          <w:bCs/>
          <w:kern w:val="0"/>
          <w:sz w:val="28"/>
          <w:szCs w:val="28"/>
        </w:rPr>
      </w:pPr>
      <w:r w:rsidRPr="00294E6E">
        <w:rPr>
          <w:bCs/>
          <w:kern w:val="0"/>
          <w:sz w:val="28"/>
          <w:szCs w:val="28"/>
        </w:rPr>
        <w:t>3.</w:t>
      </w:r>
      <w:r w:rsidRPr="00294E6E">
        <w:rPr>
          <w:bCs/>
          <w:kern w:val="0"/>
          <w:sz w:val="28"/>
          <w:szCs w:val="28"/>
        </w:rPr>
        <w:t>檢討及策進作為：</w:t>
      </w:r>
    </w:p>
    <w:p w:rsidR="00294E6E" w:rsidRPr="00294E6E" w:rsidRDefault="00294E6E" w:rsidP="00294E6E">
      <w:pPr>
        <w:widowControl/>
        <w:spacing w:before="120" w:after="120" w:line="400" w:lineRule="exact"/>
        <w:ind w:leftChars="625" w:left="1500" w:firstLineChars="200" w:firstLine="560"/>
        <w:jc w:val="both"/>
        <w:rPr>
          <w:bCs/>
          <w:kern w:val="0"/>
          <w:sz w:val="28"/>
          <w:szCs w:val="28"/>
        </w:rPr>
      </w:pPr>
      <w:r w:rsidRPr="00294E6E">
        <w:rPr>
          <w:bCs/>
          <w:kern w:val="0"/>
          <w:sz w:val="28"/>
          <w:szCs w:val="28"/>
        </w:rPr>
        <w:t>文官學院</w:t>
      </w:r>
      <w:proofErr w:type="gramStart"/>
      <w:r w:rsidRPr="00294E6E">
        <w:rPr>
          <w:bCs/>
          <w:kern w:val="0"/>
          <w:sz w:val="28"/>
          <w:szCs w:val="28"/>
        </w:rPr>
        <w:t>賡</w:t>
      </w:r>
      <w:proofErr w:type="gramEnd"/>
      <w:r w:rsidRPr="00294E6E">
        <w:rPr>
          <w:bCs/>
          <w:kern w:val="0"/>
          <w:sz w:val="28"/>
          <w:szCs w:val="28"/>
        </w:rPr>
        <w:t>續於公務人員考試錄取人員基礎訓練之輔導人員專業職能講習進行性騷擾防治宣導，並於基礎訓練課程安排「性別主流化」及「人權議題與發展」（含</w:t>
      </w:r>
      <w:r w:rsidRPr="00294E6E">
        <w:rPr>
          <w:bCs/>
          <w:kern w:val="0"/>
          <w:sz w:val="28"/>
          <w:szCs w:val="26"/>
        </w:rPr>
        <w:t>公民與政治權利國際公約、經濟社會文化權利國際公約、消除對婦女一切形式歧視公約、兒童權利公約及身心障礙者權利公約</w:t>
      </w:r>
      <w:r w:rsidRPr="00294E6E">
        <w:rPr>
          <w:bCs/>
          <w:kern w:val="0"/>
          <w:sz w:val="28"/>
          <w:szCs w:val="28"/>
        </w:rPr>
        <w:t>）」課程，有別於過去「專題演講」之</w:t>
      </w:r>
      <w:r w:rsidRPr="00294E6E">
        <w:rPr>
          <w:bCs/>
          <w:kern w:val="0"/>
          <w:sz w:val="28"/>
          <w:szCs w:val="28"/>
        </w:rPr>
        <w:lastRenderedPageBreak/>
        <w:t>教學方式，「人權議題與發展」課程改</w:t>
      </w:r>
      <w:proofErr w:type="gramStart"/>
      <w:r w:rsidRPr="00294E6E">
        <w:rPr>
          <w:bCs/>
          <w:kern w:val="0"/>
          <w:sz w:val="28"/>
          <w:szCs w:val="32"/>
        </w:rPr>
        <w:t>採</w:t>
      </w:r>
      <w:proofErr w:type="gramEnd"/>
      <w:r w:rsidRPr="00294E6E">
        <w:rPr>
          <w:bCs/>
          <w:kern w:val="0"/>
          <w:sz w:val="28"/>
          <w:szCs w:val="32"/>
        </w:rPr>
        <w:t>「</w:t>
      </w:r>
      <w:proofErr w:type="gramStart"/>
      <w:r w:rsidRPr="00294E6E">
        <w:rPr>
          <w:bCs/>
          <w:kern w:val="0"/>
          <w:sz w:val="28"/>
          <w:szCs w:val="32"/>
        </w:rPr>
        <w:t>雙班授課</w:t>
      </w:r>
      <w:proofErr w:type="gramEnd"/>
      <w:r w:rsidRPr="00294E6E">
        <w:rPr>
          <w:bCs/>
          <w:kern w:val="0"/>
          <w:sz w:val="28"/>
          <w:szCs w:val="32"/>
        </w:rPr>
        <w:t>」方式，除講授講義內容外，並著重個案研討或實際案例分析，以及介紹他國經驗，提供學員交換心得，以活絡教學，</w:t>
      </w:r>
      <w:r w:rsidRPr="00294E6E">
        <w:rPr>
          <w:bCs/>
          <w:kern w:val="0"/>
          <w:sz w:val="28"/>
          <w:szCs w:val="28"/>
        </w:rPr>
        <w:t>全面落實受訓人員具性別意識、實踐性別平權之政策目標。</w:t>
      </w:r>
    </w:p>
    <w:p w:rsidR="00294E6E" w:rsidRPr="00294E6E" w:rsidRDefault="00294E6E" w:rsidP="00294E6E">
      <w:pPr>
        <w:widowControl/>
        <w:spacing w:before="120" w:after="120" w:line="400" w:lineRule="exact"/>
        <w:ind w:leftChars="253" w:left="1448" w:hangingChars="300" w:hanging="841"/>
        <w:rPr>
          <w:b/>
          <w:bCs/>
          <w:sz w:val="28"/>
          <w:szCs w:val="28"/>
        </w:rPr>
      </w:pPr>
      <w:r w:rsidRPr="00294E6E">
        <w:rPr>
          <w:b/>
          <w:bCs/>
          <w:sz w:val="28"/>
          <w:szCs w:val="28"/>
        </w:rPr>
        <w:t>（三）關鍵績效指標</w:t>
      </w:r>
      <w:r w:rsidRPr="00294E6E">
        <w:rPr>
          <w:b/>
          <w:bCs/>
          <w:sz w:val="28"/>
          <w:szCs w:val="28"/>
        </w:rPr>
        <w:t>3</w:t>
      </w:r>
      <w:r w:rsidRPr="00294E6E">
        <w:rPr>
          <w:b/>
          <w:bCs/>
          <w:sz w:val="28"/>
          <w:szCs w:val="28"/>
        </w:rPr>
        <w:t>：</w:t>
      </w:r>
      <w:r w:rsidRPr="00294E6E">
        <w:rPr>
          <w:b/>
          <w:sz w:val="28"/>
          <w:szCs w:val="28"/>
        </w:rPr>
        <w:t>加強升官等訓練班</w:t>
      </w:r>
      <w:proofErr w:type="gramStart"/>
      <w:r w:rsidRPr="00294E6E">
        <w:rPr>
          <w:b/>
          <w:sz w:val="28"/>
          <w:szCs w:val="28"/>
        </w:rPr>
        <w:t>務</w:t>
      </w:r>
      <w:proofErr w:type="gramEnd"/>
      <w:r w:rsidRPr="00294E6E">
        <w:rPr>
          <w:b/>
          <w:sz w:val="28"/>
          <w:szCs w:val="28"/>
        </w:rPr>
        <w:t>輔導員性別平等權益宣導</w:t>
      </w:r>
    </w:p>
    <w:p w:rsidR="00294E6E" w:rsidRPr="00294E6E" w:rsidRDefault="00294E6E" w:rsidP="00294E6E">
      <w:pPr>
        <w:widowControl/>
        <w:spacing w:before="120" w:after="120" w:line="400" w:lineRule="exact"/>
        <w:ind w:leftChars="550" w:left="3837" w:hangingChars="899" w:hanging="2517"/>
        <w:rPr>
          <w:b/>
          <w:bCs/>
          <w:sz w:val="28"/>
          <w:szCs w:val="28"/>
        </w:rPr>
      </w:pPr>
      <w:r w:rsidRPr="00294E6E">
        <w:rPr>
          <w:sz w:val="28"/>
          <w:szCs w:val="28"/>
        </w:rPr>
        <w:t>1.</w:t>
      </w:r>
      <w:r w:rsidRPr="00294E6E">
        <w:rPr>
          <w:sz w:val="28"/>
          <w:szCs w:val="28"/>
        </w:rPr>
        <w:t>目標達成情形</w:t>
      </w:r>
      <w:r w:rsidRPr="00294E6E">
        <w:rPr>
          <w:bCs/>
          <w:sz w:val="28"/>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2"/>
        <w:gridCol w:w="1289"/>
        <w:gridCol w:w="1326"/>
        <w:gridCol w:w="1341"/>
        <w:gridCol w:w="1478"/>
      </w:tblGrid>
      <w:tr w:rsidR="00294E6E" w:rsidRPr="00294E6E" w:rsidTr="003B47C5">
        <w:trPr>
          <w:trHeight w:val="926"/>
        </w:trPr>
        <w:tc>
          <w:tcPr>
            <w:tcW w:w="2222"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衡量標準</w:t>
            </w:r>
          </w:p>
        </w:tc>
        <w:tc>
          <w:tcPr>
            <w:tcW w:w="128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年度別（年）</w:t>
            </w:r>
          </w:p>
        </w:tc>
        <w:tc>
          <w:tcPr>
            <w:tcW w:w="1326"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目標值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X</w:t>
            </w:r>
            <w:r w:rsidRPr="00294E6E">
              <w:rPr>
                <w:spacing w:val="-20"/>
                <w:sz w:val="28"/>
                <w:szCs w:val="28"/>
              </w:rPr>
              <w:t>）</w:t>
            </w:r>
          </w:p>
        </w:tc>
        <w:tc>
          <w:tcPr>
            <w:tcW w:w="1341"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實際值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w:t>
            </w:r>
            <w:r w:rsidRPr="00294E6E">
              <w:rPr>
                <w:spacing w:val="-20"/>
                <w:sz w:val="28"/>
                <w:szCs w:val="28"/>
              </w:rPr>
              <w:t>）</w:t>
            </w:r>
          </w:p>
        </w:tc>
        <w:tc>
          <w:tcPr>
            <w:tcW w:w="1478"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達成度</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Y/X</w:t>
            </w:r>
            <w:r w:rsidRPr="00294E6E">
              <w:rPr>
                <w:spacing w:val="-20"/>
                <w:sz w:val="28"/>
                <w:szCs w:val="28"/>
              </w:rPr>
              <w:t>）</w:t>
            </w:r>
          </w:p>
        </w:tc>
      </w:tr>
      <w:tr w:rsidR="00294E6E" w:rsidRPr="00294E6E" w:rsidTr="003B47C5">
        <w:trPr>
          <w:trHeight w:val="927"/>
        </w:trPr>
        <w:tc>
          <w:tcPr>
            <w:tcW w:w="2222" w:type="dxa"/>
            <w:vMerge w:val="restart"/>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r w:rsidRPr="00294E6E">
              <w:rPr>
                <w:sz w:val="28"/>
                <w:szCs w:val="28"/>
              </w:rPr>
              <w:t>（升官等訓練班</w:t>
            </w:r>
            <w:proofErr w:type="gramStart"/>
            <w:r w:rsidRPr="00294E6E">
              <w:rPr>
                <w:sz w:val="28"/>
                <w:szCs w:val="28"/>
              </w:rPr>
              <w:t>務</w:t>
            </w:r>
            <w:proofErr w:type="gramEnd"/>
            <w:r w:rsidRPr="00294E6E">
              <w:rPr>
                <w:sz w:val="28"/>
                <w:szCs w:val="28"/>
              </w:rPr>
              <w:t>輔導員參加性別平等權益宣導之人數</w:t>
            </w:r>
            <w:r w:rsidRPr="00294E6E">
              <w:rPr>
                <w:sz w:val="28"/>
                <w:szCs w:val="28"/>
              </w:rPr>
              <w:t>/</w:t>
            </w:r>
            <w:r w:rsidRPr="00294E6E">
              <w:rPr>
                <w:sz w:val="28"/>
                <w:szCs w:val="28"/>
              </w:rPr>
              <w:t>升官等訓練班</w:t>
            </w:r>
            <w:proofErr w:type="gramStart"/>
            <w:r w:rsidRPr="00294E6E">
              <w:rPr>
                <w:sz w:val="28"/>
                <w:szCs w:val="28"/>
              </w:rPr>
              <w:t>務</w:t>
            </w:r>
            <w:proofErr w:type="gramEnd"/>
            <w:r w:rsidRPr="00294E6E">
              <w:rPr>
                <w:sz w:val="28"/>
                <w:szCs w:val="28"/>
              </w:rPr>
              <w:t>輔導員之總人數）</w:t>
            </w:r>
            <w:r w:rsidRPr="00294E6E">
              <w:rPr>
                <w:sz w:val="28"/>
                <w:szCs w:val="28"/>
              </w:rPr>
              <w:t>×100</w:t>
            </w:r>
            <w:r w:rsidRPr="00294E6E">
              <w:rPr>
                <w:sz w:val="28"/>
                <w:szCs w:val="28"/>
              </w:rPr>
              <w:t>％</w:t>
            </w:r>
          </w:p>
        </w:tc>
        <w:tc>
          <w:tcPr>
            <w:tcW w:w="1289"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jc w:val="center"/>
              <w:rPr>
                <w:sz w:val="28"/>
                <w:szCs w:val="28"/>
              </w:rPr>
            </w:pPr>
            <w:r w:rsidRPr="00294E6E">
              <w:rPr>
                <w:sz w:val="28"/>
                <w:szCs w:val="28"/>
              </w:rPr>
              <w:t>106</w:t>
            </w:r>
          </w:p>
        </w:tc>
        <w:tc>
          <w:tcPr>
            <w:tcW w:w="1326"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sz w:val="28"/>
                <w:szCs w:val="28"/>
              </w:rPr>
              <w:t>68</w:t>
            </w:r>
            <w:r w:rsidRPr="00294E6E">
              <w:rPr>
                <w:sz w:val="28"/>
                <w:szCs w:val="28"/>
              </w:rPr>
              <w:t>％</w:t>
            </w:r>
          </w:p>
        </w:tc>
        <w:tc>
          <w:tcPr>
            <w:tcW w:w="1341"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sz w:val="28"/>
                <w:szCs w:val="28"/>
              </w:rPr>
              <w:t>100</w:t>
            </w:r>
            <w:r w:rsidRPr="00294E6E">
              <w:rPr>
                <w:sz w:val="28"/>
                <w:szCs w:val="28"/>
              </w:rPr>
              <w:t>％</w:t>
            </w:r>
          </w:p>
        </w:tc>
        <w:tc>
          <w:tcPr>
            <w:tcW w:w="1478"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sz w:val="28"/>
                <w:szCs w:val="28"/>
              </w:rPr>
              <w:t>147</w:t>
            </w:r>
            <w:r w:rsidRPr="00294E6E">
              <w:rPr>
                <w:sz w:val="28"/>
                <w:szCs w:val="28"/>
              </w:rPr>
              <w:t>％</w:t>
            </w:r>
          </w:p>
        </w:tc>
      </w:tr>
      <w:tr w:rsidR="00294E6E" w:rsidRPr="00294E6E" w:rsidTr="003B47C5">
        <w:trPr>
          <w:trHeight w:val="926"/>
        </w:trPr>
        <w:tc>
          <w:tcPr>
            <w:tcW w:w="2222" w:type="dxa"/>
            <w:vMerge/>
            <w:tcBorders>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28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107</w:t>
            </w:r>
          </w:p>
        </w:tc>
        <w:tc>
          <w:tcPr>
            <w:tcW w:w="1326" w:type="dxa"/>
            <w:tcBorders>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c>
          <w:tcPr>
            <w:tcW w:w="1341" w:type="dxa"/>
            <w:tcBorders>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c>
          <w:tcPr>
            <w:tcW w:w="1478" w:type="dxa"/>
            <w:tcBorders>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r>
      <w:tr w:rsidR="00294E6E" w:rsidRPr="00294E6E" w:rsidTr="003B47C5">
        <w:trPr>
          <w:trHeight w:val="927"/>
        </w:trPr>
        <w:tc>
          <w:tcPr>
            <w:tcW w:w="2222" w:type="dxa"/>
            <w:vMerge/>
            <w:tcBorders>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28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108</w:t>
            </w:r>
          </w:p>
        </w:tc>
        <w:tc>
          <w:tcPr>
            <w:tcW w:w="1326" w:type="dxa"/>
            <w:tcBorders>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c>
          <w:tcPr>
            <w:tcW w:w="1341" w:type="dxa"/>
            <w:tcBorders>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c>
          <w:tcPr>
            <w:tcW w:w="1478" w:type="dxa"/>
            <w:tcBorders>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r>
    </w:tbl>
    <w:p w:rsidR="00294E6E" w:rsidRPr="00294E6E" w:rsidRDefault="00294E6E" w:rsidP="00294E6E">
      <w:pPr>
        <w:widowControl/>
        <w:spacing w:before="120" w:after="120" w:line="400" w:lineRule="exact"/>
        <w:ind w:leftChars="512" w:left="1229" w:firstLineChars="32" w:firstLine="90"/>
        <w:rPr>
          <w:bCs/>
          <w:kern w:val="0"/>
          <w:sz w:val="28"/>
          <w:szCs w:val="28"/>
        </w:rPr>
      </w:pPr>
      <w:r w:rsidRPr="00294E6E">
        <w:rPr>
          <w:bCs/>
          <w:kern w:val="0"/>
          <w:sz w:val="28"/>
          <w:szCs w:val="28"/>
        </w:rPr>
        <w:t>2.</w:t>
      </w:r>
      <w:r w:rsidRPr="00294E6E">
        <w:rPr>
          <w:bCs/>
          <w:kern w:val="0"/>
          <w:sz w:val="28"/>
          <w:szCs w:val="28"/>
        </w:rPr>
        <w:t>辦理情形：</w:t>
      </w:r>
    </w:p>
    <w:p w:rsidR="00294E6E" w:rsidRPr="00294E6E" w:rsidRDefault="00294E6E" w:rsidP="00294E6E">
      <w:pPr>
        <w:widowControl/>
        <w:spacing w:before="120" w:after="120" w:line="400" w:lineRule="exact"/>
        <w:ind w:leftChars="507" w:left="1923" w:hangingChars="252" w:hanging="706"/>
        <w:jc w:val="both"/>
        <w:rPr>
          <w:bCs/>
          <w:kern w:val="0"/>
          <w:sz w:val="28"/>
          <w:szCs w:val="28"/>
        </w:rPr>
      </w:pPr>
      <w:r w:rsidRPr="00294E6E">
        <w:rPr>
          <w:bCs/>
          <w:kern w:val="0"/>
          <w:sz w:val="28"/>
          <w:szCs w:val="28"/>
        </w:rPr>
        <w:t>（</w:t>
      </w:r>
      <w:r w:rsidRPr="00294E6E">
        <w:rPr>
          <w:bCs/>
          <w:kern w:val="0"/>
          <w:sz w:val="28"/>
          <w:szCs w:val="28"/>
        </w:rPr>
        <w:t>1</w:t>
      </w:r>
      <w:r w:rsidRPr="00294E6E">
        <w:rPr>
          <w:bCs/>
          <w:kern w:val="0"/>
          <w:sz w:val="28"/>
          <w:szCs w:val="28"/>
        </w:rPr>
        <w:t>）</w:t>
      </w:r>
      <w:proofErr w:type="gramStart"/>
      <w:r w:rsidRPr="00294E6E">
        <w:rPr>
          <w:bCs/>
          <w:kern w:val="0"/>
          <w:sz w:val="28"/>
          <w:szCs w:val="28"/>
        </w:rPr>
        <w:t>108</w:t>
      </w:r>
      <w:proofErr w:type="gramEnd"/>
      <w:r w:rsidRPr="00294E6E">
        <w:rPr>
          <w:bCs/>
          <w:kern w:val="0"/>
          <w:sz w:val="28"/>
          <w:szCs w:val="28"/>
        </w:rPr>
        <w:t>年度各項晉升官等訓練共開辦</w:t>
      </w:r>
      <w:r w:rsidRPr="00294E6E">
        <w:rPr>
          <w:bCs/>
          <w:kern w:val="0"/>
          <w:sz w:val="28"/>
          <w:szCs w:val="28"/>
        </w:rPr>
        <w:t>98</w:t>
      </w:r>
      <w:r w:rsidRPr="00294E6E">
        <w:rPr>
          <w:bCs/>
          <w:kern w:val="0"/>
          <w:sz w:val="28"/>
          <w:szCs w:val="28"/>
        </w:rPr>
        <w:t>班，班</w:t>
      </w:r>
      <w:proofErr w:type="gramStart"/>
      <w:r w:rsidRPr="00294E6E">
        <w:rPr>
          <w:bCs/>
          <w:kern w:val="0"/>
          <w:sz w:val="28"/>
          <w:szCs w:val="28"/>
        </w:rPr>
        <w:t>務</w:t>
      </w:r>
      <w:proofErr w:type="gramEnd"/>
      <w:r w:rsidRPr="00294E6E">
        <w:rPr>
          <w:bCs/>
          <w:kern w:val="0"/>
          <w:sz w:val="28"/>
          <w:szCs w:val="28"/>
        </w:rPr>
        <w:t>輔導員計</w:t>
      </w:r>
      <w:r w:rsidRPr="00294E6E">
        <w:rPr>
          <w:bCs/>
          <w:kern w:val="0"/>
          <w:sz w:val="28"/>
          <w:szCs w:val="28"/>
        </w:rPr>
        <w:t>196</w:t>
      </w:r>
      <w:r w:rsidRPr="00294E6E">
        <w:rPr>
          <w:bCs/>
          <w:kern w:val="0"/>
          <w:sz w:val="28"/>
          <w:szCs w:val="28"/>
        </w:rPr>
        <w:t>人，</w:t>
      </w:r>
      <w:proofErr w:type="gramStart"/>
      <w:r w:rsidRPr="00294E6E">
        <w:rPr>
          <w:bCs/>
          <w:kern w:val="0"/>
          <w:sz w:val="28"/>
          <w:szCs w:val="28"/>
        </w:rPr>
        <w:t>均有實施</w:t>
      </w:r>
      <w:proofErr w:type="gramEnd"/>
      <w:r w:rsidRPr="00294E6E">
        <w:rPr>
          <w:bCs/>
          <w:kern w:val="0"/>
          <w:sz w:val="28"/>
          <w:szCs w:val="28"/>
        </w:rPr>
        <w:t>「專題研討」課程，須將學員就年齡、性別、學經歷等之不同</w:t>
      </w:r>
      <w:proofErr w:type="gramStart"/>
      <w:r w:rsidRPr="00294E6E">
        <w:rPr>
          <w:bCs/>
          <w:kern w:val="0"/>
          <w:sz w:val="28"/>
          <w:szCs w:val="28"/>
        </w:rPr>
        <w:t>採</w:t>
      </w:r>
      <w:proofErr w:type="gramEnd"/>
      <w:r w:rsidRPr="00294E6E">
        <w:rPr>
          <w:bCs/>
          <w:kern w:val="0"/>
          <w:sz w:val="28"/>
          <w:szCs w:val="28"/>
        </w:rPr>
        <w:t>平均分組，文官學院</w:t>
      </w:r>
      <w:proofErr w:type="gramStart"/>
      <w:r w:rsidRPr="00294E6E">
        <w:rPr>
          <w:bCs/>
          <w:kern w:val="0"/>
          <w:sz w:val="28"/>
          <w:szCs w:val="28"/>
        </w:rPr>
        <w:t>爰於訓前</w:t>
      </w:r>
      <w:proofErr w:type="gramEnd"/>
      <w:r w:rsidRPr="00294E6E">
        <w:rPr>
          <w:bCs/>
          <w:kern w:val="0"/>
          <w:sz w:val="28"/>
          <w:szCs w:val="28"/>
        </w:rPr>
        <w:t>辦理輔導人員專業職能講習時，</w:t>
      </w:r>
      <w:proofErr w:type="gramStart"/>
      <w:r w:rsidRPr="00294E6E">
        <w:rPr>
          <w:bCs/>
          <w:kern w:val="0"/>
          <w:sz w:val="28"/>
          <w:szCs w:val="28"/>
        </w:rPr>
        <w:t>均責請</w:t>
      </w:r>
      <w:proofErr w:type="gramEnd"/>
      <w:r w:rsidRPr="00294E6E">
        <w:rPr>
          <w:bCs/>
          <w:kern w:val="0"/>
          <w:sz w:val="28"/>
          <w:szCs w:val="28"/>
        </w:rPr>
        <w:t>輔導員留意各組之性別比例，並同步宣達性別平等相關事宜。</w:t>
      </w:r>
      <w:proofErr w:type="gramStart"/>
      <w:r w:rsidRPr="00294E6E">
        <w:rPr>
          <w:bCs/>
          <w:kern w:val="0"/>
          <w:sz w:val="28"/>
          <w:szCs w:val="28"/>
        </w:rPr>
        <w:t>另藉由</w:t>
      </w:r>
      <w:proofErr w:type="gramEnd"/>
      <w:r w:rsidRPr="00294E6E">
        <w:rPr>
          <w:bCs/>
          <w:kern w:val="0"/>
          <w:sz w:val="28"/>
          <w:szCs w:val="28"/>
        </w:rPr>
        <w:t>專業職能講習宣導並說明，受訓人員因懷孕、安胎、分娩、流產等特殊事由之相關權益維護，並提醒輔導人員針對懷孕的受訓人員，應適時予以關心其生活照護，並視需要提供休息空間。</w:t>
      </w:r>
    </w:p>
    <w:p w:rsidR="00294E6E" w:rsidRPr="00294E6E" w:rsidRDefault="00294E6E" w:rsidP="00294E6E">
      <w:pPr>
        <w:widowControl/>
        <w:spacing w:before="120" w:after="120" w:line="400" w:lineRule="exact"/>
        <w:ind w:leftChars="507" w:left="1923" w:hangingChars="252" w:hanging="706"/>
        <w:jc w:val="both"/>
        <w:rPr>
          <w:bCs/>
          <w:kern w:val="0"/>
          <w:sz w:val="28"/>
          <w:szCs w:val="28"/>
        </w:rPr>
      </w:pPr>
      <w:r w:rsidRPr="00294E6E">
        <w:rPr>
          <w:bCs/>
          <w:kern w:val="0"/>
          <w:sz w:val="28"/>
          <w:szCs w:val="28"/>
        </w:rPr>
        <w:t>（</w:t>
      </w:r>
      <w:r w:rsidRPr="00294E6E">
        <w:rPr>
          <w:bCs/>
          <w:kern w:val="0"/>
          <w:sz w:val="28"/>
          <w:szCs w:val="28"/>
        </w:rPr>
        <w:t>2</w:t>
      </w:r>
      <w:r w:rsidRPr="00294E6E">
        <w:rPr>
          <w:bCs/>
          <w:kern w:val="0"/>
          <w:sz w:val="28"/>
          <w:szCs w:val="28"/>
        </w:rPr>
        <w:t>）</w:t>
      </w:r>
      <w:proofErr w:type="gramStart"/>
      <w:r w:rsidRPr="00294E6E">
        <w:rPr>
          <w:bCs/>
          <w:kern w:val="0"/>
          <w:sz w:val="28"/>
          <w:szCs w:val="28"/>
        </w:rPr>
        <w:t>108</w:t>
      </w:r>
      <w:proofErr w:type="gramEnd"/>
      <w:r w:rsidRPr="00294E6E">
        <w:rPr>
          <w:bCs/>
          <w:kern w:val="0"/>
          <w:sz w:val="28"/>
          <w:szCs w:val="28"/>
        </w:rPr>
        <w:t>年度各項晉升官等訓練均安排「性別主流化」、「國家人權議題與發展」及「國家人權議題與發展專題」（含公民與政治權利國際公約、經濟社會文化權利國際公約、</w:t>
      </w:r>
      <w:r w:rsidRPr="00294E6E">
        <w:rPr>
          <w:bCs/>
          <w:kern w:val="0"/>
          <w:sz w:val="28"/>
          <w:szCs w:val="26"/>
        </w:rPr>
        <w:t>消除對婦女一切形式歧視公約</w:t>
      </w:r>
      <w:r w:rsidRPr="00294E6E">
        <w:rPr>
          <w:bCs/>
          <w:kern w:val="0"/>
          <w:sz w:val="28"/>
          <w:szCs w:val="28"/>
        </w:rPr>
        <w:t>、兒童權利公約及</w:t>
      </w:r>
      <w:r w:rsidRPr="00294E6E">
        <w:rPr>
          <w:bCs/>
          <w:kern w:val="0"/>
          <w:sz w:val="28"/>
          <w:szCs w:val="26"/>
        </w:rPr>
        <w:t>身心障礙者權利公約</w:t>
      </w:r>
      <w:r w:rsidRPr="00294E6E">
        <w:rPr>
          <w:bCs/>
          <w:kern w:val="0"/>
          <w:sz w:val="28"/>
          <w:szCs w:val="28"/>
        </w:rPr>
        <w:t>）課程，除受訓學員</w:t>
      </w:r>
      <w:r w:rsidRPr="00294E6E">
        <w:rPr>
          <w:bCs/>
          <w:kern w:val="0"/>
          <w:sz w:val="28"/>
          <w:szCs w:val="28"/>
        </w:rPr>
        <w:t>4,495</w:t>
      </w:r>
      <w:r w:rsidRPr="00294E6E">
        <w:rPr>
          <w:bCs/>
          <w:kern w:val="0"/>
          <w:sz w:val="28"/>
          <w:szCs w:val="28"/>
        </w:rPr>
        <w:t>人研習外，各班助理輔導員亦隨</w:t>
      </w:r>
      <w:proofErr w:type="gramStart"/>
      <w:r w:rsidRPr="00294E6E">
        <w:rPr>
          <w:bCs/>
          <w:kern w:val="0"/>
          <w:sz w:val="28"/>
          <w:szCs w:val="28"/>
        </w:rPr>
        <w:t>班附讀</w:t>
      </w:r>
      <w:proofErr w:type="gramEnd"/>
      <w:r w:rsidRPr="00294E6E">
        <w:rPr>
          <w:bCs/>
          <w:kern w:val="0"/>
          <w:sz w:val="28"/>
          <w:szCs w:val="28"/>
        </w:rPr>
        <w:t>參與研習課程。</w:t>
      </w:r>
    </w:p>
    <w:p w:rsidR="00294E6E" w:rsidRPr="00294E6E" w:rsidRDefault="00294E6E" w:rsidP="00294E6E">
      <w:pPr>
        <w:widowControl/>
        <w:spacing w:before="120" w:after="120" w:line="400" w:lineRule="exact"/>
        <w:ind w:leftChars="512" w:left="1229" w:firstLineChars="32" w:firstLine="90"/>
        <w:rPr>
          <w:bCs/>
          <w:kern w:val="0"/>
          <w:sz w:val="28"/>
          <w:szCs w:val="28"/>
        </w:rPr>
      </w:pPr>
      <w:r w:rsidRPr="00294E6E">
        <w:rPr>
          <w:bCs/>
          <w:kern w:val="0"/>
          <w:sz w:val="28"/>
          <w:szCs w:val="28"/>
        </w:rPr>
        <w:t>3.</w:t>
      </w:r>
      <w:r w:rsidRPr="00294E6E">
        <w:rPr>
          <w:bCs/>
          <w:kern w:val="0"/>
          <w:sz w:val="28"/>
          <w:szCs w:val="28"/>
        </w:rPr>
        <w:t>檢討及策進作為：</w:t>
      </w:r>
    </w:p>
    <w:p w:rsidR="00294E6E" w:rsidRPr="00294E6E" w:rsidRDefault="00294E6E" w:rsidP="00294E6E">
      <w:pPr>
        <w:widowControl/>
        <w:spacing w:before="120" w:after="120" w:line="400" w:lineRule="exact"/>
        <w:ind w:leftChars="625" w:left="1500" w:firstLineChars="200" w:firstLine="560"/>
        <w:jc w:val="both"/>
        <w:rPr>
          <w:bCs/>
          <w:kern w:val="0"/>
          <w:sz w:val="28"/>
          <w:szCs w:val="28"/>
        </w:rPr>
      </w:pPr>
      <w:r w:rsidRPr="00294E6E">
        <w:rPr>
          <w:bCs/>
          <w:kern w:val="0"/>
          <w:sz w:val="28"/>
          <w:szCs w:val="28"/>
        </w:rPr>
        <w:lastRenderedPageBreak/>
        <w:t>文官學院</w:t>
      </w:r>
      <w:proofErr w:type="gramStart"/>
      <w:r w:rsidRPr="00294E6E">
        <w:rPr>
          <w:bCs/>
          <w:kern w:val="0"/>
          <w:sz w:val="28"/>
          <w:szCs w:val="28"/>
        </w:rPr>
        <w:t>賡</w:t>
      </w:r>
      <w:proofErr w:type="gramEnd"/>
      <w:r w:rsidRPr="00294E6E">
        <w:rPr>
          <w:bCs/>
          <w:kern w:val="0"/>
          <w:sz w:val="28"/>
          <w:szCs w:val="28"/>
        </w:rPr>
        <w:t>續於各項晉升官等訓練之輔導人員專業職能講習進行性騷擾防治宣導，並於各項晉升官等訓練課程安排「性別主流化」、「國家人權議題與發展」及「國家人權議題與發展專題」（含</w:t>
      </w:r>
      <w:r w:rsidRPr="00294E6E">
        <w:rPr>
          <w:bCs/>
          <w:kern w:val="0"/>
          <w:sz w:val="28"/>
          <w:szCs w:val="26"/>
        </w:rPr>
        <w:t>公民與政治權利國際公約、經濟社會文化權利國際公約、消除對婦女一切形式歧視公約、兒童權利公約及身心障礙者權利公約</w:t>
      </w:r>
      <w:r w:rsidRPr="00294E6E">
        <w:rPr>
          <w:bCs/>
          <w:kern w:val="0"/>
          <w:sz w:val="28"/>
          <w:szCs w:val="28"/>
        </w:rPr>
        <w:t>）」課程。有別於過去「專題演講」之教學方式，「國家人權議題與發展」及「國家人權議題與發展專題」課程均改</w:t>
      </w:r>
      <w:proofErr w:type="gramStart"/>
      <w:r w:rsidRPr="00294E6E">
        <w:rPr>
          <w:bCs/>
          <w:kern w:val="0"/>
          <w:sz w:val="28"/>
          <w:szCs w:val="32"/>
        </w:rPr>
        <w:t>採</w:t>
      </w:r>
      <w:proofErr w:type="gramEnd"/>
      <w:r w:rsidRPr="00294E6E">
        <w:rPr>
          <w:bCs/>
          <w:kern w:val="0"/>
          <w:sz w:val="28"/>
          <w:szCs w:val="32"/>
        </w:rPr>
        <w:t>「單班</w:t>
      </w:r>
      <w:proofErr w:type="gramStart"/>
      <w:r w:rsidRPr="00294E6E">
        <w:rPr>
          <w:bCs/>
          <w:kern w:val="0"/>
          <w:sz w:val="28"/>
          <w:szCs w:val="32"/>
        </w:rPr>
        <w:t>或雙班授課</w:t>
      </w:r>
      <w:proofErr w:type="gramEnd"/>
      <w:r w:rsidRPr="00294E6E">
        <w:rPr>
          <w:bCs/>
          <w:kern w:val="0"/>
          <w:sz w:val="28"/>
          <w:szCs w:val="32"/>
        </w:rPr>
        <w:t>」方式，除講授講義內容外，並著重個案研討或實際案例分析，以及介紹他國經驗，提供學員交換心得，以活絡教學，</w:t>
      </w:r>
      <w:r w:rsidRPr="00294E6E">
        <w:rPr>
          <w:bCs/>
          <w:kern w:val="0"/>
          <w:sz w:val="28"/>
          <w:szCs w:val="28"/>
        </w:rPr>
        <w:t>全面落實受訓人員具性別意識、實踐性別平權之政策目標。</w:t>
      </w:r>
    </w:p>
    <w:p w:rsidR="00294E6E" w:rsidRPr="00294E6E" w:rsidRDefault="00294E6E" w:rsidP="00294E6E">
      <w:pPr>
        <w:widowControl/>
        <w:spacing w:before="240" w:after="120" w:line="400" w:lineRule="exact"/>
        <w:ind w:leftChars="253" w:left="3724" w:hangingChars="1112" w:hanging="3117"/>
        <w:jc w:val="both"/>
        <w:rPr>
          <w:b/>
          <w:bCs/>
          <w:sz w:val="28"/>
          <w:szCs w:val="28"/>
        </w:rPr>
      </w:pPr>
      <w:r w:rsidRPr="00294E6E">
        <w:rPr>
          <w:b/>
          <w:bCs/>
          <w:sz w:val="28"/>
          <w:szCs w:val="28"/>
        </w:rPr>
        <w:t>（四）關鍵績效指標</w:t>
      </w:r>
      <w:r w:rsidRPr="00294E6E">
        <w:rPr>
          <w:b/>
          <w:bCs/>
          <w:sz w:val="28"/>
          <w:szCs w:val="28"/>
        </w:rPr>
        <w:t>4</w:t>
      </w:r>
      <w:r w:rsidRPr="00294E6E">
        <w:rPr>
          <w:b/>
          <w:bCs/>
          <w:sz w:val="28"/>
          <w:szCs w:val="28"/>
        </w:rPr>
        <w:t>：</w:t>
      </w:r>
      <w:r w:rsidRPr="00294E6E">
        <w:rPr>
          <w:b/>
          <w:sz w:val="28"/>
          <w:szCs w:val="28"/>
        </w:rPr>
        <w:t>各項公務人員考試錄取人員基礎訓練及升官等訓練，安排「消除對婦女一切形式歧視公約（</w:t>
      </w:r>
      <w:r w:rsidRPr="00294E6E">
        <w:rPr>
          <w:b/>
          <w:sz w:val="28"/>
          <w:szCs w:val="28"/>
        </w:rPr>
        <w:t>CEDAW</w:t>
      </w:r>
      <w:r w:rsidRPr="00294E6E">
        <w:rPr>
          <w:b/>
          <w:sz w:val="28"/>
          <w:szCs w:val="28"/>
        </w:rPr>
        <w:t>）」課程</w:t>
      </w:r>
    </w:p>
    <w:p w:rsidR="00294E6E" w:rsidRPr="00294E6E" w:rsidRDefault="00294E6E" w:rsidP="00294E6E">
      <w:pPr>
        <w:widowControl/>
        <w:spacing w:before="120" w:after="120" w:line="400" w:lineRule="exact"/>
        <w:ind w:leftChars="550" w:left="3837" w:hangingChars="899" w:hanging="2517"/>
        <w:rPr>
          <w:b/>
          <w:bCs/>
          <w:sz w:val="28"/>
          <w:szCs w:val="28"/>
        </w:rPr>
      </w:pPr>
      <w:r w:rsidRPr="00294E6E">
        <w:rPr>
          <w:sz w:val="28"/>
          <w:szCs w:val="28"/>
        </w:rPr>
        <w:t>1.</w:t>
      </w:r>
      <w:r w:rsidRPr="00294E6E">
        <w:rPr>
          <w:sz w:val="28"/>
          <w:szCs w:val="28"/>
        </w:rPr>
        <w:t>目標達成情形</w:t>
      </w:r>
      <w:r w:rsidRPr="00294E6E">
        <w:rPr>
          <w:bCs/>
          <w:sz w:val="28"/>
          <w:szCs w:val="28"/>
        </w:rPr>
        <w:t>：</w:t>
      </w:r>
    </w:p>
    <w:tbl>
      <w:tblPr>
        <w:tblW w:w="7726" w:type="dxa"/>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1359"/>
        <w:gridCol w:w="1417"/>
        <w:gridCol w:w="1259"/>
        <w:gridCol w:w="1470"/>
      </w:tblGrid>
      <w:tr w:rsidR="00294E6E" w:rsidRPr="00294E6E" w:rsidTr="003B47C5">
        <w:trPr>
          <w:trHeight w:val="926"/>
          <w:tblHeader/>
        </w:trPr>
        <w:tc>
          <w:tcPr>
            <w:tcW w:w="2221"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衡量標準</w:t>
            </w: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年度別</w:t>
            </w:r>
          </w:p>
          <w:p w:rsidR="00294E6E" w:rsidRPr="00294E6E" w:rsidRDefault="00294E6E" w:rsidP="00294E6E">
            <w:pPr>
              <w:widowControl/>
              <w:spacing w:line="400" w:lineRule="exact"/>
              <w:jc w:val="center"/>
              <w:rPr>
                <w:spacing w:val="-20"/>
                <w:sz w:val="28"/>
                <w:szCs w:val="28"/>
              </w:rPr>
            </w:pPr>
            <w:r w:rsidRPr="00294E6E">
              <w:rPr>
                <w:spacing w:val="-20"/>
                <w:sz w:val="28"/>
                <w:szCs w:val="28"/>
              </w:rPr>
              <w:t>（年）</w:t>
            </w:r>
          </w:p>
        </w:tc>
        <w:tc>
          <w:tcPr>
            <w:tcW w:w="1417"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目標值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X</w:t>
            </w:r>
            <w:r w:rsidRPr="00294E6E">
              <w:rPr>
                <w:spacing w:val="-20"/>
                <w:sz w:val="28"/>
                <w:szCs w:val="28"/>
              </w:rPr>
              <w:t>）</w:t>
            </w:r>
          </w:p>
        </w:tc>
        <w:tc>
          <w:tcPr>
            <w:tcW w:w="12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實際值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w:t>
            </w:r>
            <w:r w:rsidRPr="00294E6E">
              <w:rPr>
                <w:spacing w:val="-20"/>
                <w:sz w:val="28"/>
                <w:szCs w:val="28"/>
              </w:rPr>
              <w:t>）</w:t>
            </w:r>
          </w:p>
        </w:tc>
        <w:tc>
          <w:tcPr>
            <w:tcW w:w="1470"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達成度</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Y/X</w:t>
            </w:r>
            <w:r w:rsidRPr="00294E6E">
              <w:rPr>
                <w:spacing w:val="-20"/>
                <w:sz w:val="28"/>
                <w:szCs w:val="28"/>
              </w:rPr>
              <w:t>）</w:t>
            </w:r>
          </w:p>
        </w:tc>
      </w:tr>
      <w:tr w:rsidR="00294E6E" w:rsidRPr="00294E6E" w:rsidTr="003B47C5">
        <w:trPr>
          <w:trHeight w:val="927"/>
        </w:trPr>
        <w:tc>
          <w:tcPr>
            <w:tcW w:w="2221" w:type="dxa"/>
            <w:vMerge w:val="restart"/>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r w:rsidRPr="00294E6E">
              <w:rPr>
                <w:sz w:val="28"/>
                <w:szCs w:val="28"/>
              </w:rPr>
              <w:t>（基礎訓練及升官等訓練參加性別平等權益課程之學員人數</w:t>
            </w:r>
            <w:r w:rsidRPr="00294E6E">
              <w:rPr>
                <w:sz w:val="28"/>
                <w:szCs w:val="28"/>
              </w:rPr>
              <w:t>/</w:t>
            </w:r>
            <w:r w:rsidRPr="00294E6E">
              <w:rPr>
                <w:sz w:val="28"/>
                <w:szCs w:val="28"/>
              </w:rPr>
              <w:t>基礎訓練及升官等訓練之學員人數）</w:t>
            </w:r>
            <w:r w:rsidRPr="00294E6E">
              <w:rPr>
                <w:sz w:val="28"/>
                <w:szCs w:val="28"/>
              </w:rPr>
              <w:t>×100</w:t>
            </w:r>
            <w:r w:rsidRPr="00294E6E">
              <w:rPr>
                <w:sz w:val="28"/>
                <w:szCs w:val="28"/>
              </w:rPr>
              <w:t>％</w:t>
            </w:r>
          </w:p>
        </w:tc>
        <w:tc>
          <w:tcPr>
            <w:tcW w:w="1359"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106</w:t>
            </w:r>
          </w:p>
        </w:tc>
        <w:tc>
          <w:tcPr>
            <w:tcW w:w="1417"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ind w:leftChars="63" w:left="535" w:hangingChars="137" w:hanging="384"/>
              <w:jc w:val="center"/>
              <w:rPr>
                <w:b/>
                <w:bCs/>
                <w:sz w:val="28"/>
                <w:szCs w:val="28"/>
              </w:rPr>
            </w:pPr>
            <w:r w:rsidRPr="00294E6E">
              <w:rPr>
                <w:sz w:val="28"/>
                <w:szCs w:val="28"/>
              </w:rPr>
              <w:t>100</w:t>
            </w:r>
            <w:r w:rsidRPr="00294E6E">
              <w:rPr>
                <w:sz w:val="28"/>
                <w:szCs w:val="28"/>
              </w:rPr>
              <w:t>％</w:t>
            </w:r>
          </w:p>
        </w:tc>
        <w:tc>
          <w:tcPr>
            <w:tcW w:w="1259"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ind w:leftChars="13" w:left="555" w:hangingChars="187" w:hanging="524"/>
              <w:jc w:val="center"/>
              <w:rPr>
                <w:b/>
                <w:bCs/>
                <w:sz w:val="28"/>
                <w:szCs w:val="28"/>
              </w:rPr>
            </w:pPr>
            <w:r w:rsidRPr="00294E6E">
              <w:rPr>
                <w:sz w:val="28"/>
                <w:szCs w:val="28"/>
              </w:rPr>
              <w:t>100</w:t>
            </w:r>
            <w:r w:rsidRPr="00294E6E">
              <w:rPr>
                <w:sz w:val="28"/>
                <w:szCs w:val="28"/>
              </w:rPr>
              <w:t>％</w:t>
            </w:r>
          </w:p>
        </w:tc>
        <w:tc>
          <w:tcPr>
            <w:tcW w:w="1470"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ind w:leftChars="19" w:left="553" w:hangingChars="181" w:hanging="507"/>
              <w:jc w:val="center"/>
              <w:rPr>
                <w:b/>
                <w:bCs/>
                <w:sz w:val="28"/>
                <w:szCs w:val="28"/>
              </w:rPr>
            </w:pPr>
            <w:r w:rsidRPr="00294E6E">
              <w:rPr>
                <w:sz w:val="28"/>
                <w:szCs w:val="28"/>
              </w:rPr>
              <w:t>100</w:t>
            </w:r>
            <w:r w:rsidRPr="00294E6E">
              <w:rPr>
                <w:sz w:val="28"/>
                <w:szCs w:val="28"/>
              </w:rPr>
              <w:t>％</w:t>
            </w:r>
          </w:p>
        </w:tc>
      </w:tr>
      <w:tr w:rsidR="00294E6E" w:rsidRPr="00294E6E" w:rsidTr="003B47C5">
        <w:trPr>
          <w:trHeight w:val="926"/>
        </w:trPr>
        <w:tc>
          <w:tcPr>
            <w:tcW w:w="2221" w:type="dxa"/>
            <w:vMerge/>
            <w:tcBorders>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107</w:t>
            </w:r>
          </w:p>
        </w:tc>
        <w:tc>
          <w:tcPr>
            <w:tcW w:w="1417"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c>
          <w:tcPr>
            <w:tcW w:w="1259"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sz w:val="28"/>
                <w:szCs w:val="28"/>
              </w:rPr>
              <w:t>100</w:t>
            </w:r>
            <w:r w:rsidRPr="00294E6E">
              <w:rPr>
                <w:sz w:val="28"/>
                <w:szCs w:val="28"/>
              </w:rPr>
              <w:t>％</w:t>
            </w:r>
          </w:p>
        </w:tc>
        <w:tc>
          <w:tcPr>
            <w:tcW w:w="1470"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sz w:val="28"/>
                <w:szCs w:val="28"/>
              </w:rPr>
              <w:t>100</w:t>
            </w:r>
            <w:r w:rsidRPr="00294E6E">
              <w:rPr>
                <w:sz w:val="28"/>
                <w:szCs w:val="28"/>
              </w:rPr>
              <w:t>％</w:t>
            </w:r>
          </w:p>
        </w:tc>
      </w:tr>
      <w:tr w:rsidR="00294E6E" w:rsidRPr="00294E6E" w:rsidTr="003B47C5">
        <w:trPr>
          <w:trHeight w:val="927"/>
        </w:trPr>
        <w:tc>
          <w:tcPr>
            <w:tcW w:w="2221" w:type="dxa"/>
            <w:vMerge/>
            <w:tcBorders>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108</w:t>
            </w:r>
          </w:p>
        </w:tc>
        <w:tc>
          <w:tcPr>
            <w:tcW w:w="1417" w:type="dxa"/>
            <w:tcBorders>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c>
          <w:tcPr>
            <w:tcW w:w="1259" w:type="dxa"/>
            <w:tcBorders>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c>
          <w:tcPr>
            <w:tcW w:w="1470" w:type="dxa"/>
            <w:tcBorders>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r>
    </w:tbl>
    <w:p w:rsidR="00294E6E" w:rsidRPr="00294E6E" w:rsidRDefault="00294E6E" w:rsidP="00294E6E">
      <w:pPr>
        <w:widowControl/>
        <w:spacing w:before="120" w:after="120" w:line="400" w:lineRule="exact"/>
        <w:ind w:leftChars="512" w:left="1229" w:firstLineChars="32" w:firstLine="90"/>
        <w:rPr>
          <w:bCs/>
          <w:kern w:val="0"/>
          <w:sz w:val="28"/>
          <w:szCs w:val="28"/>
        </w:rPr>
      </w:pPr>
      <w:r w:rsidRPr="00294E6E">
        <w:rPr>
          <w:bCs/>
          <w:kern w:val="0"/>
          <w:sz w:val="28"/>
          <w:szCs w:val="28"/>
        </w:rPr>
        <w:t>2.</w:t>
      </w:r>
      <w:r w:rsidRPr="00294E6E">
        <w:rPr>
          <w:bCs/>
          <w:kern w:val="0"/>
          <w:sz w:val="28"/>
          <w:szCs w:val="28"/>
        </w:rPr>
        <w:t>辦理情形：</w:t>
      </w:r>
    </w:p>
    <w:p w:rsidR="00294E6E" w:rsidRPr="00294E6E" w:rsidRDefault="00294E6E" w:rsidP="00294E6E">
      <w:pPr>
        <w:widowControl/>
        <w:spacing w:before="120" w:after="120" w:line="400" w:lineRule="exact"/>
        <w:ind w:leftChars="625" w:left="1500" w:firstLineChars="200" w:firstLine="560"/>
        <w:jc w:val="both"/>
        <w:rPr>
          <w:bCs/>
          <w:kern w:val="0"/>
          <w:sz w:val="28"/>
          <w:szCs w:val="28"/>
        </w:rPr>
      </w:pPr>
      <w:r w:rsidRPr="00294E6E">
        <w:rPr>
          <w:bCs/>
          <w:kern w:val="0"/>
          <w:sz w:val="28"/>
          <w:szCs w:val="28"/>
        </w:rPr>
        <w:t>108</w:t>
      </w:r>
      <w:r w:rsidRPr="00294E6E">
        <w:rPr>
          <w:bCs/>
          <w:kern w:val="0"/>
          <w:sz w:val="28"/>
          <w:szCs w:val="28"/>
        </w:rPr>
        <w:t>年公務人員考試錄取人員基礎訓練及升官等訓練人員合計開辦</w:t>
      </w:r>
      <w:r w:rsidRPr="00294E6E">
        <w:rPr>
          <w:bCs/>
          <w:kern w:val="0"/>
          <w:sz w:val="28"/>
          <w:szCs w:val="28"/>
        </w:rPr>
        <w:t>227</w:t>
      </w:r>
      <w:r w:rsidRPr="00294E6E">
        <w:rPr>
          <w:bCs/>
          <w:kern w:val="0"/>
          <w:sz w:val="28"/>
          <w:szCs w:val="28"/>
        </w:rPr>
        <w:t>班，</w:t>
      </w:r>
      <w:r w:rsidRPr="00294E6E">
        <w:rPr>
          <w:bCs/>
          <w:kern w:val="0"/>
          <w:sz w:val="28"/>
          <w:szCs w:val="28"/>
        </w:rPr>
        <w:t>10,206</w:t>
      </w:r>
      <w:r w:rsidRPr="00294E6E">
        <w:rPr>
          <w:bCs/>
          <w:kern w:val="0"/>
          <w:sz w:val="28"/>
          <w:szCs w:val="28"/>
        </w:rPr>
        <w:t>人參訓，均安排「性別主流化」、「人權議題與發展」、「國家人權議題與發展」及「國家人權議題與發展專題」（含</w:t>
      </w:r>
      <w:r w:rsidRPr="00294E6E">
        <w:rPr>
          <w:bCs/>
          <w:kern w:val="0"/>
          <w:sz w:val="28"/>
          <w:szCs w:val="26"/>
        </w:rPr>
        <w:t>公民與政治權利國際公約、經濟社會文化權利國際公約、消除對婦女一切形式歧視公約、兒童權利公約及身心障礙者權利公約</w:t>
      </w:r>
      <w:r w:rsidRPr="00294E6E">
        <w:rPr>
          <w:bCs/>
          <w:kern w:val="0"/>
          <w:sz w:val="28"/>
          <w:szCs w:val="28"/>
        </w:rPr>
        <w:t>）課程，並全員參與，目標達成率為</w:t>
      </w:r>
      <w:r w:rsidRPr="00294E6E">
        <w:rPr>
          <w:bCs/>
          <w:kern w:val="0"/>
          <w:sz w:val="28"/>
          <w:szCs w:val="28"/>
        </w:rPr>
        <w:t>100%</w:t>
      </w:r>
      <w:r w:rsidRPr="00294E6E">
        <w:rPr>
          <w:bCs/>
          <w:kern w:val="0"/>
          <w:sz w:val="28"/>
          <w:szCs w:val="28"/>
        </w:rPr>
        <w:t>。</w:t>
      </w:r>
    </w:p>
    <w:p w:rsidR="00294E6E" w:rsidRPr="00294E6E" w:rsidRDefault="00294E6E" w:rsidP="00294E6E">
      <w:pPr>
        <w:widowControl/>
        <w:spacing w:before="120" w:after="120" w:line="400" w:lineRule="exact"/>
        <w:ind w:leftChars="512" w:left="1229" w:firstLineChars="32" w:firstLine="90"/>
        <w:rPr>
          <w:bCs/>
          <w:kern w:val="0"/>
          <w:sz w:val="28"/>
          <w:szCs w:val="28"/>
        </w:rPr>
      </w:pPr>
      <w:r w:rsidRPr="00294E6E">
        <w:rPr>
          <w:bCs/>
          <w:kern w:val="0"/>
          <w:sz w:val="28"/>
          <w:szCs w:val="28"/>
        </w:rPr>
        <w:t>3.</w:t>
      </w:r>
      <w:r w:rsidRPr="00294E6E">
        <w:rPr>
          <w:bCs/>
          <w:kern w:val="0"/>
          <w:sz w:val="28"/>
          <w:szCs w:val="28"/>
        </w:rPr>
        <w:t>檢討及策進作為：</w:t>
      </w:r>
    </w:p>
    <w:p w:rsidR="00294E6E" w:rsidRPr="00294E6E" w:rsidRDefault="00294E6E" w:rsidP="00294E6E">
      <w:pPr>
        <w:widowControl/>
        <w:spacing w:before="120" w:after="120" w:line="400" w:lineRule="exact"/>
        <w:ind w:leftChars="625" w:left="1500" w:firstLineChars="200" w:firstLine="560"/>
        <w:jc w:val="both"/>
        <w:rPr>
          <w:bCs/>
          <w:kern w:val="0"/>
          <w:sz w:val="28"/>
          <w:szCs w:val="28"/>
        </w:rPr>
      </w:pPr>
      <w:r w:rsidRPr="00294E6E">
        <w:rPr>
          <w:bCs/>
          <w:kern w:val="0"/>
          <w:sz w:val="28"/>
          <w:szCs w:val="28"/>
        </w:rPr>
        <w:lastRenderedPageBreak/>
        <w:t>有別於過去「專題演講」之教學方式，</w:t>
      </w:r>
      <w:r w:rsidRPr="00294E6E">
        <w:rPr>
          <w:bCs/>
          <w:kern w:val="0"/>
          <w:sz w:val="28"/>
          <w:szCs w:val="28"/>
        </w:rPr>
        <w:t>108</w:t>
      </w:r>
      <w:r w:rsidRPr="00294E6E">
        <w:rPr>
          <w:bCs/>
          <w:kern w:val="0"/>
          <w:sz w:val="28"/>
          <w:szCs w:val="28"/>
        </w:rPr>
        <w:t>年公務人員考試錄取人員基礎訓練及升官等訓練「人權議題與發展」、「國家人權議題與發展」及「國家人權議題與發展專題」課程改</w:t>
      </w:r>
      <w:proofErr w:type="gramStart"/>
      <w:r w:rsidRPr="00294E6E">
        <w:rPr>
          <w:bCs/>
          <w:kern w:val="0"/>
          <w:sz w:val="28"/>
          <w:szCs w:val="32"/>
        </w:rPr>
        <w:t>採</w:t>
      </w:r>
      <w:proofErr w:type="gramEnd"/>
      <w:r w:rsidRPr="00294E6E">
        <w:rPr>
          <w:bCs/>
          <w:kern w:val="0"/>
          <w:sz w:val="28"/>
          <w:szCs w:val="32"/>
        </w:rPr>
        <w:t>「單班</w:t>
      </w:r>
      <w:proofErr w:type="gramStart"/>
      <w:r w:rsidRPr="00294E6E">
        <w:rPr>
          <w:bCs/>
          <w:kern w:val="0"/>
          <w:sz w:val="28"/>
          <w:szCs w:val="32"/>
        </w:rPr>
        <w:t>或雙班授課</w:t>
      </w:r>
      <w:proofErr w:type="gramEnd"/>
      <w:r w:rsidRPr="00294E6E">
        <w:rPr>
          <w:bCs/>
          <w:kern w:val="0"/>
          <w:sz w:val="28"/>
          <w:szCs w:val="32"/>
        </w:rPr>
        <w:t>」方式，除講授講義內容外，並著重個案研討或實際案例分析，以及介紹他國經驗，提供學員交換心得，以活絡教學，</w:t>
      </w:r>
      <w:r w:rsidRPr="00294E6E">
        <w:rPr>
          <w:bCs/>
          <w:kern w:val="0"/>
          <w:sz w:val="28"/>
          <w:szCs w:val="28"/>
        </w:rPr>
        <w:t>並依不同層級之受訓人員，定有難易不同之教材內容與教學方式。</w:t>
      </w:r>
      <w:proofErr w:type="gramStart"/>
      <w:r w:rsidRPr="00294E6E">
        <w:rPr>
          <w:bCs/>
          <w:kern w:val="0"/>
          <w:sz w:val="28"/>
          <w:szCs w:val="28"/>
        </w:rPr>
        <w:t>賡</w:t>
      </w:r>
      <w:proofErr w:type="gramEnd"/>
      <w:r w:rsidRPr="00294E6E">
        <w:rPr>
          <w:bCs/>
          <w:kern w:val="0"/>
          <w:sz w:val="28"/>
          <w:szCs w:val="28"/>
        </w:rPr>
        <w:t>續於公務人員考試錄取人員基礎訓練及升官等訓練，安排性別平等權益相關課程。</w:t>
      </w:r>
    </w:p>
    <w:p w:rsidR="00294E6E" w:rsidRPr="00294E6E" w:rsidRDefault="00294E6E" w:rsidP="00294E6E">
      <w:pPr>
        <w:widowControl/>
        <w:spacing w:before="240" w:after="120" w:line="400" w:lineRule="exact"/>
        <w:ind w:leftChars="253" w:left="3724" w:hangingChars="1112" w:hanging="3117"/>
        <w:jc w:val="both"/>
        <w:rPr>
          <w:b/>
          <w:bCs/>
          <w:sz w:val="28"/>
          <w:szCs w:val="28"/>
        </w:rPr>
      </w:pPr>
      <w:r w:rsidRPr="00294E6E">
        <w:rPr>
          <w:b/>
          <w:bCs/>
          <w:sz w:val="28"/>
          <w:szCs w:val="28"/>
        </w:rPr>
        <w:t>（五）關鍵績效指標</w:t>
      </w:r>
      <w:r w:rsidRPr="00294E6E">
        <w:rPr>
          <w:b/>
          <w:bCs/>
          <w:sz w:val="28"/>
          <w:szCs w:val="28"/>
        </w:rPr>
        <w:t>5</w:t>
      </w:r>
      <w:r w:rsidRPr="00294E6E">
        <w:rPr>
          <w:b/>
          <w:bCs/>
          <w:sz w:val="28"/>
          <w:szCs w:val="28"/>
        </w:rPr>
        <w:t>：</w:t>
      </w:r>
      <w:r w:rsidRPr="00294E6E">
        <w:rPr>
          <w:b/>
          <w:spacing w:val="-20"/>
          <w:sz w:val="28"/>
          <w:szCs w:val="28"/>
        </w:rPr>
        <w:t>高階公務人員訓練，安排「消除對婦女一切形式歧視公約（</w:t>
      </w:r>
      <w:r w:rsidRPr="00294E6E">
        <w:rPr>
          <w:b/>
          <w:spacing w:val="-20"/>
          <w:sz w:val="28"/>
          <w:szCs w:val="28"/>
        </w:rPr>
        <w:t>CEDAW</w:t>
      </w:r>
      <w:r w:rsidRPr="00294E6E">
        <w:rPr>
          <w:b/>
          <w:spacing w:val="-20"/>
          <w:sz w:val="28"/>
          <w:szCs w:val="28"/>
        </w:rPr>
        <w:t>）」課程</w:t>
      </w:r>
    </w:p>
    <w:p w:rsidR="00294E6E" w:rsidRPr="00294E6E" w:rsidRDefault="00294E6E" w:rsidP="00294E6E">
      <w:pPr>
        <w:widowControl/>
        <w:spacing w:before="120" w:after="120" w:line="400" w:lineRule="exact"/>
        <w:ind w:leftChars="550" w:left="3837" w:hangingChars="899" w:hanging="2517"/>
        <w:rPr>
          <w:b/>
          <w:bCs/>
          <w:sz w:val="28"/>
          <w:szCs w:val="28"/>
        </w:rPr>
      </w:pPr>
      <w:r w:rsidRPr="00294E6E">
        <w:rPr>
          <w:sz w:val="28"/>
          <w:szCs w:val="28"/>
        </w:rPr>
        <w:t>1.</w:t>
      </w:r>
      <w:r w:rsidRPr="00294E6E">
        <w:rPr>
          <w:sz w:val="28"/>
          <w:szCs w:val="28"/>
        </w:rPr>
        <w:t>目標達成情形</w:t>
      </w:r>
      <w:r w:rsidRPr="00294E6E">
        <w:rPr>
          <w:bCs/>
          <w:sz w:val="28"/>
          <w:szCs w:val="28"/>
        </w:rPr>
        <w:t>：</w:t>
      </w:r>
    </w:p>
    <w:tbl>
      <w:tblPr>
        <w:tblW w:w="7726" w:type="dxa"/>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1359"/>
        <w:gridCol w:w="1417"/>
        <w:gridCol w:w="1259"/>
        <w:gridCol w:w="1470"/>
      </w:tblGrid>
      <w:tr w:rsidR="00294E6E" w:rsidRPr="00294E6E" w:rsidTr="003B47C5">
        <w:trPr>
          <w:trHeight w:val="926"/>
          <w:tblHeader/>
        </w:trPr>
        <w:tc>
          <w:tcPr>
            <w:tcW w:w="2221"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衡量標準</w:t>
            </w: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年度別</w:t>
            </w:r>
          </w:p>
          <w:p w:rsidR="00294E6E" w:rsidRPr="00294E6E" w:rsidRDefault="00294E6E" w:rsidP="00294E6E">
            <w:pPr>
              <w:widowControl/>
              <w:spacing w:line="400" w:lineRule="exact"/>
              <w:jc w:val="center"/>
              <w:rPr>
                <w:spacing w:val="-20"/>
                <w:sz w:val="28"/>
                <w:szCs w:val="28"/>
              </w:rPr>
            </w:pPr>
            <w:r w:rsidRPr="00294E6E">
              <w:rPr>
                <w:spacing w:val="-20"/>
                <w:sz w:val="28"/>
                <w:szCs w:val="28"/>
              </w:rPr>
              <w:t>（年）</w:t>
            </w:r>
          </w:p>
        </w:tc>
        <w:tc>
          <w:tcPr>
            <w:tcW w:w="1417"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目標值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X</w:t>
            </w:r>
            <w:r w:rsidRPr="00294E6E">
              <w:rPr>
                <w:spacing w:val="-20"/>
                <w:sz w:val="28"/>
                <w:szCs w:val="28"/>
              </w:rPr>
              <w:t>）</w:t>
            </w:r>
          </w:p>
        </w:tc>
        <w:tc>
          <w:tcPr>
            <w:tcW w:w="12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實際值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w:t>
            </w:r>
            <w:r w:rsidRPr="00294E6E">
              <w:rPr>
                <w:spacing w:val="-20"/>
                <w:sz w:val="28"/>
                <w:szCs w:val="28"/>
              </w:rPr>
              <w:t>）</w:t>
            </w:r>
          </w:p>
        </w:tc>
        <w:tc>
          <w:tcPr>
            <w:tcW w:w="1470"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達成度</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Y/X</w:t>
            </w:r>
            <w:r w:rsidRPr="00294E6E">
              <w:rPr>
                <w:spacing w:val="-20"/>
                <w:sz w:val="28"/>
                <w:szCs w:val="28"/>
              </w:rPr>
              <w:t>）</w:t>
            </w:r>
          </w:p>
        </w:tc>
      </w:tr>
      <w:tr w:rsidR="00294E6E" w:rsidRPr="00294E6E" w:rsidTr="003B47C5">
        <w:trPr>
          <w:trHeight w:val="927"/>
        </w:trPr>
        <w:tc>
          <w:tcPr>
            <w:tcW w:w="2221" w:type="dxa"/>
            <w:vMerge w:val="restart"/>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r w:rsidRPr="00294E6E">
              <w:rPr>
                <w:sz w:val="28"/>
                <w:szCs w:val="28"/>
              </w:rPr>
              <w:t>（高階文官培訓飛躍方案參加性別平等權益課程之學員人數</w:t>
            </w:r>
            <w:r w:rsidRPr="00294E6E">
              <w:rPr>
                <w:sz w:val="28"/>
                <w:szCs w:val="28"/>
              </w:rPr>
              <w:t>/</w:t>
            </w:r>
            <w:r w:rsidRPr="00294E6E">
              <w:rPr>
                <w:sz w:val="28"/>
                <w:szCs w:val="28"/>
              </w:rPr>
              <w:t>高階文官培訓飛躍方案之學員人數）</w:t>
            </w:r>
            <w:r w:rsidRPr="00294E6E">
              <w:rPr>
                <w:sz w:val="28"/>
                <w:szCs w:val="28"/>
              </w:rPr>
              <w:t>×100</w:t>
            </w:r>
            <w:r w:rsidRPr="00294E6E">
              <w:rPr>
                <w:sz w:val="28"/>
                <w:szCs w:val="28"/>
              </w:rPr>
              <w:t>％</w:t>
            </w:r>
          </w:p>
        </w:tc>
        <w:tc>
          <w:tcPr>
            <w:tcW w:w="1359"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106</w:t>
            </w:r>
          </w:p>
        </w:tc>
        <w:tc>
          <w:tcPr>
            <w:tcW w:w="1417"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c>
          <w:tcPr>
            <w:tcW w:w="1259"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ind w:leftChars="13" w:left="555" w:hangingChars="187" w:hanging="524"/>
              <w:jc w:val="center"/>
              <w:rPr>
                <w:b/>
                <w:bCs/>
                <w:sz w:val="28"/>
                <w:szCs w:val="28"/>
              </w:rPr>
            </w:pPr>
            <w:r w:rsidRPr="00294E6E">
              <w:rPr>
                <w:sz w:val="28"/>
                <w:szCs w:val="28"/>
              </w:rPr>
              <w:t>100</w:t>
            </w:r>
            <w:r w:rsidRPr="00294E6E">
              <w:rPr>
                <w:sz w:val="28"/>
                <w:szCs w:val="28"/>
              </w:rPr>
              <w:t>％</w:t>
            </w:r>
          </w:p>
        </w:tc>
        <w:tc>
          <w:tcPr>
            <w:tcW w:w="1470"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ind w:leftChars="19" w:left="553" w:hangingChars="181" w:hanging="507"/>
              <w:jc w:val="center"/>
              <w:rPr>
                <w:b/>
                <w:bCs/>
                <w:sz w:val="28"/>
                <w:szCs w:val="28"/>
              </w:rPr>
            </w:pPr>
            <w:r w:rsidRPr="00294E6E">
              <w:rPr>
                <w:sz w:val="28"/>
                <w:szCs w:val="28"/>
              </w:rPr>
              <w:t>100</w:t>
            </w:r>
            <w:r w:rsidRPr="00294E6E">
              <w:rPr>
                <w:sz w:val="28"/>
                <w:szCs w:val="28"/>
              </w:rPr>
              <w:t>％</w:t>
            </w:r>
          </w:p>
        </w:tc>
      </w:tr>
      <w:tr w:rsidR="00294E6E" w:rsidRPr="00294E6E" w:rsidTr="003B47C5">
        <w:trPr>
          <w:trHeight w:val="926"/>
        </w:trPr>
        <w:tc>
          <w:tcPr>
            <w:tcW w:w="2221" w:type="dxa"/>
            <w:vMerge/>
            <w:tcBorders>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107</w:t>
            </w:r>
          </w:p>
        </w:tc>
        <w:tc>
          <w:tcPr>
            <w:tcW w:w="1417"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c>
          <w:tcPr>
            <w:tcW w:w="1259"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sz w:val="28"/>
                <w:szCs w:val="28"/>
              </w:rPr>
              <w:t>100</w:t>
            </w:r>
            <w:r w:rsidRPr="00294E6E">
              <w:rPr>
                <w:sz w:val="28"/>
                <w:szCs w:val="28"/>
              </w:rPr>
              <w:t>％</w:t>
            </w:r>
          </w:p>
        </w:tc>
        <w:tc>
          <w:tcPr>
            <w:tcW w:w="1470"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sz w:val="28"/>
                <w:szCs w:val="28"/>
              </w:rPr>
              <w:t>100</w:t>
            </w:r>
            <w:r w:rsidRPr="00294E6E">
              <w:rPr>
                <w:sz w:val="28"/>
                <w:szCs w:val="28"/>
              </w:rPr>
              <w:t>％</w:t>
            </w:r>
          </w:p>
        </w:tc>
      </w:tr>
      <w:tr w:rsidR="00294E6E" w:rsidRPr="00294E6E" w:rsidTr="003B47C5">
        <w:trPr>
          <w:trHeight w:val="927"/>
        </w:trPr>
        <w:tc>
          <w:tcPr>
            <w:tcW w:w="2221" w:type="dxa"/>
            <w:vMerge/>
            <w:tcBorders>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108</w:t>
            </w:r>
          </w:p>
        </w:tc>
        <w:tc>
          <w:tcPr>
            <w:tcW w:w="1417" w:type="dxa"/>
            <w:tcBorders>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c>
          <w:tcPr>
            <w:tcW w:w="1259" w:type="dxa"/>
            <w:tcBorders>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c>
          <w:tcPr>
            <w:tcW w:w="1470" w:type="dxa"/>
            <w:tcBorders>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100</w:t>
            </w:r>
            <w:r w:rsidRPr="00294E6E">
              <w:rPr>
                <w:sz w:val="28"/>
                <w:szCs w:val="28"/>
              </w:rPr>
              <w:t>％</w:t>
            </w:r>
          </w:p>
        </w:tc>
      </w:tr>
    </w:tbl>
    <w:p w:rsidR="00294E6E" w:rsidRPr="00294E6E" w:rsidRDefault="00294E6E" w:rsidP="00294E6E">
      <w:pPr>
        <w:widowControl/>
        <w:spacing w:before="120" w:after="120" w:line="400" w:lineRule="exact"/>
        <w:ind w:leftChars="512" w:left="1229" w:firstLineChars="32" w:firstLine="90"/>
        <w:rPr>
          <w:bCs/>
          <w:kern w:val="0"/>
          <w:sz w:val="28"/>
          <w:szCs w:val="28"/>
        </w:rPr>
      </w:pPr>
      <w:r w:rsidRPr="00294E6E">
        <w:rPr>
          <w:bCs/>
          <w:kern w:val="0"/>
          <w:sz w:val="28"/>
          <w:szCs w:val="28"/>
        </w:rPr>
        <w:t>2.</w:t>
      </w:r>
      <w:r w:rsidRPr="00294E6E">
        <w:rPr>
          <w:bCs/>
          <w:kern w:val="0"/>
          <w:sz w:val="28"/>
          <w:szCs w:val="28"/>
        </w:rPr>
        <w:t>辦理情形：</w:t>
      </w:r>
    </w:p>
    <w:p w:rsidR="00294E6E" w:rsidRPr="00294E6E" w:rsidRDefault="00294E6E" w:rsidP="00294E6E">
      <w:pPr>
        <w:widowControl/>
        <w:spacing w:before="120" w:after="120" w:line="400" w:lineRule="exact"/>
        <w:ind w:leftChars="649" w:left="1558" w:firstLine="567"/>
        <w:jc w:val="both"/>
        <w:rPr>
          <w:bCs/>
          <w:kern w:val="0"/>
          <w:sz w:val="28"/>
          <w:szCs w:val="28"/>
        </w:rPr>
      </w:pPr>
      <w:r w:rsidRPr="00294E6E">
        <w:rPr>
          <w:bCs/>
          <w:spacing w:val="-20"/>
          <w:kern w:val="0"/>
          <w:sz w:val="28"/>
          <w:szCs w:val="28"/>
        </w:rPr>
        <w:t>高階公務人員</w:t>
      </w:r>
      <w:r w:rsidRPr="00294E6E">
        <w:rPr>
          <w:bCs/>
          <w:sz w:val="28"/>
          <w:szCs w:val="28"/>
        </w:rPr>
        <w:t>108</w:t>
      </w:r>
      <w:r w:rsidRPr="00294E6E">
        <w:rPr>
          <w:bCs/>
          <w:sz w:val="28"/>
          <w:szCs w:val="28"/>
        </w:rPr>
        <w:t>年</w:t>
      </w:r>
      <w:r w:rsidRPr="00294E6E">
        <w:rPr>
          <w:bCs/>
          <w:spacing w:val="-20"/>
          <w:kern w:val="0"/>
          <w:sz w:val="28"/>
          <w:szCs w:val="28"/>
        </w:rPr>
        <w:t>訓練</w:t>
      </w:r>
      <w:r w:rsidRPr="00294E6E">
        <w:rPr>
          <w:bCs/>
          <w:kern w:val="0"/>
          <w:sz w:val="28"/>
          <w:szCs w:val="28"/>
        </w:rPr>
        <w:t>計開辦</w:t>
      </w:r>
      <w:r w:rsidRPr="00294E6E">
        <w:rPr>
          <w:bCs/>
          <w:kern w:val="0"/>
          <w:sz w:val="28"/>
          <w:szCs w:val="28"/>
        </w:rPr>
        <w:t>3</w:t>
      </w:r>
      <w:r w:rsidRPr="00294E6E">
        <w:rPr>
          <w:bCs/>
          <w:kern w:val="0"/>
          <w:sz w:val="28"/>
          <w:szCs w:val="28"/>
        </w:rPr>
        <w:t>班，</w:t>
      </w:r>
      <w:r w:rsidRPr="00294E6E">
        <w:rPr>
          <w:bCs/>
          <w:kern w:val="0"/>
          <w:sz w:val="28"/>
          <w:szCs w:val="28"/>
        </w:rPr>
        <w:t>41</w:t>
      </w:r>
      <w:r w:rsidRPr="00294E6E">
        <w:rPr>
          <w:bCs/>
          <w:kern w:val="0"/>
          <w:sz w:val="28"/>
          <w:szCs w:val="28"/>
        </w:rPr>
        <w:t>人參訓，均安排「消除對婦女一切形式歧視公約（</w:t>
      </w:r>
      <w:r w:rsidRPr="00294E6E">
        <w:rPr>
          <w:bCs/>
          <w:kern w:val="0"/>
          <w:sz w:val="28"/>
          <w:szCs w:val="28"/>
        </w:rPr>
        <w:t>CEDAW</w:t>
      </w:r>
      <w:r w:rsidRPr="00294E6E">
        <w:rPr>
          <w:bCs/>
          <w:kern w:val="0"/>
          <w:sz w:val="28"/>
          <w:szCs w:val="28"/>
        </w:rPr>
        <w:t>）」課程，並全員參與，執行率為</w:t>
      </w:r>
      <w:r w:rsidRPr="00294E6E">
        <w:rPr>
          <w:bCs/>
          <w:kern w:val="0"/>
          <w:sz w:val="28"/>
          <w:szCs w:val="28"/>
        </w:rPr>
        <w:t>100%</w:t>
      </w:r>
      <w:r w:rsidRPr="00294E6E">
        <w:rPr>
          <w:bCs/>
          <w:kern w:val="0"/>
          <w:sz w:val="28"/>
          <w:szCs w:val="28"/>
        </w:rPr>
        <w:t>。</w:t>
      </w:r>
    </w:p>
    <w:p w:rsidR="00294E6E" w:rsidRPr="00294E6E" w:rsidRDefault="00294E6E" w:rsidP="00294E6E">
      <w:pPr>
        <w:widowControl/>
        <w:spacing w:before="120" w:after="120" w:line="400" w:lineRule="exact"/>
        <w:ind w:leftChars="512" w:left="1229" w:firstLineChars="45" w:firstLine="126"/>
        <w:rPr>
          <w:bCs/>
          <w:kern w:val="0"/>
          <w:sz w:val="28"/>
          <w:szCs w:val="28"/>
        </w:rPr>
      </w:pPr>
      <w:r w:rsidRPr="00294E6E">
        <w:rPr>
          <w:bCs/>
          <w:kern w:val="0"/>
          <w:sz w:val="28"/>
          <w:szCs w:val="28"/>
        </w:rPr>
        <w:t>3.</w:t>
      </w:r>
      <w:r w:rsidRPr="00294E6E">
        <w:rPr>
          <w:bCs/>
          <w:kern w:val="0"/>
          <w:sz w:val="28"/>
          <w:szCs w:val="28"/>
        </w:rPr>
        <w:t>檢討及策進作為：</w:t>
      </w:r>
    </w:p>
    <w:p w:rsidR="00294E6E" w:rsidRPr="00294E6E" w:rsidRDefault="00294E6E" w:rsidP="00294E6E">
      <w:pPr>
        <w:widowControl/>
        <w:spacing w:before="120" w:after="120" w:line="400" w:lineRule="exact"/>
        <w:ind w:leftChars="771" w:left="1850" w:firstLineChars="50" w:firstLine="140"/>
        <w:jc w:val="both"/>
        <w:rPr>
          <w:bCs/>
          <w:kern w:val="0"/>
          <w:sz w:val="28"/>
          <w:szCs w:val="28"/>
        </w:rPr>
      </w:pPr>
      <w:proofErr w:type="gramStart"/>
      <w:r w:rsidRPr="00294E6E">
        <w:rPr>
          <w:bCs/>
          <w:kern w:val="0"/>
          <w:sz w:val="28"/>
          <w:szCs w:val="28"/>
        </w:rPr>
        <w:t>賡</w:t>
      </w:r>
      <w:proofErr w:type="gramEnd"/>
      <w:r w:rsidRPr="00294E6E">
        <w:rPr>
          <w:bCs/>
          <w:kern w:val="0"/>
          <w:sz w:val="28"/>
          <w:szCs w:val="28"/>
        </w:rPr>
        <w:t>續於</w:t>
      </w:r>
      <w:r w:rsidRPr="00294E6E">
        <w:rPr>
          <w:bCs/>
          <w:spacing w:val="-20"/>
          <w:kern w:val="0"/>
          <w:sz w:val="28"/>
          <w:szCs w:val="28"/>
        </w:rPr>
        <w:t>高階公務人員訓練</w:t>
      </w:r>
      <w:r w:rsidRPr="00294E6E">
        <w:rPr>
          <w:bCs/>
          <w:kern w:val="0"/>
          <w:sz w:val="28"/>
          <w:szCs w:val="28"/>
        </w:rPr>
        <w:t>，安排性別平等權益相關課程。</w:t>
      </w:r>
    </w:p>
    <w:p w:rsidR="00294E6E" w:rsidRPr="00294E6E" w:rsidRDefault="00294E6E" w:rsidP="00294E6E">
      <w:pPr>
        <w:widowControl/>
        <w:spacing w:before="240" w:after="120" w:line="400" w:lineRule="exact"/>
        <w:ind w:leftChars="-1" w:left="-2" w:firstLineChars="257" w:firstLine="720"/>
        <w:rPr>
          <w:b/>
          <w:bCs/>
          <w:sz w:val="28"/>
          <w:szCs w:val="28"/>
        </w:rPr>
      </w:pPr>
      <w:r w:rsidRPr="00294E6E">
        <w:rPr>
          <w:b/>
          <w:bCs/>
          <w:sz w:val="28"/>
          <w:szCs w:val="28"/>
        </w:rPr>
        <w:t>（六）關鍵績效指標</w:t>
      </w:r>
      <w:r w:rsidRPr="00294E6E">
        <w:rPr>
          <w:b/>
          <w:bCs/>
          <w:sz w:val="28"/>
          <w:szCs w:val="28"/>
        </w:rPr>
        <w:t>6</w:t>
      </w:r>
      <w:r w:rsidRPr="00294E6E">
        <w:rPr>
          <w:b/>
          <w:bCs/>
          <w:sz w:val="28"/>
          <w:szCs w:val="28"/>
        </w:rPr>
        <w:t>：</w:t>
      </w:r>
      <w:r w:rsidRPr="00294E6E">
        <w:rPr>
          <w:b/>
          <w:sz w:val="28"/>
          <w:szCs w:val="28"/>
        </w:rPr>
        <w:t>女性簡任高階</w:t>
      </w:r>
      <w:proofErr w:type="gramStart"/>
      <w:r w:rsidRPr="00294E6E">
        <w:rPr>
          <w:b/>
          <w:sz w:val="28"/>
          <w:szCs w:val="28"/>
        </w:rPr>
        <w:t>公務人員參訓率</w:t>
      </w:r>
      <w:proofErr w:type="gramEnd"/>
    </w:p>
    <w:p w:rsidR="00294E6E" w:rsidRPr="00294E6E" w:rsidRDefault="00294E6E" w:rsidP="00294E6E">
      <w:pPr>
        <w:widowControl/>
        <w:spacing w:before="120" w:after="120" w:line="400" w:lineRule="exact"/>
        <w:ind w:leftChars="550" w:left="3837" w:hangingChars="899" w:hanging="2517"/>
        <w:rPr>
          <w:b/>
          <w:bCs/>
          <w:sz w:val="28"/>
          <w:szCs w:val="28"/>
        </w:rPr>
      </w:pPr>
      <w:r w:rsidRPr="00294E6E">
        <w:rPr>
          <w:sz w:val="28"/>
          <w:szCs w:val="28"/>
        </w:rPr>
        <w:t>1.</w:t>
      </w:r>
      <w:r w:rsidRPr="00294E6E">
        <w:rPr>
          <w:sz w:val="28"/>
          <w:szCs w:val="28"/>
        </w:rPr>
        <w:t>目標達成情形</w:t>
      </w:r>
      <w:r w:rsidRPr="00294E6E">
        <w:rPr>
          <w:bCs/>
          <w:sz w:val="28"/>
          <w:szCs w:val="28"/>
        </w:rPr>
        <w:t>：</w:t>
      </w:r>
    </w:p>
    <w:tbl>
      <w:tblPr>
        <w:tblW w:w="7726" w:type="dxa"/>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1359"/>
        <w:gridCol w:w="1417"/>
        <w:gridCol w:w="1259"/>
        <w:gridCol w:w="1470"/>
      </w:tblGrid>
      <w:tr w:rsidR="00294E6E" w:rsidRPr="00294E6E" w:rsidTr="003B47C5">
        <w:trPr>
          <w:trHeight w:val="926"/>
          <w:tblHeader/>
        </w:trPr>
        <w:tc>
          <w:tcPr>
            <w:tcW w:w="2221"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lastRenderedPageBreak/>
              <w:t>衡量標準</w:t>
            </w: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年度別</w:t>
            </w:r>
          </w:p>
          <w:p w:rsidR="00294E6E" w:rsidRPr="00294E6E" w:rsidRDefault="00294E6E" w:rsidP="00294E6E">
            <w:pPr>
              <w:widowControl/>
              <w:spacing w:line="400" w:lineRule="exact"/>
              <w:jc w:val="center"/>
              <w:rPr>
                <w:spacing w:val="-20"/>
                <w:sz w:val="28"/>
                <w:szCs w:val="28"/>
              </w:rPr>
            </w:pPr>
            <w:r w:rsidRPr="00294E6E">
              <w:rPr>
                <w:spacing w:val="-20"/>
                <w:sz w:val="28"/>
                <w:szCs w:val="28"/>
              </w:rPr>
              <w:t>（年）</w:t>
            </w:r>
          </w:p>
        </w:tc>
        <w:tc>
          <w:tcPr>
            <w:tcW w:w="1417"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目標值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X</w:t>
            </w:r>
            <w:r w:rsidRPr="00294E6E">
              <w:rPr>
                <w:spacing w:val="-20"/>
                <w:sz w:val="28"/>
                <w:szCs w:val="28"/>
              </w:rPr>
              <w:t>）</w:t>
            </w:r>
          </w:p>
        </w:tc>
        <w:tc>
          <w:tcPr>
            <w:tcW w:w="12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實際值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w:t>
            </w:r>
            <w:r w:rsidRPr="00294E6E">
              <w:rPr>
                <w:spacing w:val="-20"/>
                <w:sz w:val="28"/>
                <w:szCs w:val="28"/>
              </w:rPr>
              <w:t>）</w:t>
            </w:r>
          </w:p>
        </w:tc>
        <w:tc>
          <w:tcPr>
            <w:tcW w:w="1470"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達成度</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Y/X</w:t>
            </w:r>
            <w:r w:rsidRPr="00294E6E">
              <w:rPr>
                <w:spacing w:val="-20"/>
                <w:sz w:val="28"/>
                <w:szCs w:val="28"/>
              </w:rPr>
              <w:t>）</w:t>
            </w:r>
          </w:p>
        </w:tc>
      </w:tr>
      <w:tr w:rsidR="00294E6E" w:rsidRPr="00294E6E" w:rsidTr="003B47C5">
        <w:trPr>
          <w:trHeight w:val="927"/>
        </w:trPr>
        <w:tc>
          <w:tcPr>
            <w:tcW w:w="2221" w:type="dxa"/>
            <w:vMerge w:val="restart"/>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r w:rsidRPr="00294E6E">
              <w:rPr>
                <w:sz w:val="28"/>
                <w:szCs w:val="28"/>
              </w:rPr>
              <w:t>（本會辦理高階文官培訓飛躍方案之女性參訓人數</w:t>
            </w:r>
            <w:r w:rsidRPr="00294E6E">
              <w:rPr>
                <w:sz w:val="28"/>
                <w:szCs w:val="28"/>
              </w:rPr>
              <w:t>/</w:t>
            </w:r>
            <w:r w:rsidRPr="00294E6E">
              <w:rPr>
                <w:sz w:val="28"/>
                <w:szCs w:val="28"/>
              </w:rPr>
              <w:t>本會辦理高階文官培訓飛躍方案之參訓人數）</w:t>
            </w:r>
            <w:r w:rsidRPr="00294E6E">
              <w:rPr>
                <w:sz w:val="28"/>
                <w:szCs w:val="28"/>
              </w:rPr>
              <w:t>×100</w:t>
            </w:r>
            <w:r w:rsidRPr="00294E6E">
              <w:rPr>
                <w:sz w:val="28"/>
                <w:szCs w:val="28"/>
              </w:rPr>
              <w:t>％</w:t>
            </w:r>
          </w:p>
        </w:tc>
        <w:tc>
          <w:tcPr>
            <w:tcW w:w="1359"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bCs/>
                <w:sz w:val="28"/>
                <w:szCs w:val="28"/>
              </w:rPr>
              <w:t>106</w:t>
            </w:r>
          </w:p>
        </w:tc>
        <w:tc>
          <w:tcPr>
            <w:tcW w:w="1417"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jc w:val="center"/>
              <w:rPr>
                <w:bCs/>
                <w:sz w:val="28"/>
                <w:szCs w:val="28"/>
              </w:rPr>
            </w:pPr>
            <w:r w:rsidRPr="00294E6E">
              <w:rPr>
                <w:bCs/>
                <w:sz w:val="28"/>
                <w:szCs w:val="28"/>
              </w:rPr>
              <w:t>35%</w:t>
            </w:r>
          </w:p>
        </w:tc>
        <w:tc>
          <w:tcPr>
            <w:tcW w:w="1259"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jc w:val="center"/>
              <w:rPr>
                <w:bCs/>
                <w:sz w:val="28"/>
                <w:szCs w:val="28"/>
              </w:rPr>
            </w:pPr>
            <w:r w:rsidRPr="00294E6E">
              <w:rPr>
                <w:bCs/>
                <w:sz w:val="28"/>
                <w:szCs w:val="28"/>
              </w:rPr>
              <w:t>46%</w:t>
            </w:r>
          </w:p>
        </w:tc>
        <w:tc>
          <w:tcPr>
            <w:tcW w:w="1470"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jc w:val="center"/>
              <w:rPr>
                <w:bCs/>
                <w:sz w:val="28"/>
                <w:szCs w:val="28"/>
              </w:rPr>
            </w:pPr>
            <w:r w:rsidRPr="00294E6E">
              <w:rPr>
                <w:bCs/>
                <w:sz w:val="28"/>
                <w:szCs w:val="28"/>
              </w:rPr>
              <w:t>131%</w:t>
            </w:r>
          </w:p>
        </w:tc>
      </w:tr>
      <w:tr w:rsidR="00294E6E" w:rsidRPr="00294E6E" w:rsidTr="003B47C5">
        <w:trPr>
          <w:trHeight w:val="926"/>
        </w:trPr>
        <w:tc>
          <w:tcPr>
            <w:tcW w:w="2221" w:type="dxa"/>
            <w:vMerge/>
            <w:tcBorders>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bCs/>
                <w:sz w:val="28"/>
                <w:szCs w:val="28"/>
              </w:rPr>
              <w:t>107</w:t>
            </w:r>
          </w:p>
        </w:tc>
        <w:tc>
          <w:tcPr>
            <w:tcW w:w="1417"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jc w:val="center"/>
              <w:rPr>
                <w:bCs/>
                <w:sz w:val="28"/>
                <w:szCs w:val="28"/>
              </w:rPr>
            </w:pPr>
            <w:r w:rsidRPr="00294E6E">
              <w:rPr>
                <w:bCs/>
                <w:sz w:val="28"/>
                <w:szCs w:val="28"/>
              </w:rPr>
              <w:t>35%</w:t>
            </w:r>
          </w:p>
        </w:tc>
        <w:tc>
          <w:tcPr>
            <w:tcW w:w="1259"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jc w:val="center"/>
              <w:rPr>
                <w:bCs/>
                <w:sz w:val="28"/>
                <w:szCs w:val="28"/>
              </w:rPr>
            </w:pPr>
            <w:r w:rsidRPr="00294E6E">
              <w:rPr>
                <w:bCs/>
                <w:sz w:val="28"/>
                <w:szCs w:val="28"/>
              </w:rPr>
              <w:t>41%</w:t>
            </w:r>
          </w:p>
        </w:tc>
        <w:tc>
          <w:tcPr>
            <w:tcW w:w="1470"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jc w:val="center"/>
              <w:rPr>
                <w:bCs/>
                <w:sz w:val="28"/>
                <w:szCs w:val="28"/>
              </w:rPr>
            </w:pPr>
            <w:r w:rsidRPr="00294E6E">
              <w:rPr>
                <w:bCs/>
                <w:sz w:val="28"/>
                <w:szCs w:val="28"/>
              </w:rPr>
              <w:t>117%</w:t>
            </w:r>
          </w:p>
        </w:tc>
      </w:tr>
      <w:tr w:rsidR="00294E6E" w:rsidRPr="00294E6E" w:rsidTr="003B47C5">
        <w:trPr>
          <w:trHeight w:val="927"/>
        </w:trPr>
        <w:tc>
          <w:tcPr>
            <w:tcW w:w="2221" w:type="dxa"/>
            <w:vMerge/>
            <w:tcBorders>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bCs/>
                <w:sz w:val="28"/>
                <w:szCs w:val="28"/>
              </w:rPr>
              <w:t>108</w:t>
            </w:r>
          </w:p>
        </w:tc>
        <w:tc>
          <w:tcPr>
            <w:tcW w:w="1417" w:type="dxa"/>
            <w:tcBorders>
              <w:left w:val="single" w:sz="4" w:space="0" w:color="auto"/>
              <w:bottom w:val="single" w:sz="4" w:space="0" w:color="auto"/>
              <w:right w:val="single" w:sz="4" w:space="0" w:color="auto"/>
            </w:tcBorders>
            <w:vAlign w:val="center"/>
          </w:tcPr>
          <w:p w:rsidR="00294E6E" w:rsidRPr="00294E6E" w:rsidRDefault="00294E6E" w:rsidP="00294E6E">
            <w:pPr>
              <w:spacing w:line="400" w:lineRule="exact"/>
              <w:jc w:val="center"/>
              <w:rPr>
                <w:bCs/>
                <w:sz w:val="28"/>
                <w:szCs w:val="28"/>
              </w:rPr>
            </w:pPr>
            <w:r w:rsidRPr="00294E6E">
              <w:rPr>
                <w:bCs/>
                <w:sz w:val="28"/>
                <w:szCs w:val="28"/>
              </w:rPr>
              <w:t>35%</w:t>
            </w:r>
          </w:p>
        </w:tc>
        <w:tc>
          <w:tcPr>
            <w:tcW w:w="1259" w:type="dxa"/>
            <w:tcBorders>
              <w:left w:val="single" w:sz="4" w:space="0" w:color="auto"/>
              <w:right w:val="single" w:sz="4" w:space="0" w:color="auto"/>
            </w:tcBorders>
            <w:vAlign w:val="center"/>
          </w:tcPr>
          <w:p w:rsidR="00294E6E" w:rsidRPr="00294E6E" w:rsidRDefault="00294E6E" w:rsidP="00294E6E">
            <w:pPr>
              <w:spacing w:line="400" w:lineRule="exact"/>
              <w:jc w:val="center"/>
              <w:rPr>
                <w:bCs/>
                <w:sz w:val="28"/>
                <w:szCs w:val="28"/>
              </w:rPr>
            </w:pPr>
            <w:r w:rsidRPr="00294E6E">
              <w:rPr>
                <w:bCs/>
                <w:sz w:val="28"/>
                <w:szCs w:val="28"/>
              </w:rPr>
              <w:t>41.5%</w:t>
            </w:r>
          </w:p>
        </w:tc>
        <w:tc>
          <w:tcPr>
            <w:tcW w:w="1470" w:type="dxa"/>
            <w:tcBorders>
              <w:left w:val="single" w:sz="4" w:space="0" w:color="auto"/>
              <w:right w:val="single" w:sz="4" w:space="0" w:color="auto"/>
            </w:tcBorders>
            <w:vAlign w:val="center"/>
          </w:tcPr>
          <w:p w:rsidR="00294E6E" w:rsidRPr="00294E6E" w:rsidRDefault="00294E6E" w:rsidP="00294E6E">
            <w:pPr>
              <w:spacing w:line="400" w:lineRule="exact"/>
              <w:jc w:val="center"/>
              <w:rPr>
                <w:bCs/>
                <w:sz w:val="28"/>
                <w:szCs w:val="28"/>
              </w:rPr>
            </w:pPr>
            <w:r w:rsidRPr="00294E6E">
              <w:rPr>
                <w:bCs/>
                <w:sz w:val="28"/>
                <w:szCs w:val="28"/>
              </w:rPr>
              <w:t>119%</w:t>
            </w:r>
          </w:p>
        </w:tc>
      </w:tr>
    </w:tbl>
    <w:p w:rsidR="00294E6E" w:rsidRPr="00294E6E" w:rsidRDefault="00294E6E" w:rsidP="00294E6E">
      <w:pPr>
        <w:widowControl/>
        <w:spacing w:before="120" w:after="120" w:line="400" w:lineRule="exact"/>
        <w:ind w:leftChars="512" w:left="1229" w:firstLineChars="32" w:firstLine="90"/>
        <w:rPr>
          <w:bCs/>
          <w:kern w:val="0"/>
          <w:sz w:val="28"/>
          <w:szCs w:val="28"/>
        </w:rPr>
      </w:pPr>
      <w:r w:rsidRPr="00294E6E">
        <w:rPr>
          <w:bCs/>
          <w:kern w:val="0"/>
          <w:sz w:val="28"/>
          <w:szCs w:val="28"/>
        </w:rPr>
        <w:t>2.</w:t>
      </w:r>
      <w:r w:rsidRPr="00294E6E">
        <w:rPr>
          <w:bCs/>
          <w:kern w:val="0"/>
          <w:sz w:val="28"/>
          <w:szCs w:val="28"/>
        </w:rPr>
        <w:t>辦理情形：</w:t>
      </w:r>
    </w:p>
    <w:p w:rsidR="00294E6E" w:rsidRPr="00294E6E" w:rsidRDefault="00294E6E" w:rsidP="00294E6E">
      <w:pPr>
        <w:widowControl/>
        <w:spacing w:before="120" w:after="120" w:line="400" w:lineRule="exact"/>
        <w:ind w:leftChars="507" w:left="1923" w:hangingChars="252" w:hanging="706"/>
        <w:jc w:val="both"/>
        <w:rPr>
          <w:bCs/>
          <w:kern w:val="0"/>
          <w:sz w:val="28"/>
          <w:szCs w:val="28"/>
        </w:rPr>
      </w:pPr>
      <w:r w:rsidRPr="00294E6E">
        <w:rPr>
          <w:bCs/>
          <w:kern w:val="0"/>
          <w:sz w:val="28"/>
          <w:szCs w:val="28"/>
        </w:rPr>
        <w:t>（</w:t>
      </w:r>
      <w:r w:rsidRPr="00294E6E">
        <w:rPr>
          <w:bCs/>
          <w:kern w:val="0"/>
          <w:sz w:val="28"/>
          <w:szCs w:val="28"/>
        </w:rPr>
        <w:t>1</w:t>
      </w:r>
      <w:r w:rsidRPr="00294E6E">
        <w:rPr>
          <w:bCs/>
          <w:kern w:val="0"/>
          <w:sz w:val="28"/>
          <w:szCs w:val="28"/>
        </w:rPr>
        <w:t>）為有效提升女性簡任高階公務人員參加訓練之比率，同時兼顧就業服務法不得以性別為由予以歧視，</w:t>
      </w:r>
      <w:proofErr w:type="gramStart"/>
      <w:r w:rsidRPr="00294E6E">
        <w:rPr>
          <w:bCs/>
          <w:kern w:val="0"/>
          <w:sz w:val="28"/>
          <w:szCs w:val="28"/>
        </w:rPr>
        <w:t>爰</w:t>
      </w:r>
      <w:proofErr w:type="gramEnd"/>
      <w:r w:rsidRPr="00294E6E">
        <w:rPr>
          <w:bCs/>
          <w:kern w:val="0"/>
          <w:sz w:val="28"/>
          <w:szCs w:val="28"/>
        </w:rPr>
        <w:t>於高階文官培訓飛躍方案</w:t>
      </w:r>
      <w:r w:rsidRPr="00294E6E">
        <w:rPr>
          <w:bCs/>
          <w:kern w:val="0"/>
          <w:sz w:val="28"/>
          <w:szCs w:val="28"/>
        </w:rPr>
        <w:t>108</w:t>
      </w:r>
      <w:r w:rsidRPr="00294E6E">
        <w:rPr>
          <w:bCs/>
          <w:kern w:val="0"/>
          <w:sz w:val="28"/>
          <w:szCs w:val="28"/>
        </w:rPr>
        <w:t>年訓練計畫發布時，函請各機關推薦</w:t>
      </w:r>
      <w:proofErr w:type="gramStart"/>
      <w:r w:rsidRPr="00294E6E">
        <w:rPr>
          <w:bCs/>
          <w:kern w:val="0"/>
          <w:sz w:val="28"/>
          <w:szCs w:val="28"/>
        </w:rPr>
        <w:t>同仁參訓時</w:t>
      </w:r>
      <w:proofErr w:type="gramEnd"/>
      <w:r w:rsidRPr="00294E6E">
        <w:rPr>
          <w:bCs/>
          <w:kern w:val="0"/>
          <w:sz w:val="28"/>
          <w:szCs w:val="28"/>
        </w:rPr>
        <w:t>應「</w:t>
      </w:r>
      <w:proofErr w:type="gramStart"/>
      <w:r w:rsidRPr="00294E6E">
        <w:rPr>
          <w:bCs/>
          <w:kern w:val="0"/>
          <w:sz w:val="28"/>
          <w:szCs w:val="28"/>
        </w:rPr>
        <w:t>併</w:t>
      </w:r>
      <w:proofErr w:type="gramEnd"/>
      <w:r w:rsidRPr="00294E6E">
        <w:rPr>
          <w:bCs/>
          <w:kern w:val="0"/>
          <w:sz w:val="28"/>
          <w:szCs w:val="28"/>
        </w:rPr>
        <w:t>同考量性別衡平」，以達促進性別平權之目標。</w:t>
      </w:r>
      <w:proofErr w:type="gramStart"/>
      <w:r w:rsidRPr="00294E6E">
        <w:rPr>
          <w:bCs/>
          <w:kern w:val="0"/>
          <w:sz w:val="28"/>
          <w:szCs w:val="28"/>
        </w:rPr>
        <w:t>108</w:t>
      </w:r>
      <w:r w:rsidRPr="00294E6E">
        <w:rPr>
          <w:bCs/>
          <w:kern w:val="0"/>
          <w:sz w:val="28"/>
          <w:szCs w:val="28"/>
        </w:rPr>
        <w:t>年度參訓人數</w:t>
      </w:r>
      <w:proofErr w:type="gramEnd"/>
      <w:r w:rsidRPr="00294E6E">
        <w:rPr>
          <w:bCs/>
          <w:kern w:val="0"/>
          <w:sz w:val="28"/>
          <w:szCs w:val="28"/>
        </w:rPr>
        <w:t>共計</w:t>
      </w:r>
      <w:r w:rsidRPr="00294E6E">
        <w:rPr>
          <w:bCs/>
          <w:kern w:val="0"/>
          <w:sz w:val="28"/>
          <w:szCs w:val="28"/>
        </w:rPr>
        <w:t>41</w:t>
      </w:r>
      <w:r w:rsidRPr="00294E6E">
        <w:rPr>
          <w:bCs/>
          <w:kern w:val="0"/>
          <w:sz w:val="28"/>
          <w:szCs w:val="28"/>
        </w:rPr>
        <w:t>人，</w:t>
      </w:r>
      <w:proofErr w:type="gramStart"/>
      <w:r w:rsidRPr="00294E6E">
        <w:rPr>
          <w:bCs/>
          <w:kern w:val="0"/>
          <w:sz w:val="28"/>
          <w:szCs w:val="28"/>
        </w:rPr>
        <w:t>女性參訓人數</w:t>
      </w:r>
      <w:proofErr w:type="gramEnd"/>
      <w:r w:rsidRPr="00294E6E">
        <w:rPr>
          <w:bCs/>
          <w:kern w:val="0"/>
          <w:sz w:val="28"/>
          <w:szCs w:val="28"/>
        </w:rPr>
        <w:t>為</w:t>
      </w:r>
      <w:r w:rsidRPr="00294E6E">
        <w:rPr>
          <w:bCs/>
          <w:kern w:val="0"/>
          <w:sz w:val="28"/>
          <w:szCs w:val="28"/>
        </w:rPr>
        <w:t>17</w:t>
      </w:r>
      <w:r w:rsidRPr="00294E6E">
        <w:rPr>
          <w:bCs/>
          <w:kern w:val="0"/>
          <w:sz w:val="28"/>
          <w:szCs w:val="28"/>
        </w:rPr>
        <w:t>人，女性簡任高階</w:t>
      </w:r>
      <w:proofErr w:type="gramStart"/>
      <w:r w:rsidRPr="00294E6E">
        <w:rPr>
          <w:bCs/>
          <w:kern w:val="0"/>
          <w:sz w:val="28"/>
          <w:szCs w:val="28"/>
        </w:rPr>
        <w:t>公務人員參訓率</w:t>
      </w:r>
      <w:proofErr w:type="gramEnd"/>
      <w:r w:rsidRPr="00294E6E">
        <w:rPr>
          <w:bCs/>
          <w:kern w:val="0"/>
          <w:sz w:val="28"/>
          <w:szCs w:val="28"/>
        </w:rPr>
        <w:t>達</w:t>
      </w:r>
      <w:r w:rsidRPr="00294E6E">
        <w:rPr>
          <w:bCs/>
          <w:kern w:val="0"/>
          <w:sz w:val="28"/>
          <w:szCs w:val="28"/>
        </w:rPr>
        <w:t>41.5%</w:t>
      </w:r>
      <w:r w:rsidRPr="00294E6E">
        <w:rPr>
          <w:bCs/>
          <w:kern w:val="0"/>
          <w:sz w:val="28"/>
          <w:szCs w:val="28"/>
        </w:rPr>
        <w:t>，目標達成度為</w:t>
      </w:r>
      <w:r w:rsidRPr="00294E6E">
        <w:rPr>
          <w:bCs/>
          <w:kern w:val="0"/>
          <w:sz w:val="28"/>
          <w:szCs w:val="28"/>
        </w:rPr>
        <w:t>119%</w:t>
      </w:r>
      <w:r w:rsidRPr="00294E6E">
        <w:rPr>
          <w:bCs/>
          <w:kern w:val="0"/>
          <w:sz w:val="28"/>
          <w:szCs w:val="28"/>
        </w:rPr>
        <w:t>。</w:t>
      </w:r>
    </w:p>
    <w:p w:rsidR="00294E6E" w:rsidRPr="00294E6E" w:rsidRDefault="00294E6E" w:rsidP="00294E6E">
      <w:pPr>
        <w:widowControl/>
        <w:spacing w:before="120" w:after="120" w:line="400" w:lineRule="exact"/>
        <w:ind w:leftChars="507" w:left="1923" w:hangingChars="252" w:hanging="706"/>
        <w:jc w:val="both"/>
        <w:rPr>
          <w:bCs/>
          <w:kern w:val="0"/>
          <w:sz w:val="28"/>
          <w:szCs w:val="28"/>
        </w:rPr>
      </w:pPr>
      <w:r w:rsidRPr="00294E6E">
        <w:rPr>
          <w:bCs/>
          <w:kern w:val="0"/>
          <w:sz w:val="28"/>
          <w:szCs w:val="28"/>
        </w:rPr>
        <w:t>（</w:t>
      </w:r>
      <w:r w:rsidRPr="00294E6E">
        <w:rPr>
          <w:bCs/>
          <w:kern w:val="0"/>
          <w:sz w:val="28"/>
          <w:szCs w:val="28"/>
        </w:rPr>
        <w:t>2</w:t>
      </w:r>
      <w:r w:rsidRPr="00294E6E">
        <w:rPr>
          <w:bCs/>
          <w:kern w:val="0"/>
          <w:sz w:val="28"/>
          <w:szCs w:val="28"/>
        </w:rPr>
        <w:t>）另</w:t>
      </w:r>
      <w:r w:rsidRPr="00294E6E">
        <w:rPr>
          <w:bCs/>
          <w:kern w:val="0"/>
          <w:sz w:val="28"/>
          <w:szCs w:val="28"/>
        </w:rPr>
        <w:t>108</w:t>
      </w:r>
      <w:r w:rsidRPr="00294E6E">
        <w:rPr>
          <w:bCs/>
          <w:kern w:val="0"/>
          <w:sz w:val="28"/>
          <w:szCs w:val="28"/>
        </w:rPr>
        <w:t>年高階文官培訓飛躍方案開辦管理、領導及決策發展訓練</w:t>
      </w:r>
      <w:r w:rsidRPr="00294E6E">
        <w:rPr>
          <w:bCs/>
          <w:kern w:val="0"/>
          <w:sz w:val="28"/>
          <w:szCs w:val="28"/>
        </w:rPr>
        <w:t>3</w:t>
      </w:r>
      <w:r w:rsidRPr="00294E6E">
        <w:rPr>
          <w:bCs/>
          <w:kern w:val="0"/>
          <w:sz w:val="28"/>
          <w:szCs w:val="28"/>
        </w:rPr>
        <w:t>種班別，訓練對象分別為簡任第十職等</w:t>
      </w:r>
      <w:r w:rsidRPr="00294E6E">
        <w:rPr>
          <w:rFonts w:hint="eastAsia"/>
          <w:bCs/>
          <w:kern w:val="0"/>
          <w:sz w:val="28"/>
          <w:szCs w:val="28"/>
        </w:rPr>
        <w:t>至</w:t>
      </w:r>
      <w:r w:rsidRPr="00294E6E">
        <w:rPr>
          <w:bCs/>
          <w:kern w:val="0"/>
          <w:sz w:val="28"/>
          <w:szCs w:val="28"/>
        </w:rPr>
        <w:t>第十一職等</w:t>
      </w:r>
      <w:r w:rsidRPr="00294E6E">
        <w:rPr>
          <w:rFonts w:hint="eastAsia"/>
          <w:bCs/>
          <w:kern w:val="0"/>
          <w:sz w:val="28"/>
          <w:szCs w:val="28"/>
        </w:rPr>
        <w:t>、</w:t>
      </w:r>
      <w:r w:rsidRPr="00294E6E">
        <w:rPr>
          <w:bCs/>
          <w:kern w:val="0"/>
          <w:sz w:val="28"/>
          <w:szCs w:val="28"/>
        </w:rPr>
        <w:t>簡任第十二職等及第十三職等、第十四職等人員。管理發展訓練結訓人數</w:t>
      </w:r>
      <w:r w:rsidRPr="00294E6E">
        <w:rPr>
          <w:bCs/>
          <w:kern w:val="0"/>
          <w:sz w:val="28"/>
          <w:szCs w:val="28"/>
        </w:rPr>
        <w:t>23</w:t>
      </w:r>
      <w:r w:rsidRPr="00294E6E">
        <w:rPr>
          <w:bCs/>
          <w:kern w:val="0"/>
          <w:sz w:val="28"/>
          <w:szCs w:val="28"/>
        </w:rPr>
        <w:t>人，其中男性</w:t>
      </w:r>
      <w:r w:rsidRPr="00294E6E">
        <w:rPr>
          <w:bCs/>
          <w:kern w:val="0"/>
          <w:sz w:val="28"/>
          <w:szCs w:val="28"/>
        </w:rPr>
        <w:t>10</w:t>
      </w:r>
      <w:r w:rsidRPr="00294E6E">
        <w:rPr>
          <w:bCs/>
          <w:kern w:val="0"/>
          <w:sz w:val="28"/>
          <w:szCs w:val="28"/>
        </w:rPr>
        <w:t>人，比率</w:t>
      </w:r>
      <w:r w:rsidRPr="00294E6E">
        <w:rPr>
          <w:bCs/>
          <w:kern w:val="0"/>
          <w:sz w:val="28"/>
          <w:szCs w:val="28"/>
        </w:rPr>
        <w:t>43.48%</w:t>
      </w:r>
      <w:r w:rsidRPr="00294E6E">
        <w:rPr>
          <w:bCs/>
          <w:kern w:val="0"/>
          <w:sz w:val="28"/>
          <w:szCs w:val="28"/>
        </w:rPr>
        <w:t>，女性</w:t>
      </w:r>
      <w:r w:rsidRPr="00294E6E">
        <w:rPr>
          <w:bCs/>
          <w:kern w:val="0"/>
          <w:sz w:val="28"/>
          <w:szCs w:val="28"/>
        </w:rPr>
        <w:t>13</w:t>
      </w:r>
      <w:r w:rsidRPr="00294E6E">
        <w:rPr>
          <w:bCs/>
          <w:kern w:val="0"/>
          <w:sz w:val="28"/>
          <w:szCs w:val="28"/>
        </w:rPr>
        <w:t>人，比率</w:t>
      </w:r>
      <w:r w:rsidRPr="00294E6E">
        <w:rPr>
          <w:bCs/>
          <w:kern w:val="0"/>
          <w:sz w:val="28"/>
          <w:szCs w:val="28"/>
        </w:rPr>
        <w:t>56.52%</w:t>
      </w:r>
      <w:r w:rsidRPr="00294E6E">
        <w:rPr>
          <w:bCs/>
          <w:kern w:val="0"/>
          <w:sz w:val="28"/>
          <w:szCs w:val="28"/>
        </w:rPr>
        <w:t>；領導發展訓練結訓人數</w:t>
      </w:r>
      <w:r w:rsidRPr="00294E6E">
        <w:rPr>
          <w:bCs/>
          <w:kern w:val="0"/>
          <w:sz w:val="28"/>
          <w:szCs w:val="28"/>
        </w:rPr>
        <w:t>17</w:t>
      </w:r>
      <w:r w:rsidRPr="00294E6E">
        <w:rPr>
          <w:bCs/>
          <w:kern w:val="0"/>
          <w:sz w:val="28"/>
          <w:szCs w:val="28"/>
        </w:rPr>
        <w:t>人，其中男性</w:t>
      </w:r>
      <w:r w:rsidRPr="00294E6E">
        <w:rPr>
          <w:bCs/>
          <w:kern w:val="0"/>
          <w:sz w:val="28"/>
          <w:szCs w:val="28"/>
        </w:rPr>
        <w:t>13</w:t>
      </w:r>
      <w:r w:rsidRPr="00294E6E">
        <w:rPr>
          <w:bCs/>
          <w:kern w:val="0"/>
          <w:sz w:val="28"/>
          <w:szCs w:val="28"/>
        </w:rPr>
        <w:t>人，比率</w:t>
      </w:r>
      <w:r w:rsidRPr="00294E6E">
        <w:rPr>
          <w:bCs/>
          <w:kern w:val="0"/>
          <w:sz w:val="28"/>
          <w:szCs w:val="28"/>
        </w:rPr>
        <w:t>76.47%</w:t>
      </w:r>
      <w:r w:rsidRPr="00294E6E">
        <w:rPr>
          <w:bCs/>
          <w:kern w:val="0"/>
          <w:sz w:val="28"/>
          <w:szCs w:val="28"/>
        </w:rPr>
        <w:t>，女性</w:t>
      </w:r>
      <w:r w:rsidRPr="00294E6E">
        <w:rPr>
          <w:bCs/>
          <w:kern w:val="0"/>
          <w:sz w:val="28"/>
          <w:szCs w:val="28"/>
        </w:rPr>
        <w:t>4</w:t>
      </w:r>
      <w:r w:rsidRPr="00294E6E">
        <w:rPr>
          <w:bCs/>
          <w:kern w:val="0"/>
          <w:sz w:val="28"/>
          <w:szCs w:val="28"/>
        </w:rPr>
        <w:t>人，比率</w:t>
      </w:r>
      <w:r w:rsidRPr="00294E6E">
        <w:rPr>
          <w:bCs/>
          <w:kern w:val="0"/>
          <w:sz w:val="28"/>
          <w:szCs w:val="28"/>
        </w:rPr>
        <w:t>23.53%</w:t>
      </w:r>
      <w:r w:rsidRPr="00294E6E">
        <w:rPr>
          <w:bCs/>
          <w:kern w:val="0"/>
          <w:sz w:val="28"/>
          <w:szCs w:val="28"/>
        </w:rPr>
        <w:t>；另決策發展訓練結訓人數</w:t>
      </w:r>
      <w:r w:rsidRPr="00294E6E">
        <w:rPr>
          <w:bCs/>
          <w:kern w:val="0"/>
          <w:sz w:val="28"/>
          <w:szCs w:val="28"/>
        </w:rPr>
        <w:t>1</w:t>
      </w:r>
      <w:r w:rsidRPr="00294E6E">
        <w:rPr>
          <w:bCs/>
          <w:kern w:val="0"/>
          <w:sz w:val="28"/>
          <w:szCs w:val="28"/>
        </w:rPr>
        <w:t>人，為男性。</w:t>
      </w:r>
    </w:p>
    <w:p w:rsidR="00294E6E" w:rsidRPr="00294E6E" w:rsidRDefault="00294E6E" w:rsidP="00294E6E">
      <w:pPr>
        <w:widowControl/>
        <w:spacing w:before="120" w:after="120" w:line="400" w:lineRule="exact"/>
        <w:ind w:leftChars="512" w:left="1229" w:firstLineChars="32" w:firstLine="90"/>
        <w:rPr>
          <w:bCs/>
          <w:kern w:val="0"/>
          <w:sz w:val="28"/>
          <w:szCs w:val="28"/>
        </w:rPr>
      </w:pPr>
      <w:r w:rsidRPr="00294E6E">
        <w:rPr>
          <w:bCs/>
          <w:kern w:val="0"/>
          <w:sz w:val="28"/>
          <w:szCs w:val="28"/>
        </w:rPr>
        <w:t>3.</w:t>
      </w:r>
      <w:r w:rsidRPr="00294E6E">
        <w:rPr>
          <w:bCs/>
          <w:kern w:val="0"/>
          <w:sz w:val="28"/>
          <w:szCs w:val="28"/>
        </w:rPr>
        <w:t>檢討及策進作為：</w:t>
      </w:r>
    </w:p>
    <w:p w:rsidR="00294E6E" w:rsidRPr="00294E6E" w:rsidRDefault="00294E6E" w:rsidP="00294E6E">
      <w:pPr>
        <w:widowControl/>
        <w:spacing w:before="120" w:after="120" w:line="400" w:lineRule="exact"/>
        <w:ind w:leftChars="607" w:left="1457" w:firstLineChars="202" w:firstLine="566"/>
        <w:jc w:val="both"/>
        <w:rPr>
          <w:bCs/>
          <w:kern w:val="0"/>
          <w:sz w:val="28"/>
          <w:szCs w:val="28"/>
        </w:rPr>
      </w:pPr>
      <w:proofErr w:type="gramStart"/>
      <w:r w:rsidRPr="00294E6E">
        <w:rPr>
          <w:bCs/>
          <w:kern w:val="0"/>
          <w:sz w:val="28"/>
          <w:szCs w:val="28"/>
        </w:rPr>
        <w:t>賡</w:t>
      </w:r>
      <w:proofErr w:type="gramEnd"/>
      <w:r w:rsidRPr="00294E6E">
        <w:rPr>
          <w:bCs/>
          <w:kern w:val="0"/>
          <w:sz w:val="28"/>
          <w:szCs w:val="28"/>
        </w:rPr>
        <w:t>續配合計畫發布並函請各機關</w:t>
      </w:r>
      <w:proofErr w:type="gramStart"/>
      <w:r w:rsidRPr="00294E6E">
        <w:rPr>
          <w:bCs/>
          <w:kern w:val="0"/>
          <w:sz w:val="28"/>
          <w:szCs w:val="28"/>
        </w:rPr>
        <w:t>薦送簡</w:t>
      </w:r>
      <w:proofErr w:type="gramEnd"/>
      <w:r w:rsidRPr="00294E6E">
        <w:rPr>
          <w:bCs/>
          <w:kern w:val="0"/>
          <w:sz w:val="28"/>
          <w:szCs w:val="28"/>
        </w:rPr>
        <w:t>任高階</w:t>
      </w:r>
      <w:proofErr w:type="gramStart"/>
      <w:r w:rsidRPr="00294E6E">
        <w:rPr>
          <w:bCs/>
          <w:kern w:val="0"/>
          <w:sz w:val="28"/>
          <w:szCs w:val="28"/>
        </w:rPr>
        <w:t>公務人員參訓時</w:t>
      </w:r>
      <w:proofErr w:type="gramEnd"/>
      <w:r w:rsidRPr="00294E6E">
        <w:rPr>
          <w:bCs/>
          <w:kern w:val="0"/>
          <w:sz w:val="28"/>
          <w:szCs w:val="28"/>
        </w:rPr>
        <w:t>考量性別衡平，以達促進性別平權之目標。</w:t>
      </w:r>
    </w:p>
    <w:p w:rsidR="00294E6E" w:rsidRPr="00294E6E" w:rsidRDefault="00294E6E" w:rsidP="00294E6E">
      <w:pPr>
        <w:widowControl/>
        <w:spacing w:before="240" w:after="120" w:line="400" w:lineRule="exact"/>
        <w:ind w:leftChars="-1" w:left="-2" w:firstLineChars="257" w:firstLine="720"/>
        <w:rPr>
          <w:b/>
          <w:bCs/>
          <w:sz w:val="28"/>
          <w:szCs w:val="28"/>
        </w:rPr>
      </w:pPr>
      <w:r w:rsidRPr="00294E6E">
        <w:rPr>
          <w:b/>
          <w:bCs/>
          <w:sz w:val="28"/>
          <w:szCs w:val="28"/>
        </w:rPr>
        <w:t>（七）關鍵績效指標</w:t>
      </w:r>
      <w:r w:rsidRPr="00294E6E">
        <w:rPr>
          <w:b/>
          <w:bCs/>
          <w:sz w:val="28"/>
          <w:szCs w:val="28"/>
        </w:rPr>
        <w:t>7</w:t>
      </w:r>
      <w:r w:rsidRPr="00294E6E">
        <w:rPr>
          <w:b/>
          <w:bCs/>
          <w:sz w:val="28"/>
          <w:szCs w:val="28"/>
        </w:rPr>
        <w:t>：</w:t>
      </w:r>
      <w:r w:rsidRPr="00294E6E">
        <w:rPr>
          <w:b/>
          <w:sz w:val="28"/>
          <w:szCs w:val="28"/>
        </w:rPr>
        <w:t>女性簡任高階公務人員錄取率</w:t>
      </w:r>
    </w:p>
    <w:p w:rsidR="00294E6E" w:rsidRPr="00294E6E" w:rsidRDefault="00294E6E" w:rsidP="00294E6E">
      <w:pPr>
        <w:widowControl/>
        <w:spacing w:before="120" w:after="120" w:line="400" w:lineRule="exact"/>
        <w:ind w:leftChars="550" w:left="3837" w:hangingChars="899" w:hanging="2517"/>
        <w:rPr>
          <w:b/>
          <w:bCs/>
          <w:sz w:val="28"/>
          <w:szCs w:val="28"/>
        </w:rPr>
      </w:pPr>
      <w:r w:rsidRPr="00294E6E">
        <w:rPr>
          <w:sz w:val="28"/>
          <w:szCs w:val="28"/>
        </w:rPr>
        <w:t>1.</w:t>
      </w:r>
      <w:r w:rsidRPr="00294E6E">
        <w:rPr>
          <w:sz w:val="28"/>
          <w:szCs w:val="28"/>
        </w:rPr>
        <w:t>目標達成情形</w:t>
      </w:r>
      <w:r w:rsidRPr="00294E6E">
        <w:rPr>
          <w:bCs/>
          <w:sz w:val="28"/>
          <w:szCs w:val="28"/>
        </w:rPr>
        <w:t>：</w:t>
      </w:r>
    </w:p>
    <w:tbl>
      <w:tblPr>
        <w:tblW w:w="7726" w:type="dxa"/>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1359"/>
        <w:gridCol w:w="1417"/>
        <w:gridCol w:w="1259"/>
        <w:gridCol w:w="1470"/>
      </w:tblGrid>
      <w:tr w:rsidR="00294E6E" w:rsidRPr="00294E6E" w:rsidTr="003B47C5">
        <w:trPr>
          <w:trHeight w:val="926"/>
          <w:tblHeader/>
        </w:trPr>
        <w:tc>
          <w:tcPr>
            <w:tcW w:w="2221"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衡量標準</w:t>
            </w: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年度別</w:t>
            </w:r>
          </w:p>
          <w:p w:rsidR="00294E6E" w:rsidRPr="00294E6E" w:rsidRDefault="00294E6E" w:rsidP="00294E6E">
            <w:pPr>
              <w:widowControl/>
              <w:spacing w:line="400" w:lineRule="exact"/>
              <w:jc w:val="center"/>
              <w:rPr>
                <w:spacing w:val="-20"/>
                <w:sz w:val="28"/>
                <w:szCs w:val="28"/>
              </w:rPr>
            </w:pPr>
            <w:r w:rsidRPr="00294E6E">
              <w:rPr>
                <w:spacing w:val="-20"/>
                <w:sz w:val="28"/>
                <w:szCs w:val="28"/>
              </w:rPr>
              <w:t>（年）</w:t>
            </w:r>
          </w:p>
        </w:tc>
        <w:tc>
          <w:tcPr>
            <w:tcW w:w="1417"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目標值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X</w:t>
            </w:r>
            <w:r w:rsidRPr="00294E6E">
              <w:rPr>
                <w:spacing w:val="-20"/>
                <w:sz w:val="28"/>
                <w:szCs w:val="28"/>
              </w:rPr>
              <w:t>）</w:t>
            </w:r>
          </w:p>
        </w:tc>
        <w:tc>
          <w:tcPr>
            <w:tcW w:w="12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實際值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w:t>
            </w:r>
            <w:r w:rsidRPr="00294E6E">
              <w:rPr>
                <w:spacing w:val="-20"/>
                <w:sz w:val="28"/>
                <w:szCs w:val="28"/>
              </w:rPr>
              <w:t>）</w:t>
            </w:r>
          </w:p>
        </w:tc>
        <w:tc>
          <w:tcPr>
            <w:tcW w:w="1470"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達成度</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Y/X</w:t>
            </w:r>
            <w:r w:rsidRPr="00294E6E">
              <w:rPr>
                <w:spacing w:val="-20"/>
                <w:sz w:val="28"/>
                <w:szCs w:val="28"/>
              </w:rPr>
              <w:t>）</w:t>
            </w:r>
          </w:p>
        </w:tc>
      </w:tr>
      <w:tr w:rsidR="00294E6E" w:rsidRPr="00294E6E" w:rsidTr="003B47C5">
        <w:trPr>
          <w:trHeight w:val="927"/>
        </w:trPr>
        <w:tc>
          <w:tcPr>
            <w:tcW w:w="2221" w:type="dxa"/>
            <w:vMerge w:val="restart"/>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r w:rsidRPr="00294E6E">
              <w:rPr>
                <w:sz w:val="28"/>
                <w:szCs w:val="28"/>
              </w:rPr>
              <w:lastRenderedPageBreak/>
              <w:t>高階文官培訓飛躍方案之女性錄取比例</w:t>
            </w:r>
            <w:r w:rsidRPr="00294E6E">
              <w:rPr>
                <w:sz w:val="28"/>
                <w:szCs w:val="28"/>
              </w:rPr>
              <w:t>/</w:t>
            </w:r>
            <w:r w:rsidRPr="00294E6E">
              <w:rPr>
                <w:sz w:val="28"/>
                <w:szCs w:val="28"/>
              </w:rPr>
              <w:t>高階文官培訓飛躍方案之女性報名比例</w:t>
            </w:r>
          </w:p>
        </w:tc>
        <w:tc>
          <w:tcPr>
            <w:tcW w:w="1359"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ind w:leftChars="42" w:left="543" w:hangingChars="158" w:hanging="442"/>
              <w:jc w:val="center"/>
              <w:rPr>
                <w:bCs/>
                <w:sz w:val="28"/>
                <w:szCs w:val="28"/>
              </w:rPr>
            </w:pPr>
            <w:r w:rsidRPr="00294E6E">
              <w:rPr>
                <w:bCs/>
                <w:sz w:val="28"/>
                <w:szCs w:val="28"/>
              </w:rPr>
              <w:t>107</w:t>
            </w:r>
          </w:p>
        </w:tc>
        <w:tc>
          <w:tcPr>
            <w:tcW w:w="1417"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ind w:leftChars="39" w:left="545" w:hangingChars="161" w:hanging="451"/>
              <w:jc w:val="center"/>
              <w:rPr>
                <w:rFonts w:eastAsia="新細明體"/>
              </w:rPr>
            </w:pPr>
            <w:r w:rsidRPr="00294E6E">
              <w:rPr>
                <w:bCs/>
                <w:sz w:val="28"/>
                <w:szCs w:val="28"/>
              </w:rPr>
              <w:t>100</w:t>
            </w:r>
            <w:r w:rsidRPr="00294E6E">
              <w:rPr>
                <w:sz w:val="28"/>
                <w:szCs w:val="28"/>
              </w:rPr>
              <w:t>%</w:t>
            </w:r>
          </w:p>
        </w:tc>
        <w:tc>
          <w:tcPr>
            <w:tcW w:w="1259"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ind w:leftChars="34" w:left="547" w:hangingChars="166" w:hanging="465"/>
              <w:jc w:val="center"/>
              <w:rPr>
                <w:rFonts w:eastAsia="新細明體"/>
                <w:sz w:val="28"/>
              </w:rPr>
            </w:pPr>
            <w:r w:rsidRPr="00294E6E">
              <w:rPr>
                <w:rFonts w:eastAsia="新細明體"/>
                <w:sz w:val="28"/>
              </w:rPr>
              <w:t>114</w:t>
            </w:r>
            <w:r w:rsidRPr="00294E6E">
              <w:rPr>
                <w:sz w:val="28"/>
                <w:szCs w:val="28"/>
              </w:rPr>
              <w:t>%</w:t>
            </w:r>
          </w:p>
        </w:tc>
        <w:tc>
          <w:tcPr>
            <w:tcW w:w="1470"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ind w:leftChars="29" w:left="549" w:hangingChars="171" w:hanging="479"/>
              <w:jc w:val="center"/>
              <w:rPr>
                <w:rFonts w:eastAsia="新細明體"/>
                <w:sz w:val="28"/>
              </w:rPr>
            </w:pPr>
            <w:r w:rsidRPr="00294E6E">
              <w:rPr>
                <w:rFonts w:eastAsia="新細明體"/>
                <w:sz w:val="28"/>
              </w:rPr>
              <w:t>114</w:t>
            </w:r>
            <w:r w:rsidRPr="00294E6E">
              <w:rPr>
                <w:sz w:val="28"/>
                <w:szCs w:val="28"/>
              </w:rPr>
              <w:t>%</w:t>
            </w:r>
          </w:p>
        </w:tc>
      </w:tr>
      <w:tr w:rsidR="00294E6E" w:rsidRPr="00294E6E" w:rsidTr="003B47C5">
        <w:trPr>
          <w:trHeight w:val="926"/>
        </w:trPr>
        <w:tc>
          <w:tcPr>
            <w:tcW w:w="2221" w:type="dxa"/>
            <w:vMerge/>
            <w:tcBorders>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spacing w:line="400" w:lineRule="exact"/>
              <w:ind w:leftChars="42" w:left="543" w:hangingChars="158" w:hanging="442"/>
              <w:jc w:val="center"/>
              <w:rPr>
                <w:bCs/>
                <w:sz w:val="28"/>
                <w:szCs w:val="28"/>
              </w:rPr>
            </w:pPr>
            <w:r w:rsidRPr="00294E6E">
              <w:rPr>
                <w:bCs/>
                <w:sz w:val="28"/>
                <w:szCs w:val="28"/>
              </w:rPr>
              <w:t>108</w:t>
            </w:r>
          </w:p>
        </w:tc>
        <w:tc>
          <w:tcPr>
            <w:tcW w:w="1417"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ind w:leftChars="39" w:left="545" w:hangingChars="161" w:hanging="451"/>
              <w:jc w:val="center"/>
              <w:rPr>
                <w:bCs/>
                <w:sz w:val="28"/>
                <w:szCs w:val="28"/>
              </w:rPr>
            </w:pPr>
            <w:r w:rsidRPr="00294E6E">
              <w:rPr>
                <w:bCs/>
                <w:sz w:val="28"/>
                <w:szCs w:val="28"/>
              </w:rPr>
              <w:t>100%</w:t>
            </w:r>
          </w:p>
        </w:tc>
        <w:tc>
          <w:tcPr>
            <w:tcW w:w="1259"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ind w:leftChars="34" w:left="547" w:hangingChars="166" w:hanging="465"/>
              <w:jc w:val="center"/>
              <w:rPr>
                <w:rFonts w:eastAsia="新細明體"/>
                <w:sz w:val="28"/>
              </w:rPr>
            </w:pPr>
            <w:r w:rsidRPr="00294E6E">
              <w:rPr>
                <w:rFonts w:eastAsia="新細明體"/>
                <w:sz w:val="28"/>
              </w:rPr>
              <w:t>127%</w:t>
            </w:r>
          </w:p>
        </w:tc>
        <w:tc>
          <w:tcPr>
            <w:tcW w:w="1470"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ind w:leftChars="29" w:left="549" w:hangingChars="171" w:hanging="479"/>
              <w:jc w:val="center"/>
              <w:rPr>
                <w:rFonts w:eastAsia="新細明體"/>
                <w:sz w:val="28"/>
              </w:rPr>
            </w:pPr>
            <w:r w:rsidRPr="00294E6E">
              <w:rPr>
                <w:rFonts w:eastAsia="新細明體"/>
                <w:sz w:val="28"/>
              </w:rPr>
              <w:t>127%</w:t>
            </w:r>
          </w:p>
        </w:tc>
      </w:tr>
    </w:tbl>
    <w:p w:rsidR="00294E6E" w:rsidRPr="00294E6E" w:rsidRDefault="00294E6E" w:rsidP="00294E6E">
      <w:pPr>
        <w:widowControl/>
        <w:spacing w:before="120" w:after="120" w:line="400" w:lineRule="exact"/>
        <w:ind w:leftChars="512" w:left="1229" w:firstLineChars="32" w:firstLine="90"/>
        <w:rPr>
          <w:bCs/>
          <w:kern w:val="0"/>
          <w:sz w:val="28"/>
          <w:szCs w:val="28"/>
        </w:rPr>
      </w:pPr>
      <w:r w:rsidRPr="00294E6E">
        <w:rPr>
          <w:bCs/>
          <w:kern w:val="0"/>
          <w:sz w:val="28"/>
          <w:szCs w:val="28"/>
        </w:rPr>
        <w:t>2.</w:t>
      </w:r>
      <w:r w:rsidRPr="00294E6E">
        <w:rPr>
          <w:bCs/>
          <w:kern w:val="0"/>
          <w:sz w:val="28"/>
          <w:szCs w:val="28"/>
        </w:rPr>
        <w:t>辦理情形：</w:t>
      </w:r>
    </w:p>
    <w:p w:rsidR="00294E6E" w:rsidRPr="00294E6E" w:rsidRDefault="00294E6E" w:rsidP="00294E6E">
      <w:pPr>
        <w:widowControl/>
        <w:spacing w:before="120" w:after="120" w:line="400" w:lineRule="exact"/>
        <w:ind w:leftChars="507" w:left="1923" w:hangingChars="252" w:hanging="706"/>
        <w:jc w:val="both"/>
        <w:rPr>
          <w:bCs/>
          <w:kern w:val="0"/>
          <w:sz w:val="28"/>
          <w:szCs w:val="28"/>
        </w:rPr>
      </w:pPr>
      <w:r w:rsidRPr="00294E6E">
        <w:rPr>
          <w:bCs/>
          <w:kern w:val="0"/>
          <w:sz w:val="28"/>
          <w:szCs w:val="28"/>
        </w:rPr>
        <w:t>（</w:t>
      </w:r>
      <w:r w:rsidRPr="00294E6E">
        <w:rPr>
          <w:bCs/>
          <w:kern w:val="0"/>
          <w:sz w:val="28"/>
          <w:szCs w:val="28"/>
        </w:rPr>
        <w:t>1</w:t>
      </w:r>
      <w:r w:rsidRPr="00294E6E">
        <w:rPr>
          <w:bCs/>
          <w:kern w:val="0"/>
          <w:sz w:val="28"/>
          <w:szCs w:val="28"/>
        </w:rPr>
        <w:t>）為有效提升女性簡任高階公務人員錄取訓練之比率，</w:t>
      </w:r>
      <w:proofErr w:type="gramStart"/>
      <w:r w:rsidRPr="00294E6E">
        <w:rPr>
          <w:bCs/>
          <w:kern w:val="0"/>
          <w:sz w:val="28"/>
          <w:szCs w:val="28"/>
        </w:rPr>
        <w:t>爰</w:t>
      </w:r>
      <w:proofErr w:type="gramEnd"/>
      <w:r w:rsidRPr="00294E6E">
        <w:rPr>
          <w:bCs/>
          <w:kern w:val="0"/>
          <w:sz w:val="28"/>
          <w:szCs w:val="28"/>
        </w:rPr>
        <w:t>於相同資格條件下，優先錄取女性簡任高階文官，以達促進性別平權之目標。</w:t>
      </w:r>
      <w:proofErr w:type="gramStart"/>
      <w:r w:rsidRPr="00294E6E">
        <w:rPr>
          <w:bCs/>
          <w:kern w:val="0"/>
          <w:sz w:val="28"/>
          <w:szCs w:val="28"/>
        </w:rPr>
        <w:t>108</w:t>
      </w:r>
      <w:proofErr w:type="gramEnd"/>
      <w:r w:rsidRPr="00294E6E">
        <w:rPr>
          <w:bCs/>
          <w:kern w:val="0"/>
          <w:sz w:val="28"/>
          <w:szCs w:val="28"/>
        </w:rPr>
        <w:t>年度總報名人數為</w:t>
      </w:r>
      <w:r w:rsidRPr="00294E6E">
        <w:rPr>
          <w:bCs/>
          <w:kern w:val="0"/>
          <w:sz w:val="28"/>
          <w:szCs w:val="28"/>
        </w:rPr>
        <w:t>118</w:t>
      </w:r>
      <w:r w:rsidRPr="00294E6E">
        <w:rPr>
          <w:bCs/>
          <w:kern w:val="0"/>
          <w:sz w:val="28"/>
          <w:szCs w:val="28"/>
        </w:rPr>
        <w:t>人，其中女性</w:t>
      </w:r>
      <w:r w:rsidRPr="00294E6E">
        <w:rPr>
          <w:bCs/>
          <w:kern w:val="0"/>
          <w:sz w:val="28"/>
          <w:szCs w:val="28"/>
        </w:rPr>
        <w:t>39</w:t>
      </w:r>
      <w:r w:rsidRPr="00294E6E">
        <w:rPr>
          <w:bCs/>
          <w:kern w:val="0"/>
          <w:sz w:val="28"/>
          <w:szCs w:val="28"/>
        </w:rPr>
        <w:t>人，占</w:t>
      </w:r>
      <w:r w:rsidRPr="00294E6E">
        <w:rPr>
          <w:bCs/>
          <w:kern w:val="0"/>
          <w:sz w:val="28"/>
          <w:szCs w:val="28"/>
        </w:rPr>
        <w:t>33.1%</w:t>
      </w:r>
      <w:r w:rsidRPr="00294E6E">
        <w:rPr>
          <w:bCs/>
          <w:kern w:val="0"/>
          <w:sz w:val="28"/>
          <w:szCs w:val="28"/>
        </w:rPr>
        <w:t>；錄取人數為</w:t>
      </w:r>
      <w:r w:rsidRPr="00294E6E">
        <w:rPr>
          <w:bCs/>
          <w:kern w:val="0"/>
          <w:sz w:val="28"/>
          <w:szCs w:val="28"/>
        </w:rPr>
        <w:t>43</w:t>
      </w:r>
      <w:r w:rsidRPr="00294E6E">
        <w:rPr>
          <w:bCs/>
          <w:kern w:val="0"/>
          <w:sz w:val="28"/>
          <w:szCs w:val="28"/>
        </w:rPr>
        <w:t>人，其中女性錄取</w:t>
      </w:r>
      <w:r w:rsidRPr="00294E6E">
        <w:rPr>
          <w:bCs/>
          <w:kern w:val="0"/>
          <w:sz w:val="28"/>
          <w:szCs w:val="28"/>
        </w:rPr>
        <w:t>18</w:t>
      </w:r>
      <w:r w:rsidRPr="00294E6E">
        <w:rPr>
          <w:bCs/>
          <w:kern w:val="0"/>
          <w:sz w:val="28"/>
          <w:szCs w:val="28"/>
        </w:rPr>
        <w:t>人，占</w:t>
      </w:r>
      <w:r w:rsidRPr="00294E6E">
        <w:rPr>
          <w:bCs/>
          <w:kern w:val="0"/>
          <w:sz w:val="28"/>
          <w:szCs w:val="28"/>
        </w:rPr>
        <w:t>41.9%</w:t>
      </w:r>
      <w:r w:rsidRPr="00294E6E">
        <w:rPr>
          <w:bCs/>
          <w:kern w:val="0"/>
          <w:sz w:val="28"/>
          <w:szCs w:val="28"/>
        </w:rPr>
        <w:t>，目標達成度為</w:t>
      </w:r>
      <w:r w:rsidRPr="00294E6E">
        <w:rPr>
          <w:bCs/>
          <w:kern w:val="0"/>
          <w:sz w:val="28"/>
          <w:szCs w:val="28"/>
        </w:rPr>
        <w:t>127%</w:t>
      </w:r>
      <w:r w:rsidRPr="00294E6E">
        <w:rPr>
          <w:bCs/>
          <w:kern w:val="0"/>
          <w:sz w:val="28"/>
          <w:szCs w:val="28"/>
        </w:rPr>
        <w:t>。</w:t>
      </w:r>
    </w:p>
    <w:p w:rsidR="00294E6E" w:rsidRPr="00294E6E" w:rsidRDefault="00294E6E" w:rsidP="00294E6E">
      <w:pPr>
        <w:widowControl/>
        <w:spacing w:before="120" w:after="120" w:line="400" w:lineRule="exact"/>
        <w:ind w:leftChars="507" w:left="1923" w:hangingChars="252" w:hanging="706"/>
        <w:jc w:val="both"/>
        <w:rPr>
          <w:bCs/>
          <w:kern w:val="0"/>
          <w:sz w:val="28"/>
          <w:szCs w:val="28"/>
        </w:rPr>
      </w:pPr>
      <w:r w:rsidRPr="00294E6E">
        <w:rPr>
          <w:bCs/>
          <w:kern w:val="0"/>
          <w:sz w:val="28"/>
          <w:szCs w:val="28"/>
        </w:rPr>
        <w:t>（</w:t>
      </w:r>
      <w:r w:rsidRPr="00294E6E">
        <w:rPr>
          <w:bCs/>
          <w:kern w:val="0"/>
          <w:sz w:val="28"/>
          <w:szCs w:val="28"/>
        </w:rPr>
        <w:t>2</w:t>
      </w:r>
      <w:r w:rsidRPr="00294E6E">
        <w:rPr>
          <w:bCs/>
          <w:kern w:val="0"/>
          <w:sz w:val="28"/>
          <w:szCs w:val="28"/>
        </w:rPr>
        <w:t>）另</w:t>
      </w:r>
      <w:r w:rsidRPr="00294E6E">
        <w:rPr>
          <w:bCs/>
          <w:kern w:val="0"/>
          <w:sz w:val="28"/>
          <w:szCs w:val="28"/>
        </w:rPr>
        <w:t>108</w:t>
      </w:r>
      <w:r w:rsidRPr="00294E6E">
        <w:rPr>
          <w:bCs/>
          <w:kern w:val="0"/>
          <w:sz w:val="28"/>
          <w:szCs w:val="28"/>
        </w:rPr>
        <w:t>年高階文官培訓飛躍方案管理發展訓練報名人數為</w:t>
      </w:r>
      <w:r w:rsidRPr="00294E6E">
        <w:rPr>
          <w:bCs/>
          <w:kern w:val="0"/>
          <w:sz w:val="28"/>
          <w:szCs w:val="28"/>
        </w:rPr>
        <w:t>81</w:t>
      </w:r>
      <w:r w:rsidRPr="00294E6E">
        <w:rPr>
          <w:bCs/>
          <w:kern w:val="0"/>
          <w:sz w:val="28"/>
          <w:szCs w:val="28"/>
        </w:rPr>
        <w:t>人，其中女性報名</w:t>
      </w:r>
      <w:r w:rsidRPr="00294E6E">
        <w:rPr>
          <w:bCs/>
          <w:kern w:val="0"/>
          <w:sz w:val="28"/>
          <w:szCs w:val="28"/>
        </w:rPr>
        <w:t>29</w:t>
      </w:r>
      <w:r w:rsidRPr="00294E6E">
        <w:rPr>
          <w:bCs/>
          <w:kern w:val="0"/>
          <w:sz w:val="28"/>
          <w:szCs w:val="28"/>
        </w:rPr>
        <w:t>人，比率為</w:t>
      </w:r>
      <w:r w:rsidRPr="00294E6E">
        <w:rPr>
          <w:bCs/>
          <w:kern w:val="0"/>
          <w:sz w:val="28"/>
          <w:szCs w:val="28"/>
        </w:rPr>
        <w:t>35.8%</w:t>
      </w:r>
      <w:r w:rsidRPr="00294E6E">
        <w:rPr>
          <w:bCs/>
          <w:kern w:val="0"/>
          <w:sz w:val="28"/>
          <w:szCs w:val="28"/>
        </w:rPr>
        <w:t>；錄取人數為</w:t>
      </w:r>
      <w:r w:rsidRPr="00294E6E">
        <w:rPr>
          <w:bCs/>
          <w:kern w:val="0"/>
          <w:sz w:val="28"/>
          <w:szCs w:val="28"/>
        </w:rPr>
        <w:t>23</w:t>
      </w:r>
      <w:r w:rsidRPr="00294E6E">
        <w:rPr>
          <w:bCs/>
          <w:kern w:val="0"/>
          <w:sz w:val="28"/>
          <w:szCs w:val="28"/>
        </w:rPr>
        <w:t>人，其中女性錄取</w:t>
      </w:r>
      <w:r w:rsidRPr="00294E6E">
        <w:rPr>
          <w:bCs/>
          <w:kern w:val="0"/>
          <w:sz w:val="28"/>
          <w:szCs w:val="28"/>
        </w:rPr>
        <w:t>13</w:t>
      </w:r>
      <w:r w:rsidRPr="00294E6E">
        <w:rPr>
          <w:bCs/>
          <w:kern w:val="0"/>
          <w:sz w:val="28"/>
          <w:szCs w:val="28"/>
        </w:rPr>
        <w:t>人，比率為</w:t>
      </w:r>
      <w:r w:rsidRPr="00294E6E">
        <w:rPr>
          <w:bCs/>
          <w:kern w:val="0"/>
          <w:sz w:val="28"/>
          <w:szCs w:val="28"/>
        </w:rPr>
        <w:t>56.5%</w:t>
      </w:r>
      <w:r w:rsidRPr="00294E6E">
        <w:rPr>
          <w:bCs/>
          <w:kern w:val="0"/>
          <w:sz w:val="28"/>
          <w:szCs w:val="28"/>
        </w:rPr>
        <w:t>。領導發展訓練報名人數為</w:t>
      </w:r>
      <w:r w:rsidRPr="00294E6E">
        <w:rPr>
          <w:bCs/>
          <w:kern w:val="0"/>
          <w:sz w:val="28"/>
          <w:szCs w:val="28"/>
        </w:rPr>
        <w:t>28</w:t>
      </w:r>
      <w:r w:rsidRPr="00294E6E">
        <w:rPr>
          <w:bCs/>
          <w:kern w:val="0"/>
          <w:sz w:val="28"/>
          <w:szCs w:val="28"/>
        </w:rPr>
        <w:t>人，其中女性報名</w:t>
      </w:r>
      <w:r w:rsidRPr="00294E6E">
        <w:rPr>
          <w:bCs/>
          <w:kern w:val="0"/>
          <w:sz w:val="28"/>
          <w:szCs w:val="28"/>
        </w:rPr>
        <w:t>9</w:t>
      </w:r>
      <w:r w:rsidRPr="00294E6E">
        <w:rPr>
          <w:bCs/>
          <w:kern w:val="0"/>
          <w:sz w:val="28"/>
          <w:szCs w:val="28"/>
        </w:rPr>
        <w:t>人，比率為</w:t>
      </w:r>
      <w:r w:rsidRPr="00294E6E">
        <w:rPr>
          <w:bCs/>
          <w:kern w:val="0"/>
          <w:sz w:val="28"/>
          <w:szCs w:val="28"/>
        </w:rPr>
        <w:t>32.1%</w:t>
      </w:r>
      <w:r w:rsidRPr="00294E6E">
        <w:rPr>
          <w:bCs/>
          <w:kern w:val="0"/>
          <w:sz w:val="28"/>
          <w:szCs w:val="28"/>
        </w:rPr>
        <w:t>；錄取人數為</w:t>
      </w:r>
      <w:r w:rsidRPr="00294E6E">
        <w:rPr>
          <w:bCs/>
          <w:kern w:val="0"/>
          <w:sz w:val="28"/>
          <w:szCs w:val="28"/>
        </w:rPr>
        <w:t>15</w:t>
      </w:r>
      <w:r w:rsidRPr="00294E6E">
        <w:rPr>
          <w:bCs/>
          <w:kern w:val="0"/>
          <w:sz w:val="28"/>
          <w:szCs w:val="28"/>
        </w:rPr>
        <w:t>人，其中女性錄取</w:t>
      </w:r>
      <w:r w:rsidRPr="00294E6E">
        <w:rPr>
          <w:bCs/>
          <w:kern w:val="0"/>
          <w:sz w:val="28"/>
          <w:szCs w:val="28"/>
        </w:rPr>
        <w:t>5</w:t>
      </w:r>
      <w:r w:rsidRPr="00294E6E">
        <w:rPr>
          <w:bCs/>
          <w:kern w:val="0"/>
          <w:sz w:val="28"/>
          <w:szCs w:val="28"/>
        </w:rPr>
        <w:t>人，比率為</w:t>
      </w:r>
      <w:r w:rsidRPr="00294E6E">
        <w:rPr>
          <w:bCs/>
          <w:kern w:val="0"/>
          <w:sz w:val="28"/>
          <w:szCs w:val="28"/>
        </w:rPr>
        <w:t>33.3%</w:t>
      </w:r>
      <w:r w:rsidRPr="00294E6E">
        <w:rPr>
          <w:bCs/>
          <w:kern w:val="0"/>
          <w:sz w:val="28"/>
          <w:szCs w:val="28"/>
        </w:rPr>
        <w:t>；決策發展訓練報名人數為</w:t>
      </w:r>
      <w:r w:rsidRPr="00294E6E">
        <w:rPr>
          <w:bCs/>
          <w:kern w:val="0"/>
          <w:sz w:val="28"/>
          <w:szCs w:val="28"/>
        </w:rPr>
        <w:t>9</w:t>
      </w:r>
      <w:r w:rsidRPr="00294E6E">
        <w:rPr>
          <w:bCs/>
          <w:kern w:val="0"/>
          <w:sz w:val="28"/>
          <w:szCs w:val="28"/>
        </w:rPr>
        <w:t>人，其中女性報名</w:t>
      </w:r>
      <w:r w:rsidRPr="00294E6E">
        <w:rPr>
          <w:bCs/>
          <w:kern w:val="0"/>
          <w:sz w:val="28"/>
          <w:szCs w:val="28"/>
        </w:rPr>
        <w:t>1</w:t>
      </w:r>
      <w:r w:rsidRPr="00294E6E">
        <w:rPr>
          <w:bCs/>
          <w:kern w:val="0"/>
          <w:sz w:val="28"/>
          <w:szCs w:val="28"/>
        </w:rPr>
        <w:t>人，比率為</w:t>
      </w:r>
      <w:r w:rsidRPr="00294E6E">
        <w:rPr>
          <w:bCs/>
          <w:kern w:val="0"/>
          <w:sz w:val="28"/>
          <w:szCs w:val="28"/>
        </w:rPr>
        <w:t>11.1%</w:t>
      </w:r>
      <w:r w:rsidRPr="00294E6E">
        <w:rPr>
          <w:bCs/>
          <w:kern w:val="0"/>
          <w:sz w:val="28"/>
          <w:szCs w:val="28"/>
        </w:rPr>
        <w:t>；錄取人數為</w:t>
      </w:r>
      <w:r w:rsidRPr="00294E6E">
        <w:rPr>
          <w:bCs/>
          <w:kern w:val="0"/>
          <w:sz w:val="28"/>
          <w:szCs w:val="28"/>
        </w:rPr>
        <w:t>5</w:t>
      </w:r>
      <w:r w:rsidRPr="00294E6E">
        <w:rPr>
          <w:bCs/>
          <w:kern w:val="0"/>
          <w:sz w:val="28"/>
          <w:szCs w:val="28"/>
        </w:rPr>
        <w:t>人，</w:t>
      </w:r>
      <w:proofErr w:type="gramStart"/>
      <w:r w:rsidRPr="00294E6E">
        <w:rPr>
          <w:bCs/>
          <w:kern w:val="0"/>
          <w:sz w:val="28"/>
          <w:szCs w:val="28"/>
        </w:rPr>
        <w:t>均為男性</w:t>
      </w:r>
      <w:proofErr w:type="gramEnd"/>
      <w:r w:rsidRPr="00294E6E">
        <w:rPr>
          <w:bCs/>
          <w:kern w:val="0"/>
          <w:sz w:val="28"/>
          <w:szCs w:val="28"/>
        </w:rPr>
        <w:t>。</w:t>
      </w:r>
    </w:p>
    <w:p w:rsidR="00294E6E" w:rsidRPr="00294E6E" w:rsidRDefault="00294E6E" w:rsidP="00294E6E">
      <w:pPr>
        <w:widowControl/>
        <w:spacing w:before="120" w:after="120" w:line="400" w:lineRule="exact"/>
        <w:ind w:leftChars="512" w:left="1229" w:firstLineChars="32" w:firstLine="90"/>
        <w:rPr>
          <w:bCs/>
          <w:kern w:val="0"/>
          <w:sz w:val="28"/>
          <w:szCs w:val="28"/>
        </w:rPr>
      </w:pPr>
      <w:r w:rsidRPr="00294E6E">
        <w:rPr>
          <w:bCs/>
          <w:kern w:val="0"/>
          <w:sz w:val="28"/>
          <w:szCs w:val="28"/>
        </w:rPr>
        <w:t>3.</w:t>
      </w:r>
      <w:r w:rsidRPr="00294E6E">
        <w:rPr>
          <w:bCs/>
          <w:kern w:val="0"/>
          <w:sz w:val="28"/>
          <w:szCs w:val="28"/>
        </w:rPr>
        <w:t>檢討及策進作為：</w:t>
      </w:r>
    </w:p>
    <w:p w:rsidR="00294E6E" w:rsidRPr="00294E6E" w:rsidRDefault="00294E6E" w:rsidP="00294E6E">
      <w:pPr>
        <w:widowControl/>
        <w:spacing w:before="120" w:after="120" w:line="400" w:lineRule="exact"/>
        <w:ind w:leftChars="600" w:left="1440" w:firstLineChars="200" w:firstLine="560"/>
        <w:jc w:val="both"/>
        <w:rPr>
          <w:bCs/>
          <w:kern w:val="0"/>
          <w:sz w:val="28"/>
          <w:szCs w:val="28"/>
        </w:rPr>
      </w:pPr>
      <w:proofErr w:type="gramStart"/>
      <w:r w:rsidRPr="00294E6E">
        <w:rPr>
          <w:bCs/>
          <w:kern w:val="0"/>
          <w:sz w:val="28"/>
          <w:szCs w:val="28"/>
        </w:rPr>
        <w:t>賡</w:t>
      </w:r>
      <w:proofErr w:type="gramEnd"/>
      <w:r w:rsidRPr="00294E6E">
        <w:rPr>
          <w:bCs/>
          <w:kern w:val="0"/>
          <w:sz w:val="28"/>
          <w:szCs w:val="28"/>
        </w:rPr>
        <w:t>續於資績分數或職能指標相同時，優先錄取女性簡任高階公務人員，以持續促進女性簡任高階</w:t>
      </w:r>
      <w:proofErr w:type="gramStart"/>
      <w:r w:rsidRPr="00294E6E">
        <w:rPr>
          <w:bCs/>
          <w:kern w:val="0"/>
          <w:sz w:val="28"/>
          <w:szCs w:val="28"/>
        </w:rPr>
        <w:t>公務人員參訓</w:t>
      </w:r>
      <w:proofErr w:type="gramEnd"/>
      <w:r w:rsidRPr="00294E6E">
        <w:rPr>
          <w:bCs/>
          <w:kern w:val="0"/>
          <w:sz w:val="28"/>
          <w:szCs w:val="28"/>
        </w:rPr>
        <w:t>。</w:t>
      </w:r>
    </w:p>
    <w:p w:rsidR="00294E6E" w:rsidRPr="00294E6E" w:rsidRDefault="00294E6E" w:rsidP="00294E6E">
      <w:pPr>
        <w:widowControl/>
        <w:tabs>
          <w:tab w:val="left" w:pos="993"/>
        </w:tabs>
        <w:spacing w:before="240" w:after="120" w:line="400" w:lineRule="exact"/>
        <w:ind w:leftChars="150" w:left="840" w:hangingChars="150" w:hanging="480"/>
        <w:jc w:val="both"/>
        <w:rPr>
          <w:b/>
          <w:kern w:val="0"/>
          <w:sz w:val="32"/>
          <w:szCs w:val="32"/>
        </w:rPr>
      </w:pPr>
      <w:r w:rsidRPr="00294E6E">
        <w:rPr>
          <w:b/>
          <w:bCs/>
          <w:kern w:val="0"/>
          <w:sz w:val="32"/>
          <w:szCs w:val="32"/>
        </w:rPr>
        <w:t>二、</w:t>
      </w:r>
      <w:r w:rsidRPr="00294E6E">
        <w:rPr>
          <w:b/>
          <w:kern w:val="0"/>
          <w:sz w:val="32"/>
          <w:szCs w:val="32"/>
        </w:rPr>
        <w:t>性別主流化各項工具之運用</w:t>
      </w:r>
    </w:p>
    <w:p w:rsidR="00294E6E" w:rsidRPr="00294E6E" w:rsidRDefault="00294E6E" w:rsidP="00294E6E">
      <w:pPr>
        <w:widowControl/>
        <w:spacing w:before="240" w:after="120" w:line="400" w:lineRule="exact"/>
        <w:ind w:leftChars="253" w:left="3724" w:hangingChars="1112" w:hanging="3117"/>
        <w:jc w:val="both"/>
        <w:rPr>
          <w:b/>
          <w:bCs/>
          <w:sz w:val="28"/>
          <w:szCs w:val="28"/>
        </w:rPr>
      </w:pPr>
      <w:r w:rsidRPr="00294E6E">
        <w:rPr>
          <w:b/>
          <w:bCs/>
          <w:sz w:val="28"/>
          <w:szCs w:val="28"/>
        </w:rPr>
        <w:t>（一）關鍵績效指標</w:t>
      </w:r>
      <w:r w:rsidRPr="00294E6E">
        <w:rPr>
          <w:b/>
          <w:bCs/>
          <w:sz w:val="28"/>
          <w:szCs w:val="28"/>
        </w:rPr>
        <w:t>1</w:t>
      </w:r>
      <w:r w:rsidRPr="00294E6E">
        <w:rPr>
          <w:b/>
          <w:bCs/>
          <w:sz w:val="28"/>
          <w:szCs w:val="28"/>
        </w:rPr>
        <w:t>：性別平等教育訓練覆蓋率</w:t>
      </w:r>
    </w:p>
    <w:p w:rsidR="00294E6E" w:rsidRPr="00294E6E" w:rsidRDefault="00294E6E" w:rsidP="00294E6E">
      <w:pPr>
        <w:widowControl/>
        <w:spacing w:before="120" w:after="120" w:line="400" w:lineRule="exact"/>
        <w:ind w:leftChars="550" w:left="3837" w:hangingChars="899" w:hanging="2517"/>
        <w:rPr>
          <w:b/>
          <w:bCs/>
          <w:sz w:val="28"/>
          <w:szCs w:val="28"/>
        </w:rPr>
      </w:pPr>
      <w:r w:rsidRPr="00294E6E">
        <w:rPr>
          <w:sz w:val="28"/>
          <w:szCs w:val="28"/>
        </w:rPr>
        <w:t>1.</w:t>
      </w:r>
      <w:r w:rsidRPr="00294E6E">
        <w:rPr>
          <w:sz w:val="28"/>
          <w:szCs w:val="28"/>
        </w:rPr>
        <w:t>目標達成情形</w:t>
      </w:r>
      <w:r w:rsidRPr="00294E6E">
        <w:rPr>
          <w:bCs/>
          <w:sz w:val="28"/>
          <w:szCs w:val="28"/>
        </w:rPr>
        <w:t>：</w:t>
      </w:r>
    </w:p>
    <w:tbl>
      <w:tblPr>
        <w:tblW w:w="7726" w:type="dxa"/>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1359"/>
        <w:gridCol w:w="1417"/>
        <w:gridCol w:w="1259"/>
        <w:gridCol w:w="1470"/>
      </w:tblGrid>
      <w:tr w:rsidR="00294E6E" w:rsidRPr="00294E6E" w:rsidTr="003B47C5">
        <w:trPr>
          <w:trHeight w:val="926"/>
          <w:tblHeader/>
        </w:trPr>
        <w:tc>
          <w:tcPr>
            <w:tcW w:w="2221"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衡量標準</w:t>
            </w: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年度別</w:t>
            </w:r>
          </w:p>
          <w:p w:rsidR="00294E6E" w:rsidRPr="00294E6E" w:rsidRDefault="00294E6E" w:rsidP="00294E6E">
            <w:pPr>
              <w:widowControl/>
              <w:spacing w:line="400" w:lineRule="exact"/>
              <w:jc w:val="center"/>
              <w:rPr>
                <w:spacing w:val="-20"/>
                <w:sz w:val="28"/>
                <w:szCs w:val="28"/>
              </w:rPr>
            </w:pPr>
            <w:r w:rsidRPr="00294E6E">
              <w:rPr>
                <w:spacing w:val="-20"/>
                <w:sz w:val="28"/>
                <w:szCs w:val="28"/>
              </w:rPr>
              <w:t>（年）</w:t>
            </w:r>
          </w:p>
        </w:tc>
        <w:tc>
          <w:tcPr>
            <w:tcW w:w="1417"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目標值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X</w:t>
            </w:r>
            <w:r w:rsidRPr="00294E6E">
              <w:rPr>
                <w:spacing w:val="-20"/>
                <w:sz w:val="28"/>
                <w:szCs w:val="28"/>
              </w:rPr>
              <w:t>）</w:t>
            </w:r>
          </w:p>
        </w:tc>
        <w:tc>
          <w:tcPr>
            <w:tcW w:w="12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實際值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w:t>
            </w:r>
            <w:r w:rsidRPr="00294E6E">
              <w:rPr>
                <w:spacing w:val="-20"/>
                <w:sz w:val="28"/>
                <w:szCs w:val="28"/>
              </w:rPr>
              <w:t>）</w:t>
            </w:r>
          </w:p>
        </w:tc>
        <w:tc>
          <w:tcPr>
            <w:tcW w:w="1470"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達成度</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Y/X</w:t>
            </w:r>
            <w:r w:rsidRPr="00294E6E">
              <w:rPr>
                <w:spacing w:val="-20"/>
                <w:sz w:val="28"/>
                <w:szCs w:val="28"/>
              </w:rPr>
              <w:t>）</w:t>
            </w:r>
          </w:p>
        </w:tc>
      </w:tr>
      <w:tr w:rsidR="00294E6E" w:rsidRPr="00294E6E" w:rsidTr="003B47C5">
        <w:trPr>
          <w:trHeight w:val="927"/>
        </w:trPr>
        <w:tc>
          <w:tcPr>
            <w:tcW w:w="2221" w:type="dxa"/>
            <w:vMerge w:val="restart"/>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r w:rsidRPr="00294E6E">
              <w:rPr>
                <w:sz w:val="28"/>
                <w:szCs w:val="28"/>
              </w:rPr>
              <w:t>（本會及所屬機關職員當年度參</w:t>
            </w:r>
            <w:r w:rsidRPr="00294E6E">
              <w:rPr>
                <w:sz w:val="28"/>
                <w:szCs w:val="28"/>
              </w:rPr>
              <w:lastRenderedPageBreak/>
              <w:t>加性別平等相關訓練課程之人數</w:t>
            </w:r>
            <w:r w:rsidRPr="00294E6E">
              <w:rPr>
                <w:sz w:val="28"/>
                <w:szCs w:val="28"/>
              </w:rPr>
              <w:t>/</w:t>
            </w:r>
            <w:r w:rsidRPr="00294E6E">
              <w:rPr>
                <w:sz w:val="28"/>
                <w:szCs w:val="28"/>
              </w:rPr>
              <w:t>本機關及所屬機關職員之總人數）</w:t>
            </w:r>
            <w:r w:rsidRPr="00294E6E">
              <w:rPr>
                <w:sz w:val="28"/>
                <w:szCs w:val="28"/>
              </w:rPr>
              <w:t>×100</w:t>
            </w:r>
            <w:r w:rsidRPr="00294E6E">
              <w:rPr>
                <w:sz w:val="28"/>
                <w:szCs w:val="28"/>
              </w:rPr>
              <w:t>％</w:t>
            </w:r>
          </w:p>
        </w:tc>
        <w:tc>
          <w:tcPr>
            <w:tcW w:w="1359"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rFonts w:eastAsia="新細明體"/>
                <w:sz w:val="28"/>
                <w:szCs w:val="28"/>
              </w:rPr>
            </w:pPr>
            <w:r w:rsidRPr="00294E6E">
              <w:rPr>
                <w:rFonts w:eastAsia="新細明體"/>
                <w:sz w:val="28"/>
                <w:szCs w:val="28"/>
              </w:rPr>
              <w:lastRenderedPageBreak/>
              <w:t>106</w:t>
            </w:r>
          </w:p>
        </w:tc>
        <w:tc>
          <w:tcPr>
            <w:tcW w:w="1417"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rFonts w:eastAsia="新細明體"/>
                <w:sz w:val="28"/>
                <w:szCs w:val="28"/>
              </w:rPr>
              <w:t>75</w:t>
            </w:r>
            <w:r w:rsidRPr="00294E6E">
              <w:rPr>
                <w:rFonts w:eastAsia="新細明體"/>
                <w:sz w:val="28"/>
                <w:szCs w:val="28"/>
              </w:rPr>
              <w:t>％</w:t>
            </w:r>
          </w:p>
        </w:tc>
        <w:tc>
          <w:tcPr>
            <w:tcW w:w="1259"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bCs/>
                <w:sz w:val="28"/>
                <w:szCs w:val="28"/>
              </w:rPr>
              <w:t>79.12</w:t>
            </w:r>
            <w:r w:rsidRPr="00294E6E">
              <w:rPr>
                <w:bCs/>
                <w:sz w:val="28"/>
                <w:szCs w:val="28"/>
              </w:rPr>
              <w:t>％</w:t>
            </w:r>
          </w:p>
        </w:tc>
        <w:tc>
          <w:tcPr>
            <w:tcW w:w="1470"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bCs/>
                <w:sz w:val="28"/>
                <w:szCs w:val="28"/>
              </w:rPr>
              <w:t>105.5</w:t>
            </w:r>
            <w:r w:rsidRPr="00294E6E">
              <w:rPr>
                <w:bCs/>
                <w:sz w:val="28"/>
                <w:szCs w:val="28"/>
              </w:rPr>
              <w:t>％</w:t>
            </w:r>
          </w:p>
        </w:tc>
      </w:tr>
      <w:tr w:rsidR="00294E6E" w:rsidRPr="00294E6E" w:rsidTr="003B47C5">
        <w:trPr>
          <w:trHeight w:val="926"/>
        </w:trPr>
        <w:tc>
          <w:tcPr>
            <w:tcW w:w="2221" w:type="dxa"/>
            <w:vMerge/>
            <w:tcBorders>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rFonts w:eastAsia="新細明體"/>
                <w:sz w:val="28"/>
                <w:szCs w:val="28"/>
              </w:rPr>
            </w:pPr>
            <w:r w:rsidRPr="00294E6E">
              <w:rPr>
                <w:rFonts w:eastAsia="新細明體"/>
                <w:sz w:val="28"/>
                <w:szCs w:val="28"/>
              </w:rPr>
              <w:t>107</w:t>
            </w:r>
          </w:p>
        </w:tc>
        <w:tc>
          <w:tcPr>
            <w:tcW w:w="1417"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rFonts w:eastAsia="新細明體"/>
                <w:sz w:val="28"/>
                <w:szCs w:val="28"/>
              </w:rPr>
              <w:t>80</w:t>
            </w:r>
            <w:r w:rsidRPr="00294E6E">
              <w:rPr>
                <w:rFonts w:eastAsia="新細明體"/>
                <w:sz w:val="28"/>
                <w:szCs w:val="28"/>
              </w:rPr>
              <w:t>％</w:t>
            </w:r>
          </w:p>
        </w:tc>
        <w:tc>
          <w:tcPr>
            <w:tcW w:w="1259"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bCs/>
                <w:sz w:val="28"/>
                <w:szCs w:val="28"/>
              </w:rPr>
              <w:t>91.02</w:t>
            </w:r>
            <w:r w:rsidRPr="00294E6E">
              <w:rPr>
                <w:bCs/>
                <w:sz w:val="28"/>
                <w:szCs w:val="28"/>
              </w:rPr>
              <w:t>％</w:t>
            </w:r>
          </w:p>
        </w:tc>
        <w:tc>
          <w:tcPr>
            <w:tcW w:w="1470"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bCs/>
                <w:sz w:val="28"/>
                <w:szCs w:val="28"/>
              </w:rPr>
              <w:t>113.7</w:t>
            </w:r>
            <w:r w:rsidRPr="00294E6E">
              <w:rPr>
                <w:bCs/>
                <w:sz w:val="28"/>
                <w:szCs w:val="28"/>
              </w:rPr>
              <w:t>％</w:t>
            </w:r>
          </w:p>
        </w:tc>
      </w:tr>
      <w:tr w:rsidR="00294E6E" w:rsidRPr="00294E6E" w:rsidTr="003B47C5">
        <w:trPr>
          <w:trHeight w:val="927"/>
        </w:trPr>
        <w:tc>
          <w:tcPr>
            <w:tcW w:w="2221" w:type="dxa"/>
            <w:vMerge/>
            <w:tcBorders>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rFonts w:eastAsia="新細明體"/>
                <w:sz w:val="28"/>
                <w:szCs w:val="28"/>
              </w:rPr>
            </w:pPr>
            <w:r w:rsidRPr="00294E6E">
              <w:rPr>
                <w:rFonts w:eastAsia="新細明體"/>
                <w:sz w:val="28"/>
                <w:szCs w:val="28"/>
              </w:rPr>
              <w:t>108</w:t>
            </w:r>
          </w:p>
        </w:tc>
        <w:tc>
          <w:tcPr>
            <w:tcW w:w="1417" w:type="dxa"/>
            <w:tcBorders>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rFonts w:eastAsia="新細明體"/>
                <w:sz w:val="28"/>
                <w:szCs w:val="28"/>
              </w:rPr>
              <w:t>90</w:t>
            </w:r>
            <w:r w:rsidRPr="00294E6E">
              <w:rPr>
                <w:rFonts w:eastAsia="新細明體"/>
                <w:sz w:val="28"/>
                <w:szCs w:val="28"/>
              </w:rPr>
              <w:t>％</w:t>
            </w:r>
          </w:p>
        </w:tc>
        <w:tc>
          <w:tcPr>
            <w:tcW w:w="1259" w:type="dxa"/>
            <w:tcBorders>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bCs/>
                <w:sz w:val="28"/>
                <w:szCs w:val="28"/>
              </w:rPr>
              <w:t>91.46</w:t>
            </w:r>
            <w:r w:rsidRPr="00294E6E">
              <w:rPr>
                <w:bCs/>
                <w:sz w:val="28"/>
                <w:szCs w:val="28"/>
              </w:rPr>
              <w:t>％</w:t>
            </w:r>
          </w:p>
        </w:tc>
        <w:tc>
          <w:tcPr>
            <w:tcW w:w="1470" w:type="dxa"/>
            <w:tcBorders>
              <w:left w:val="single" w:sz="4" w:space="0" w:color="auto"/>
              <w:right w:val="single" w:sz="4" w:space="0" w:color="auto"/>
            </w:tcBorders>
            <w:vAlign w:val="center"/>
          </w:tcPr>
          <w:p w:rsidR="00294E6E" w:rsidRPr="00294E6E" w:rsidRDefault="00294E6E" w:rsidP="00294E6E">
            <w:pPr>
              <w:widowControl/>
              <w:spacing w:line="400" w:lineRule="exact"/>
              <w:jc w:val="center"/>
              <w:rPr>
                <w:bCs/>
                <w:sz w:val="28"/>
                <w:szCs w:val="28"/>
              </w:rPr>
            </w:pPr>
            <w:r w:rsidRPr="00294E6E">
              <w:rPr>
                <w:bCs/>
                <w:sz w:val="28"/>
                <w:szCs w:val="28"/>
              </w:rPr>
              <w:t>101.6</w:t>
            </w:r>
            <w:r w:rsidRPr="00294E6E">
              <w:rPr>
                <w:bCs/>
                <w:sz w:val="28"/>
                <w:szCs w:val="28"/>
              </w:rPr>
              <w:t>％</w:t>
            </w:r>
          </w:p>
        </w:tc>
      </w:tr>
    </w:tbl>
    <w:p w:rsidR="00294E6E" w:rsidRPr="00294E6E" w:rsidRDefault="00294E6E" w:rsidP="00294E6E">
      <w:pPr>
        <w:widowControl/>
        <w:spacing w:before="120" w:after="120" w:line="400" w:lineRule="exact"/>
        <w:ind w:leftChars="545" w:left="1624" w:hangingChars="113" w:hanging="316"/>
        <w:rPr>
          <w:bCs/>
          <w:kern w:val="0"/>
          <w:sz w:val="28"/>
          <w:szCs w:val="28"/>
        </w:rPr>
      </w:pPr>
      <w:r w:rsidRPr="00294E6E">
        <w:rPr>
          <w:bCs/>
          <w:kern w:val="0"/>
          <w:sz w:val="28"/>
          <w:szCs w:val="28"/>
        </w:rPr>
        <w:t>2.</w:t>
      </w:r>
      <w:r w:rsidRPr="00294E6E">
        <w:rPr>
          <w:bCs/>
          <w:kern w:val="0"/>
          <w:sz w:val="28"/>
          <w:szCs w:val="28"/>
        </w:rPr>
        <w:t>辦理情形：</w:t>
      </w:r>
      <w:r w:rsidRPr="00294E6E">
        <w:rPr>
          <w:bCs/>
          <w:kern w:val="0"/>
          <w:sz w:val="28"/>
          <w:szCs w:val="28"/>
        </w:rPr>
        <w:t xml:space="preserve"> </w:t>
      </w:r>
    </w:p>
    <w:p w:rsidR="00294E6E" w:rsidRPr="00294E6E" w:rsidRDefault="00294E6E" w:rsidP="00294E6E">
      <w:pPr>
        <w:widowControl/>
        <w:spacing w:before="120" w:after="120" w:line="400" w:lineRule="exact"/>
        <w:ind w:leftChars="507" w:left="1923" w:hangingChars="252" w:hanging="706"/>
        <w:jc w:val="both"/>
        <w:rPr>
          <w:bCs/>
          <w:kern w:val="0"/>
          <w:sz w:val="28"/>
          <w:szCs w:val="28"/>
        </w:rPr>
      </w:pPr>
      <w:r w:rsidRPr="00294E6E">
        <w:rPr>
          <w:bCs/>
          <w:kern w:val="0"/>
          <w:sz w:val="28"/>
          <w:szCs w:val="28"/>
        </w:rPr>
        <w:t>（</w:t>
      </w:r>
      <w:r w:rsidRPr="00294E6E">
        <w:rPr>
          <w:bCs/>
          <w:kern w:val="0"/>
          <w:sz w:val="28"/>
          <w:szCs w:val="28"/>
        </w:rPr>
        <w:t>1</w:t>
      </w:r>
      <w:r w:rsidRPr="00294E6E">
        <w:rPr>
          <w:bCs/>
          <w:kern w:val="0"/>
          <w:sz w:val="28"/>
          <w:szCs w:val="28"/>
        </w:rPr>
        <w:t>）為強化員工之性別意識與知能，</w:t>
      </w:r>
      <w:proofErr w:type="gramStart"/>
      <w:r w:rsidRPr="00294E6E">
        <w:rPr>
          <w:bCs/>
          <w:kern w:val="0"/>
          <w:sz w:val="28"/>
          <w:szCs w:val="28"/>
        </w:rPr>
        <w:t>提高參訓率</w:t>
      </w:r>
      <w:proofErr w:type="gramEnd"/>
      <w:r w:rsidRPr="00294E6E">
        <w:rPr>
          <w:bCs/>
          <w:kern w:val="0"/>
          <w:sz w:val="28"/>
          <w:szCs w:val="28"/>
        </w:rPr>
        <w:t>，本會</w:t>
      </w:r>
      <w:proofErr w:type="gramStart"/>
      <w:r w:rsidRPr="00294E6E">
        <w:rPr>
          <w:bCs/>
          <w:kern w:val="0"/>
          <w:sz w:val="28"/>
          <w:szCs w:val="28"/>
        </w:rPr>
        <w:t>採</w:t>
      </w:r>
      <w:proofErr w:type="gramEnd"/>
      <w:r w:rsidRPr="00294E6E">
        <w:rPr>
          <w:bCs/>
          <w:kern w:val="0"/>
          <w:sz w:val="28"/>
          <w:szCs w:val="28"/>
        </w:rPr>
        <w:t>多元方式推動教育訓練，本年度訓練實施計畫特別辦理性別平等教育欣賞之課程，並於</w:t>
      </w:r>
      <w:r w:rsidRPr="00294E6E">
        <w:rPr>
          <w:bCs/>
          <w:kern w:val="0"/>
          <w:sz w:val="28"/>
          <w:szCs w:val="28"/>
        </w:rPr>
        <w:t>108</w:t>
      </w:r>
      <w:r w:rsidRPr="00294E6E">
        <w:rPr>
          <w:bCs/>
          <w:kern w:val="0"/>
          <w:sz w:val="28"/>
          <w:szCs w:val="28"/>
        </w:rPr>
        <w:t>年</w:t>
      </w:r>
      <w:r w:rsidRPr="00294E6E">
        <w:rPr>
          <w:bCs/>
          <w:kern w:val="0"/>
          <w:sz w:val="28"/>
          <w:szCs w:val="28"/>
        </w:rPr>
        <w:t>7</w:t>
      </w:r>
      <w:r w:rsidRPr="00294E6E">
        <w:rPr>
          <w:bCs/>
          <w:kern w:val="0"/>
          <w:sz w:val="28"/>
          <w:szCs w:val="28"/>
        </w:rPr>
        <w:t>月</w:t>
      </w:r>
      <w:r w:rsidRPr="00294E6E">
        <w:rPr>
          <w:bCs/>
          <w:kern w:val="0"/>
          <w:sz w:val="28"/>
          <w:szCs w:val="28"/>
        </w:rPr>
        <w:t>3</w:t>
      </w:r>
      <w:r w:rsidRPr="00294E6E">
        <w:rPr>
          <w:bCs/>
          <w:kern w:val="0"/>
          <w:sz w:val="28"/>
          <w:szCs w:val="28"/>
        </w:rPr>
        <w:t>日下午，在本會</w:t>
      </w:r>
      <w:r w:rsidRPr="00294E6E">
        <w:rPr>
          <w:bCs/>
          <w:kern w:val="0"/>
          <w:sz w:val="28"/>
          <w:szCs w:val="28"/>
        </w:rPr>
        <w:t>7</w:t>
      </w:r>
      <w:r w:rsidRPr="00294E6E">
        <w:rPr>
          <w:bCs/>
          <w:kern w:val="0"/>
          <w:sz w:val="28"/>
          <w:szCs w:val="28"/>
        </w:rPr>
        <w:t>樓會議室播放「性別平等教育影片</w:t>
      </w:r>
      <w:r w:rsidRPr="00294E6E">
        <w:rPr>
          <w:bCs/>
          <w:kern w:val="0"/>
          <w:sz w:val="28"/>
          <w:szCs w:val="28"/>
        </w:rPr>
        <w:softHyphen/>
      </w:r>
      <w:r w:rsidRPr="00294E6E">
        <w:rPr>
          <w:bCs/>
          <w:kern w:val="0"/>
          <w:sz w:val="28"/>
          <w:szCs w:val="28"/>
        </w:rPr>
        <w:noBreakHyphen/>
      </w:r>
      <w:r w:rsidRPr="00294E6E">
        <w:rPr>
          <w:bCs/>
          <w:kern w:val="0"/>
          <w:sz w:val="28"/>
          <w:szCs w:val="28"/>
        </w:rPr>
        <w:t>厭世媽咪日記」，主要使同仁深思母職的辛勞與責任，並破除性別刻版印象，期從家務分工案例探討性別平等意涵，及培養正確的兩性觀念，本次參加人數共計</w:t>
      </w:r>
      <w:r w:rsidRPr="00294E6E">
        <w:rPr>
          <w:bCs/>
          <w:kern w:val="0"/>
          <w:sz w:val="28"/>
          <w:szCs w:val="28"/>
        </w:rPr>
        <w:t>74</w:t>
      </w:r>
      <w:r w:rsidRPr="00294E6E">
        <w:rPr>
          <w:bCs/>
          <w:kern w:val="0"/>
          <w:sz w:val="28"/>
          <w:szCs w:val="28"/>
        </w:rPr>
        <w:t>人。</w:t>
      </w:r>
    </w:p>
    <w:p w:rsidR="00294E6E" w:rsidRPr="00294E6E" w:rsidRDefault="00294E6E" w:rsidP="00294E6E">
      <w:pPr>
        <w:widowControl/>
        <w:spacing w:before="120" w:after="120" w:line="400" w:lineRule="exact"/>
        <w:ind w:leftChars="507" w:left="1923" w:hangingChars="252" w:hanging="706"/>
        <w:jc w:val="both"/>
        <w:rPr>
          <w:bCs/>
          <w:kern w:val="0"/>
          <w:sz w:val="28"/>
          <w:szCs w:val="28"/>
        </w:rPr>
      </w:pPr>
      <w:r w:rsidRPr="00294E6E">
        <w:rPr>
          <w:bCs/>
          <w:kern w:val="0"/>
          <w:sz w:val="28"/>
          <w:szCs w:val="28"/>
        </w:rPr>
        <w:t>（</w:t>
      </w:r>
      <w:r w:rsidRPr="00294E6E">
        <w:rPr>
          <w:bCs/>
          <w:kern w:val="0"/>
          <w:sz w:val="28"/>
          <w:szCs w:val="28"/>
        </w:rPr>
        <w:t>2</w:t>
      </w:r>
      <w:r w:rsidRPr="00294E6E">
        <w:rPr>
          <w:bCs/>
          <w:kern w:val="0"/>
          <w:sz w:val="28"/>
          <w:szCs w:val="28"/>
        </w:rPr>
        <w:t>）</w:t>
      </w:r>
      <w:r w:rsidRPr="00294E6E">
        <w:rPr>
          <w:bCs/>
          <w:kern w:val="0"/>
          <w:sz w:val="28"/>
          <w:szCs w:val="28"/>
        </w:rPr>
        <w:t>108</w:t>
      </w:r>
      <w:r w:rsidRPr="00294E6E">
        <w:rPr>
          <w:bCs/>
          <w:kern w:val="0"/>
          <w:sz w:val="28"/>
          <w:szCs w:val="28"/>
        </w:rPr>
        <w:t>年</w:t>
      </w:r>
      <w:r w:rsidRPr="00294E6E">
        <w:rPr>
          <w:bCs/>
          <w:kern w:val="0"/>
          <w:sz w:val="28"/>
          <w:szCs w:val="28"/>
        </w:rPr>
        <w:t>7</w:t>
      </w:r>
      <w:r w:rsidRPr="00294E6E">
        <w:rPr>
          <w:bCs/>
          <w:kern w:val="0"/>
          <w:sz w:val="28"/>
          <w:szCs w:val="28"/>
        </w:rPr>
        <w:t>月</w:t>
      </w:r>
      <w:r w:rsidRPr="00294E6E">
        <w:rPr>
          <w:bCs/>
          <w:kern w:val="0"/>
          <w:sz w:val="28"/>
          <w:szCs w:val="28"/>
        </w:rPr>
        <w:t>12</w:t>
      </w:r>
      <w:r w:rsidRPr="00294E6E">
        <w:rPr>
          <w:bCs/>
          <w:kern w:val="0"/>
          <w:sz w:val="28"/>
          <w:szCs w:val="28"/>
        </w:rPr>
        <w:t>日上午於國家文官學院行政大樓</w:t>
      </w:r>
      <w:r w:rsidRPr="00294E6E">
        <w:rPr>
          <w:bCs/>
          <w:kern w:val="0"/>
          <w:sz w:val="28"/>
          <w:szCs w:val="28"/>
        </w:rPr>
        <w:t>1</w:t>
      </w:r>
      <w:r w:rsidRPr="00294E6E">
        <w:rPr>
          <w:bCs/>
          <w:kern w:val="0"/>
          <w:sz w:val="28"/>
          <w:szCs w:val="28"/>
        </w:rPr>
        <w:t>樓菁英講堂，辦理本會及所屬機關</w:t>
      </w:r>
      <w:proofErr w:type="gramStart"/>
      <w:r w:rsidRPr="00294E6E">
        <w:rPr>
          <w:bCs/>
          <w:kern w:val="0"/>
          <w:sz w:val="28"/>
          <w:szCs w:val="28"/>
        </w:rPr>
        <w:t>108</w:t>
      </w:r>
      <w:proofErr w:type="gramEnd"/>
      <w:r w:rsidRPr="00294E6E">
        <w:rPr>
          <w:bCs/>
          <w:kern w:val="0"/>
          <w:sz w:val="28"/>
          <w:szCs w:val="28"/>
        </w:rPr>
        <w:t>年度性別主流化訓練課程，邀請國立</w:t>
      </w:r>
      <w:proofErr w:type="gramStart"/>
      <w:r w:rsidRPr="00294E6E">
        <w:rPr>
          <w:bCs/>
          <w:kern w:val="0"/>
          <w:sz w:val="28"/>
          <w:szCs w:val="28"/>
        </w:rPr>
        <w:t>臺</w:t>
      </w:r>
      <w:proofErr w:type="gramEnd"/>
      <w:r w:rsidRPr="00294E6E">
        <w:rPr>
          <w:bCs/>
          <w:kern w:val="0"/>
          <w:sz w:val="28"/>
          <w:szCs w:val="28"/>
        </w:rPr>
        <w:t>北大學法律學系</w:t>
      </w:r>
      <w:proofErr w:type="gramStart"/>
      <w:r w:rsidRPr="00294E6E">
        <w:rPr>
          <w:bCs/>
          <w:kern w:val="0"/>
          <w:sz w:val="28"/>
          <w:szCs w:val="28"/>
        </w:rPr>
        <w:t>郭教授玲惠主講</w:t>
      </w:r>
      <w:proofErr w:type="gramEnd"/>
      <w:r w:rsidRPr="00294E6E">
        <w:rPr>
          <w:bCs/>
          <w:kern w:val="0"/>
          <w:sz w:val="28"/>
          <w:szCs w:val="28"/>
        </w:rPr>
        <w:t>「</w:t>
      </w:r>
      <w:r w:rsidRPr="00294E6E">
        <w:rPr>
          <w:bCs/>
          <w:kern w:val="0"/>
          <w:sz w:val="28"/>
          <w:szCs w:val="28"/>
        </w:rPr>
        <w:t>CEDAW</w:t>
      </w:r>
      <w:r w:rsidRPr="00294E6E">
        <w:rPr>
          <w:bCs/>
          <w:kern w:val="0"/>
          <w:sz w:val="28"/>
          <w:szCs w:val="28"/>
        </w:rPr>
        <w:t>施行法－實質平等、直接與間接歧視」。本次課程以觀賞影片【關鍵少數】，並就影片內容以分組討論及心得分享方式進行。上開影片由</w:t>
      </w:r>
      <w:proofErr w:type="gramStart"/>
      <w:r w:rsidRPr="00294E6E">
        <w:rPr>
          <w:bCs/>
          <w:kern w:val="0"/>
          <w:sz w:val="28"/>
          <w:szCs w:val="28"/>
        </w:rPr>
        <w:t>郭教授玲惠講座</w:t>
      </w:r>
      <w:proofErr w:type="gramEnd"/>
      <w:r w:rsidRPr="00294E6E">
        <w:rPr>
          <w:bCs/>
          <w:kern w:val="0"/>
          <w:sz w:val="28"/>
          <w:szCs w:val="28"/>
        </w:rPr>
        <w:t>推薦，內容敘述職場上種族膚色及女性主管領導等性別歧視相關議題。又為擴大訓練學習成效，透過視訊方式，本會與國家文官學院、中區培訓中心同步施行，參加人數共計</w:t>
      </w:r>
      <w:r w:rsidRPr="00294E6E">
        <w:rPr>
          <w:bCs/>
          <w:kern w:val="0"/>
          <w:sz w:val="28"/>
          <w:szCs w:val="28"/>
        </w:rPr>
        <w:t>120</w:t>
      </w:r>
      <w:r w:rsidRPr="00294E6E">
        <w:rPr>
          <w:bCs/>
          <w:kern w:val="0"/>
          <w:sz w:val="28"/>
          <w:szCs w:val="28"/>
        </w:rPr>
        <w:t>人。</w:t>
      </w:r>
    </w:p>
    <w:p w:rsidR="00294E6E" w:rsidRPr="00294E6E" w:rsidRDefault="00294E6E" w:rsidP="00294E6E">
      <w:pPr>
        <w:widowControl/>
        <w:spacing w:before="120" w:after="120" w:line="400" w:lineRule="exact"/>
        <w:ind w:leftChars="507" w:left="1923" w:hangingChars="252" w:hanging="706"/>
        <w:jc w:val="both"/>
        <w:rPr>
          <w:bCs/>
          <w:kern w:val="0"/>
          <w:sz w:val="28"/>
          <w:szCs w:val="28"/>
        </w:rPr>
      </w:pPr>
      <w:r w:rsidRPr="00294E6E">
        <w:rPr>
          <w:bCs/>
          <w:kern w:val="0"/>
          <w:sz w:val="28"/>
          <w:szCs w:val="28"/>
        </w:rPr>
        <w:t>（</w:t>
      </w:r>
      <w:r w:rsidRPr="00294E6E">
        <w:rPr>
          <w:bCs/>
          <w:kern w:val="0"/>
          <w:sz w:val="28"/>
          <w:szCs w:val="28"/>
        </w:rPr>
        <w:t>3</w:t>
      </w:r>
      <w:r w:rsidRPr="00294E6E">
        <w:rPr>
          <w:bCs/>
          <w:kern w:val="0"/>
          <w:sz w:val="28"/>
          <w:szCs w:val="28"/>
        </w:rPr>
        <w:t>）鼓勵同仁踴躍參加性別主流化相關數位課程及其他機關辦理之性別主流化相關課程，經統計</w:t>
      </w:r>
      <w:proofErr w:type="gramStart"/>
      <w:r w:rsidRPr="00294E6E">
        <w:rPr>
          <w:bCs/>
          <w:kern w:val="0"/>
          <w:sz w:val="28"/>
          <w:szCs w:val="28"/>
        </w:rPr>
        <w:t>108</w:t>
      </w:r>
      <w:proofErr w:type="gramEnd"/>
      <w:r w:rsidRPr="00294E6E">
        <w:rPr>
          <w:bCs/>
          <w:kern w:val="0"/>
          <w:sz w:val="28"/>
          <w:szCs w:val="28"/>
        </w:rPr>
        <w:t>年度，本會及所屬機關同仁共計</w:t>
      </w:r>
      <w:r w:rsidRPr="00294E6E">
        <w:rPr>
          <w:bCs/>
          <w:kern w:val="0"/>
          <w:sz w:val="28"/>
          <w:szCs w:val="28"/>
        </w:rPr>
        <w:t>131</w:t>
      </w:r>
      <w:r w:rsidRPr="00294E6E">
        <w:rPr>
          <w:bCs/>
          <w:kern w:val="0"/>
          <w:sz w:val="28"/>
          <w:szCs w:val="28"/>
        </w:rPr>
        <w:t>人參加。</w:t>
      </w:r>
    </w:p>
    <w:p w:rsidR="00294E6E" w:rsidRPr="00294E6E" w:rsidRDefault="00294E6E" w:rsidP="00294E6E">
      <w:pPr>
        <w:widowControl/>
        <w:spacing w:before="120" w:after="120" w:line="400" w:lineRule="exact"/>
        <w:ind w:leftChars="512" w:left="1229" w:firstLineChars="32" w:firstLine="90"/>
        <w:rPr>
          <w:bCs/>
          <w:kern w:val="0"/>
          <w:sz w:val="28"/>
          <w:szCs w:val="28"/>
        </w:rPr>
      </w:pPr>
      <w:r w:rsidRPr="00294E6E">
        <w:rPr>
          <w:bCs/>
          <w:kern w:val="0"/>
          <w:sz w:val="28"/>
          <w:szCs w:val="28"/>
        </w:rPr>
        <w:t>3.</w:t>
      </w:r>
      <w:r w:rsidRPr="00294E6E">
        <w:rPr>
          <w:bCs/>
          <w:kern w:val="0"/>
          <w:sz w:val="28"/>
          <w:szCs w:val="28"/>
        </w:rPr>
        <w:t>檢討及策進作為：</w:t>
      </w:r>
    </w:p>
    <w:p w:rsidR="00294E6E" w:rsidRPr="00294E6E" w:rsidRDefault="00294E6E" w:rsidP="00294E6E">
      <w:pPr>
        <w:widowControl/>
        <w:spacing w:before="120" w:after="120" w:line="400" w:lineRule="exact"/>
        <w:ind w:leftChars="600" w:left="1440" w:firstLineChars="200" w:firstLine="560"/>
        <w:jc w:val="both"/>
        <w:rPr>
          <w:bCs/>
          <w:kern w:val="0"/>
          <w:sz w:val="28"/>
          <w:szCs w:val="28"/>
        </w:rPr>
      </w:pPr>
      <w:r w:rsidRPr="00294E6E">
        <w:rPr>
          <w:bCs/>
          <w:kern w:val="0"/>
          <w:sz w:val="28"/>
          <w:szCs w:val="28"/>
        </w:rPr>
        <w:t>持續辦理本會暨所屬機關性別主流化課程員工教育訓練（含實體及數位課程），並督促同仁參加實體</w:t>
      </w:r>
      <w:proofErr w:type="gramStart"/>
      <w:r w:rsidRPr="00294E6E">
        <w:rPr>
          <w:bCs/>
          <w:kern w:val="0"/>
          <w:sz w:val="28"/>
          <w:szCs w:val="28"/>
        </w:rPr>
        <w:t>或線上相關</w:t>
      </w:r>
      <w:proofErr w:type="gramEnd"/>
      <w:r w:rsidRPr="00294E6E">
        <w:rPr>
          <w:bCs/>
          <w:kern w:val="0"/>
          <w:sz w:val="28"/>
          <w:szCs w:val="28"/>
        </w:rPr>
        <w:t>訓練。</w:t>
      </w:r>
    </w:p>
    <w:p w:rsidR="00294E6E" w:rsidRPr="00294E6E" w:rsidRDefault="00294E6E" w:rsidP="00294E6E">
      <w:pPr>
        <w:widowControl/>
        <w:spacing w:before="240" w:after="120" w:line="400" w:lineRule="exact"/>
        <w:ind w:leftChars="253" w:left="3724" w:hangingChars="1112" w:hanging="3117"/>
        <w:jc w:val="both"/>
        <w:rPr>
          <w:b/>
          <w:bCs/>
          <w:sz w:val="28"/>
          <w:szCs w:val="28"/>
        </w:rPr>
      </w:pPr>
      <w:r w:rsidRPr="00294E6E">
        <w:rPr>
          <w:b/>
          <w:bCs/>
          <w:sz w:val="28"/>
          <w:szCs w:val="28"/>
        </w:rPr>
        <w:t>（二）關鍵績效指標</w:t>
      </w:r>
      <w:r w:rsidRPr="00294E6E">
        <w:rPr>
          <w:b/>
          <w:bCs/>
          <w:sz w:val="28"/>
          <w:szCs w:val="28"/>
        </w:rPr>
        <w:t>2</w:t>
      </w:r>
      <w:r w:rsidRPr="00294E6E">
        <w:rPr>
          <w:b/>
          <w:bCs/>
          <w:sz w:val="28"/>
          <w:szCs w:val="28"/>
        </w:rPr>
        <w:t>：辦理性別影響評估比率</w:t>
      </w:r>
    </w:p>
    <w:p w:rsidR="00294E6E" w:rsidRPr="00294E6E" w:rsidRDefault="00294E6E" w:rsidP="00294E6E">
      <w:pPr>
        <w:widowControl/>
        <w:spacing w:before="120" w:after="120" w:line="400" w:lineRule="exact"/>
        <w:ind w:leftChars="550" w:left="3837" w:hangingChars="899" w:hanging="2517"/>
        <w:rPr>
          <w:b/>
          <w:bCs/>
          <w:sz w:val="28"/>
          <w:szCs w:val="28"/>
        </w:rPr>
      </w:pPr>
      <w:r w:rsidRPr="00294E6E">
        <w:rPr>
          <w:sz w:val="28"/>
          <w:szCs w:val="28"/>
        </w:rPr>
        <w:t>1.</w:t>
      </w:r>
      <w:r w:rsidRPr="00294E6E">
        <w:rPr>
          <w:sz w:val="28"/>
          <w:szCs w:val="28"/>
        </w:rPr>
        <w:t>目標達成情形</w:t>
      </w:r>
      <w:r w:rsidRPr="00294E6E">
        <w:rPr>
          <w:bCs/>
          <w:sz w:val="28"/>
          <w:szCs w:val="28"/>
        </w:rPr>
        <w:t>：</w:t>
      </w:r>
    </w:p>
    <w:tbl>
      <w:tblPr>
        <w:tblW w:w="7726" w:type="dxa"/>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1359"/>
        <w:gridCol w:w="1417"/>
        <w:gridCol w:w="1259"/>
        <w:gridCol w:w="1470"/>
      </w:tblGrid>
      <w:tr w:rsidR="00294E6E" w:rsidRPr="00294E6E" w:rsidTr="003B47C5">
        <w:trPr>
          <w:trHeight w:val="926"/>
          <w:tblHeader/>
        </w:trPr>
        <w:tc>
          <w:tcPr>
            <w:tcW w:w="2221"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lastRenderedPageBreak/>
              <w:t>衡量標準</w:t>
            </w: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年度別</w:t>
            </w:r>
          </w:p>
          <w:p w:rsidR="00294E6E" w:rsidRPr="00294E6E" w:rsidRDefault="00294E6E" w:rsidP="00294E6E">
            <w:pPr>
              <w:widowControl/>
              <w:spacing w:line="400" w:lineRule="exact"/>
              <w:jc w:val="center"/>
              <w:rPr>
                <w:spacing w:val="-20"/>
                <w:sz w:val="28"/>
                <w:szCs w:val="28"/>
              </w:rPr>
            </w:pPr>
            <w:r w:rsidRPr="00294E6E">
              <w:rPr>
                <w:spacing w:val="-20"/>
                <w:sz w:val="28"/>
                <w:szCs w:val="28"/>
              </w:rPr>
              <w:t>（年）</w:t>
            </w:r>
          </w:p>
        </w:tc>
        <w:tc>
          <w:tcPr>
            <w:tcW w:w="1417"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目標值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X</w:t>
            </w:r>
            <w:r w:rsidRPr="00294E6E">
              <w:rPr>
                <w:spacing w:val="-20"/>
                <w:sz w:val="28"/>
                <w:szCs w:val="28"/>
              </w:rPr>
              <w:t>）</w:t>
            </w:r>
          </w:p>
        </w:tc>
        <w:tc>
          <w:tcPr>
            <w:tcW w:w="12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實際值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w:t>
            </w:r>
            <w:r w:rsidRPr="00294E6E">
              <w:rPr>
                <w:spacing w:val="-20"/>
                <w:sz w:val="28"/>
                <w:szCs w:val="28"/>
              </w:rPr>
              <w:t>）</w:t>
            </w:r>
          </w:p>
        </w:tc>
        <w:tc>
          <w:tcPr>
            <w:tcW w:w="1470"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達成度</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Y/X</w:t>
            </w:r>
            <w:r w:rsidRPr="00294E6E">
              <w:rPr>
                <w:spacing w:val="-20"/>
                <w:sz w:val="28"/>
                <w:szCs w:val="28"/>
              </w:rPr>
              <w:t>）</w:t>
            </w:r>
          </w:p>
        </w:tc>
      </w:tr>
      <w:tr w:rsidR="00294E6E" w:rsidRPr="00294E6E" w:rsidTr="003B47C5">
        <w:trPr>
          <w:trHeight w:val="927"/>
        </w:trPr>
        <w:tc>
          <w:tcPr>
            <w:tcW w:w="2221" w:type="dxa"/>
            <w:vMerge w:val="restart"/>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r w:rsidRPr="00294E6E">
              <w:rPr>
                <w:sz w:val="28"/>
                <w:szCs w:val="28"/>
              </w:rPr>
              <w:t>（本機關及所屬機關報院法律案辦理法案及性別影響評估案件數</w:t>
            </w:r>
            <w:r w:rsidRPr="00294E6E">
              <w:rPr>
                <w:sz w:val="28"/>
                <w:szCs w:val="28"/>
              </w:rPr>
              <w:t>/</w:t>
            </w:r>
            <w:r w:rsidRPr="00294E6E">
              <w:rPr>
                <w:sz w:val="28"/>
                <w:szCs w:val="28"/>
              </w:rPr>
              <w:t>本機關及所屬機關報院法律案件數）</w:t>
            </w:r>
            <w:r w:rsidRPr="00294E6E">
              <w:rPr>
                <w:sz w:val="28"/>
                <w:szCs w:val="28"/>
              </w:rPr>
              <w:t>×100%</w:t>
            </w:r>
          </w:p>
        </w:tc>
        <w:tc>
          <w:tcPr>
            <w:tcW w:w="1359" w:type="dxa"/>
            <w:tcBorders>
              <w:top w:val="single" w:sz="4" w:space="0" w:color="auto"/>
              <w:left w:val="single" w:sz="4" w:space="0" w:color="auto"/>
              <w:bottom w:val="nil"/>
              <w:right w:val="single" w:sz="4" w:space="0" w:color="auto"/>
            </w:tcBorders>
            <w:vAlign w:val="center"/>
          </w:tcPr>
          <w:p w:rsidR="00294E6E" w:rsidRPr="00294E6E" w:rsidRDefault="00294E6E" w:rsidP="00294E6E">
            <w:pPr>
              <w:widowControl/>
              <w:spacing w:line="400" w:lineRule="exact"/>
              <w:jc w:val="center"/>
              <w:rPr>
                <w:sz w:val="28"/>
                <w:szCs w:val="28"/>
              </w:rPr>
            </w:pPr>
          </w:p>
        </w:tc>
        <w:tc>
          <w:tcPr>
            <w:tcW w:w="1417" w:type="dxa"/>
            <w:tcBorders>
              <w:top w:val="single" w:sz="4" w:space="0" w:color="auto"/>
              <w:left w:val="single" w:sz="4" w:space="0" w:color="auto"/>
              <w:bottom w:val="nil"/>
              <w:right w:val="single" w:sz="4" w:space="0" w:color="auto"/>
            </w:tcBorders>
            <w:vAlign w:val="center"/>
          </w:tcPr>
          <w:p w:rsidR="00294E6E" w:rsidRPr="00294E6E" w:rsidRDefault="00294E6E" w:rsidP="00294E6E">
            <w:pPr>
              <w:spacing w:line="400" w:lineRule="exact"/>
              <w:ind w:left="560" w:hangingChars="200" w:hanging="560"/>
              <w:jc w:val="center"/>
              <w:rPr>
                <w:bCs/>
                <w:sz w:val="28"/>
                <w:szCs w:val="28"/>
              </w:rPr>
            </w:pPr>
          </w:p>
        </w:tc>
        <w:tc>
          <w:tcPr>
            <w:tcW w:w="1259" w:type="dxa"/>
            <w:tcBorders>
              <w:top w:val="single" w:sz="4" w:space="0" w:color="auto"/>
              <w:left w:val="single" w:sz="4" w:space="0" w:color="auto"/>
              <w:bottom w:val="nil"/>
              <w:right w:val="single" w:sz="4" w:space="0" w:color="auto"/>
            </w:tcBorders>
            <w:vAlign w:val="center"/>
          </w:tcPr>
          <w:p w:rsidR="00294E6E" w:rsidRPr="00294E6E" w:rsidRDefault="00294E6E" w:rsidP="00294E6E">
            <w:pPr>
              <w:spacing w:line="400" w:lineRule="exact"/>
              <w:ind w:left="560" w:hangingChars="200" w:hanging="560"/>
              <w:jc w:val="center"/>
              <w:rPr>
                <w:bCs/>
                <w:sz w:val="28"/>
                <w:szCs w:val="28"/>
              </w:rPr>
            </w:pPr>
          </w:p>
        </w:tc>
        <w:tc>
          <w:tcPr>
            <w:tcW w:w="1470" w:type="dxa"/>
            <w:tcBorders>
              <w:top w:val="single" w:sz="4" w:space="0" w:color="auto"/>
              <w:left w:val="single" w:sz="4" w:space="0" w:color="auto"/>
              <w:bottom w:val="nil"/>
              <w:right w:val="single" w:sz="4" w:space="0" w:color="auto"/>
            </w:tcBorders>
            <w:vAlign w:val="center"/>
          </w:tcPr>
          <w:p w:rsidR="00294E6E" w:rsidRPr="00294E6E" w:rsidRDefault="00294E6E" w:rsidP="00294E6E">
            <w:pPr>
              <w:spacing w:line="400" w:lineRule="exact"/>
              <w:ind w:left="560" w:hangingChars="200" w:hanging="560"/>
              <w:jc w:val="center"/>
              <w:rPr>
                <w:bCs/>
                <w:sz w:val="28"/>
                <w:szCs w:val="28"/>
              </w:rPr>
            </w:pPr>
          </w:p>
        </w:tc>
      </w:tr>
      <w:tr w:rsidR="00294E6E" w:rsidRPr="00294E6E" w:rsidTr="003B47C5">
        <w:trPr>
          <w:trHeight w:val="926"/>
        </w:trPr>
        <w:tc>
          <w:tcPr>
            <w:tcW w:w="2221" w:type="dxa"/>
            <w:vMerge/>
            <w:tcBorders>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359" w:type="dxa"/>
            <w:tcBorders>
              <w:top w:val="nil"/>
              <w:left w:val="single" w:sz="4" w:space="0" w:color="auto"/>
              <w:bottom w:val="nil"/>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108</w:t>
            </w:r>
          </w:p>
        </w:tc>
        <w:tc>
          <w:tcPr>
            <w:tcW w:w="1417" w:type="dxa"/>
            <w:tcBorders>
              <w:top w:val="nil"/>
              <w:left w:val="single" w:sz="4" w:space="0" w:color="auto"/>
              <w:bottom w:val="nil"/>
              <w:right w:val="single" w:sz="4" w:space="0" w:color="auto"/>
            </w:tcBorders>
            <w:vAlign w:val="center"/>
          </w:tcPr>
          <w:p w:rsidR="00294E6E" w:rsidRPr="00294E6E" w:rsidRDefault="00294E6E" w:rsidP="00294E6E">
            <w:pPr>
              <w:spacing w:line="400" w:lineRule="exact"/>
              <w:jc w:val="center"/>
              <w:rPr>
                <w:bCs/>
                <w:sz w:val="28"/>
                <w:szCs w:val="28"/>
              </w:rPr>
            </w:pPr>
            <w:r w:rsidRPr="00294E6E">
              <w:rPr>
                <w:bCs/>
                <w:sz w:val="28"/>
                <w:szCs w:val="28"/>
              </w:rPr>
              <w:t>100</w:t>
            </w:r>
            <w:r w:rsidRPr="00294E6E">
              <w:rPr>
                <w:sz w:val="28"/>
                <w:szCs w:val="28"/>
              </w:rPr>
              <w:t>％</w:t>
            </w:r>
          </w:p>
        </w:tc>
        <w:tc>
          <w:tcPr>
            <w:tcW w:w="1259" w:type="dxa"/>
            <w:tcBorders>
              <w:top w:val="nil"/>
              <w:left w:val="single" w:sz="4" w:space="0" w:color="auto"/>
              <w:bottom w:val="nil"/>
              <w:right w:val="single" w:sz="4" w:space="0" w:color="auto"/>
            </w:tcBorders>
            <w:vAlign w:val="center"/>
          </w:tcPr>
          <w:p w:rsidR="00294E6E" w:rsidRPr="00294E6E" w:rsidRDefault="00294E6E" w:rsidP="00294E6E">
            <w:pPr>
              <w:spacing w:line="400" w:lineRule="exact"/>
              <w:jc w:val="center"/>
              <w:rPr>
                <w:bCs/>
                <w:sz w:val="28"/>
                <w:szCs w:val="28"/>
              </w:rPr>
            </w:pPr>
            <w:r w:rsidRPr="00294E6E">
              <w:rPr>
                <w:bCs/>
                <w:sz w:val="28"/>
                <w:szCs w:val="28"/>
              </w:rPr>
              <w:t>100</w:t>
            </w:r>
            <w:r w:rsidRPr="00294E6E">
              <w:rPr>
                <w:sz w:val="28"/>
                <w:szCs w:val="28"/>
              </w:rPr>
              <w:t>％</w:t>
            </w:r>
          </w:p>
        </w:tc>
        <w:tc>
          <w:tcPr>
            <w:tcW w:w="1470" w:type="dxa"/>
            <w:tcBorders>
              <w:top w:val="nil"/>
              <w:left w:val="single" w:sz="4" w:space="0" w:color="auto"/>
              <w:bottom w:val="nil"/>
              <w:right w:val="single" w:sz="4" w:space="0" w:color="auto"/>
            </w:tcBorders>
            <w:vAlign w:val="center"/>
          </w:tcPr>
          <w:p w:rsidR="00294E6E" w:rsidRPr="00294E6E" w:rsidRDefault="00294E6E" w:rsidP="00294E6E">
            <w:pPr>
              <w:spacing w:line="400" w:lineRule="exact"/>
              <w:jc w:val="center"/>
              <w:rPr>
                <w:bCs/>
                <w:sz w:val="28"/>
                <w:szCs w:val="28"/>
              </w:rPr>
            </w:pPr>
            <w:r w:rsidRPr="00294E6E">
              <w:rPr>
                <w:bCs/>
                <w:sz w:val="28"/>
                <w:szCs w:val="28"/>
              </w:rPr>
              <w:t>100</w:t>
            </w:r>
            <w:r w:rsidRPr="00294E6E">
              <w:rPr>
                <w:sz w:val="28"/>
                <w:szCs w:val="28"/>
              </w:rPr>
              <w:t>％</w:t>
            </w:r>
          </w:p>
        </w:tc>
      </w:tr>
      <w:tr w:rsidR="00294E6E" w:rsidRPr="00294E6E" w:rsidTr="003B47C5">
        <w:trPr>
          <w:trHeight w:val="927"/>
        </w:trPr>
        <w:tc>
          <w:tcPr>
            <w:tcW w:w="2221" w:type="dxa"/>
            <w:vMerge/>
            <w:tcBorders>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359" w:type="dxa"/>
            <w:tcBorders>
              <w:top w:val="nil"/>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p>
        </w:tc>
        <w:tc>
          <w:tcPr>
            <w:tcW w:w="1417" w:type="dxa"/>
            <w:tcBorders>
              <w:top w:val="nil"/>
              <w:left w:val="single" w:sz="4" w:space="0" w:color="auto"/>
              <w:bottom w:val="single" w:sz="4" w:space="0" w:color="auto"/>
              <w:right w:val="single" w:sz="4" w:space="0" w:color="auto"/>
            </w:tcBorders>
            <w:vAlign w:val="center"/>
          </w:tcPr>
          <w:p w:rsidR="00294E6E" w:rsidRPr="00294E6E" w:rsidRDefault="00294E6E" w:rsidP="00294E6E">
            <w:pPr>
              <w:spacing w:line="400" w:lineRule="exact"/>
              <w:jc w:val="center"/>
              <w:rPr>
                <w:bCs/>
                <w:sz w:val="28"/>
                <w:szCs w:val="28"/>
              </w:rPr>
            </w:pPr>
          </w:p>
        </w:tc>
        <w:tc>
          <w:tcPr>
            <w:tcW w:w="1259" w:type="dxa"/>
            <w:tcBorders>
              <w:top w:val="nil"/>
              <w:left w:val="single" w:sz="4" w:space="0" w:color="auto"/>
              <w:right w:val="single" w:sz="4" w:space="0" w:color="auto"/>
            </w:tcBorders>
            <w:vAlign w:val="center"/>
          </w:tcPr>
          <w:p w:rsidR="00294E6E" w:rsidRPr="00294E6E" w:rsidRDefault="00294E6E" w:rsidP="00294E6E">
            <w:pPr>
              <w:spacing w:line="400" w:lineRule="exact"/>
              <w:jc w:val="center"/>
              <w:rPr>
                <w:bCs/>
                <w:sz w:val="28"/>
                <w:szCs w:val="28"/>
              </w:rPr>
            </w:pPr>
          </w:p>
        </w:tc>
        <w:tc>
          <w:tcPr>
            <w:tcW w:w="1470" w:type="dxa"/>
            <w:tcBorders>
              <w:top w:val="nil"/>
              <w:left w:val="single" w:sz="4" w:space="0" w:color="auto"/>
              <w:right w:val="single" w:sz="4" w:space="0" w:color="auto"/>
            </w:tcBorders>
            <w:vAlign w:val="center"/>
          </w:tcPr>
          <w:p w:rsidR="00294E6E" w:rsidRPr="00294E6E" w:rsidRDefault="00294E6E" w:rsidP="00294E6E">
            <w:pPr>
              <w:spacing w:line="400" w:lineRule="exact"/>
              <w:jc w:val="center"/>
              <w:rPr>
                <w:bCs/>
                <w:sz w:val="28"/>
                <w:szCs w:val="28"/>
              </w:rPr>
            </w:pPr>
          </w:p>
        </w:tc>
      </w:tr>
    </w:tbl>
    <w:p w:rsidR="00294E6E" w:rsidRPr="00294E6E" w:rsidRDefault="00294E6E" w:rsidP="00294E6E">
      <w:pPr>
        <w:widowControl/>
        <w:spacing w:before="120" w:after="120" w:line="400" w:lineRule="exact"/>
        <w:ind w:leftChars="545" w:left="1624" w:hangingChars="113" w:hanging="316"/>
        <w:rPr>
          <w:bCs/>
          <w:kern w:val="0"/>
          <w:sz w:val="28"/>
          <w:szCs w:val="28"/>
        </w:rPr>
      </w:pPr>
      <w:r w:rsidRPr="00294E6E">
        <w:rPr>
          <w:bCs/>
          <w:kern w:val="0"/>
          <w:sz w:val="28"/>
          <w:szCs w:val="28"/>
        </w:rPr>
        <w:t>2.</w:t>
      </w:r>
      <w:r w:rsidRPr="00294E6E">
        <w:rPr>
          <w:bCs/>
          <w:kern w:val="0"/>
          <w:sz w:val="28"/>
          <w:szCs w:val="28"/>
        </w:rPr>
        <w:t>辦理情形：</w:t>
      </w:r>
      <w:r w:rsidRPr="00294E6E">
        <w:rPr>
          <w:bCs/>
          <w:kern w:val="0"/>
          <w:sz w:val="28"/>
          <w:szCs w:val="28"/>
        </w:rPr>
        <w:t xml:space="preserve"> </w:t>
      </w:r>
    </w:p>
    <w:p w:rsidR="00294E6E" w:rsidRPr="00294E6E" w:rsidRDefault="00294E6E" w:rsidP="00F851E8">
      <w:pPr>
        <w:widowControl/>
        <w:spacing w:before="120" w:after="120" w:line="400" w:lineRule="exact"/>
        <w:ind w:leftChars="647" w:left="1553" w:firstLineChars="159" w:firstLine="445"/>
        <w:jc w:val="both"/>
        <w:rPr>
          <w:bCs/>
          <w:kern w:val="0"/>
          <w:sz w:val="28"/>
          <w:szCs w:val="28"/>
        </w:rPr>
      </w:pPr>
      <w:r w:rsidRPr="00294E6E">
        <w:rPr>
          <w:bCs/>
          <w:kern w:val="0"/>
          <w:sz w:val="28"/>
          <w:szCs w:val="28"/>
        </w:rPr>
        <w:t>108</w:t>
      </w:r>
      <w:r w:rsidRPr="00294E6E">
        <w:rPr>
          <w:bCs/>
          <w:kern w:val="0"/>
          <w:sz w:val="28"/>
          <w:szCs w:val="28"/>
        </w:rPr>
        <w:t>年本機關及所屬機關無修訂法律案，</w:t>
      </w:r>
      <w:proofErr w:type="gramStart"/>
      <w:r w:rsidRPr="00294E6E">
        <w:rPr>
          <w:rFonts w:hint="eastAsia"/>
          <w:bCs/>
          <w:kern w:val="0"/>
          <w:sz w:val="28"/>
          <w:szCs w:val="28"/>
        </w:rPr>
        <w:t>爰</w:t>
      </w:r>
      <w:proofErr w:type="gramEnd"/>
      <w:r w:rsidRPr="00294E6E">
        <w:rPr>
          <w:bCs/>
          <w:kern w:val="0"/>
          <w:sz w:val="28"/>
          <w:szCs w:val="28"/>
        </w:rPr>
        <w:t>無辦理法案及性別影響評估案件數</w:t>
      </w:r>
      <w:r w:rsidRPr="00294E6E">
        <w:rPr>
          <w:kern w:val="0"/>
          <w:sz w:val="28"/>
          <w:szCs w:val="28"/>
        </w:rPr>
        <w:t>。</w:t>
      </w:r>
    </w:p>
    <w:p w:rsidR="00294E6E" w:rsidRPr="00294E6E" w:rsidRDefault="00294E6E" w:rsidP="00294E6E">
      <w:pPr>
        <w:widowControl/>
        <w:spacing w:before="120" w:after="120" w:line="400" w:lineRule="exact"/>
        <w:ind w:leftChars="512" w:left="1229" w:firstLineChars="32" w:firstLine="90"/>
        <w:rPr>
          <w:bCs/>
          <w:kern w:val="0"/>
          <w:sz w:val="28"/>
          <w:szCs w:val="28"/>
        </w:rPr>
      </w:pPr>
      <w:r w:rsidRPr="00294E6E">
        <w:rPr>
          <w:bCs/>
          <w:kern w:val="0"/>
          <w:sz w:val="28"/>
          <w:szCs w:val="28"/>
        </w:rPr>
        <w:t>3.</w:t>
      </w:r>
      <w:r w:rsidRPr="00294E6E">
        <w:rPr>
          <w:bCs/>
          <w:kern w:val="0"/>
          <w:sz w:val="28"/>
          <w:szCs w:val="28"/>
        </w:rPr>
        <w:t>檢討及策進作為：</w:t>
      </w:r>
    </w:p>
    <w:p w:rsidR="00294E6E" w:rsidRPr="00294E6E" w:rsidRDefault="00294E6E" w:rsidP="00294E6E">
      <w:pPr>
        <w:widowControl/>
        <w:spacing w:before="120" w:after="120" w:line="400" w:lineRule="exact"/>
        <w:ind w:leftChars="600" w:left="1440" w:firstLineChars="200" w:firstLine="560"/>
        <w:jc w:val="both"/>
        <w:rPr>
          <w:bCs/>
          <w:kern w:val="0"/>
          <w:sz w:val="28"/>
          <w:szCs w:val="28"/>
        </w:rPr>
      </w:pPr>
      <w:r w:rsidRPr="00294E6E">
        <w:rPr>
          <w:bCs/>
          <w:kern w:val="0"/>
          <w:sz w:val="28"/>
          <w:szCs w:val="28"/>
        </w:rPr>
        <w:t>依規定於辦理法律案修訂時，辦理法案及性別影響評估。</w:t>
      </w:r>
    </w:p>
    <w:p w:rsidR="00294E6E" w:rsidRPr="00294E6E" w:rsidRDefault="00294E6E" w:rsidP="00294E6E">
      <w:pPr>
        <w:widowControl/>
        <w:spacing w:before="240" w:after="120" w:line="400" w:lineRule="exact"/>
        <w:ind w:leftChars="253" w:left="3724" w:hangingChars="1112" w:hanging="3117"/>
        <w:jc w:val="both"/>
        <w:rPr>
          <w:b/>
          <w:bCs/>
          <w:sz w:val="28"/>
          <w:szCs w:val="28"/>
        </w:rPr>
      </w:pPr>
      <w:r w:rsidRPr="00294E6E">
        <w:rPr>
          <w:b/>
          <w:bCs/>
          <w:sz w:val="28"/>
          <w:szCs w:val="28"/>
        </w:rPr>
        <w:t>（三）關鍵績效指標</w:t>
      </w:r>
      <w:r w:rsidRPr="00294E6E">
        <w:rPr>
          <w:b/>
          <w:bCs/>
          <w:sz w:val="28"/>
          <w:szCs w:val="28"/>
        </w:rPr>
        <w:t>3</w:t>
      </w:r>
      <w:r w:rsidRPr="00294E6E">
        <w:rPr>
          <w:b/>
          <w:bCs/>
          <w:sz w:val="28"/>
          <w:szCs w:val="28"/>
        </w:rPr>
        <w:t>：性別統計指標項目新增數</w:t>
      </w:r>
    </w:p>
    <w:p w:rsidR="00294E6E" w:rsidRPr="00294E6E" w:rsidRDefault="00294E6E" w:rsidP="00294E6E">
      <w:pPr>
        <w:widowControl/>
        <w:spacing w:before="120" w:after="120" w:line="400" w:lineRule="exact"/>
        <w:ind w:leftChars="550" w:left="3837" w:hangingChars="899" w:hanging="2517"/>
        <w:rPr>
          <w:b/>
          <w:bCs/>
          <w:sz w:val="28"/>
          <w:szCs w:val="28"/>
        </w:rPr>
      </w:pPr>
      <w:r w:rsidRPr="00294E6E">
        <w:rPr>
          <w:sz w:val="28"/>
          <w:szCs w:val="28"/>
        </w:rPr>
        <w:t>1.</w:t>
      </w:r>
      <w:r w:rsidRPr="00294E6E">
        <w:rPr>
          <w:sz w:val="28"/>
          <w:szCs w:val="28"/>
        </w:rPr>
        <w:t>目標達成情形</w:t>
      </w:r>
      <w:r w:rsidRPr="00294E6E">
        <w:rPr>
          <w:bCs/>
          <w:sz w:val="28"/>
          <w:szCs w:val="28"/>
        </w:rPr>
        <w:t>：</w:t>
      </w:r>
    </w:p>
    <w:tbl>
      <w:tblPr>
        <w:tblW w:w="7726" w:type="dxa"/>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1359"/>
        <w:gridCol w:w="1417"/>
        <w:gridCol w:w="1259"/>
        <w:gridCol w:w="1470"/>
      </w:tblGrid>
      <w:tr w:rsidR="00294E6E" w:rsidRPr="00294E6E" w:rsidTr="003B47C5">
        <w:trPr>
          <w:trHeight w:val="926"/>
          <w:tblHeader/>
        </w:trPr>
        <w:tc>
          <w:tcPr>
            <w:tcW w:w="2221"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衡量標準</w:t>
            </w: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年度別</w:t>
            </w:r>
          </w:p>
          <w:p w:rsidR="00294E6E" w:rsidRPr="00294E6E" w:rsidRDefault="00294E6E" w:rsidP="00294E6E">
            <w:pPr>
              <w:widowControl/>
              <w:spacing w:line="400" w:lineRule="exact"/>
              <w:jc w:val="center"/>
              <w:rPr>
                <w:spacing w:val="-20"/>
                <w:sz w:val="28"/>
                <w:szCs w:val="28"/>
              </w:rPr>
            </w:pPr>
            <w:r w:rsidRPr="00294E6E">
              <w:rPr>
                <w:spacing w:val="-20"/>
                <w:sz w:val="28"/>
                <w:szCs w:val="28"/>
              </w:rPr>
              <w:t>（年）</w:t>
            </w:r>
          </w:p>
        </w:tc>
        <w:tc>
          <w:tcPr>
            <w:tcW w:w="1417"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目標值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X</w:t>
            </w:r>
            <w:r w:rsidRPr="00294E6E">
              <w:rPr>
                <w:spacing w:val="-20"/>
                <w:sz w:val="28"/>
                <w:szCs w:val="28"/>
              </w:rPr>
              <w:t>）</w:t>
            </w:r>
          </w:p>
        </w:tc>
        <w:tc>
          <w:tcPr>
            <w:tcW w:w="12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實際值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w:t>
            </w:r>
            <w:r w:rsidRPr="00294E6E">
              <w:rPr>
                <w:spacing w:val="-20"/>
                <w:sz w:val="28"/>
                <w:szCs w:val="28"/>
              </w:rPr>
              <w:t>）</w:t>
            </w:r>
          </w:p>
        </w:tc>
        <w:tc>
          <w:tcPr>
            <w:tcW w:w="1470"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達成度</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Y/X</w:t>
            </w:r>
            <w:r w:rsidRPr="00294E6E">
              <w:rPr>
                <w:spacing w:val="-20"/>
                <w:sz w:val="28"/>
                <w:szCs w:val="28"/>
              </w:rPr>
              <w:t>）</w:t>
            </w:r>
          </w:p>
        </w:tc>
      </w:tr>
      <w:tr w:rsidR="00294E6E" w:rsidRPr="00294E6E" w:rsidTr="003B47C5">
        <w:trPr>
          <w:trHeight w:val="927"/>
        </w:trPr>
        <w:tc>
          <w:tcPr>
            <w:tcW w:w="2221" w:type="dxa"/>
            <w:vMerge w:val="restart"/>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r w:rsidRPr="00294E6E">
              <w:rPr>
                <w:sz w:val="28"/>
                <w:szCs w:val="28"/>
              </w:rPr>
              <w:t>本會及所屬機關當年度新增並公布於機關網頁之性別統計指標項目數</w:t>
            </w:r>
          </w:p>
        </w:tc>
        <w:tc>
          <w:tcPr>
            <w:tcW w:w="1359"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106</w:t>
            </w:r>
          </w:p>
        </w:tc>
        <w:tc>
          <w:tcPr>
            <w:tcW w:w="1417"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ind w:left="560" w:hangingChars="200" w:hanging="560"/>
              <w:jc w:val="center"/>
              <w:rPr>
                <w:bCs/>
                <w:sz w:val="28"/>
                <w:szCs w:val="28"/>
              </w:rPr>
            </w:pPr>
            <w:r w:rsidRPr="00294E6E">
              <w:rPr>
                <w:bCs/>
                <w:sz w:val="28"/>
                <w:szCs w:val="28"/>
              </w:rPr>
              <w:t>2</w:t>
            </w:r>
          </w:p>
        </w:tc>
        <w:tc>
          <w:tcPr>
            <w:tcW w:w="1259"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ind w:leftChars="18" w:left="553" w:hangingChars="182" w:hanging="510"/>
              <w:jc w:val="center"/>
              <w:rPr>
                <w:bCs/>
                <w:sz w:val="28"/>
                <w:szCs w:val="28"/>
              </w:rPr>
            </w:pPr>
            <w:r w:rsidRPr="00294E6E">
              <w:rPr>
                <w:bCs/>
                <w:sz w:val="28"/>
                <w:szCs w:val="28"/>
              </w:rPr>
              <w:t>2</w:t>
            </w:r>
          </w:p>
        </w:tc>
        <w:tc>
          <w:tcPr>
            <w:tcW w:w="1470"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ind w:left="560" w:hangingChars="200" w:hanging="560"/>
              <w:jc w:val="center"/>
              <w:rPr>
                <w:bCs/>
                <w:sz w:val="28"/>
                <w:szCs w:val="28"/>
              </w:rPr>
            </w:pPr>
            <w:r w:rsidRPr="00294E6E">
              <w:rPr>
                <w:bCs/>
                <w:sz w:val="28"/>
                <w:szCs w:val="28"/>
              </w:rPr>
              <w:t>100</w:t>
            </w:r>
            <w:r w:rsidRPr="00294E6E">
              <w:rPr>
                <w:sz w:val="28"/>
                <w:szCs w:val="28"/>
              </w:rPr>
              <w:t>％</w:t>
            </w:r>
          </w:p>
        </w:tc>
      </w:tr>
      <w:tr w:rsidR="00294E6E" w:rsidRPr="00294E6E" w:rsidTr="003B47C5">
        <w:trPr>
          <w:trHeight w:val="926"/>
        </w:trPr>
        <w:tc>
          <w:tcPr>
            <w:tcW w:w="2221" w:type="dxa"/>
            <w:vMerge/>
            <w:tcBorders>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107</w:t>
            </w:r>
          </w:p>
        </w:tc>
        <w:tc>
          <w:tcPr>
            <w:tcW w:w="1417"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jc w:val="center"/>
              <w:rPr>
                <w:bCs/>
                <w:sz w:val="28"/>
                <w:szCs w:val="28"/>
              </w:rPr>
            </w:pPr>
            <w:r w:rsidRPr="00294E6E">
              <w:rPr>
                <w:bCs/>
                <w:sz w:val="28"/>
                <w:szCs w:val="28"/>
              </w:rPr>
              <w:t>1</w:t>
            </w:r>
          </w:p>
        </w:tc>
        <w:tc>
          <w:tcPr>
            <w:tcW w:w="1259"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jc w:val="center"/>
              <w:rPr>
                <w:bCs/>
                <w:sz w:val="28"/>
                <w:szCs w:val="28"/>
              </w:rPr>
            </w:pPr>
            <w:r w:rsidRPr="00294E6E">
              <w:rPr>
                <w:bCs/>
                <w:sz w:val="28"/>
                <w:szCs w:val="28"/>
              </w:rPr>
              <w:t>1</w:t>
            </w:r>
          </w:p>
        </w:tc>
        <w:tc>
          <w:tcPr>
            <w:tcW w:w="1470"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jc w:val="center"/>
              <w:rPr>
                <w:bCs/>
                <w:sz w:val="28"/>
                <w:szCs w:val="28"/>
              </w:rPr>
            </w:pPr>
            <w:r w:rsidRPr="00294E6E">
              <w:rPr>
                <w:bCs/>
                <w:sz w:val="28"/>
                <w:szCs w:val="28"/>
              </w:rPr>
              <w:t>100</w:t>
            </w:r>
            <w:r w:rsidRPr="00294E6E">
              <w:rPr>
                <w:sz w:val="28"/>
                <w:szCs w:val="28"/>
              </w:rPr>
              <w:t>％</w:t>
            </w:r>
          </w:p>
        </w:tc>
      </w:tr>
      <w:tr w:rsidR="00294E6E" w:rsidRPr="00294E6E" w:rsidTr="003B47C5">
        <w:trPr>
          <w:trHeight w:val="927"/>
        </w:trPr>
        <w:tc>
          <w:tcPr>
            <w:tcW w:w="2221" w:type="dxa"/>
            <w:vMerge/>
            <w:tcBorders>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359"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108</w:t>
            </w:r>
          </w:p>
        </w:tc>
        <w:tc>
          <w:tcPr>
            <w:tcW w:w="1417" w:type="dxa"/>
            <w:tcBorders>
              <w:left w:val="single" w:sz="4" w:space="0" w:color="auto"/>
              <w:bottom w:val="single" w:sz="4" w:space="0" w:color="auto"/>
              <w:right w:val="single" w:sz="4" w:space="0" w:color="auto"/>
            </w:tcBorders>
            <w:vAlign w:val="center"/>
          </w:tcPr>
          <w:p w:rsidR="00294E6E" w:rsidRPr="00294E6E" w:rsidRDefault="00294E6E" w:rsidP="00294E6E">
            <w:pPr>
              <w:spacing w:line="400" w:lineRule="exact"/>
              <w:jc w:val="center"/>
              <w:rPr>
                <w:bCs/>
                <w:sz w:val="28"/>
                <w:szCs w:val="28"/>
              </w:rPr>
            </w:pPr>
            <w:r w:rsidRPr="00294E6E">
              <w:rPr>
                <w:bCs/>
                <w:sz w:val="28"/>
                <w:szCs w:val="28"/>
              </w:rPr>
              <w:t>1</w:t>
            </w:r>
          </w:p>
        </w:tc>
        <w:tc>
          <w:tcPr>
            <w:tcW w:w="1259" w:type="dxa"/>
            <w:tcBorders>
              <w:left w:val="single" w:sz="4" w:space="0" w:color="auto"/>
              <w:right w:val="single" w:sz="4" w:space="0" w:color="auto"/>
            </w:tcBorders>
            <w:vAlign w:val="center"/>
          </w:tcPr>
          <w:p w:rsidR="00294E6E" w:rsidRPr="00294E6E" w:rsidRDefault="00294E6E" w:rsidP="00294E6E">
            <w:pPr>
              <w:spacing w:line="400" w:lineRule="exact"/>
              <w:jc w:val="center"/>
              <w:rPr>
                <w:bCs/>
                <w:sz w:val="28"/>
                <w:szCs w:val="28"/>
              </w:rPr>
            </w:pPr>
            <w:r w:rsidRPr="00294E6E">
              <w:rPr>
                <w:bCs/>
                <w:sz w:val="28"/>
                <w:szCs w:val="28"/>
              </w:rPr>
              <w:t>1</w:t>
            </w:r>
          </w:p>
        </w:tc>
        <w:tc>
          <w:tcPr>
            <w:tcW w:w="1470" w:type="dxa"/>
            <w:tcBorders>
              <w:left w:val="single" w:sz="4" w:space="0" w:color="auto"/>
              <w:right w:val="single" w:sz="4" w:space="0" w:color="auto"/>
            </w:tcBorders>
            <w:vAlign w:val="center"/>
          </w:tcPr>
          <w:p w:rsidR="00294E6E" w:rsidRPr="00294E6E" w:rsidRDefault="00294E6E" w:rsidP="00294E6E">
            <w:pPr>
              <w:spacing w:line="400" w:lineRule="exact"/>
              <w:jc w:val="center"/>
              <w:rPr>
                <w:bCs/>
                <w:sz w:val="28"/>
                <w:szCs w:val="28"/>
              </w:rPr>
            </w:pPr>
            <w:r w:rsidRPr="00294E6E">
              <w:rPr>
                <w:bCs/>
                <w:sz w:val="28"/>
                <w:szCs w:val="28"/>
              </w:rPr>
              <w:t>100</w:t>
            </w:r>
            <w:r w:rsidRPr="00294E6E">
              <w:rPr>
                <w:sz w:val="28"/>
                <w:szCs w:val="28"/>
              </w:rPr>
              <w:t>％</w:t>
            </w:r>
          </w:p>
        </w:tc>
      </w:tr>
    </w:tbl>
    <w:p w:rsidR="00294E6E" w:rsidRPr="00294E6E" w:rsidRDefault="00294E6E" w:rsidP="00294E6E">
      <w:pPr>
        <w:widowControl/>
        <w:spacing w:before="120" w:after="120" w:line="400" w:lineRule="exact"/>
        <w:ind w:leftChars="545" w:left="1624" w:hangingChars="113" w:hanging="316"/>
        <w:rPr>
          <w:bCs/>
          <w:kern w:val="0"/>
          <w:sz w:val="28"/>
          <w:szCs w:val="28"/>
        </w:rPr>
      </w:pPr>
      <w:r w:rsidRPr="00294E6E">
        <w:rPr>
          <w:bCs/>
          <w:kern w:val="0"/>
          <w:sz w:val="28"/>
          <w:szCs w:val="28"/>
        </w:rPr>
        <w:t>2.</w:t>
      </w:r>
      <w:r w:rsidRPr="00294E6E">
        <w:rPr>
          <w:bCs/>
          <w:kern w:val="0"/>
          <w:sz w:val="28"/>
          <w:szCs w:val="28"/>
        </w:rPr>
        <w:t>辦理情形：</w:t>
      </w:r>
      <w:r w:rsidRPr="00294E6E">
        <w:rPr>
          <w:bCs/>
          <w:kern w:val="0"/>
          <w:sz w:val="28"/>
          <w:szCs w:val="28"/>
        </w:rPr>
        <w:t xml:space="preserve"> </w:t>
      </w:r>
    </w:p>
    <w:p w:rsidR="00294E6E" w:rsidRPr="00294E6E" w:rsidRDefault="00294E6E" w:rsidP="00294E6E">
      <w:pPr>
        <w:widowControl/>
        <w:spacing w:before="120" w:after="120" w:line="400" w:lineRule="exact"/>
        <w:ind w:leftChars="607" w:left="1457" w:firstLine="680"/>
        <w:jc w:val="both"/>
        <w:rPr>
          <w:bCs/>
          <w:kern w:val="0"/>
          <w:sz w:val="28"/>
          <w:szCs w:val="28"/>
        </w:rPr>
      </w:pPr>
      <w:r w:rsidRPr="00294E6E">
        <w:rPr>
          <w:bCs/>
          <w:kern w:val="0"/>
          <w:sz w:val="28"/>
          <w:szCs w:val="28"/>
        </w:rPr>
        <w:t>新增「身障特考考試錄取人員保留受訓資格人數及性別比率」之統計指標，已</w:t>
      </w:r>
      <w:r w:rsidRPr="00294E6E">
        <w:rPr>
          <w:kern w:val="0"/>
          <w:sz w:val="28"/>
          <w:szCs w:val="28"/>
        </w:rPr>
        <w:t>於</w:t>
      </w:r>
      <w:r w:rsidRPr="00294E6E">
        <w:rPr>
          <w:kern w:val="0"/>
          <w:sz w:val="28"/>
          <w:szCs w:val="28"/>
        </w:rPr>
        <w:t>108</w:t>
      </w:r>
      <w:r w:rsidRPr="00294E6E">
        <w:rPr>
          <w:kern w:val="0"/>
          <w:sz w:val="28"/>
          <w:szCs w:val="28"/>
        </w:rPr>
        <w:t>年</w:t>
      </w:r>
      <w:r w:rsidRPr="00294E6E">
        <w:rPr>
          <w:kern w:val="0"/>
          <w:sz w:val="28"/>
          <w:szCs w:val="28"/>
        </w:rPr>
        <w:t>12</w:t>
      </w:r>
      <w:r w:rsidRPr="00294E6E">
        <w:rPr>
          <w:kern w:val="0"/>
          <w:sz w:val="28"/>
          <w:szCs w:val="28"/>
        </w:rPr>
        <w:t>月</w:t>
      </w:r>
      <w:r w:rsidRPr="00294E6E">
        <w:rPr>
          <w:kern w:val="0"/>
          <w:sz w:val="28"/>
          <w:szCs w:val="28"/>
        </w:rPr>
        <w:t>31</w:t>
      </w:r>
      <w:r w:rsidRPr="00294E6E">
        <w:rPr>
          <w:kern w:val="0"/>
          <w:sz w:val="28"/>
          <w:szCs w:val="28"/>
        </w:rPr>
        <w:t>日上網填報發布。</w:t>
      </w:r>
    </w:p>
    <w:p w:rsidR="00294E6E" w:rsidRPr="00294E6E" w:rsidRDefault="00294E6E" w:rsidP="00294E6E">
      <w:pPr>
        <w:widowControl/>
        <w:spacing w:before="120" w:after="120" w:line="400" w:lineRule="exact"/>
        <w:ind w:leftChars="512" w:left="1229" w:firstLineChars="32" w:firstLine="90"/>
        <w:rPr>
          <w:bCs/>
          <w:kern w:val="0"/>
          <w:sz w:val="28"/>
          <w:szCs w:val="28"/>
        </w:rPr>
      </w:pPr>
      <w:r w:rsidRPr="00294E6E">
        <w:rPr>
          <w:bCs/>
          <w:kern w:val="0"/>
          <w:sz w:val="28"/>
          <w:szCs w:val="28"/>
        </w:rPr>
        <w:t>3.</w:t>
      </w:r>
      <w:r w:rsidRPr="00294E6E">
        <w:rPr>
          <w:bCs/>
          <w:kern w:val="0"/>
          <w:sz w:val="28"/>
          <w:szCs w:val="28"/>
        </w:rPr>
        <w:t>檢討及策進作為：</w:t>
      </w:r>
    </w:p>
    <w:p w:rsidR="00294E6E" w:rsidRPr="00294E6E" w:rsidRDefault="00294E6E" w:rsidP="00294E6E">
      <w:pPr>
        <w:widowControl/>
        <w:spacing w:before="120" w:after="120" w:line="400" w:lineRule="exact"/>
        <w:ind w:leftChars="728" w:left="1747" w:firstLineChars="82" w:firstLine="230"/>
        <w:rPr>
          <w:bCs/>
          <w:kern w:val="0"/>
          <w:sz w:val="28"/>
          <w:szCs w:val="28"/>
        </w:rPr>
      </w:pPr>
      <w:proofErr w:type="gramStart"/>
      <w:r w:rsidRPr="00294E6E">
        <w:rPr>
          <w:bCs/>
          <w:kern w:val="0"/>
          <w:sz w:val="28"/>
          <w:szCs w:val="28"/>
        </w:rPr>
        <w:lastRenderedPageBreak/>
        <w:t>賡</w:t>
      </w:r>
      <w:proofErr w:type="gramEnd"/>
      <w:r w:rsidRPr="00294E6E">
        <w:rPr>
          <w:bCs/>
          <w:kern w:val="0"/>
          <w:sz w:val="28"/>
          <w:szCs w:val="28"/>
        </w:rPr>
        <w:t>續配合規定</w:t>
      </w:r>
      <w:proofErr w:type="gramStart"/>
      <w:r w:rsidRPr="00294E6E">
        <w:rPr>
          <w:bCs/>
          <w:kern w:val="0"/>
          <w:sz w:val="28"/>
          <w:szCs w:val="28"/>
        </w:rPr>
        <w:t>時程彙整</w:t>
      </w:r>
      <w:proofErr w:type="gramEnd"/>
      <w:r w:rsidRPr="00294E6E">
        <w:rPr>
          <w:bCs/>
          <w:kern w:val="0"/>
          <w:sz w:val="28"/>
          <w:szCs w:val="28"/>
        </w:rPr>
        <w:t>該項目指標，並上網填報發布。</w:t>
      </w:r>
    </w:p>
    <w:p w:rsidR="00294E6E" w:rsidRPr="00294E6E" w:rsidRDefault="00294E6E" w:rsidP="00294E6E">
      <w:pPr>
        <w:widowControl/>
        <w:spacing w:before="240" w:after="120" w:line="400" w:lineRule="exact"/>
        <w:ind w:leftChars="63" w:left="3408" w:hangingChars="1162" w:hanging="3257"/>
        <w:rPr>
          <w:b/>
          <w:bCs/>
          <w:sz w:val="28"/>
          <w:szCs w:val="28"/>
        </w:rPr>
      </w:pPr>
      <w:r w:rsidRPr="00294E6E">
        <w:rPr>
          <w:b/>
          <w:bCs/>
          <w:sz w:val="28"/>
          <w:szCs w:val="28"/>
        </w:rPr>
        <w:t xml:space="preserve">    </w:t>
      </w:r>
      <w:r w:rsidRPr="00294E6E">
        <w:rPr>
          <w:b/>
          <w:bCs/>
          <w:sz w:val="28"/>
          <w:szCs w:val="28"/>
        </w:rPr>
        <w:t>（四）關鍵績效指標</w:t>
      </w:r>
      <w:r w:rsidRPr="00294E6E">
        <w:rPr>
          <w:b/>
          <w:bCs/>
          <w:sz w:val="28"/>
          <w:szCs w:val="28"/>
        </w:rPr>
        <w:t>4</w:t>
      </w:r>
      <w:r w:rsidRPr="00294E6E">
        <w:rPr>
          <w:b/>
          <w:bCs/>
          <w:sz w:val="28"/>
          <w:szCs w:val="28"/>
        </w:rPr>
        <w:t>：</w:t>
      </w:r>
      <w:r w:rsidRPr="00294E6E">
        <w:rPr>
          <w:b/>
          <w:sz w:val="28"/>
          <w:szCs w:val="28"/>
        </w:rPr>
        <w:t>配合行政院「重要性別統計資料庫」之建置，辦理</w:t>
      </w:r>
      <w:r w:rsidRPr="00294E6E">
        <w:rPr>
          <w:b/>
          <w:sz w:val="28"/>
          <w:szCs w:val="28"/>
        </w:rPr>
        <w:t>2</w:t>
      </w:r>
      <w:r w:rsidRPr="00294E6E">
        <w:rPr>
          <w:b/>
          <w:sz w:val="28"/>
          <w:szCs w:val="28"/>
        </w:rPr>
        <w:t>項指標項目統計資料之發布</w:t>
      </w:r>
    </w:p>
    <w:p w:rsidR="00294E6E" w:rsidRPr="00294E6E" w:rsidRDefault="00294E6E" w:rsidP="00294E6E">
      <w:pPr>
        <w:widowControl/>
        <w:spacing w:before="120" w:after="120" w:line="400" w:lineRule="exact"/>
        <w:ind w:leftChars="550" w:left="3837" w:hangingChars="899" w:hanging="2517"/>
        <w:rPr>
          <w:b/>
          <w:bCs/>
          <w:sz w:val="28"/>
          <w:szCs w:val="28"/>
        </w:rPr>
      </w:pPr>
      <w:r w:rsidRPr="00294E6E">
        <w:rPr>
          <w:sz w:val="28"/>
          <w:szCs w:val="28"/>
        </w:rPr>
        <w:t>1.</w:t>
      </w:r>
      <w:r w:rsidRPr="00294E6E">
        <w:rPr>
          <w:sz w:val="28"/>
          <w:szCs w:val="28"/>
        </w:rPr>
        <w:t>目標達成情形</w:t>
      </w:r>
      <w:r w:rsidRPr="00294E6E">
        <w:rPr>
          <w:bCs/>
          <w:sz w:val="28"/>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4"/>
        <w:gridCol w:w="1291"/>
        <w:gridCol w:w="1331"/>
        <w:gridCol w:w="1343"/>
        <w:gridCol w:w="1467"/>
      </w:tblGrid>
      <w:tr w:rsidR="00294E6E" w:rsidRPr="00294E6E" w:rsidTr="003B47C5">
        <w:trPr>
          <w:trHeight w:val="510"/>
        </w:trPr>
        <w:tc>
          <w:tcPr>
            <w:tcW w:w="2224"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衡量標準</w:t>
            </w:r>
          </w:p>
        </w:tc>
        <w:tc>
          <w:tcPr>
            <w:tcW w:w="1291" w:type="dxa"/>
            <w:tcBorders>
              <w:top w:val="single" w:sz="4" w:space="0" w:color="auto"/>
              <w:left w:val="single" w:sz="4" w:space="0" w:color="auto"/>
              <w:bottom w:val="single" w:sz="4" w:space="0" w:color="auto"/>
              <w:right w:val="single" w:sz="4" w:space="0" w:color="auto"/>
            </w:tcBorders>
          </w:tcPr>
          <w:p w:rsidR="00294E6E" w:rsidRPr="00294E6E" w:rsidRDefault="00294E6E" w:rsidP="00294E6E">
            <w:pPr>
              <w:widowControl/>
              <w:spacing w:line="400" w:lineRule="exact"/>
              <w:jc w:val="center"/>
              <w:rPr>
                <w:spacing w:val="-20"/>
                <w:sz w:val="28"/>
                <w:szCs w:val="28"/>
              </w:rPr>
            </w:pPr>
            <w:r w:rsidRPr="00294E6E">
              <w:rPr>
                <w:spacing w:val="-20"/>
                <w:sz w:val="28"/>
                <w:szCs w:val="28"/>
              </w:rPr>
              <w:t>年度別（年）</w:t>
            </w:r>
          </w:p>
        </w:tc>
        <w:tc>
          <w:tcPr>
            <w:tcW w:w="1331"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目標值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X</w:t>
            </w:r>
            <w:r w:rsidRPr="00294E6E">
              <w:rPr>
                <w:spacing w:val="-20"/>
                <w:sz w:val="28"/>
                <w:szCs w:val="28"/>
              </w:rPr>
              <w:t>）</w:t>
            </w:r>
          </w:p>
        </w:tc>
        <w:tc>
          <w:tcPr>
            <w:tcW w:w="1343"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pacing w:val="-20"/>
                <w:sz w:val="28"/>
                <w:szCs w:val="28"/>
              </w:rPr>
            </w:pPr>
            <w:r w:rsidRPr="00294E6E">
              <w:rPr>
                <w:spacing w:val="-20"/>
                <w:sz w:val="28"/>
                <w:szCs w:val="28"/>
              </w:rPr>
              <w:t>實際值</w:t>
            </w:r>
          </w:p>
          <w:p w:rsidR="00294E6E" w:rsidRPr="00294E6E" w:rsidRDefault="00294E6E" w:rsidP="00294E6E">
            <w:pPr>
              <w:widowControl/>
              <w:spacing w:line="400" w:lineRule="exact"/>
              <w:jc w:val="center"/>
              <w:rPr>
                <w:b/>
                <w:bCs/>
                <w:spacing w:val="-20"/>
                <w:sz w:val="28"/>
                <w:szCs w:val="28"/>
              </w:rPr>
            </w:pPr>
            <w:r w:rsidRPr="00294E6E">
              <w:rPr>
                <w:spacing w:val="-20"/>
                <w:sz w:val="28"/>
                <w:szCs w:val="28"/>
              </w:rPr>
              <w:t>（</w:t>
            </w:r>
            <w:r w:rsidRPr="00294E6E">
              <w:rPr>
                <w:spacing w:val="-20"/>
                <w:sz w:val="28"/>
                <w:szCs w:val="28"/>
              </w:rPr>
              <w:t>Y</w:t>
            </w:r>
            <w:r w:rsidRPr="00294E6E">
              <w:rPr>
                <w:spacing w:val="-20"/>
                <w:sz w:val="28"/>
                <w:szCs w:val="28"/>
              </w:rPr>
              <w:t>）</w:t>
            </w:r>
          </w:p>
        </w:tc>
        <w:tc>
          <w:tcPr>
            <w:tcW w:w="1467"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b/>
                <w:bCs/>
                <w:spacing w:val="-20"/>
                <w:sz w:val="28"/>
                <w:szCs w:val="28"/>
              </w:rPr>
            </w:pPr>
            <w:r w:rsidRPr="00294E6E">
              <w:rPr>
                <w:spacing w:val="-20"/>
                <w:sz w:val="28"/>
                <w:szCs w:val="28"/>
              </w:rPr>
              <w:t>達成度（</w:t>
            </w:r>
            <w:r w:rsidRPr="00294E6E">
              <w:rPr>
                <w:spacing w:val="-20"/>
                <w:sz w:val="28"/>
                <w:szCs w:val="28"/>
              </w:rPr>
              <w:t>Y/X</w:t>
            </w:r>
            <w:r w:rsidRPr="00294E6E">
              <w:rPr>
                <w:spacing w:val="-20"/>
                <w:sz w:val="28"/>
                <w:szCs w:val="28"/>
              </w:rPr>
              <w:t>）</w:t>
            </w:r>
          </w:p>
        </w:tc>
      </w:tr>
      <w:tr w:rsidR="00294E6E" w:rsidRPr="00294E6E" w:rsidTr="003B47C5">
        <w:trPr>
          <w:trHeight w:val="1196"/>
        </w:trPr>
        <w:tc>
          <w:tcPr>
            <w:tcW w:w="2224" w:type="dxa"/>
            <w:vMerge w:val="restart"/>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r w:rsidRPr="00294E6E">
              <w:rPr>
                <w:sz w:val="28"/>
                <w:szCs w:val="28"/>
              </w:rPr>
              <w:t>（行政院重要性別統計資料庫內本會資料更新之指標數目</w:t>
            </w:r>
            <w:r w:rsidRPr="00294E6E">
              <w:rPr>
                <w:sz w:val="28"/>
                <w:szCs w:val="28"/>
              </w:rPr>
              <w:t>/</w:t>
            </w:r>
            <w:r w:rsidRPr="00294E6E">
              <w:rPr>
                <w:sz w:val="28"/>
                <w:szCs w:val="28"/>
              </w:rPr>
              <w:t>行政院重要性別統計資料庫內本會應更新之指標總數）</w:t>
            </w:r>
            <w:r w:rsidRPr="00294E6E">
              <w:rPr>
                <w:sz w:val="28"/>
                <w:szCs w:val="28"/>
              </w:rPr>
              <w:t>×100</w:t>
            </w:r>
            <w:r w:rsidRPr="00294E6E">
              <w:rPr>
                <w:sz w:val="28"/>
                <w:szCs w:val="28"/>
              </w:rPr>
              <w:t>％</w:t>
            </w:r>
          </w:p>
        </w:tc>
        <w:tc>
          <w:tcPr>
            <w:tcW w:w="1291" w:type="dxa"/>
            <w:tcBorders>
              <w:top w:val="single" w:sz="4" w:space="0" w:color="auto"/>
              <w:left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106</w:t>
            </w:r>
          </w:p>
        </w:tc>
        <w:tc>
          <w:tcPr>
            <w:tcW w:w="1331"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ind w:leftChars="36" w:left="545" w:hangingChars="164" w:hanging="459"/>
              <w:jc w:val="center"/>
              <w:rPr>
                <w:b/>
                <w:bCs/>
                <w:sz w:val="28"/>
                <w:szCs w:val="28"/>
              </w:rPr>
            </w:pPr>
            <w:r w:rsidRPr="00294E6E">
              <w:rPr>
                <w:sz w:val="28"/>
                <w:szCs w:val="28"/>
              </w:rPr>
              <w:t>100</w:t>
            </w:r>
            <w:r w:rsidRPr="00294E6E">
              <w:rPr>
                <w:sz w:val="28"/>
                <w:szCs w:val="28"/>
              </w:rPr>
              <w:t>％</w:t>
            </w:r>
          </w:p>
        </w:tc>
        <w:tc>
          <w:tcPr>
            <w:tcW w:w="1343"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ind w:leftChars="16" w:left="553" w:hangingChars="184" w:hanging="515"/>
              <w:jc w:val="center"/>
              <w:rPr>
                <w:b/>
                <w:bCs/>
                <w:sz w:val="28"/>
                <w:szCs w:val="28"/>
              </w:rPr>
            </w:pPr>
            <w:r w:rsidRPr="00294E6E">
              <w:rPr>
                <w:sz w:val="28"/>
                <w:szCs w:val="28"/>
              </w:rPr>
              <w:t>100</w:t>
            </w:r>
            <w:r w:rsidRPr="00294E6E">
              <w:rPr>
                <w:sz w:val="28"/>
                <w:szCs w:val="28"/>
              </w:rPr>
              <w:t>％</w:t>
            </w:r>
          </w:p>
        </w:tc>
        <w:tc>
          <w:tcPr>
            <w:tcW w:w="1467" w:type="dxa"/>
            <w:tcBorders>
              <w:top w:val="single" w:sz="4" w:space="0" w:color="auto"/>
              <w:left w:val="single" w:sz="4" w:space="0" w:color="auto"/>
              <w:right w:val="single" w:sz="4" w:space="0" w:color="auto"/>
            </w:tcBorders>
            <w:vAlign w:val="center"/>
          </w:tcPr>
          <w:p w:rsidR="00294E6E" w:rsidRPr="00294E6E" w:rsidRDefault="00294E6E" w:rsidP="00294E6E">
            <w:pPr>
              <w:spacing w:line="400" w:lineRule="exact"/>
              <w:ind w:leftChars="43" w:left="543" w:hangingChars="157" w:hanging="440"/>
              <w:jc w:val="center"/>
              <w:rPr>
                <w:b/>
                <w:bCs/>
                <w:sz w:val="28"/>
                <w:szCs w:val="28"/>
              </w:rPr>
            </w:pPr>
            <w:r w:rsidRPr="00294E6E">
              <w:rPr>
                <w:sz w:val="28"/>
                <w:szCs w:val="28"/>
              </w:rPr>
              <w:t>100</w:t>
            </w:r>
            <w:r w:rsidRPr="00294E6E">
              <w:rPr>
                <w:sz w:val="28"/>
                <w:szCs w:val="28"/>
              </w:rPr>
              <w:t>％</w:t>
            </w:r>
          </w:p>
        </w:tc>
      </w:tr>
      <w:tr w:rsidR="00294E6E" w:rsidRPr="00294E6E" w:rsidTr="003B47C5">
        <w:trPr>
          <w:trHeight w:val="1196"/>
        </w:trPr>
        <w:tc>
          <w:tcPr>
            <w:tcW w:w="2224" w:type="dxa"/>
            <w:vMerge/>
            <w:tcBorders>
              <w:left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291"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107</w:t>
            </w:r>
          </w:p>
        </w:tc>
        <w:tc>
          <w:tcPr>
            <w:tcW w:w="1331"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b/>
                <w:bCs/>
                <w:sz w:val="28"/>
                <w:szCs w:val="28"/>
              </w:rPr>
            </w:pPr>
            <w:r w:rsidRPr="00294E6E">
              <w:rPr>
                <w:sz w:val="28"/>
                <w:szCs w:val="28"/>
              </w:rPr>
              <w:t>100</w:t>
            </w:r>
            <w:r w:rsidRPr="00294E6E">
              <w:rPr>
                <w:sz w:val="28"/>
                <w:szCs w:val="28"/>
              </w:rPr>
              <w:t>％</w:t>
            </w:r>
          </w:p>
        </w:tc>
        <w:tc>
          <w:tcPr>
            <w:tcW w:w="1343"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b/>
                <w:bCs/>
                <w:sz w:val="28"/>
                <w:szCs w:val="28"/>
              </w:rPr>
            </w:pPr>
            <w:r w:rsidRPr="00294E6E">
              <w:rPr>
                <w:sz w:val="28"/>
                <w:szCs w:val="28"/>
              </w:rPr>
              <w:t>100</w:t>
            </w:r>
            <w:r w:rsidRPr="00294E6E">
              <w:rPr>
                <w:sz w:val="28"/>
                <w:szCs w:val="28"/>
              </w:rPr>
              <w:t>％</w:t>
            </w:r>
          </w:p>
        </w:tc>
        <w:tc>
          <w:tcPr>
            <w:tcW w:w="1467"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b/>
                <w:bCs/>
                <w:sz w:val="28"/>
                <w:szCs w:val="28"/>
              </w:rPr>
            </w:pPr>
            <w:r w:rsidRPr="00294E6E">
              <w:rPr>
                <w:sz w:val="28"/>
                <w:szCs w:val="28"/>
              </w:rPr>
              <w:t>100</w:t>
            </w:r>
            <w:r w:rsidRPr="00294E6E">
              <w:rPr>
                <w:sz w:val="28"/>
                <w:szCs w:val="28"/>
              </w:rPr>
              <w:t>％</w:t>
            </w:r>
          </w:p>
        </w:tc>
      </w:tr>
      <w:tr w:rsidR="00294E6E" w:rsidRPr="00294E6E" w:rsidTr="003B47C5">
        <w:trPr>
          <w:trHeight w:val="1196"/>
        </w:trPr>
        <w:tc>
          <w:tcPr>
            <w:tcW w:w="2224" w:type="dxa"/>
            <w:vMerge/>
            <w:tcBorders>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both"/>
              <w:rPr>
                <w:sz w:val="28"/>
                <w:szCs w:val="28"/>
              </w:rPr>
            </w:pPr>
          </w:p>
        </w:tc>
        <w:tc>
          <w:tcPr>
            <w:tcW w:w="1291"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sz w:val="28"/>
                <w:szCs w:val="28"/>
              </w:rPr>
            </w:pPr>
            <w:r w:rsidRPr="00294E6E">
              <w:rPr>
                <w:sz w:val="28"/>
                <w:szCs w:val="28"/>
              </w:rPr>
              <w:t>108</w:t>
            </w:r>
          </w:p>
        </w:tc>
        <w:tc>
          <w:tcPr>
            <w:tcW w:w="1331"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b/>
                <w:bCs/>
                <w:sz w:val="28"/>
                <w:szCs w:val="28"/>
              </w:rPr>
            </w:pPr>
            <w:r w:rsidRPr="00294E6E">
              <w:rPr>
                <w:sz w:val="28"/>
                <w:szCs w:val="28"/>
              </w:rPr>
              <w:t>100</w:t>
            </w:r>
            <w:r w:rsidRPr="00294E6E">
              <w:rPr>
                <w:sz w:val="28"/>
                <w:szCs w:val="28"/>
              </w:rPr>
              <w:t>％</w:t>
            </w:r>
          </w:p>
        </w:tc>
        <w:tc>
          <w:tcPr>
            <w:tcW w:w="1343"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b/>
                <w:bCs/>
                <w:sz w:val="28"/>
                <w:szCs w:val="28"/>
              </w:rPr>
            </w:pPr>
            <w:r w:rsidRPr="00294E6E">
              <w:rPr>
                <w:sz w:val="28"/>
                <w:szCs w:val="28"/>
              </w:rPr>
              <w:t>100</w:t>
            </w:r>
            <w:r w:rsidRPr="00294E6E">
              <w:rPr>
                <w:sz w:val="28"/>
                <w:szCs w:val="28"/>
              </w:rPr>
              <w:t>％</w:t>
            </w:r>
          </w:p>
        </w:tc>
        <w:tc>
          <w:tcPr>
            <w:tcW w:w="1467" w:type="dxa"/>
            <w:tcBorders>
              <w:top w:val="single" w:sz="4" w:space="0" w:color="auto"/>
              <w:left w:val="single" w:sz="4" w:space="0" w:color="auto"/>
              <w:bottom w:val="single" w:sz="4" w:space="0" w:color="auto"/>
              <w:right w:val="single" w:sz="4" w:space="0" w:color="auto"/>
            </w:tcBorders>
            <w:vAlign w:val="center"/>
          </w:tcPr>
          <w:p w:rsidR="00294E6E" w:rsidRPr="00294E6E" w:rsidRDefault="00294E6E" w:rsidP="00294E6E">
            <w:pPr>
              <w:widowControl/>
              <w:spacing w:line="400" w:lineRule="exact"/>
              <w:jc w:val="center"/>
              <w:rPr>
                <w:b/>
                <w:bCs/>
                <w:sz w:val="28"/>
                <w:szCs w:val="28"/>
              </w:rPr>
            </w:pPr>
            <w:r w:rsidRPr="00294E6E">
              <w:rPr>
                <w:sz w:val="28"/>
                <w:szCs w:val="28"/>
              </w:rPr>
              <w:t>100</w:t>
            </w:r>
            <w:r w:rsidRPr="00294E6E">
              <w:rPr>
                <w:sz w:val="28"/>
                <w:szCs w:val="28"/>
              </w:rPr>
              <w:t>％</w:t>
            </w:r>
          </w:p>
        </w:tc>
      </w:tr>
    </w:tbl>
    <w:p w:rsidR="00294E6E" w:rsidRPr="00294E6E" w:rsidRDefault="00294E6E" w:rsidP="00294E6E">
      <w:pPr>
        <w:widowControl/>
        <w:spacing w:before="120" w:after="120" w:line="400" w:lineRule="exact"/>
        <w:ind w:leftChars="512" w:left="1229" w:firstLineChars="32" w:firstLine="90"/>
        <w:rPr>
          <w:bCs/>
          <w:kern w:val="0"/>
          <w:sz w:val="28"/>
          <w:szCs w:val="28"/>
        </w:rPr>
      </w:pPr>
      <w:r w:rsidRPr="00294E6E">
        <w:rPr>
          <w:bCs/>
          <w:kern w:val="0"/>
          <w:sz w:val="28"/>
          <w:szCs w:val="28"/>
        </w:rPr>
        <w:t>2.</w:t>
      </w:r>
      <w:r w:rsidRPr="00294E6E">
        <w:rPr>
          <w:bCs/>
          <w:kern w:val="0"/>
          <w:sz w:val="28"/>
          <w:szCs w:val="28"/>
        </w:rPr>
        <w:t>辦理情形：</w:t>
      </w:r>
    </w:p>
    <w:p w:rsidR="00294E6E" w:rsidRPr="00294E6E" w:rsidRDefault="00294E6E" w:rsidP="00E16DD4">
      <w:pPr>
        <w:widowControl/>
        <w:spacing w:before="120" w:after="120" w:line="400" w:lineRule="exact"/>
        <w:ind w:leftChars="625" w:left="1500" w:firstLineChars="200" w:firstLine="560"/>
        <w:jc w:val="both"/>
        <w:rPr>
          <w:bCs/>
          <w:kern w:val="0"/>
          <w:sz w:val="28"/>
          <w:szCs w:val="28"/>
        </w:rPr>
      </w:pPr>
      <w:r w:rsidRPr="00294E6E">
        <w:rPr>
          <w:bCs/>
          <w:kern w:val="0"/>
          <w:sz w:val="28"/>
          <w:szCs w:val="28"/>
        </w:rPr>
        <w:t>2</w:t>
      </w:r>
      <w:r w:rsidRPr="00294E6E">
        <w:rPr>
          <w:bCs/>
          <w:kern w:val="0"/>
          <w:sz w:val="28"/>
          <w:szCs w:val="28"/>
        </w:rPr>
        <w:t>項指標</w:t>
      </w:r>
      <w:proofErr w:type="gramStart"/>
      <w:r w:rsidRPr="00294E6E">
        <w:rPr>
          <w:bCs/>
          <w:kern w:val="0"/>
          <w:sz w:val="28"/>
          <w:szCs w:val="28"/>
        </w:rPr>
        <w:t>（</w:t>
      </w:r>
      <w:proofErr w:type="gramEnd"/>
      <w:r w:rsidRPr="00294E6E">
        <w:rPr>
          <w:bCs/>
          <w:kern w:val="0"/>
          <w:sz w:val="28"/>
          <w:szCs w:val="28"/>
        </w:rPr>
        <w:t>按指：「公務人員升任官等訓練（薦任公務人員晉升簡任官等訓練）合格人數及比例」及「全國公務人員訓練進修人數」</w:t>
      </w:r>
      <w:proofErr w:type="gramStart"/>
      <w:r w:rsidRPr="00294E6E">
        <w:rPr>
          <w:bCs/>
          <w:kern w:val="0"/>
          <w:sz w:val="28"/>
          <w:szCs w:val="28"/>
        </w:rPr>
        <w:t>）</w:t>
      </w:r>
      <w:proofErr w:type="gramEnd"/>
      <w:r w:rsidRPr="00294E6E">
        <w:rPr>
          <w:bCs/>
          <w:kern w:val="0"/>
          <w:sz w:val="28"/>
          <w:szCs w:val="28"/>
        </w:rPr>
        <w:t>已</w:t>
      </w:r>
      <w:r w:rsidRPr="00294E6E">
        <w:rPr>
          <w:kern w:val="0"/>
          <w:sz w:val="28"/>
          <w:szCs w:val="28"/>
        </w:rPr>
        <w:t>於</w:t>
      </w:r>
      <w:r w:rsidRPr="00294E6E">
        <w:rPr>
          <w:kern w:val="0"/>
          <w:sz w:val="28"/>
          <w:szCs w:val="28"/>
        </w:rPr>
        <w:t>108</w:t>
      </w:r>
      <w:r w:rsidRPr="00294E6E">
        <w:rPr>
          <w:kern w:val="0"/>
          <w:sz w:val="28"/>
          <w:szCs w:val="28"/>
        </w:rPr>
        <w:t>年</w:t>
      </w:r>
      <w:r w:rsidRPr="00294E6E">
        <w:rPr>
          <w:kern w:val="0"/>
          <w:sz w:val="28"/>
          <w:szCs w:val="28"/>
        </w:rPr>
        <w:t>6</w:t>
      </w:r>
      <w:r w:rsidRPr="00294E6E">
        <w:rPr>
          <w:kern w:val="0"/>
          <w:sz w:val="28"/>
          <w:szCs w:val="28"/>
        </w:rPr>
        <w:t>月</w:t>
      </w:r>
      <w:r w:rsidRPr="00294E6E">
        <w:rPr>
          <w:kern w:val="0"/>
          <w:sz w:val="28"/>
          <w:szCs w:val="28"/>
        </w:rPr>
        <w:t>21</w:t>
      </w:r>
      <w:r w:rsidRPr="00294E6E">
        <w:rPr>
          <w:kern w:val="0"/>
          <w:sz w:val="28"/>
          <w:szCs w:val="28"/>
        </w:rPr>
        <w:t>日及</w:t>
      </w:r>
      <w:r w:rsidRPr="00294E6E">
        <w:rPr>
          <w:kern w:val="0"/>
          <w:sz w:val="28"/>
          <w:szCs w:val="28"/>
        </w:rPr>
        <w:t>28</w:t>
      </w:r>
      <w:r w:rsidRPr="00294E6E">
        <w:rPr>
          <w:kern w:val="0"/>
          <w:sz w:val="28"/>
          <w:szCs w:val="28"/>
        </w:rPr>
        <w:t>日上網填報發布，依限完成。</w:t>
      </w:r>
    </w:p>
    <w:p w:rsidR="00294E6E" w:rsidRPr="00294E6E" w:rsidRDefault="00294E6E" w:rsidP="00294E6E">
      <w:pPr>
        <w:widowControl/>
        <w:spacing w:before="120" w:after="120" w:line="400" w:lineRule="exact"/>
        <w:ind w:leftChars="512" w:left="1229" w:firstLineChars="32" w:firstLine="90"/>
        <w:rPr>
          <w:bCs/>
          <w:kern w:val="0"/>
          <w:sz w:val="28"/>
          <w:szCs w:val="28"/>
        </w:rPr>
      </w:pPr>
      <w:r w:rsidRPr="00294E6E">
        <w:rPr>
          <w:bCs/>
          <w:kern w:val="0"/>
          <w:sz w:val="28"/>
          <w:szCs w:val="28"/>
        </w:rPr>
        <w:t>3.</w:t>
      </w:r>
      <w:r w:rsidRPr="00294E6E">
        <w:rPr>
          <w:bCs/>
          <w:kern w:val="0"/>
          <w:sz w:val="28"/>
          <w:szCs w:val="28"/>
        </w:rPr>
        <w:t>檢討及策進作為：</w:t>
      </w:r>
    </w:p>
    <w:p w:rsidR="00294E6E" w:rsidRPr="00294E6E" w:rsidRDefault="00294E6E" w:rsidP="00294E6E">
      <w:pPr>
        <w:widowControl/>
        <w:spacing w:before="120" w:after="120" w:line="400" w:lineRule="exact"/>
        <w:ind w:leftChars="728" w:left="1747" w:firstLineChars="82" w:firstLine="230"/>
        <w:rPr>
          <w:bCs/>
          <w:kern w:val="0"/>
          <w:sz w:val="28"/>
          <w:szCs w:val="28"/>
        </w:rPr>
      </w:pPr>
      <w:proofErr w:type="gramStart"/>
      <w:r w:rsidRPr="00294E6E">
        <w:rPr>
          <w:bCs/>
          <w:kern w:val="0"/>
          <w:sz w:val="28"/>
          <w:szCs w:val="28"/>
        </w:rPr>
        <w:t>賡</w:t>
      </w:r>
      <w:proofErr w:type="gramEnd"/>
      <w:r w:rsidRPr="00294E6E">
        <w:rPr>
          <w:bCs/>
          <w:kern w:val="0"/>
          <w:sz w:val="28"/>
          <w:szCs w:val="28"/>
        </w:rPr>
        <w:t>續配合規定</w:t>
      </w:r>
      <w:proofErr w:type="gramStart"/>
      <w:r w:rsidRPr="00294E6E">
        <w:rPr>
          <w:bCs/>
          <w:kern w:val="0"/>
          <w:sz w:val="28"/>
          <w:szCs w:val="28"/>
        </w:rPr>
        <w:t>時程彙整</w:t>
      </w:r>
      <w:proofErr w:type="gramEnd"/>
      <w:r w:rsidRPr="00294E6E">
        <w:rPr>
          <w:bCs/>
          <w:kern w:val="0"/>
          <w:sz w:val="28"/>
          <w:szCs w:val="28"/>
        </w:rPr>
        <w:t>該項目指標，並上網填報發布。</w:t>
      </w:r>
    </w:p>
    <w:p w:rsidR="00294E6E" w:rsidRPr="00294E6E" w:rsidRDefault="00294E6E" w:rsidP="00294E6E">
      <w:pPr>
        <w:pStyle w:val="ae"/>
        <w:widowControl/>
        <w:numPr>
          <w:ilvl w:val="1"/>
          <w:numId w:val="29"/>
        </w:numPr>
        <w:spacing w:beforeLines="100" w:before="383" w:afterLines="50" w:after="191" w:line="400" w:lineRule="exact"/>
        <w:ind w:leftChars="0" w:left="630" w:hanging="630"/>
        <w:rPr>
          <w:rFonts w:ascii="標楷體" w:eastAsia="標楷體" w:hAnsi="標楷體"/>
          <w:b/>
          <w:bCs/>
          <w:sz w:val="30"/>
          <w:szCs w:val="30"/>
        </w:rPr>
      </w:pPr>
      <w:r w:rsidRPr="00294E6E">
        <w:rPr>
          <w:rFonts w:ascii="標楷體" w:eastAsia="標楷體" w:hAnsi="標楷體"/>
          <w:b/>
          <w:bCs/>
          <w:sz w:val="30"/>
          <w:szCs w:val="30"/>
        </w:rPr>
        <w:t>其他重要執行檢討及策進作為</w:t>
      </w:r>
    </w:p>
    <w:p w:rsidR="00294E6E" w:rsidRDefault="00294E6E" w:rsidP="00BF3E1A">
      <w:pPr>
        <w:pStyle w:val="ae"/>
        <w:widowControl/>
        <w:numPr>
          <w:ilvl w:val="0"/>
          <w:numId w:val="31"/>
        </w:numPr>
        <w:spacing w:beforeLines="50" w:before="191" w:line="400" w:lineRule="exact"/>
        <w:ind w:leftChars="0" w:left="938" w:hanging="546"/>
        <w:jc w:val="both"/>
        <w:rPr>
          <w:rFonts w:ascii="標楷體" w:eastAsia="標楷體" w:hAnsi="標楷體"/>
          <w:bCs/>
          <w:sz w:val="28"/>
          <w:szCs w:val="28"/>
        </w:rPr>
      </w:pPr>
      <w:r w:rsidRPr="00BF3E1A">
        <w:rPr>
          <w:rFonts w:ascii="標楷體" w:eastAsia="標楷體" w:hAnsi="標楷體"/>
          <w:bCs/>
          <w:sz w:val="28"/>
          <w:szCs w:val="28"/>
        </w:rPr>
        <w:t>108年12月16日修訂「公務人員考試錄取人員訓練期間遭受性騷擾事件處理須知」：基於本會係考試錄取人員訓練主管機關之立場，前於105年6月24日訂定、107年2月12日修訂「公務人員考試錄取人員基礎訓練（含性質特殊訓練之集中訓練）</w:t>
      </w:r>
      <w:r w:rsidRPr="00BF3E1A">
        <w:rPr>
          <w:rFonts w:ascii="標楷體" w:eastAsia="標楷體" w:hAnsi="標楷體"/>
          <w:sz w:val="28"/>
          <w:szCs w:val="28"/>
        </w:rPr>
        <w:t>期間遇有性騷擾事件之處理須知」在案。</w:t>
      </w:r>
      <w:r w:rsidRPr="00BF3E1A">
        <w:rPr>
          <w:rFonts w:ascii="標楷體" w:eastAsia="標楷體" w:hAnsi="標楷體"/>
          <w:bCs/>
          <w:sz w:val="28"/>
          <w:szCs w:val="28"/>
        </w:rPr>
        <w:t>為應實務需要，該須知依性別工作</w:t>
      </w:r>
      <w:proofErr w:type="gramStart"/>
      <w:r w:rsidRPr="00BF3E1A">
        <w:rPr>
          <w:rFonts w:ascii="標楷體" w:eastAsia="標楷體" w:hAnsi="標楷體"/>
          <w:bCs/>
          <w:sz w:val="28"/>
          <w:szCs w:val="28"/>
        </w:rPr>
        <w:t>平等法重行</w:t>
      </w:r>
      <w:proofErr w:type="gramEnd"/>
      <w:r w:rsidRPr="00BF3E1A">
        <w:rPr>
          <w:rFonts w:ascii="標楷體" w:eastAsia="標楷體" w:hAnsi="標楷體"/>
          <w:bCs/>
          <w:sz w:val="28"/>
          <w:szCs w:val="28"/>
        </w:rPr>
        <w:t>修訂名稱、規範範圍、名詞定義及因訓練而遭受性騷擾之受理機關等，並通函各機關查照辦理。</w:t>
      </w:r>
      <w:proofErr w:type="gramStart"/>
      <w:r w:rsidRPr="00BF3E1A">
        <w:rPr>
          <w:rFonts w:ascii="標楷體" w:eastAsia="標楷體" w:hAnsi="標楷體"/>
          <w:bCs/>
          <w:sz w:val="28"/>
          <w:szCs w:val="28"/>
        </w:rPr>
        <w:t>嗣</w:t>
      </w:r>
      <w:proofErr w:type="gramEnd"/>
      <w:r w:rsidRPr="00BF3E1A">
        <w:rPr>
          <w:rFonts w:ascii="標楷體" w:eastAsia="標楷體" w:hAnsi="標楷體"/>
          <w:bCs/>
          <w:sz w:val="28"/>
          <w:szCs w:val="28"/>
        </w:rPr>
        <w:t>將隨時檢討，以符實務需要。</w:t>
      </w:r>
    </w:p>
    <w:p w:rsidR="00294E6E" w:rsidRDefault="00294E6E" w:rsidP="00E16DD4">
      <w:pPr>
        <w:pStyle w:val="ae"/>
        <w:widowControl/>
        <w:numPr>
          <w:ilvl w:val="0"/>
          <w:numId w:val="31"/>
        </w:numPr>
        <w:spacing w:beforeLines="50" w:before="191" w:line="400" w:lineRule="exact"/>
        <w:ind w:leftChars="0" w:left="935" w:hanging="544"/>
        <w:jc w:val="both"/>
        <w:rPr>
          <w:rFonts w:ascii="標楷體" w:eastAsia="標楷體" w:hAnsi="標楷體"/>
          <w:bCs/>
          <w:sz w:val="28"/>
          <w:szCs w:val="28"/>
        </w:rPr>
      </w:pPr>
      <w:r w:rsidRPr="00BF3E1A">
        <w:rPr>
          <w:rFonts w:ascii="標楷體" w:eastAsia="標楷體" w:hAnsi="標楷體"/>
          <w:bCs/>
          <w:sz w:val="28"/>
          <w:szCs w:val="28"/>
        </w:rPr>
        <w:lastRenderedPageBreak/>
        <w:t>加強辦理基礎訓練及升官等訓練之輔導員與學員之「性別平等權益宣導」：於109年辦理考試錄取人員基礎訓練及各項晉升官等訓練前，就輔導人員專業職能講習進行性騷擾防治教育及宣導事項，並請各班</w:t>
      </w:r>
      <w:proofErr w:type="gramStart"/>
      <w:r w:rsidRPr="00BF3E1A">
        <w:rPr>
          <w:rFonts w:ascii="標楷體" w:eastAsia="標楷體" w:hAnsi="標楷體"/>
          <w:bCs/>
          <w:sz w:val="28"/>
          <w:szCs w:val="28"/>
        </w:rPr>
        <w:t>務</w:t>
      </w:r>
      <w:proofErr w:type="gramEnd"/>
      <w:r w:rsidRPr="00BF3E1A">
        <w:rPr>
          <w:rFonts w:ascii="標楷體" w:eastAsia="標楷體" w:hAnsi="標楷體"/>
          <w:bCs/>
          <w:sz w:val="28"/>
          <w:szCs w:val="28"/>
        </w:rPr>
        <w:t>輔導員於「班</w:t>
      </w:r>
      <w:proofErr w:type="gramStart"/>
      <w:r w:rsidRPr="00BF3E1A">
        <w:rPr>
          <w:rFonts w:ascii="標楷體" w:eastAsia="標楷體" w:hAnsi="標楷體"/>
          <w:bCs/>
          <w:sz w:val="28"/>
          <w:szCs w:val="28"/>
        </w:rPr>
        <w:t>務</w:t>
      </w:r>
      <w:proofErr w:type="gramEnd"/>
      <w:r w:rsidRPr="00BF3E1A">
        <w:rPr>
          <w:rFonts w:ascii="標楷體" w:eastAsia="標楷體" w:hAnsi="標楷體"/>
          <w:bCs/>
          <w:sz w:val="28"/>
          <w:szCs w:val="28"/>
        </w:rPr>
        <w:t>經營與輔導」或「班</w:t>
      </w:r>
      <w:proofErr w:type="gramStart"/>
      <w:r w:rsidRPr="00BF3E1A">
        <w:rPr>
          <w:rFonts w:ascii="標楷體" w:eastAsia="標楷體" w:hAnsi="標楷體"/>
          <w:bCs/>
          <w:sz w:val="28"/>
          <w:szCs w:val="28"/>
        </w:rPr>
        <w:t>務</w:t>
      </w:r>
      <w:proofErr w:type="gramEnd"/>
      <w:r w:rsidRPr="00BF3E1A">
        <w:rPr>
          <w:rFonts w:ascii="標楷體" w:eastAsia="標楷體" w:hAnsi="標楷體"/>
          <w:bCs/>
          <w:sz w:val="28"/>
          <w:szCs w:val="28"/>
        </w:rPr>
        <w:t>活動」時段加強宣導防治性騷擾相關事宜，以維學員</w:t>
      </w:r>
      <w:proofErr w:type="gramStart"/>
      <w:r w:rsidRPr="00BF3E1A">
        <w:rPr>
          <w:rFonts w:ascii="標楷體" w:eastAsia="標楷體" w:hAnsi="標楷體"/>
          <w:bCs/>
          <w:sz w:val="28"/>
          <w:szCs w:val="28"/>
        </w:rPr>
        <w:t>彼此間應有</w:t>
      </w:r>
      <w:proofErr w:type="gramEnd"/>
      <w:r w:rsidRPr="00BF3E1A">
        <w:rPr>
          <w:rFonts w:ascii="標楷體" w:eastAsia="標楷體" w:hAnsi="標楷體"/>
          <w:bCs/>
          <w:sz w:val="28"/>
          <w:szCs w:val="28"/>
        </w:rPr>
        <w:t>之生活及公務禮儀；規劃於109年辦理8場輔導人員專業職能講習（考試錄取人員基礎訓練5場及各項晉升官等訓練3場），270人次輔導員參加（考試錄取人員基礎訓練120人次及各項晉升官等訓練150人次）；另於訓練期間均安排「性別主流化」課程，全面落實受訓人員具性別意識、實踐性別平權之政策目標。</w:t>
      </w:r>
    </w:p>
    <w:p w:rsidR="00294E6E" w:rsidRPr="00BF3E1A" w:rsidRDefault="00294E6E" w:rsidP="00BF3E1A">
      <w:pPr>
        <w:pStyle w:val="ae"/>
        <w:widowControl/>
        <w:numPr>
          <w:ilvl w:val="0"/>
          <w:numId w:val="31"/>
        </w:numPr>
        <w:spacing w:beforeLines="50" w:before="191" w:line="400" w:lineRule="exact"/>
        <w:ind w:leftChars="0" w:left="938" w:hanging="546"/>
        <w:jc w:val="both"/>
        <w:rPr>
          <w:rFonts w:ascii="標楷體" w:eastAsia="標楷體" w:hAnsi="標楷體"/>
          <w:bCs/>
          <w:sz w:val="28"/>
          <w:szCs w:val="28"/>
        </w:rPr>
      </w:pPr>
      <w:r w:rsidRPr="00BF3E1A">
        <w:rPr>
          <w:rFonts w:ascii="標楷體" w:eastAsia="標楷體" w:hAnsi="標楷體"/>
          <w:bCs/>
          <w:sz w:val="28"/>
          <w:szCs w:val="28"/>
        </w:rPr>
        <w:t>鼓勵女性簡任人員參加高階文官培訓飛躍方案：為持續鼓勵女性簡任</w:t>
      </w:r>
      <w:proofErr w:type="gramStart"/>
      <w:r w:rsidRPr="00BF3E1A">
        <w:rPr>
          <w:rFonts w:ascii="標楷體" w:eastAsia="標楷體" w:hAnsi="標楷體"/>
          <w:bCs/>
          <w:sz w:val="28"/>
          <w:szCs w:val="28"/>
        </w:rPr>
        <w:t>人員參訓</w:t>
      </w:r>
      <w:proofErr w:type="gramEnd"/>
      <w:r w:rsidRPr="00BF3E1A">
        <w:rPr>
          <w:rFonts w:ascii="標楷體" w:eastAsia="標楷體" w:hAnsi="標楷體"/>
          <w:bCs/>
          <w:sz w:val="28"/>
          <w:szCs w:val="28"/>
        </w:rPr>
        <w:t>，本會業於發布訓練計畫時，函請各機關推薦</w:t>
      </w:r>
      <w:proofErr w:type="gramStart"/>
      <w:r w:rsidRPr="00BF3E1A">
        <w:rPr>
          <w:rFonts w:ascii="標楷體" w:eastAsia="標楷體" w:hAnsi="標楷體"/>
          <w:bCs/>
          <w:sz w:val="28"/>
          <w:szCs w:val="28"/>
        </w:rPr>
        <w:t>同仁參訓時</w:t>
      </w:r>
      <w:proofErr w:type="gramEnd"/>
      <w:r w:rsidRPr="00BF3E1A">
        <w:rPr>
          <w:rFonts w:ascii="標楷體" w:eastAsia="標楷體" w:hAnsi="標楷體"/>
          <w:bCs/>
          <w:sz w:val="28"/>
          <w:szCs w:val="28"/>
        </w:rPr>
        <w:t>應</w:t>
      </w:r>
      <w:proofErr w:type="gramStart"/>
      <w:r w:rsidRPr="00BF3E1A">
        <w:rPr>
          <w:rFonts w:ascii="標楷體" w:eastAsia="標楷體" w:hAnsi="標楷體"/>
          <w:bCs/>
          <w:sz w:val="28"/>
          <w:szCs w:val="28"/>
        </w:rPr>
        <w:t>併</w:t>
      </w:r>
      <w:proofErr w:type="gramEnd"/>
      <w:r w:rsidRPr="00BF3E1A">
        <w:rPr>
          <w:rFonts w:ascii="標楷體" w:eastAsia="標楷體" w:hAnsi="標楷體"/>
          <w:bCs/>
          <w:sz w:val="28"/>
          <w:szCs w:val="28"/>
        </w:rPr>
        <w:t>同考量性別衡平，以達促進</w:t>
      </w:r>
      <w:r w:rsidRPr="00BF3E1A">
        <w:rPr>
          <w:rFonts w:ascii="標楷體" w:eastAsia="標楷體" w:hAnsi="標楷體"/>
          <w:sz w:val="28"/>
          <w:szCs w:val="28"/>
        </w:rPr>
        <w:t>性別平權之目標；本會亦於相同資格條件下，優先錄取女性簡任高階文官，以達促進性別平權之目標。108年</w:t>
      </w:r>
      <w:r w:rsidRPr="00BF3E1A">
        <w:rPr>
          <w:rFonts w:ascii="標楷體" w:eastAsia="標楷體" w:hAnsi="標楷體"/>
          <w:bCs/>
          <w:sz w:val="28"/>
          <w:szCs w:val="28"/>
        </w:rPr>
        <w:t>女性公務人員參加高階文官培訓飛躍方案之比率為41.5%，較女性報名比例33.1%為高。</w:t>
      </w:r>
    </w:p>
    <w:p w:rsidR="002031F4" w:rsidRPr="00BF3E1A" w:rsidRDefault="00294E6E" w:rsidP="00BF3E1A">
      <w:pPr>
        <w:pStyle w:val="ae"/>
        <w:widowControl/>
        <w:numPr>
          <w:ilvl w:val="0"/>
          <w:numId w:val="31"/>
        </w:numPr>
        <w:spacing w:beforeLines="50" w:before="191" w:line="400" w:lineRule="exact"/>
        <w:ind w:leftChars="0" w:left="938" w:hanging="546"/>
        <w:jc w:val="both"/>
        <w:rPr>
          <w:rFonts w:ascii="標楷體" w:eastAsia="標楷體" w:hAnsi="標楷體"/>
          <w:bCs/>
          <w:sz w:val="28"/>
          <w:szCs w:val="28"/>
        </w:rPr>
      </w:pPr>
      <w:r w:rsidRPr="00BF3E1A">
        <w:rPr>
          <w:rFonts w:ascii="標楷體" w:eastAsia="標楷體" w:hAnsi="標楷體"/>
          <w:bCs/>
          <w:kern w:val="0"/>
          <w:sz w:val="28"/>
          <w:szCs w:val="28"/>
        </w:rPr>
        <w:t>按年進行性別統計及分析，並作為政策規劃之參考：本會每年均進行性別統計及分析，包括基礎訓練、升官等訓練、全國公務人員訓練進修之人數及性別統計等資料，並依據統計數據繪製各種性別圖像，以及進行提要分析；</w:t>
      </w:r>
      <w:proofErr w:type="gramStart"/>
      <w:r w:rsidRPr="00BF3E1A">
        <w:rPr>
          <w:rFonts w:ascii="標楷體" w:eastAsia="標楷體" w:hAnsi="標楷體"/>
          <w:bCs/>
          <w:kern w:val="0"/>
          <w:sz w:val="28"/>
          <w:szCs w:val="28"/>
        </w:rPr>
        <w:t>另每季均將</w:t>
      </w:r>
      <w:proofErr w:type="gramEnd"/>
      <w:r w:rsidRPr="00BF3E1A">
        <w:rPr>
          <w:rFonts w:ascii="標楷體" w:eastAsia="標楷體" w:hAnsi="標楷體"/>
          <w:bCs/>
          <w:kern w:val="0"/>
          <w:sz w:val="28"/>
          <w:szCs w:val="28"/>
        </w:rPr>
        <w:t>各季之統計結果公告於本會全球資訊網「性別平等專區」，至於統計年報則於隔年6月公告於本會全球資訊網，除作為政策規劃之參考外，亦提供各界參考運用。</w:t>
      </w:r>
    </w:p>
    <w:sectPr w:rsidR="002031F4" w:rsidRPr="00BF3E1A" w:rsidSect="008A2361">
      <w:pgSz w:w="11907" w:h="16840" w:code="9"/>
      <w:pgMar w:top="1418" w:right="1077" w:bottom="851" w:left="1077" w:header="567" w:footer="680"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283" w:rsidRDefault="00EF7283" w:rsidP="00BE504F">
      <w:r>
        <w:separator/>
      </w:r>
    </w:p>
  </w:endnote>
  <w:endnote w:type="continuationSeparator" w:id="0">
    <w:p w:rsidR="00EF7283" w:rsidRDefault="00EF7283" w:rsidP="00BE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C5" w:rsidRDefault="003B47C5" w:rsidP="00887BD7">
    <w:pPr>
      <w:pStyle w:val="a5"/>
      <w:jc w:val="center"/>
      <w:rPr>
        <w:sz w:val="36"/>
        <w:szCs w:val="36"/>
      </w:rPr>
    </w:pPr>
  </w:p>
  <w:p w:rsidR="003B47C5" w:rsidRPr="000F758C" w:rsidRDefault="003B47C5">
    <w:pPr>
      <w:pStyle w:val="a5"/>
      <w:jc w:val="center"/>
      <w:rPr>
        <w:sz w:val="36"/>
        <w:szCs w:val="36"/>
      </w:rPr>
    </w:pPr>
  </w:p>
  <w:p w:rsidR="003B47C5" w:rsidRDefault="003B47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C5" w:rsidRDefault="003B47C5" w:rsidP="00C370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3B47C5" w:rsidRDefault="003B47C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C5" w:rsidRDefault="003B47C5" w:rsidP="00C370E5">
    <w:pPr>
      <w:framePr w:wrap="around" w:vAnchor="text" w:hAnchor="margin" w:xAlign="center" w:y="1"/>
      <w:textDirection w:val="btLr"/>
    </w:pPr>
    <w:r>
      <w:fldChar w:fldCharType="begin"/>
    </w:r>
    <w:r>
      <w:instrText xml:space="preserve">PAGE  </w:instrText>
    </w:r>
    <w:r>
      <w:fldChar w:fldCharType="end"/>
    </w:r>
  </w:p>
  <w:p w:rsidR="003B47C5" w:rsidRDefault="003B47C5">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C5" w:rsidRPr="00BD16CA" w:rsidRDefault="003B47C5">
    <w:pPr>
      <w:pStyle w:val="a5"/>
      <w:jc w:val="center"/>
      <w:rPr>
        <w:sz w:val="36"/>
        <w:szCs w:val="36"/>
      </w:rPr>
    </w:pPr>
  </w:p>
  <w:p w:rsidR="003B47C5" w:rsidRDefault="003B47C5">
    <w:pPr>
      <w:pStyle w:val="a5"/>
    </w:pPr>
  </w:p>
  <w:p w:rsidR="003B47C5" w:rsidRDefault="003B47C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C5" w:rsidRPr="00E74A6F" w:rsidRDefault="003B47C5">
    <w:pPr>
      <w:pStyle w:val="a5"/>
      <w:jc w:val="center"/>
      <w:rPr>
        <w:sz w:val="36"/>
        <w:szCs w:val="36"/>
      </w:rPr>
    </w:pPr>
  </w:p>
  <w:p w:rsidR="003B47C5" w:rsidRDefault="003B47C5">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C5" w:rsidRPr="00BD16CA" w:rsidRDefault="003B47C5">
    <w:pPr>
      <w:pStyle w:val="a5"/>
      <w:jc w:val="center"/>
      <w:rPr>
        <w:sz w:val="36"/>
        <w:szCs w:val="36"/>
      </w:rPr>
    </w:pPr>
  </w:p>
  <w:p w:rsidR="003B47C5" w:rsidRDefault="003B47C5">
    <w:pPr>
      <w:pStyle w:val="a5"/>
    </w:pPr>
  </w:p>
  <w:p w:rsidR="003B47C5" w:rsidRDefault="003B47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283" w:rsidRDefault="00EF7283" w:rsidP="00BE504F">
      <w:r>
        <w:separator/>
      </w:r>
    </w:p>
  </w:footnote>
  <w:footnote w:type="continuationSeparator" w:id="0">
    <w:p w:rsidR="00EF7283" w:rsidRDefault="00EF7283" w:rsidP="00BE5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C5" w:rsidRDefault="003B47C5">
    <w:pPr>
      <w:pStyle w:val="ac"/>
      <w:jc w:val="center"/>
    </w:pPr>
  </w:p>
  <w:p w:rsidR="003B47C5" w:rsidRDefault="003B47C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32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7E6F27"/>
    <w:multiLevelType w:val="hybridMultilevel"/>
    <w:tmpl w:val="02C46C3E"/>
    <w:lvl w:ilvl="0" w:tplc="6C7A2132">
      <w:start w:val="1"/>
      <w:numFmt w:val="ideographLegalTraditional"/>
      <w:lvlText w:val="%1、"/>
      <w:lvlJc w:val="left"/>
      <w:pPr>
        <w:ind w:left="72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6481614"/>
    <w:multiLevelType w:val="hybridMultilevel"/>
    <w:tmpl w:val="4FEEC4C8"/>
    <w:lvl w:ilvl="0" w:tplc="B8D6821C">
      <w:start w:val="1"/>
      <w:numFmt w:val="taiwaneseCountingThousand"/>
      <w:lvlText w:val="%1、"/>
      <w:lvlJc w:val="left"/>
      <w:pPr>
        <w:ind w:left="480" w:hanging="480"/>
      </w:pPr>
      <w:rPr>
        <w:rFonts w:hint="default"/>
        <w:b w:val="0"/>
        <w:lang w:val="en-US"/>
      </w:rPr>
    </w:lvl>
    <w:lvl w:ilvl="1" w:tplc="9186483C">
      <w:start w:val="1"/>
      <w:numFmt w:val="taiwaneseCountingThousand"/>
      <w:lvlText w:val="（%2）"/>
      <w:lvlJc w:val="left"/>
      <w:pPr>
        <w:ind w:left="960" w:hanging="480"/>
      </w:pPr>
      <w:rPr>
        <w:rFonts w:hint="default"/>
        <w:sz w:val="32"/>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B2018A"/>
    <w:multiLevelType w:val="hybridMultilevel"/>
    <w:tmpl w:val="070CA1AE"/>
    <w:lvl w:ilvl="0" w:tplc="7EBC89B0">
      <w:start w:val="1"/>
      <w:numFmt w:val="taiwaneseCountingThousand"/>
      <w:lvlText w:val="%1、"/>
      <w:lvlJc w:val="left"/>
      <w:pPr>
        <w:ind w:left="1200" w:hanging="720"/>
      </w:pPr>
      <w:rPr>
        <w:rFonts w:hint="default"/>
      </w:rPr>
    </w:lvl>
    <w:lvl w:ilvl="1" w:tplc="35C2D4C0">
      <w:start w:val="2"/>
      <w:numFmt w:val="ideographLegalTraditional"/>
      <w:lvlText w:val="%2、"/>
      <w:lvlJc w:val="left"/>
      <w:pPr>
        <w:ind w:left="1855" w:hanging="720"/>
      </w:pPr>
      <w:rPr>
        <w:rFonts w:cs="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C221FF4"/>
    <w:multiLevelType w:val="hybridMultilevel"/>
    <w:tmpl w:val="0A04BA40"/>
    <w:lvl w:ilvl="0" w:tplc="680AE992">
      <w:start w:val="1"/>
      <w:numFmt w:val="decimal"/>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093B34"/>
    <w:multiLevelType w:val="hybridMultilevel"/>
    <w:tmpl w:val="3A6CBBFE"/>
    <w:lvl w:ilvl="0" w:tplc="779C2DE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0A7ADB"/>
    <w:multiLevelType w:val="hybridMultilevel"/>
    <w:tmpl w:val="4C3C0050"/>
    <w:lvl w:ilvl="0" w:tplc="1C66F8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8A5A2E"/>
    <w:multiLevelType w:val="hybridMultilevel"/>
    <w:tmpl w:val="B43C14E0"/>
    <w:lvl w:ilvl="0" w:tplc="7E029072">
      <w:start w:val="1"/>
      <w:numFmt w:val="taiwaneseCountingThousand"/>
      <w:lvlText w:val="%1、"/>
      <w:lvlJc w:val="left"/>
      <w:pPr>
        <w:ind w:left="143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7160DE"/>
    <w:multiLevelType w:val="hybridMultilevel"/>
    <w:tmpl w:val="F634D350"/>
    <w:lvl w:ilvl="0" w:tplc="FBE0439E">
      <w:start w:val="1"/>
      <w:numFmt w:val="decimal"/>
      <w:lvlText w:val="%1."/>
      <w:lvlJc w:val="left"/>
      <w:pPr>
        <w:ind w:left="1042" w:hanging="480"/>
      </w:pPr>
      <w:rPr>
        <w:rFonts w:hint="default"/>
      </w:rPr>
    </w:lvl>
    <w:lvl w:ilvl="1" w:tplc="04090019">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9">
    <w:nsid w:val="1C773409"/>
    <w:multiLevelType w:val="hybridMultilevel"/>
    <w:tmpl w:val="F258E1E4"/>
    <w:lvl w:ilvl="0" w:tplc="6848140C">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FE2F65"/>
    <w:multiLevelType w:val="hybridMultilevel"/>
    <w:tmpl w:val="4D6CB07C"/>
    <w:lvl w:ilvl="0" w:tplc="BFD84998">
      <w:start w:val="1"/>
      <w:numFmt w:val="taiwaneseCountingThousand"/>
      <w:lvlText w:val="%1、"/>
      <w:lvlJc w:val="left"/>
      <w:pPr>
        <w:ind w:left="1040" w:hanging="720"/>
      </w:pPr>
      <w:rPr>
        <w:rFonts w:cs="標楷體" w:hint="default"/>
      </w:rPr>
    </w:lvl>
    <w:lvl w:ilvl="1" w:tplc="A16E71DE">
      <w:start w:val="1"/>
      <w:numFmt w:val="ideographLegalTraditional"/>
      <w:lvlText w:val="%2、"/>
      <w:lvlJc w:val="left"/>
      <w:pPr>
        <w:ind w:left="1571" w:hanging="720"/>
      </w:pPr>
      <w:rPr>
        <w:rFonts w:ascii="標楷體" w:eastAsia="標楷體" w:hAnsi="標楷體" w:cs="標楷體" w:hint="default"/>
      </w:r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1">
    <w:nsid w:val="21ED2794"/>
    <w:multiLevelType w:val="hybridMultilevel"/>
    <w:tmpl w:val="9A649AE6"/>
    <w:lvl w:ilvl="0" w:tplc="C53E96EA">
      <w:start w:val="1"/>
      <w:numFmt w:val="taiwaneseCountingThousand"/>
      <w:lvlText w:val="（%1）"/>
      <w:lvlJc w:val="left"/>
      <w:pPr>
        <w:ind w:left="720" w:hanging="720"/>
      </w:pPr>
      <w:rPr>
        <w:rFonts w:hint="default"/>
        <w:sz w:val="32"/>
        <w:lang w:val="en-US"/>
      </w:rPr>
    </w:lvl>
    <w:lvl w:ilvl="1" w:tplc="0D7EDC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24E45BD"/>
    <w:multiLevelType w:val="hybridMultilevel"/>
    <w:tmpl w:val="F634D350"/>
    <w:lvl w:ilvl="0" w:tplc="FBE0439E">
      <w:start w:val="1"/>
      <w:numFmt w:val="decimal"/>
      <w:lvlText w:val="%1."/>
      <w:lvlJc w:val="left"/>
      <w:pPr>
        <w:ind w:left="1042" w:hanging="480"/>
      </w:pPr>
      <w:rPr>
        <w:rFonts w:hint="default"/>
      </w:rPr>
    </w:lvl>
    <w:lvl w:ilvl="1" w:tplc="04090019">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13">
    <w:nsid w:val="3280252D"/>
    <w:multiLevelType w:val="hybridMultilevel"/>
    <w:tmpl w:val="64FA6786"/>
    <w:lvl w:ilvl="0" w:tplc="6E66A1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BAA2634"/>
    <w:multiLevelType w:val="hybridMultilevel"/>
    <w:tmpl w:val="8766F168"/>
    <w:lvl w:ilvl="0" w:tplc="ADAE68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0C91939"/>
    <w:multiLevelType w:val="hybridMultilevel"/>
    <w:tmpl w:val="933859B6"/>
    <w:lvl w:ilvl="0" w:tplc="8A44C83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4680599"/>
    <w:multiLevelType w:val="hybridMultilevel"/>
    <w:tmpl w:val="E2FA1E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95C13EA"/>
    <w:multiLevelType w:val="hybridMultilevel"/>
    <w:tmpl w:val="7310B616"/>
    <w:lvl w:ilvl="0" w:tplc="A104AED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9866DC2"/>
    <w:multiLevelType w:val="hybridMultilevel"/>
    <w:tmpl w:val="0F2E9FFA"/>
    <w:lvl w:ilvl="0" w:tplc="91DABFD2">
      <w:start w:val="1"/>
      <w:numFmt w:val="taiwaneseCountingThousand"/>
      <w:lvlText w:val="(%1)"/>
      <w:lvlJc w:val="left"/>
      <w:pPr>
        <w:ind w:left="1288" w:hanging="720"/>
      </w:pPr>
      <w:rPr>
        <w:rFonts w:hint="default"/>
      </w:rPr>
    </w:lvl>
    <w:lvl w:ilvl="1" w:tplc="D30E4980">
      <w:start w:val="1"/>
      <w:numFmt w:val="taiwaneseCountingThousand"/>
      <w:lvlText w:val="%2、"/>
      <w:lvlJc w:val="left"/>
      <w:pPr>
        <w:ind w:left="1200" w:hanging="720"/>
      </w:pPr>
      <w:rPr>
        <w:rFonts w:hint="default"/>
      </w:rPr>
    </w:lvl>
    <w:lvl w:ilvl="2" w:tplc="DA9ADDC4">
      <w:start w:val="4"/>
      <w:numFmt w:val="ideographLegalTraditional"/>
      <w:lvlText w:val="%3、"/>
      <w:lvlJc w:val="left"/>
      <w:pPr>
        <w:ind w:left="1680" w:hanging="720"/>
      </w:pPr>
      <w:rPr>
        <w:rFonts w:cs="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C941CFF"/>
    <w:multiLevelType w:val="hybridMultilevel"/>
    <w:tmpl w:val="11C068A0"/>
    <w:lvl w:ilvl="0" w:tplc="62FCB336">
      <w:start w:val="1"/>
      <w:numFmt w:val="decimal"/>
      <w:lvlText w:val="%1、"/>
      <w:lvlJc w:val="left"/>
      <w:pPr>
        <w:ind w:left="390" w:hanging="39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E955DA3"/>
    <w:multiLevelType w:val="hybridMultilevel"/>
    <w:tmpl w:val="F634D350"/>
    <w:lvl w:ilvl="0" w:tplc="FBE0439E">
      <w:start w:val="1"/>
      <w:numFmt w:val="decimal"/>
      <w:lvlText w:val="%1."/>
      <w:lvlJc w:val="left"/>
      <w:pPr>
        <w:ind w:left="1042" w:hanging="480"/>
      </w:pPr>
      <w:rPr>
        <w:rFonts w:hint="default"/>
      </w:rPr>
    </w:lvl>
    <w:lvl w:ilvl="1" w:tplc="04090019">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21">
    <w:nsid w:val="53814380"/>
    <w:multiLevelType w:val="hybridMultilevel"/>
    <w:tmpl w:val="B14AF1A8"/>
    <w:lvl w:ilvl="0" w:tplc="87C075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DAD0BA5"/>
    <w:multiLevelType w:val="hybridMultilevel"/>
    <w:tmpl w:val="4C92E3AC"/>
    <w:lvl w:ilvl="0" w:tplc="CD1C25B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31B4BE5"/>
    <w:multiLevelType w:val="hybridMultilevel"/>
    <w:tmpl w:val="5316C71A"/>
    <w:lvl w:ilvl="0" w:tplc="0EB81F68">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64CC2836"/>
    <w:multiLevelType w:val="hybridMultilevel"/>
    <w:tmpl w:val="BCD0F8FE"/>
    <w:lvl w:ilvl="0" w:tplc="97F03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96C21B8"/>
    <w:multiLevelType w:val="hybridMultilevel"/>
    <w:tmpl w:val="FD16DBC6"/>
    <w:lvl w:ilvl="0" w:tplc="7E029072">
      <w:start w:val="1"/>
      <w:numFmt w:val="taiwaneseCountingThousand"/>
      <w:lvlText w:val="%1、"/>
      <w:lvlJc w:val="left"/>
      <w:pPr>
        <w:ind w:left="1430" w:hanging="720"/>
      </w:pPr>
      <w:rPr>
        <w:rFonts w:cs="Times New Roman" w:hint="default"/>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26">
    <w:nsid w:val="6D2A406E"/>
    <w:multiLevelType w:val="hybridMultilevel"/>
    <w:tmpl w:val="D6B0C7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252473"/>
    <w:multiLevelType w:val="multilevel"/>
    <w:tmpl w:val="4B5C5A30"/>
    <w:styleLink w:val="a0"/>
    <w:lvl w:ilvl="0">
      <w:start w:val="1"/>
      <w:numFmt w:val="taiwaneseCountingThousand"/>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28">
    <w:nsid w:val="71673F6A"/>
    <w:multiLevelType w:val="hybridMultilevel"/>
    <w:tmpl w:val="7AE8A67C"/>
    <w:lvl w:ilvl="0" w:tplc="8E62E116">
      <w:start w:val="1"/>
      <w:numFmt w:val="decimal"/>
      <w:lvlText w:val="%1."/>
      <w:lvlJc w:val="left"/>
      <w:pPr>
        <w:tabs>
          <w:tab w:val="num" w:pos="2160"/>
        </w:tabs>
        <w:ind w:left="2160" w:hanging="360"/>
      </w:pPr>
      <w:rPr>
        <w:rFonts w:ascii="Calibri" w:hAnsi="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2045C1C"/>
    <w:multiLevelType w:val="hybridMultilevel"/>
    <w:tmpl w:val="EEF82DAE"/>
    <w:lvl w:ilvl="0" w:tplc="90581D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73C1D76"/>
    <w:multiLevelType w:val="hybridMultilevel"/>
    <w:tmpl w:val="BCAA7F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CFC26A1"/>
    <w:multiLevelType w:val="hybridMultilevel"/>
    <w:tmpl w:val="D0087640"/>
    <w:lvl w:ilvl="0" w:tplc="A254E020">
      <w:start w:val="1"/>
      <w:numFmt w:val="taiwaneseCountingThousand"/>
      <w:lvlText w:val="(%1)"/>
      <w:lvlJc w:val="left"/>
      <w:pPr>
        <w:ind w:left="1288" w:hanging="720"/>
      </w:pPr>
      <w:rPr>
        <w:rFonts w:hint="default"/>
      </w:rPr>
    </w:lvl>
    <w:lvl w:ilvl="1" w:tplc="EF9A6B6A">
      <w:start w:val="2"/>
      <w:numFmt w:val="taiwaneseCountingThousand"/>
      <w:lvlText w:val="%2、"/>
      <w:lvlJc w:val="left"/>
      <w:pPr>
        <w:ind w:left="1724" w:hanging="622"/>
      </w:pPr>
      <w:rPr>
        <w:rFonts w:hint="default"/>
      </w:r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32">
    <w:nsid w:val="7ED347BC"/>
    <w:multiLevelType w:val="hybridMultilevel"/>
    <w:tmpl w:val="BC744300"/>
    <w:lvl w:ilvl="0" w:tplc="AEB612D8">
      <w:start w:val="1"/>
      <w:numFmt w:val="taiwaneseCountingThousand"/>
      <w:lvlText w:val="%1、"/>
      <w:lvlJc w:val="left"/>
      <w:pPr>
        <w:ind w:left="732" w:hanging="720"/>
      </w:pPr>
      <w:rPr>
        <w:rFonts w:ascii="標楷體" w:eastAsia="標楷體" w:hAnsi="標楷體" w:hint="default"/>
        <w:b w:val="0"/>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num w:numId="1">
    <w:abstractNumId w:val="28"/>
  </w:num>
  <w:num w:numId="2">
    <w:abstractNumId w:val="25"/>
  </w:num>
  <w:num w:numId="3">
    <w:abstractNumId w:val="1"/>
  </w:num>
  <w:num w:numId="4">
    <w:abstractNumId w:val="0"/>
  </w:num>
  <w:num w:numId="5">
    <w:abstractNumId w:val="27"/>
  </w:num>
  <w:num w:numId="6">
    <w:abstractNumId w:val="32"/>
  </w:num>
  <w:num w:numId="7">
    <w:abstractNumId w:val="5"/>
  </w:num>
  <w:num w:numId="8">
    <w:abstractNumId w:val="14"/>
  </w:num>
  <w:num w:numId="9">
    <w:abstractNumId w:val="29"/>
  </w:num>
  <w:num w:numId="10">
    <w:abstractNumId w:val="13"/>
  </w:num>
  <w:num w:numId="11">
    <w:abstractNumId w:val="24"/>
  </w:num>
  <w:num w:numId="12">
    <w:abstractNumId w:val="19"/>
  </w:num>
  <w:num w:numId="13">
    <w:abstractNumId w:val="6"/>
  </w:num>
  <w:num w:numId="14">
    <w:abstractNumId w:val="21"/>
  </w:num>
  <w:num w:numId="15">
    <w:abstractNumId w:val="17"/>
  </w:num>
  <w:num w:numId="16">
    <w:abstractNumId w:val="4"/>
  </w:num>
  <w:num w:numId="17">
    <w:abstractNumId w:val="2"/>
  </w:num>
  <w:num w:numId="18">
    <w:abstractNumId w:val="11"/>
  </w:num>
  <w:num w:numId="19">
    <w:abstractNumId w:val="8"/>
  </w:num>
  <w:num w:numId="20">
    <w:abstractNumId w:val="12"/>
  </w:num>
  <w:num w:numId="21">
    <w:abstractNumId w:val="20"/>
  </w:num>
  <w:num w:numId="22">
    <w:abstractNumId w:val="2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1"/>
  </w:num>
  <w:num w:numId="26">
    <w:abstractNumId w:val="18"/>
  </w:num>
  <w:num w:numId="27">
    <w:abstractNumId w:val="22"/>
  </w:num>
  <w:num w:numId="28">
    <w:abstractNumId w:val="15"/>
  </w:num>
  <w:num w:numId="29">
    <w:abstractNumId w:val="10"/>
  </w:num>
  <w:num w:numId="30">
    <w:abstractNumId w:val="7"/>
  </w:num>
  <w:num w:numId="31">
    <w:abstractNumId w:val="16"/>
  </w:num>
  <w:num w:numId="32">
    <w:abstractNumId w:val="9"/>
  </w:num>
  <w:num w:numId="33">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80"/>
  <w:drawingGridHorizontalSpacing w:val="120"/>
  <w:drawingGridVerticalSpacing w:val="38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57"/>
    <w:rsid w:val="00056255"/>
    <w:rsid w:val="0008482C"/>
    <w:rsid w:val="00091AAD"/>
    <w:rsid w:val="00093B67"/>
    <w:rsid w:val="000A54CB"/>
    <w:rsid w:val="000A5F96"/>
    <w:rsid w:val="000B58F4"/>
    <w:rsid w:val="000C0EB7"/>
    <w:rsid w:val="000D5A26"/>
    <w:rsid w:val="000F758C"/>
    <w:rsid w:val="0010256B"/>
    <w:rsid w:val="00107C7F"/>
    <w:rsid w:val="001258A3"/>
    <w:rsid w:val="001276A9"/>
    <w:rsid w:val="00141198"/>
    <w:rsid w:val="00195D93"/>
    <w:rsid w:val="001A5A59"/>
    <w:rsid w:val="001B530B"/>
    <w:rsid w:val="001F2BDD"/>
    <w:rsid w:val="002031F4"/>
    <w:rsid w:val="002155B9"/>
    <w:rsid w:val="00224051"/>
    <w:rsid w:val="002479CD"/>
    <w:rsid w:val="00251376"/>
    <w:rsid w:val="002539DB"/>
    <w:rsid w:val="00255757"/>
    <w:rsid w:val="00290D5B"/>
    <w:rsid w:val="00294E6E"/>
    <w:rsid w:val="002B0238"/>
    <w:rsid w:val="002B3EFE"/>
    <w:rsid w:val="002B6020"/>
    <w:rsid w:val="002C6D1D"/>
    <w:rsid w:val="003239E4"/>
    <w:rsid w:val="003450F1"/>
    <w:rsid w:val="0037259B"/>
    <w:rsid w:val="0039041E"/>
    <w:rsid w:val="003935F6"/>
    <w:rsid w:val="00396934"/>
    <w:rsid w:val="003A4C77"/>
    <w:rsid w:val="003B47C5"/>
    <w:rsid w:val="003B4F49"/>
    <w:rsid w:val="003B7F06"/>
    <w:rsid w:val="003C3725"/>
    <w:rsid w:val="003D3EB7"/>
    <w:rsid w:val="003F04EE"/>
    <w:rsid w:val="00411321"/>
    <w:rsid w:val="004359E6"/>
    <w:rsid w:val="0044073B"/>
    <w:rsid w:val="004437D9"/>
    <w:rsid w:val="00465BDF"/>
    <w:rsid w:val="00485E9D"/>
    <w:rsid w:val="004A0B0A"/>
    <w:rsid w:val="004A477D"/>
    <w:rsid w:val="004A7A7C"/>
    <w:rsid w:val="004E7424"/>
    <w:rsid w:val="005013C0"/>
    <w:rsid w:val="00521B80"/>
    <w:rsid w:val="00535973"/>
    <w:rsid w:val="00554AB4"/>
    <w:rsid w:val="00554EC0"/>
    <w:rsid w:val="00557F8A"/>
    <w:rsid w:val="00561E5B"/>
    <w:rsid w:val="005927D5"/>
    <w:rsid w:val="00595314"/>
    <w:rsid w:val="005A67C9"/>
    <w:rsid w:val="005A6BE6"/>
    <w:rsid w:val="005B17E4"/>
    <w:rsid w:val="005C42CC"/>
    <w:rsid w:val="005C729D"/>
    <w:rsid w:val="005D72DA"/>
    <w:rsid w:val="005E4CEF"/>
    <w:rsid w:val="0062312C"/>
    <w:rsid w:val="00625D22"/>
    <w:rsid w:val="00626CF3"/>
    <w:rsid w:val="00652BD4"/>
    <w:rsid w:val="00694BFF"/>
    <w:rsid w:val="006A333E"/>
    <w:rsid w:val="006C4DCB"/>
    <w:rsid w:val="006C7A57"/>
    <w:rsid w:val="006D2960"/>
    <w:rsid w:val="00706642"/>
    <w:rsid w:val="007331FB"/>
    <w:rsid w:val="00742F00"/>
    <w:rsid w:val="007545B6"/>
    <w:rsid w:val="0077168F"/>
    <w:rsid w:val="00777487"/>
    <w:rsid w:val="00781FC6"/>
    <w:rsid w:val="0078460F"/>
    <w:rsid w:val="00786A2E"/>
    <w:rsid w:val="007A20AD"/>
    <w:rsid w:val="007C051E"/>
    <w:rsid w:val="00810D6C"/>
    <w:rsid w:val="00812024"/>
    <w:rsid w:val="00815477"/>
    <w:rsid w:val="00835C26"/>
    <w:rsid w:val="0083776E"/>
    <w:rsid w:val="00842419"/>
    <w:rsid w:val="008429AE"/>
    <w:rsid w:val="00847611"/>
    <w:rsid w:val="00853B86"/>
    <w:rsid w:val="00875E35"/>
    <w:rsid w:val="00887BD7"/>
    <w:rsid w:val="0089363D"/>
    <w:rsid w:val="008A2361"/>
    <w:rsid w:val="008A3966"/>
    <w:rsid w:val="008A6B3D"/>
    <w:rsid w:val="008C0F34"/>
    <w:rsid w:val="008D0C47"/>
    <w:rsid w:val="00920902"/>
    <w:rsid w:val="00941F79"/>
    <w:rsid w:val="0094465A"/>
    <w:rsid w:val="009509B3"/>
    <w:rsid w:val="00975DCD"/>
    <w:rsid w:val="00994E38"/>
    <w:rsid w:val="00996837"/>
    <w:rsid w:val="009C716B"/>
    <w:rsid w:val="00A04606"/>
    <w:rsid w:val="00A077D2"/>
    <w:rsid w:val="00A215A7"/>
    <w:rsid w:val="00A4458E"/>
    <w:rsid w:val="00A461EE"/>
    <w:rsid w:val="00A46749"/>
    <w:rsid w:val="00A54F60"/>
    <w:rsid w:val="00A61529"/>
    <w:rsid w:val="00A9399A"/>
    <w:rsid w:val="00AB7B68"/>
    <w:rsid w:val="00AB7FEE"/>
    <w:rsid w:val="00AC7EB6"/>
    <w:rsid w:val="00AD653B"/>
    <w:rsid w:val="00B02EE2"/>
    <w:rsid w:val="00B10301"/>
    <w:rsid w:val="00B37EE1"/>
    <w:rsid w:val="00B60020"/>
    <w:rsid w:val="00B87DFA"/>
    <w:rsid w:val="00BB6539"/>
    <w:rsid w:val="00BC26C5"/>
    <w:rsid w:val="00BC6643"/>
    <w:rsid w:val="00BD16CA"/>
    <w:rsid w:val="00BD4AFC"/>
    <w:rsid w:val="00BE504F"/>
    <w:rsid w:val="00BF3E1A"/>
    <w:rsid w:val="00C01BDB"/>
    <w:rsid w:val="00C04D06"/>
    <w:rsid w:val="00C30B14"/>
    <w:rsid w:val="00C3386C"/>
    <w:rsid w:val="00C34873"/>
    <w:rsid w:val="00C370E5"/>
    <w:rsid w:val="00C521A4"/>
    <w:rsid w:val="00C706AA"/>
    <w:rsid w:val="00C769E3"/>
    <w:rsid w:val="00C91A7E"/>
    <w:rsid w:val="00CA1C49"/>
    <w:rsid w:val="00CD6102"/>
    <w:rsid w:val="00CE1953"/>
    <w:rsid w:val="00CE7F91"/>
    <w:rsid w:val="00D04AD3"/>
    <w:rsid w:val="00D2404A"/>
    <w:rsid w:val="00D6271E"/>
    <w:rsid w:val="00D64667"/>
    <w:rsid w:val="00D659CA"/>
    <w:rsid w:val="00D7537E"/>
    <w:rsid w:val="00D878B1"/>
    <w:rsid w:val="00DC5B0B"/>
    <w:rsid w:val="00DC6AF9"/>
    <w:rsid w:val="00DD22C1"/>
    <w:rsid w:val="00E16DD4"/>
    <w:rsid w:val="00E25575"/>
    <w:rsid w:val="00E31195"/>
    <w:rsid w:val="00E7675F"/>
    <w:rsid w:val="00E93CA1"/>
    <w:rsid w:val="00E96226"/>
    <w:rsid w:val="00EB683A"/>
    <w:rsid w:val="00EC6CB1"/>
    <w:rsid w:val="00EC6CC3"/>
    <w:rsid w:val="00ED0B91"/>
    <w:rsid w:val="00EE175F"/>
    <w:rsid w:val="00EF7283"/>
    <w:rsid w:val="00F16532"/>
    <w:rsid w:val="00F25F8D"/>
    <w:rsid w:val="00F2703D"/>
    <w:rsid w:val="00F41C2A"/>
    <w:rsid w:val="00F6272D"/>
    <w:rsid w:val="00F851E8"/>
    <w:rsid w:val="00FA1FC6"/>
    <w:rsid w:val="00FE0C43"/>
    <w:rsid w:val="00FF1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8460F"/>
    <w:pPr>
      <w:widowControl w:val="0"/>
    </w:pPr>
    <w:rPr>
      <w:rFonts w:ascii="Times New Roman" w:eastAsia="標楷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
    <w:name w:val="凸排2"/>
    <w:basedOn w:val="a1"/>
    <w:link w:val="20"/>
    <w:rsid w:val="00255757"/>
    <w:pPr>
      <w:kinsoku w:val="0"/>
      <w:adjustRightInd w:val="0"/>
      <w:spacing w:line="460" w:lineRule="exact"/>
      <w:ind w:left="200" w:hangingChars="200" w:hanging="200"/>
      <w:jc w:val="both"/>
      <w:textAlignment w:val="baseline"/>
    </w:pPr>
    <w:rPr>
      <w:sz w:val="32"/>
      <w:szCs w:val="32"/>
    </w:rPr>
  </w:style>
  <w:style w:type="character" w:customStyle="1" w:styleId="20">
    <w:name w:val="凸排2 字元"/>
    <w:basedOn w:val="a2"/>
    <w:link w:val="2"/>
    <w:rsid w:val="00255757"/>
    <w:rPr>
      <w:rFonts w:ascii="Times New Roman" w:eastAsia="標楷體" w:hAnsi="Times New Roman" w:cs="Times New Roman"/>
      <w:sz w:val="32"/>
      <w:szCs w:val="32"/>
    </w:rPr>
  </w:style>
  <w:style w:type="paragraph" w:styleId="a5">
    <w:name w:val="footer"/>
    <w:basedOn w:val="a1"/>
    <w:link w:val="a6"/>
    <w:uiPriority w:val="99"/>
    <w:unhideWhenUsed/>
    <w:rsid w:val="00255757"/>
    <w:pPr>
      <w:tabs>
        <w:tab w:val="center" w:pos="4153"/>
        <w:tab w:val="right" w:pos="8306"/>
      </w:tabs>
      <w:kinsoku w:val="0"/>
      <w:autoSpaceDN w:val="0"/>
      <w:snapToGrid w:val="0"/>
      <w:spacing w:line="380" w:lineRule="exact"/>
      <w:textAlignment w:val="baseline"/>
    </w:pPr>
    <w:rPr>
      <w:sz w:val="20"/>
      <w:szCs w:val="20"/>
    </w:rPr>
  </w:style>
  <w:style w:type="character" w:customStyle="1" w:styleId="a6">
    <w:name w:val="頁尾 字元"/>
    <w:basedOn w:val="a2"/>
    <w:link w:val="a5"/>
    <w:uiPriority w:val="99"/>
    <w:rsid w:val="00255757"/>
    <w:rPr>
      <w:rFonts w:ascii="Times New Roman" w:eastAsia="標楷體" w:hAnsi="Times New Roman" w:cs="Times New Roman"/>
      <w:sz w:val="20"/>
      <w:szCs w:val="20"/>
    </w:rPr>
  </w:style>
  <w:style w:type="character" w:styleId="a7">
    <w:name w:val="page number"/>
    <w:basedOn w:val="a2"/>
    <w:rsid w:val="00255757"/>
  </w:style>
  <w:style w:type="paragraph" w:styleId="a8">
    <w:name w:val="Body Text"/>
    <w:aliases w:val="本文12"/>
    <w:basedOn w:val="a1"/>
    <w:link w:val="a9"/>
    <w:rsid w:val="00994E38"/>
    <w:pPr>
      <w:kinsoku w:val="0"/>
      <w:spacing w:line="360" w:lineRule="exact"/>
      <w:textAlignment w:val="baseline"/>
    </w:pPr>
    <w:rPr>
      <w:sz w:val="26"/>
      <w:szCs w:val="20"/>
    </w:rPr>
  </w:style>
  <w:style w:type="character" w:customStyle="1" w:styleId="a9">
    <w:name w:val="本文 字元"/>
    <w:aliases w:val="本文12 字元"/>
    <w:basedOn w:val="a2"/>
    <w:link w:val="a8"/>
    <w:rsid w:val="00994E38"/>
    <w:rPr>
      <w:rFonts w:ascii="Times New Roman" w:eastAsia="標楷體" w:hAnsi="Times New Roman" w:cs="Times New Roman"/>
      <w:sz w:val="26"/>
      <w:szCs w:val="20"/>
    </w:rPr>
  </w:style>
  <w:style w:type="paragraph" w:customStyle="1" w:styleId="1">
    <w:name w:val="凸排1"/>
    <w:basedOn w:val="a1"/>
    <w:link w:val="10"/>
    <w:rsid w:val="00994E38"/>
    <w:pPr>
      <w:kinsoku w:val="0"/>
      <w:spacing w:line="360" w:lineRule="exact"/>
      <w:ind w:left="100" w:hangingChars="100" w:hanging="100"/>
      <w:jc w:val="both"/>
      <w:textAlignment w:val="baseline"/>
    </w:pPr>
    <w:rPr>
      <w:sz w:val="26"/>
      <w:szCs w:val="20"/>
    </w:rPr>
  </w:style>
  <w:style w:type="paragraph" w:customStyle="1" w:styleId="aa">
    <w:name w:val="會議次數及日期"/>
    <w:basedOn w:val="a8"/>
    <w:rsid w:val="00994E38"/>
    <w:pPr>
      <w:jc w:val="center"/>
    </w:pPr>
  </w:style>
  <w:style w:type="character" w:customStyle="1" w:styleId="10">
    <w:name w:val="凸排1 字元"/>
    <w:basedOn w:val="20"/>
    <w:link w:val="1"/>
    <w:rsid w:val="00994E38"/>
    <w:rPr>
      <w:rFonts w:ascii="Times New Roman" w:eastAsia="標楷體" w:hAnsi="Times New Roman" w:cs="Times New Roman"/>
      <w:sz w:val="26"/>
      <w:szCs w:val="20"/>
    </w:rPr>
  </w:style>
  <w:style w:type="paragraph" w:customStyle="1" w:styleId="ab">
    <w:name w:val="字元 字元 字元"/>
    <w:basedOn w:val="a1"/>
    <w:rsid w:val="00994E38"/>
    <w:pPr>
      <w:widowControl/>
      <w:spacing w:after="160" w:line="240" w:lineRule="exact"/>
    </w:pPr>
    <w:rPr>
      <w:rFonts w:ascii="Tahoma" w:eastAsia="新細明體" w:hAnsi="Tahoma"/>
      <w:kern w:val="0"/>
      <w:sz w:val="20"/>
      <w:szCs w:val="20"/>
      <w:lang w:eastAsia="en-US"/>
    </w:rPr>
  </w:style>
  <w:style w:type="paragraph" w:customStyle="1" w:styleId="11">
    <w:name w:val="清單段落1"/>
    <w:basedOn w:val="a1"/>
    <w:rsid w:val="00994E38"/>
    <w:pPr>
      <w:ind w:leftChars="200" w:left="480"/>
    </w:pPr>
    <w:rPr>
      <w:rFonts w:eastAsia="新細明體"/>
    </w:rPr>
  </w:style>
  <w:style w:type="paragraph" w:styleId="ac">
    <w:name w:val="header"/>
    <w:basedOn w:val="a1"/>
    <w:link w:val="ad"/>
    <w:uiPriority w:val="99"/>
    <w:unhideWhenUsed/>
    <w:rsid w:val="00BE504F"/>
    <w:pPr>
      <w:tabs>
        <w:tab w:val="center" w:pos="4153"/>
        <w:tab w:val="right" w:pos="8306"/>
      </w:tabs>
      <w:snapToGrid w:val="0"/>
    </w:pPr>
    <w:rPr>
      <w:rFonts w:asciiTheme="minorHAnsi" w:eastAsiaTheme="minorEastAsia" w:hAnsiTheme="minorHAnsi" w:cstheme="minorBidi"/>
      <w:sz w:val="20"/>
      <w:szCs w:val="20"/>
    </w:rPr>
  </w:style>
  <w:style w:type="character" w:customStyle="1" w:styleId="ad">
    <w:name w:val="頁首 字元"/>
    <w:basedOn w:val="a2"/>
    <w:link w:val="ac"/>
    <w:uiPriority w:val="99"/>
    <w:rsid w:val="00BE504F"/>
    <w:rPr>
      <w:sz w:val="20"/>
      <w:szCs w:val="20"/>
    </w:rPr>
  </w:style>
  <w:style w:type="paragraph" w:styleId="ae">
    <w:name w:val="List Paragraph"/>
    <w:basedOn w:val="a1"/>
    <w:uiPriority w:val="34"/>
    <w:qFormat/>
    <w:rsid w:val="005D72DA"/>
    <w:pPr>
      <w:ind w:leftChars="200" w:left="480"/>
    </w:pPr>
    <w:rPr>
      <w:rFonts w:ascii="Calibri" w:eastAsia="新細明體" w:hAnsi="Calibri"/>
      <w:szCs w:val="22"/>
    </w:rPr>
  </w:style>
  <w:style w:type="paragraph" w:customStyle="1" w:styleId="21">
    <w:name w:val="清單段落2"/>
    <w:basedOn w:val="a1"/>
    <w:rsid w:val="00195D93"/>
    <w:pPr>
      <w:ind w:leftChars="200" w:left="480"/>
    </w:pPr>
    <w:rPr>
      <w:rFonts w:eastAsia="新細明體"/>
    </w:rPr>
  </w:style>
  <w:style w:type="paragraph" w:customStyle="1" w:styleId="6">
    <w:name w:val="清單段落6"/>
    <w:basedOn w:val="a1"/>
    <w:rsid w:val="00195D93"/>
    <w:pPr>
      <w:ind w:leftChars="200" w:left="480"/>
    </w:pPr>
    <w:rPr>
      <w:rFonts w:eastAsia="新細明體"/>
    </w:rPr>
  </w:style>
  <w:style w:type="paragraph" w:styleId="af">
    <w:name w:val="Balloon Text"/>
    <w:basedOn w:val="a1"/>
    <w:link w:val="af0"/>
    <w:semiHidden/>
    <w:unhideWhenUsed/>
    <w:rsid w:val="00195D93"/>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195D93"/>
    <w:rPr>
      <w:rFonts w:asciiTheme="majorHAnsi" w:eastAsiaTheme="majorEastAsia" w:hAnsiTheme="majorHAnsi" w:cstheme="majorBidi"/>
      <w:sz w:val="18"/>
      <w:szCs w:val="18"/>
    </w:rPr>
  </w:style>
  <w:style w:type="table" w:styleId="af1">
    <w:name w:val="Table Grid"/>
    <w:basedOn w:val="a3"/>
    <w:uiPriority w:val="59"/>
    <w:rsid w:val="004E742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2"/>
    <w:uiPriority w:val="99"/>
    <w:rsid w:val="004E7424"/>
    <w:rPr>
      <w:color w:val="0000FF" w:themeColor="hyperlink"/>
      <w:u w:val="single"/>
    </w:rPr>
  </w:style>
  <w:style w:type="paragraph" w:styleId="af3">
    <w:name w:val="Date"/>
    <w:basedOn w:val="a1"/>
    <w:next w:val="a1"/>
    <w:link w:val="af4"/>
    <w:uiPriority w:val="99"/>
    <w:semiHidden/>
    <w:unhideWhenUsed/>
    <w:rsid w:val="004E7424"/>
    <w:pPr>
      <w:kinsoku w:val="0"/>
      <w:autoSpaceDN w:val="0"/>
      <w:spacing w:line="380" w:lineRule="exact"/>
      <w:jc w:val="right"/>
      <w:textAlignment w:val="baseline"/>
    </w:pPr>
    <w:rPr>
      <w:sz w:val="28"/>
      <w:szCs w:val="20"/>
    </w:rPr>
  </w:style>
  <w:style w:type="character" w:customStyle="1" w:styleId="af4">
    <w:name w:val="日期 字元"/>
    <w:basedOn w:val="a2"/>
    <w:link w:val="af3"/>
    <w:uiPriority w:val="99"/>
    <w:semiHidden/>
    <w:rsid w:val="004E7424"/>
    <w:rPr>
      <w:rFonts w:ascii="Times New Roman" w:eastAsia="標楷體" w:hAnsi="Times New Roman" w:cs="Times New Roman"/>
      <w:sz w:val="28"/>
      <w:szCs w:val="20"/>
    </w:rPr>
  </w:style>
  <w:style w:type="character" w:customStyle="1" w:styleId="ya-q-text">
    <w:name w:val="ya-q-text"/>
    <w:rsid w:val="004E7424"/>
  </w:style>
  <w:style w:type="character" w:customStyle="1" w:styleId="FooterChar">
    <w:name w:val="Footer Char"/>
    <w:locked/>
    <w:rsid w:val="004E7424"/>
    <w:rPr>
      <w:rFonts w:ascii="Calibri" w:hAnsi="Calibri" w:cs="Times New Roman"/>
      <w:kern w:val="2"/>
    </w:rPr>
  </w:style>
  <w:style w:type="paragraph" w:customStyle="1" w:styleId="110">
    <w:name w:val="字元 字元1 字元1"/>
    <w:basedOn w:val="a1"/>
    <w:rsid w:val="004E7424"/>
    <w:pPr>
      <w:widowControl/>
      <w:spacing w:after="160" w:line="240" w:lineRule="exact"/>
    </w:pPr>
    <w:rPr>
      <w:rFonts w:ascii="Tahoma" w:eastAsia="新細明體" w:hAnsi="Tahoma"/>
      <w:kern w:val="0"/>
      <w:sz w:val="20"/>
      <w:szCs w:val="20"/>
      <w:lang w:eastAsia="en-US"/>
    </w:rPr>
  </w:style>
  <w:style w:type="character" w:customStyle="1" w:styleId="12">
    <w:name w:val="本文12 字元 字元"/>
    <w:locked/>
    <w:rsid w:val="004E7424"/>
    <w:rPr>
      <w:rFonts w:eastAsia="標楷體"/>
      <w:kern w:val="2"/>
      <w:sz w:val="24"/>
      <w:szCs w:val="24"/>
      <w:lang w:val="en-US" w:eastAsia="zh-TW" w:bidi="ar-SA"/>
    </w:rPr>
  </w:style>
  <w:style w:type="paragraph" w:customStyle="1" w:styleId="af5">
    <w:name w:val="字元 字元 字元 字元 字元 字元 字元 字元 字元 字元"/>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af6">
    <w:name w:val="字元 字元 字元 字元 字元 字元 字元"/>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af7">
    <w:name w:val="字元 字元 字元 字元 字元 字元"/>
    <w:basedOn w:val="a1"/>
    <w:semiHidden/>
    <w:rsid w:val="004E7424"/>
    <w:pPr>
      <w:widowControl/>
      <w:spacing w:after="160" w:line="240" w:lineRule="exact"/>
    </w:pPr>
    <w:rPr>
      <w:rFonts w:ascii="Tahoma" w:eastAsia="新細明體" w:hAnsi="Tahoma" w:cs="Tahoma"/>
      <w:kern w:val="0"/>
      <w:sz w:val="20"/>
      <w:szCs w:val="20"/>
      <w:lang w:eastAsia="en-US"/>
    </w:rPr>
  </w:style>
  <w:style w:type="character" w:styleId="af8">
    <w:name w:val="annotation reference"/>
    <w:semiHidden/>
    <w:rsid w:val="004E7424"/>
    <w:rPr>
      <w:sz w:val="18"/>
      <w:szCs w:val="18"/>
    </w:rPr>
  </w:style>
  <w:style w:type="paragraph" w:styleId="af9">
    <w:name w:val="annotation text"/>
    <w:basedOn w:val="a1"/>
    <w:link w:val="afa"/>
    <w:semiHidden/>
    <w:rsid w:val="004E7424"/>
    <w:rPr>
      <w:rFonts w:ascii="Calibri" w:eastAsia="新細明體" w:hAnsi="Calibri"/>
      <w:szCs w:val="22"/>
    </w:rPr>
  </w:style>
  <w:style w:type="character" w:customStyle="1" w:styleId="afa">
    <w:name w:val="註解文字 字元"/>
    <w:basedOn w:val="a2"/>
    <w:link w:val="af9"/>
    <w:semiHidden/>
    <w:rsid w:val="004E7424"/>
    <w:rPr>
      <w:rFonts w:ascii="Calibri" w:eastAsia="新細明體" w:hAnsi="Calibri" w:cs="Times New Roman"/>
    </w:rPr>
  </w:style>
  <w:style w:type="paragraph" w:styleId="afb">
    <w:name w:val="annotation subject"/>
    <w:basedOn w:val="af9"/>
    <w:next w:val="af9"/>
    <w:link w:val="afc"/>
    <w:semiHidden/>
    <w:rsid w:val="004E7424"/>
    <w:rPr>
      <w:b/>
      <w:bCs/>
    </w:rPr>
  </w:style>
  <w:style w:type="character" w:customStyle="1" w:styleId="afc">
    <w:name w:val="註解主旨 字元"/>
    <w:basedOn w:val="afa"/>
    <w:link w:val="afb"/>
    <w:semiHidden/>
    <w:rsid w:val="004E7424"/>
    <w:rPr>
      <w:rFonts w:ascii="Calibri" w:eastAsia="新細明體" w:hAnsi="Calibri" w:cs="Times New Roman"/>
      <w:b/>
      <w:bCs/>
    </w:rPr>
  </w:style>
  <w:style w:type="paragraph" w:customStyle="1" w:styleId="13">
    <w:name w:val="字元 字元 字元1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afd">
    <w:name w:val="字元 字元 字元 字元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afe">
    <w:name w:val="字元 字元 字元 字元 字元"/>
    <w:basedOn w:val="a1"/>
    <w:rsid w:val="004E7424"/>
    <w:pPr>
      <w:adjustRightInd w:val="0"/>
      <w:spacing w:after="160" w:line="240" w:lineRule="exact"/>
      <w:jc w:val="both"/>
      <w:textAlignment w:val="baseline"/>
    </w:pPr>
    <w:rPr>
      <w:rFonts w:ascii="Tahoma" w:eastAsia="新細明體" w:hAnsi="Tahoma"/>
      <w:kern w:val="0"/>
      <w:sz w:val="20"/>
      <w:szCs w:val="20"/>
      <w:lang w:eastAsia="en-US"/>
    </w:rPr>
  </w:style>
  <w:style w:type="paragraph" w:customStyle="1" w:styleId="22">
    <w:name w:val="字元 字元2"/>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14">
    <w:name w:val="字元 字元 字元 字元 字元 字元 字元 字元 字元 字元 字元 字元 字元 字元 字元 字元 字元 字元 字元 字元 字元 字元 字元1"/>
    <w:basedOn w:val="a1"/>
    <w:rsid w:val="004E7424"/>
    <w:pPr>
      <w:widowControl/>
      <w:spacing w:after="160" w:line="240" w:lineRule="exact"/>
    </w:pPr>
    <w:rPr>
      <w:rFonts w:ascii="Tahoma" w:eastAsia="新細明體" w:hAnsi="Tahoma"/>
      <w:kern w:val="0"/>
      <w:sz w:val="20"/>
      <w:szCs w:val="20"/>
      <w:lang w:eastAsia="en-US"/>
    </w:rPr>
  </w:style>
  <w:style w:type="paragraph" w:customStyle="1" w:styleId="15">
    <w:name w:val="字元 字元1 字元 字元 字元 字元 字元 字元 字元 字元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aff">
    <w:name w:val="字元 字元"/>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23">
    <w:name w:val="字元 字元2 字元 字元 字元"/>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16">
    <w:name w:val="字元 字元 字元1 字元 字元 字元 字元 字元 字元 字元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4">
    <w:name w:val="字元 字元4 字元 字元 字元"/>
    <w:basedOn w:val="a1"/>
    <w:rsid w:val="004E7424"/>
    <w:pPr>
      <w:widowControl/>
      <w:spacing w:after="160" w:line="240" w:lineRule="exact"/>
    </w:pPr>
    <w:rPr>
      <w:rFonts w:ascii="Tahoma" w:eastAsia="新細明體" w:hAnsi="Tahoma"/>
      <w:kern w:val="0"/>
      <w:sz w:val="20"/>
      <w:szCs w:val="20"/>
      <w:lang w:eastAsia="en-US"/>
    </w:rPr>
  </w:style>
  <w:style w:type="paragraph" w:styleId="aff0">
    <w:name w:val="Body Text Indent"/>
    <w:basedOn w:val="a1"/>
    <w:link w:val="aff1"/>
    <w:semiHidden/>
    <w:rsid w:val="004E7424"/>
    <w:pPr>
      <w:kinsoku w:val="0"/>
      <w:spacing w:line="440" w:lineRule="exact"/>
      <w:textAlignment w:val="baseline"/>
    </w:pPr>
    <w:rPr>
      <w:rFonts w:ascii="標楷體"/>
      <w:kern w:val="0"/>
      <w:sz w:val="32"/>
      <w:szCs w:val="20"/>
    </w:rPr>
  </w:style>
  <w:style w:type="character" w:customStyle="1" w:styleId="aff1">
    <w:name w:val="本文縮排 字元"/>
    <w:basedOn w:val="a2"/>
    <w:link w:val="aff0"/>
    <w:semiHidden/>
    <w:rsid w:val="004E7424"/>
    <w:rPr>
      <w:rFonts w:ascii="標楷體" w:eastAsia="標楷體" w:hAnsi="Times New Roman" w:cs="Times New Roman"/>
      <w:kern w:val="0"/>
      <w:sz w:val="32"/>
      <w:szCs w:val="20"/>
    </w:rPr>
  </w:style>
  <w:style w:type="paragraph" w:customStyle="1" w:styleId="aff2">
    <w:name w:val="出席者"/>
    <w:basedOn w:val="a1"/>
    <w:rsid w:val="004E7424"/>
    <w:pPr>
      <w:snapToGrid w:val="0"/>
      <w:ind w:left="1304" w:hanging="1304"/>
    </w:pPr>
    <w:rPr>
      <w:rFonts w:ascii="Arial" w:hAnsi="Arial"/>
      <w:sz w:val="32"/>
      <w:szCs w:val="20"/>
    </w:rPr>
  </w:style>
  <w:style w:type="paragraph" w:customStyle="1" w:styleId="24">
    <w:name w:val="字元2 字元"/>
    <w:basedOn w:val="a1"/>
    <w:rsid w:val="004E7424"/>
    <w:pPr>
      <w:widowControl/>
      <w:spacing w:after="160" w:line="240" w:lineRule="exact"/>
    </w:pPr>
    <w:rPr>
      <w:rFonts w:ascii="Tahoma" w:eastAsia="新細明體" w:hAnsi="Tahoma"/>
      <w:kern w:val="0"/>
      <w:sz w:val="20"/>
      <w:szCs w:val="20"/>
      <w:lang w:eastAsia="en-US"/>
    </w:rPr>
  </w:style>
  <w:style w:type="paragraph" w:styleId="HTML">
    <w:name w:val="HTML Preformatted"/>
    <w:basedOn w:val="a1"/>
    <w:link w:val="HTML0"/>
    <w:uiPriority w:val="99"/>
    <w:unhideWhenUsed/>
    <w:rsid w:val="004E7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2"/>
    <w:link w:val="HTML"/>
    <w:uiPriority w:val="99"/>
    <w:rsid w:val="004E7424"/>
    <w:rPr>
      <w:rFonts w:ascii="細明體" w:eastAsia="細明體" w:hAnsi="細明體" w:cs="細明體"/>
      <w:kern w:val="0"/>
      <w:szCs w:val="24"/>
    </w:rPr>
  </w:style>
  <w:style w:type="paragraph" w:customStyle="1" w:styleId="17">
    <w:name w:val="字元 字元 字元1 字元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18">
    <w:name w:val="字元 字元1"/>
    <w:basedOn w:val="a1"/>
    <w:rsid w:val="004E7424"/>
    <w:pPr>
      <w:widowControl/>
      <w:spacing w:after="160" w:line="240" w:lineRule="exact"/>
    </w:pPr>
    <w:rPr>
      <w:rFonts w:ascii="Tahoma" w:eastAsia="新細明體" w:hAnsi="Tahoma" w:cs="Tahoma"/>
      <w:kern w:val="0"/>
      <w:sz w:val="20"/>
      <w:szCs w:val="20"/>
      <w:lang w:eastAsia="en-US"/>
    </w:rPr>
  </w:style>
  <w:style w:type="paragraph" w:customStyle="1" w:styleId="19">
    <w:name w:val="字元 字元1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111">
    <w:name w:val="字元 字元1 字元 字元 字元1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1a">
    <w:name w:val="1"/>
    <w:basedOn w:val="a1"/>
    <w:rsid w:val="004E7424"/>
    <w:pPr>
      <w:widowControl/>
      <w:spacing w:after="160" w:line="240" w:lineRule="exact"/>
    </w:pPr>
    <w:rPr>
      <w:rFonts w:ascii="Tahoma" w:eastAsia="新細明體" w:hAnsi="Tahoma"/>
      <w:kern w:val="0"/>
      <w:sz w:val="20"/>
      <w:szCs w:val="20"/>
      <w:lang w:eastAsia="en-US"/>
    </w:rPr>
  </w:style>
  <w:style w:type="character" w:customStyle="1" w:styleId="necessary">
    <w:name w:val="necessary"/>
    <w:rsid w:val="004E7424"/>
  </w:style>
  <w:style w:type="character" w:customStyle="1" w:styleId="redtxt">
    <w:name w:val="red_txt"/>
    <w:rsid w:val="004E7424"/>
  </w:style>
  <w:style w:type="paragraph" w:styleId="a">
    <w:name w:val="List Bullet"/>
    <w:basedOn w:val="a1"/>
    <w:uiPriority w:val="99"/>
    <w:unhideWhenUsed/>
    <w:rsid w:val="004E7424"/>
    <w:pPr>
      <w:numPr>
        <w:numId w:val="4"/>
      </w:numPr>
      <w:contextualSpacing/>
    </w:pPr>
    <w:rPr>
      <w:rFonts w:ascii="Calibri" w:eastAsia="新細明體" w:hAnsi="Calibri"/>
      <w:szCs w:val="22"/>
    </w:rPr>
  </w:style>
  <w:style w:type="paragraph" w:customStyle="1" w:styleId="3">
    <w:name w:val="清單段落3"/>
    <w:basedOn w:val="a1"/>
    <w:rsid w:val="004E7424"/>
    <w:pPr>
      <w:ind w:leftChars="200" w:left="480"/>
    </w:pPr>
    <w:rPr>
      <w:rFonts w:eastAsia="新細明體"/>
    </w:rPr>
  </w:style>
  <w:style w:type="paragraph" w:customStyle="1" w:styleId="40">
    <w:name w:val="清單段落4"/>
    <w:basedOn w:val="a1"/>
    <w:rsid w:val="004E7424"/>
    <w:pPr>
      <w:ind w:leftChars="200" w:left="480"/>
    </w:pPr>
    <w:rPr>
      <w:rFonts w:eastAsia="新細明體"/>
    </w:rPr>
  </w:style>
  <w:style w:type="paragraph" w:customStyle="1" w:styleId="aff3">
    <w:name w:val="鈞核"/>
    <w:basedOn w:val="a1"/>
    <w:rsid w:val="004E7424"/>
    <w:pPr>
      <w:spacing w:line="500" w:lineRule="exact"/>
      <w:jc w:val="both"/>
    </w:pPr>
    <w:rPr>
      <w:rFonts w:ascii="標楷體" w:hAnsi="標楷體"/>
      <w:sz w:val="32"/>
      <w:szCs w:val="32"/>
    </w:rPr>
  </w:style>
  <w:style w:type="paragraph" w:customStyle="1" w:styleId="5">
    <w:name w:val="清單段落5"/>
    <w:basedOn w:val="a1"/>
    <w:rsid w:val="004E7424"/>
    <w:pPr>
      <w:ind w:leftChars="200" w:left="480"/>
    </w:pPr>
    <w:rPr>
      <w:rFonts w:eastAsia="新細明體"/>
    </w:rPr>
  </w:style>
  <w:style w:type="numbering" w:styleId="a0">
    <w:name w:val="Outline List 3"/>
    <w:basedOn w:val="a4"/>
    <w:semiHidden/>
    <w:rsid w:val="004E7424"/>
    <w:pPr>
      <w:numPr>
        <w:numId w:val="5"/>
      </w:numPr>
    </w:pPr>
  </w:style>
  <w:style w:type="numbering" w:customStyle="1" w:styleId="1b">
    <w:name w:val="文章 / 章節1"/>
    <w:basedOn w:val="a4"/>
    <w:next w:val="a0"/>
    <w:semiHidden/>
    <w:rsid w:val="004E7424"/>
  </w:style>
  <w:style w:type="character" w:styleId="aff4">
    <w:name w:val="Placeholder Text"/>
    <w:basedOn w:val="a2"/>
    <w:uiPriority w:val="99"/>
    <w:semiHidden/>
    <w:rsid w:val="004E7424"/>
    <w:rPr>
      <w:color w:val="808080"/>
    </w:rPr>
  </w:style>
  <w:style w:type="paragraph" w:customStyle="1" w:styleId="7">
    <w:name w:val="清單段落7"/>
    <w:basedOn w:val="a1"/>
    <w:rsid w:val="004E7424"/>
    <w:pPr>
      <w:ind w:leftChars="200" w:left="480"/>
    </w:pPr>
    <w:rPr>
      <w:rFonts w:eastAsia="新細明體"/>
    </w:rPr>
  </w:style>
  <w:style w:type="numbering" w:customStyle="1" w:styleId="1c">
    <w:name w:val="無清單1"/>
    <w:next w:val="a4"/>
    <w:uiPriority w:val="99"/>
    <w:semiHidden/>
    <w:unhideWhenUsed/>
    <w:rsid w:val="004E7424"/>
  </w:style>
  <w:style w:type="paragraph" w:customStyle="1" w:styleId="aff5">
    <w:name w:val="謹簽"/>
    <w:basedOn w:val="a1"/>
    <w:rsid w:val="004E7424"/>
    <w:pPr>
      <w:snapToGrid w:val="0"/>
      <w:spacing w:line="500" w:lineRule="exact"/>
    </w:pPr>
    <w:rPr>
      <w:rFonts w:ascii="標楷體" w:hAnsi="標楷體"/>
      <w:sz w:val="32"/>
      <w:szCs w:val="32"/>
    </w:rPr>
  </w:style>
  <w:style w:type="paragraph" w:customStyle="1" w:styleId="aff6">
    <w:name w:val="主旨"/>
    <w:basedOn w:val="a1"/>
    <w:rsid w:val="004E7424"/>
    <w:pPr>
      <w:kinsoku w:val="0"/>
      <w:snapToGrid w:val="0"/>
      <w:spacing w:line="500" w:lineRule="exact"/>
      <w:ind w:left="300" w:hangingChars="300" w:hanging="300"/>
      <w:jc w:val="both"/>
    </w:pPr>
    <w:rPr>
      <w:rFonts w:ascii="標楷體" w:hAnsi="標楷體"/>
      <w:sz w:val="32"/>
    </w:rPr>
  </w:style>
  <w:style w:type="paragraph" w:customStyle="1" w:styleId="aff7">
    <w:name w:val="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aff8">
    <w:name w:val="字元 字元 字元"/>
    <w:basedOn w:val="a1"/>
    <w:rsid w:val="0078460F"/>
    <w:pPr>
      <w:widowControl/>
      <w:spacing w:after="160" w:line="240" w:lineRule="exact"/>
    </w:pPr>
    <w:rPr>
      <w:rFonts w:ascii="Tahoma" w:eastAsia="新細明體" w:hAnsi="Tahoma"/>
      <w:kern w:val="0"/>
      <w:sz w:val="20"/>
      <w:szCs w:val="20"/>
      <w:lang w:eastAsia="en-US"/>
    </w:rPr>
  </w:style>
  <w:style w:type="paragraph" w:customStyle="1" w:styleId="aff9">
    <w:name w:val="字元 字元 字元"/>
    <w:basedOn w:val="a1"/>
    <w:rsid w:val="00847611"/>
    <w:pPr>
      <w:widowControl/>
      <w:spacing w:after="160" w:line="240" w:lineRule="exact"/>
    </w:pPr>
    <w:rPr>
      <w:rFonts w:ascii="Tahoma" w:eastAsia="新細明體" w:hAnsi="Tahoma"/>
      <w:kern w:val="0"/>
      <w:sz w:val="20"/>
      <w:szCs w:val="20"/>
      <w:lang w:eastAsia="en-US"/>
    </w:rPr>
  </w:style>
  <w:style w:type="paragraph" w:customStyle="1" w:styleId="8">
    <w:name w:val="清單段落8"/>
    <w:basedOn w:val="a1"/>
    <w:rsid w:val="00847611"/>
    <w:pPr>
      <w:ind w:leftChars="200" w:left="480"/>
    </w:pPr>
    <w:rPr>
      <w:rFonts w:eastAsia="新細明體"/>
    </w:rPr>
  </w:style>
  <w:style w:type="paragraph" w:customStyle="1" w:styleId="affa">
    <w:name w:val="字元 字元 字元"/>
    <w:basedOn w:val="a1"/>
    <w:rsid w:val="002B0238"/>
    <w:pPr>
      <w:widowControl/>
      <w:spacing w:after="160" w:line="240" w:lineRule="exact"/>
    </w:pPr>
    <w:rPr>
      <w:rFonts w:ascii="Tahoma" w:eastAsia="新細明體" w:hAnsi="Tahoma"/>
      <w:kern w:val="0"/>
      <w:sz w:val="20"/>
      <w:szCs w:val="20"/>
      <w:lang w:eastAsia="en-US"/>
    </w:rPr>
  </w:style>
  <w:style w:type="table" w:customStyle="1" w:styleId="1d">
    <w:name w:val="表格格線1"/>
    <w:basedOn w:val="a3"/>
    <w:next w:val="af1"/>
    <w:uiPriority w:val="59"/>
    <w:rsid w:val="00215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55B9"/>
    <w:pPr>
      <w:widowControl w:val="0"/>
      <w:autoSpaceDE w:val="0"/>
      <w:autoSpaceDN w:val="0"/>
      <w:adjustRightInd w:val="0"/>
    </w:pPr>
    <w:rPr>
      <w:rFonts w:ascii="Calibri" w:eastAsia="新細明體" w:hAnsi="Calibri" w:cs="Times New Roman"/>
      <w:color w:val="000000"/>
      <w:kern w:val="0"/>
      <w:szCs w:val="24"/>
    </w:rPr>
  </w:style>
  <w:style w:type="paragraph" w:customStyle="1" w:styleId="210">
    <w:name w:val="清單段落21"/>
    <w:basedOn w:val="a1"/>
    <w:rsid w:val="002155B9"/>
    <w:pPr>
      <w:ind w:leftChars="200" w:left="480"/>
    </w:pPr>
    <w:rPr>
      <w:rFonts w:eastAsia="新細明體"/>
    </w:rPr>
  </w:style>
  <w:style w:type="paragraph" w:styleId="affb">
    <w:name w:val="No Spacing"/>
    <w:link w:val="affc"/>
    <w:uiPriority w:val="1"/>
    <w:qFormat/>
    <w:rsid w:val="00BC26C5"/>
    <w:rPr>
      <w:kern w:val="0"/>
      <w:sz w:val="22"/>
    </w:rPr>
  </w:style>
  <w:style w:type="character" w:customStyle="1" w:styleId="affc">
    <w:name w:val="無間距 字元"/>
    <w:basedOn w:val="a2"/>
    <w:link w:val="affb"/>
    <w:uiPriority w:val="1"/>
    <w:rsid w:val="00BC26C5"/>
    <w:rPr>
      <w:kern w:val="0"/>
      <w:sz w:val="22"/>
    </w:rPr>
  </w:style>
  <w:style w:type="paragraph" w:customStyle="1" w:styleId="affd">
    <w:name w:val="字元 字元 字元"/>
    <w:basedOn w:val="a1"/>
    <w:rsid w:val="0010256B"/>
    <w:pPr>
      <w:widowControl/>
      <w:spacing w:after="160" w:line="240" w:lineRule="exact"/>
    </w:pPr>
    <w:rPr>
      <w:rFonts w:ascii="Tahoma" w:eastAsia="新細明體" w:hAnsi="Tahoma"/>
      <w:kern w:val="0"/>
      <w:sz w:val="20"/>
      <w:szCs w:val="20"/>
      <w:lang w:eastAsia="en-US"/>
    </w:rPr>
  </w:style>
  <w:style w:type="paragraph" w:customStyle="1" w:styleId="affe">
    <w:name w:val="字元 字元 字元"/>
    <w:basedOn w:val="a1"/>
    <w:rsid w:val="004A477D"/>
    <w:pPr>
      <w:widowControl/>
      <w:spacing w:after="160" w:line="240" w:lineRule="exact"/>
    </w:pPr>
    <w:rPr>
      <w:rFonts w:ascii="Tahoma" w:eastAsia="新細明體" w:hAnsi="Tahoma"/>
      <w:kern w:val="0"/>
      <w:sz w:val="20"/>
      <w:szCs w:val="20"/>
      <w:lang w:eastAsia="en-US"/>
    </w:rPr>
  </w:style>
  <w:style w:type="table" w:customStyle="1" w:styleId="25">
    <w:name w:val="表格格線2"/>
    <w:basedOn w:val="a3"/>
    <w:next w:val="af1"/>
    <w:uiPriority w:val="59"/>
    <w:rsid w:val="007A2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8460F"/>
    <w:pPr>
      <w:widowControl w:val="0"/>
    </w:pPr>
    <w:rPr>
      <w:rFonts w:ascii="Times New Roman" w:eastAsia="標楷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
    <w:name w:val="凸排2"/>
    <w:basedOn w:val="a1"/>
    <w:link w:val="20"/>
    <w:rsid w:val="00255757"/>
    <w:pPr>
      <w:kinsoku w:val="0"/>
      <w:adjustRightInd w:val="0"/>
      <w:spacing w:line="460" w:lineRule="exact"/>
      <w:ind w:left="200" w:hangingChars="200" w:hanging="200"/>
      <w:jc w:val="both"/>
      <w:textAlignment w:val="baseline"/>
    </w:pPr>
    <w:rPr>
      <w:sz w:val="32"/>
      <w:szCs w:val="32"/>
    </w:rPr>
  </w:style>
  <w:style w:type="character" w:customStyle="1" w:styleId="20">
    <w:name w:val="凸排2 字元"/>
    <w:basedOn w:val="a2"/>
    <w:link w:val="2"/>
    <w:rsid w:val="00255757"/>
    <w:rPr>
      <w:rFonts w:ascii="Times New Roman" w:eastAsia="標楷體" w:hAnsi="Times New Roman" w:cs="Times New Roman"/>
      <w:sz w:val="32"/>
      <w:szCs w:val="32"/>
    </w:rPr>
  </w:style>
  <w:style w:type="paragraph" w:styleId="a5">
    <w:name w:val="footer"/>
    <w:basedOn w:val="a1"/>
    <w:link w:val="a6"/>
    <w:uiPriority w:val="99"/>
    <w:unhideWhenUsed/>
    <w:rsid w:val="00255757"/>
    <w:pPr>
      <w:tabs>
        <w:tab w:val="center" w:pos="4153"/>
        <w:tab w:val="right" w:pos="8306"/>
      </w:tabs>
      <w:kinsoku w:val="0"/>
      <w:autoSpaceDN w:val="0"/>
      <w:snapToGrid w:val="0"/>
      <w:spacing w:line="380" w:lineRule="exact"/>
      <w:textAlignment w:val="baseline"/>
    </w:pPr>
    <w:rPr>
      <w:sz w:val="20"/>
      <w:szCs w:val="20"/>
    </w:rPr>
  </w:style>
  <w:style w:type="character" w:customStyle="1" w:styleId="a6">
    <w:name w:val="頁尾 字元"/>
    <w:basedOn w:val="a2"/>
    <w:link w:val="a5"/>
    <w:uiPriority w:val="99"/>
    <w:rsid w:val="00255757"/>
    <w:rPr>
      <w:rFonts w:ascii="Times New Roman" w:eastAsia="標楷體" w:hAnsi="Times New Roman" w:cs="Times New Roman"/>
      <w:sz w:val="20"/>
      <w:szCs w:val="20"/>
    </w:rPr>
  </w:style>
  <w:style w:type="character" w:styleId="a7">
    <w:name w:val="page number"/>
    <w:basedOn w:val="a2"/>
    <w:rsid w:val="00255757"/>
  </w:style>
  <w:style w:type="paragraph" w:styleId="a8">
    <w:name w:val="Body Text"/>
    <w:aliases w:val="本文12"/>
    <w:basedOn w:val="a1"/>
    <w:link w:val="a9"/>
    <w:rsid w:val="00994E38"/>
    <w:pPr>
      <w:kinsoku w:val="0"/>
      <w:spacing w:line="360" w:lineRule="exact"/>
      <w:textAlignment w:val="baseline"/>
    </w:pPr>
    <w:rPr>
      <w:sz w:val="26"/>
      <w:szCs w:val="20"/>
    </w:rPr>
  </w:style>
  <w:style w:type="character" w:customStyle="1" w:styleId="a9">
    <w:name w:val="本文 字元"/>
    <w:aliases w:val="本文12 字元"/>
    <w:basedOn w:val="a2"/>
    <w:link w:val="a8"/>
    <w:rsid w:val="00994E38"/>
    <w:rPr>
      <w:rFonts w:ascii="Times New Roman" w:eastAsia="標楷體" w:hAnsi="Times New Roman" w:cs="Times New Roman"/>
      <w:sz w:val="26"/>
      <w:szCs w:val="20"/>
    </w:rPr>
  </w:style>
  <w:style w:type="paragraph" w:customStyle="1" w:styleId="1">
    <w:name w:val="凸排1"/>
    <w:basedOn w:val="a1"/>
    <w:link w:val="10"/>
    <w:rsid w:val="00994E38"/>
    <w:pPr>
      <w:kinsoku w:val="0"/>
      <w:spacing w:line="360" w:lineRule="exact"/>
      <w:ind w:left="100" w:hangingChars="100" w:hanging="100"/>
      <w:jc w:val="both"/>
      <w:textAlignment w:val="baseline"/>
    </w:pPr>
    <w:rPr>
      <w:sz w:val="26"/>
      <w:szCs w:val="20"/>
    </w:rPr>
  </w:style>
  <w:style w:type="paragraph" w:customStyle="1" w:styleId="aa">
    <w:name w:val="會議次數及日期"/>
    <w:basedOn w:val="a8"/>
    <w:rsid w:val="00994E38"/>
    <w:pPr>
      <w:jc w:val="center"/>
    </w:pPr>
  </w:style>
  <w:style w:type="character" w:customStyle="1" w:styleId="10">
    <w:name w:val="凸排1 字元"/>
    <w:basedOn w:val="20"/>
    <w:link w:val="1"/>
    <w:rsid w:val="00994E38"/>
    <w:rPr>
      <w:rFonts w:ascii="Times New Roman" w:eastAsia="標楷體" w:hAnsi="Times New Roman" w:cs="Times New Roman"/>
      <w:sz w:val="26"/>
      <w:szCs w:val="20"/>
    </w:rPr>
  </w:style>
  <w:style w:type="paragraph" w:customStyle="1" w:styleId="ab">
    <w:name w:val="字元 字元 字元"/>
    <w:basedOn w:val="a1"/>
    <w:rsid w:val="00994E38"/>
    <w:pPr>
      <w:widowControl/>
      <w:spacing w:after="160" w:line="240" w:lineRule="exact"/>
    </w:pPr>
    <w:rPr>
      <w:rFonts w:ascii="Tahoma" w:eastAsia="新細明體" w:hAnsi="Tahoma"/>
      <w:kern w:val="0"/>
      <w:sz w:val="20"/>
      <w:szCs w:val="20"/>
      <w:lang w:eastAsia="en-US"/>
    </w:rPr>
  </w:style>
  <w:style w:type="paragraph" w:customStyle="1" w:styleId="11">
    <w:name w:val="清單段落1"/>
    <w:basedOn w:val="a1"/>
    <w:rsid w:val="00994E38"/>
    <w:pPr>
      <w:ind w:leftChars="200" w:left="480"/>
    </w:pPr>
    <w:rPr>
      <w:rFonts w:eastAsia="新細明體"/>
    </w:rPr>
  </w:style>
  <w:style w:type="paragraph" w:styleId="ac">
    <w:name w:val="header"/>
    <w:basedOn w:val="a1"/>
    <w:link w:val="ad"/>
    <w:uiPriority w:val="99"/>
    <w:unhideWhenUsed/>
    <w:rsid w:val="00BE504F"/>
    <w:pPr>
      <w:tabs>
        <w:tab w:val="center" w:pos="4153"/>
        <w:tab w:val="right" w:pos="8306"/>
      </w:tabs>
      <w:snapToGrid w:val="0"/>
    </w:pPr>
    <w:rPr>
      <w:rFonts w:asciiTheme="minorHAnsi" w:eastAsiaTheme="minorEastAsia" w:hAnsiTheme="minorHAnsi" w:cstheme="minorBidi"/>
      <w:sz w:val="20"/>
      <w:szCs w:val="20"/>
    </w:rPr>
  </w:style>
  <w:style w:type="character" w:customStyle="1" w:styleId="ad">
    <w:name w:val="頁首 字元"/>
    <w:basedOn w:val="a2"/>
    <w:link w:val="ac"/>
    <w:uiPriority w:val="99"/>
    <w:rsid w:val="00BE504F"/>
    <w:rPr>
      <w:sz w:val="20"/>
      <w:szCs w:val="20"/>
    </w:rPr>
  </w:style>
  <w:style w:type="paragraph" w:styleId="ae">
    <w:name w:val="List Paragraph"/>
    <w:basedOn w:val="a1"/>
    <w:uiPriority w:val="34"/>
    <w:qFormat/>
    <w:rsid w:val="005D72DA"/>
    <w:pPr>
      <w:ind w:leftChars="200" w:left="480"/>
    </w:pPr>
    <w:rPr>
      <w:rFonts w:ascii="Calibri" w:eastAsia="新細明體" w:hAnsi="Calibri"/>
      <w:szCs w:val="22"/>
    </w:rPr>
  </w:style>
  <w:style w:type="paragraph" w:customStyle="1" w:styleId="21">
    <w:name w:val="清單段落2"/>
    <w:basedOn w:val="a1"/>
    <w:rsid w:val="00195D93"/>
    <w:pPr>
      <w:ind w:leftChars="200" w:left="480"/>
    </w:pPr>
    <w:rPr>
      <w:rFonts w:eastAsia="新細明體"/>
    </w:rPr>
  </w:style>
  <w:style w:type="paragraph" w:customStyle="1" w:styleId="6">
    <w:name w:val="清單段落6"/>
    <w:basedOn w:val="a1"/>
    <w:rsid w:val="00195D93"/>
    <w:pPr>
      <w:ind w:leftChars="200" w:left="480"/>
    </w:pPr>
    <w:rPr>
      <w:rFonts w:eastAsia="新細明體"/>
    </w:rPr>
  </w:style>
  <w:style w:type="paragraph" w:styleId="af">
    <w:name w:val="Balloon Text"/>
    <w:basedOn w:val="a1"/>
    <w:link w:val="af0"/>
    <w:semiHidden/>
    <w:unhideWhenUsed/>
    <w:rsid w:val="00195D93"/>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195D93"/>
    <w:rPr>
      <w:rFonts w:asciiTheme="majorHAnsi" w:eastAsiaTheme="majorEastAsia" w:hAnsiTheme="majorHAnsi" w:cstheme="majorBidi"/>
      <w:sz w:val="18"/>
      <w:szCs w:val="18"/>
    </w:rPr>
  </w:style>
  <w:style w:type="table" w:styleId="af1">
    <w:name w:val="Table Grid"/>
    <w:basedOn w:val="a3"/>
    <w:uiPriority w:val="59"/>
    <w:rsid w:val="004E742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2"/>
    <w:uiPriority w:val="99"/>
    <w:rsid w:val="004E7424"/>
    <w:rPr>
      <w:color w:val="0000FF" w:themeColor="hyperlink"/>
      <w:u w:val="single"/>
    </w:rPr>
  </w:style>
  <w:style w:type="paragraph" w:styleId="af3">
    <w:name w:val="Date"/>
    <w:basedOn w:val="a1"/>
    <w:next w:val="a1"/>
    <w:link w:val="af4"/>
    <w:uiPriority w:val="99"/>
    <w:semiHidden/>
    <w:unhideWhenUsed/>
    <w:rsid w:val="004E7424"/>
    <w:pPr>
      <w:kinsoku w:val="0"/>
      <w:autoSpaceDN w:val="0"/>
      <w:spacing w:line="380" w:lineRule="exact"/>
      <w:jc w:val="right"/>
      <w:textAlignment w:val="baseline"/>
    </w:pPr>
    <w:rPr>
      <w:sz w:val="28"/>
      <w:szCs w:val="20"/>
    </w:rPr>
  </w:style>
  <w:style w:type="character" w:customStyle="1" w:styleId="af4">
    <w:name w:val="日期 字元"/>
    <w:basedOn w:val="a2"/>
    <w:link w:val="af3"/>
    <w:uiPriority w:val="99"/>
    <w:semiHidden/>
    <w:rsid w:val="004E7424"/>
    <w:rPr>
      <w:rFonts w:ascii="Times New Roman" w:eastAsia="標楷體" w:hAnsi="Times New Roman" w:cs="Times New Roman"/>
      <w:sz w:val="28"/>
      <w:szCs w:val="20"/>
    </w:rPr>
  </w:style>
  <w:style w:type="character" w:customStyle="1" w:styleId="ya-q-text">
    <w:name w:val="ya-q-text"/>
    <w:rsid w:val="004E7424"/>
  </w:style>
  <w:style w:type="character" w:customStyle="1" w:styleId="FooterChar">
    <w:name w:val="Footer Char"/>
    <w:locked/>
    <w:rsid w:val="004E7424"/>
    <w:rPr>
      <w:rFonts w:ascii="Calibri" w:hAnsi="Calibri" w:cs="Times New Roman"/>
      <w:kern w:val="2"/>
    </w:rPr>
  </w:style>
  <w:style w:type="paragraph" w:customStyle="1" w:styleId="110">
    <w:name w:val="字元 字元1 字元1"/>
    <w:basedOn w:val="a1"/>
    <w:rsid w:val="004E7424"/>
    <w:pPr>
      <w:widowControl/>
      <w:spacing w:after="160" w:line="240" w:lineRule="exact"/>
    </w:pPr>
    <w:rPr>
      <w:rFonts w:ascii="Tahoma" w:eastAsia="新細明體" w:hAnsi="Tahoma"/>
      <w:kern w:val="0"/>
      <w:sz w:val="20"/>
      <w:szCs w:val="20"/>
      <w:lang w:eastAsia="en-US"/>
    </w:rPr>
  </w:style>
  <w:style w:type="character" w:customStyle="1" w:styleId="12">
    <w:name w:val="本文12 字元 字元"/>
    <w:locked/>
    <w:rsid w:val="004E7424"/>
    <w:rPr>
      <w:rFonts w:eastAsia="標楷體"/>
      <w:kern w:val="2"/>
      <w:sz w:val="24"/>
      <w:szCs w:val="24"/>
      <w:lang w:val="en-US" w:eastAsia="zh-TW" w:bidi="ar-SA"/>
    </w:rPr>
  </w:style>
  <w:style w:type="paragraph" w:customStyle="1" w:styleId="af5">
    <w:name w:val="字元 字元 字元 字元 字元 字元 字元 字元 字元 字元"/>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af6">
    <w:name w:val="字元 字元 字元 字元 字元 字元 字元"/>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af7">
    <w:name w:val="字元 字元 字元 字元 字元 字元"/>
    <w:basedOn w:val="a1"/>
    <w:semiHidden/>
    <w:rsid w:val="004E7424"/>
    <w:pPr>
      <w:widowControl/>
      <w:spacing w:after="160" w:line="240" w:lineRule="exact"/>
    </w:pPr>
    <w:rPr>
      <w:rFonts w:ascii="Tahoma" w:eastAsia="新細明體" w:hAnsi="Tahoma" w:cs="Tahoma"/>
      <w:kern w:val="0"/>
      <w:sz w:val="20"/>
      <w:szCs w:val="20"/>
      <w:lang w:eastAsia="en-US"/>
    </w:rPr>
  </w:style>
  <w:style w:type="character" w:styleId="af8">
    <w:name w:val="annotation reference"/>
    <w:semiHidden/>
    <w:rsid w:val="004E7424"/>
    <w:rPr>
      <w:sz w:val="18"/>
      <w:szCs w:val="18"/>
    </w:rPr>
  </w:style>
  <w:style w:type="paragraph" w:styleId="af9">
    <w:name w:val="annotation text"/>
    <w:basedOn w:val="a1"/>
    <w:link w:val="afa"/>
    <w:semiHidden/>
    <w:rsid w:val="004E7424"/>
    <w:rPr>
      <w:rFonts w:ascii="Calibri" w:eastAsia="新細明體" w:hAnsi="Calibri"/>
      <w:szCs w:val="22"/>
    </w:rPr>
  </w:style>
  <w:style w:type="character" w:customStyle="1" w:styleId="afa">
    <w:name w:val="註解文字 字元"/>
    <w:basedOn w:val="a2"/>
    <w:link w:val="af9"/>
    <w:semiHidden/>
    <w:rsid w:val="004E7424"/>
    <w:rPr>
      <w:rFonts w:ascii="Calibri" w:eastAsia="新細明體" w:hAnsi="Calibri" w:cs="Times New Roman"/>
    </w:rPr>
  </w:style>
  <w:style w:type="paragraph" w:styleId="afb">
    <w:name w:val="annotation subject"/>
    <w:basedOn w:val="af9"/>
    <w:next w:val="af9"/>
    <w:link w:val="afc"/>
    <w:semiHidden/>
    <w:rsid w:val="004E7424"/>
    <w:rPr>
      <w:b/>
      <w:bCs/>
    </w:rPr>
  </w:style>
  <w:style w:type="character" w:customStyle="1" w:styleId="afc">
    <w:name w:val="註解主旨 字元"/>
    <w:basedOn w:val="afa"/>
    <w:link w:val="afb"/>
    <w:semiHidden/>
    <w:rsid w:val="004E7424"/>
    <w:rPr>
      <w:rFonts w:ascii="Calibri" w:eastAsia="新細明體" w:hAnsi="Calibri" w:cs="Times New Roman"/>
      <w:b/>
      <w:bCs/>
    </w:rPr>
  </w:style>
  <w:style w:type="paragraph" w:customStyle="1" w:styleId="13">
    <w:name w:val="字元 字元 字元1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afd">
    <w:name w:val="字元 字元 字元 字元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afe">
    <w:name w:val="字元 字元 字元 字元 字元"/>
    <w:basedOn w:val="a1"/>
    <w:rsid w:val="004E7424"/>
    <w:pPr>
      <w:adjustRightInd w:val="0"/>
      <w:spacing w:after="160" w:line="240" w:lineRule="exact"/>
      <w:jc w:val="both"/>
      <w:textAlignment w:val="baseline"/>
    </w:pPr>
    <w:rPr>
      <w:rFonts w:ascii="Tahoma" w:eastAsia="新細明體" w:hAnsi="Tahoma"/>
      <w:kern w:val="0"/>
      <w:sz w:val="20"/>
      <w:szCs w:val="20"/>
      <w:lang w:eastAsia="en-US"/>
    </w:rPr>
  </w:style>
  <w:style w:type="paragraph" w:customStyle="1" w:styleId="22">
    <w:name w:val="字元 字元2"/>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14">
    <w:name w:val="字元 字元 字元 字元 字元 字元 字元 字元 字元 字元 字元 字元 字元 字元 字元 字元 字元 字元 字元 字元 字元 字元 字元1"/>
    <w:basedOn w:val="a1"/>
    <w:rsid w:val="004E7424"/>
    <w:pPr>
      <w:widowControl/>
      <w:spacing w:after="160" w:line="240" w:lineRule="exact"/>
    </w:pPr>
    <w:rPr>
      <w:rFonts w:ascii="Tahoma" w:eastAsia="新細明體" w:hAnsi="Tahoma"/>
      <w:kern w:val="0"/>
      <w:sz w:val="20"/>
      <w:szCs w:val="20"/>
      <w:lang w:eastAsia="en-US"/>
    </w:rPr>
  </w:style>
  <w:style w:type="paragraph" w:customStyle="1" w:styleId="15">
    <w:name w:val="字元 字元1 字元 字元 字元 字元 字元 字元 字元 字元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aff">
    <w:name w:val="字元 字元"/>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23">
    <w:name w:val="字元 字元2 字元 字元 字元"/>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16">
    <w:name w:val="字元 字元 字元1 字元 字元 字元 字元 字元 字元 字元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4">
    <w:name w:val="字元 字元4 字元 字元 字元"/>
    <w:basedOn w:val="a1"/>
    <w:rsid w:val="004E7424"/>
    <w:pPr>
      <w:widowControl/>
      <w:spacing w:after="160" w:line="240" w:lineRule="exact"/>
    </w:pPr>
    <w:rPr>
      <w:rFonts w:ascii="Tahoma" w:eastAsia="新細明體" w:hAnsi="Tahoma"/>
      <w:kern w:val="0"/>
      <w:sz w:val="20"/>
      <w:szCs w:val="20"/>
      <w:lang w:eastAsia="en-US"/>
    </w:rPr>
  </w:style>
  <w:style w:type="paragraph" w:styleId="aff0">
    <w:name w:val="Body Text Indent"/>
    <w:basedOn w:val="a1"/>
    <w:link w:val="aff1"/>
    <w:semiHidden/>
    <w:rsid w:val="004E7424"/>
    <w:pPr>
      <w:kinsoku w:val="0"/>
      <w:spacing w:line="440" w:lineRule="exact"/>
      <w:textAlignment w:val="baseline"/>
    </w:pPr>
    <w:rPr>
      <w:rFonts w:ascii="標楷體"/>
      <w:kern w:val="0"/>
      <w:sz w:val="32"/>
      <w:szCs w:val="20"/>
    </w:rPr>
  </w:style>
  <w:style w:type="character" w:customStyle="1" w:styleId="aff1">
    <w:name w:val="本文縮排 字元"/>
    <w:basedOn w:val="a2"/>
    <w:link w:val="aff0"/>
    <w:semiHidden/>
    <w:rsid w:val="004E7424"/>
    <w:rPr>
      <w:rFonts w:ascii="標楷體" w:eastAsia="標楷體" w:hAnsi="Times New Roman" w:cs="Times New Roman"/>
      <w:kern w:val="0"/>
      <w:sz w:val="32"/>
      <w:szCs w:val="20"/>
    </w:rPr>
  </w:style>
  <w:style w:type="paragraph" w:customStyle="1" w:styleId="aff2">
    <w:name w:val="出席者"/>
    <w:basedOn w:val="a1"/>
    <w:rsid w:val="004E7424"/>
    <w:pPr>
      <w:snapToGrid w:val="0"/>
      <w:ind w:left="1304" w:hanging="1304"/>
    </w:pPr>
    <w:rPr>
      <w:rFonts w:ascii="Arial" w:hAnsi="Arial"/>
      <w:sz w:val="32"/>
      <w:szCs w:val="20"/>
    </w:rPr>
  </w:style>
  <w:style w:type="paragraph" w:customStyle="1" w:styleId="24">
    <w:name w:val="字元2 字元"/>
    <w:basedOn w:val="a1"/>
    <w:rsid w:val="004E7424"/>
    <w:pPr>
      <w:widowControl/>
      <w:spacing w:after="160" w:line="240" w:lineRule="exact"/>
    </w:pPr>
    <w:rPr>
      <w:rFonts w:ascii="Tahoma" w:eastAsia="新細明體" w:hAnsi="Tahoma"/>
      <w:kern w:val="0"/>
      <w:sz w:val="20"/>
      <w:szCs w:val="20"/>
      <w:lang w:eastAsia="en-US"/>
    </w:rPr>
  </w:style>
  <w:style w:type="paragraph" w:styleId="HTML">
    <w:name w:val="HTML Preformatted"/>
    <w:basedOn w:val="a1"/>
    <w:link w:val="HTML0"/>
    <w:uiPriority w:val="99"/>
    <w:unhideWhenUsed/>
    <w:rsid w:val="004E7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2"/>
    <w:link w:val="HTML"/>
    <w:uiPriority w:val="99"/>
    <w:rsid w:val="004E7424"/>
    <w:rPr>
      <w:rFonts w:ascii="細明體" w:eastAsia="細明體" w:hAnsi="細明體" w:cs="細明體"/>
      <w:kern w:val="0"/>
      <w:szCs w:val="24"/>
    </w:rPr>
  </w:style>
  <w:style w:type="paragraph" w:customStyle="1" w:styleId="17">
    <w:name w:val="字元 字元 字元1 字元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18">
    <w:name w:val="字元 字元1"/>
    <w:basedOn w:val="a1"/>
    <w:rsid w:val="004E7424"/>
    <w:pPr>
      <w:widowControl/>
      <w:spacing w:after="160" w:line="240" w:lineRule="exact"/>
    </w:pPr>
    <w:rPr>
      <w:rFonts w:ascii="Tahoma" w:eastAsia="新細明體" w:hAnsi="Tahoma" w:cs="Tahoma"/>
      <w:kern w:val="0"/>
      <w:sz w:val="20"/>
      <w:szCs w:val="20"/>
      <w:lang w:eastAsia="en-US"/>
    </w:rPr>
  </w:style>
  <w:style w:type="paragraph" w:customStyle="1" w:styleId="19">
    <w:name w:val="字元 字元1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111">
    <w:name w:val="字元 字元1 字元 字元 字元1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1a">
    <w:name w:val="1"/>
    <w:basedOn w:val="a1"/>
    <w:rsid w:val="004E7424"/>
    <w:pPr>
      <w:widowControl/>
      <w:spacing w:after="160" w:line="240" w:lineRule="exact"/>
    </w:pPr>
    <w:rPr>
      <w:rFonts w:ascii="Tahoma" w:eastAsia="新細明體" w:hAnsi="Tahoma"/>
      <w:kern w:val="0"/>
      <w:sz w:val="20"/>
      <w:szCs w:val="20"/>
      <w:lang w:eastAsia="en-US"/>
    </w:rPr>
  </w:style>
  <w:style w:type="character" w:customStyle="1" w:styleId="necessary">
    <w:name w:val="necessary"/>
    <w:rsid w:val="004E7424"/>
  </w:style>
  <w:style w:type="character" w:customStyle="1" w:styleId="redtxt">
    <w:name w:val="red_txt"/>
    <w:rsid w:val="004E7424"/>
  </w:style>
  <w:style w:type="paragraph" w:styleId="a">
    <w:name w:val="List Bullet"/>
    <w:basedOn w:val="a1"/>
    <w:uiPriority w:val="99"/>
    <w:unhideWhenUsed/>
    <w:rsid w:val="004E7424"/>
    <w:pPr>
      <w:numPr>
        <w:numId w:val="4"/>
      </w:numPr>
      <w:contextualSpacing/>
    </w:pPr>
    <w:rPr>
      <w:rFonts w:ascii="Calibri" w:eastAsia="新細明體" w:hAnsi="Calibri"/>
      <w:szCs w:val="22"/>
    </w:rPr>
  </w:style>
  <w:style w:type="paragraph" w:customStyle="1" w:styleId="3">
    <w:name w:val="清單段落3"/>
    <w:basedOn w:val="a1"/>
    <w:rsid w:val="004E7424"/>
    <w:pPr>
      <w:ind w:leftChars="200" w:left="480"/>
    </w:pPr>
    <w:rPr>
      <w:rFonts w:eastAsia="新細明體"/>
    </w:rPr>
  </w:style>
  <w:style w:type="paragraph" w:customStyle="1" w:styleId="40">
    <w:name w:val="清單段落4"/>
    <w:basedOn w:val="a1"/>
    <w:rsid w:val="004E7424"/>
    <w:pPr>
      <w:ind w:leftChars="200" w:left="480"/>
    </w:pPr>
    <w:rPr>
      <w:rFonts w:eastAsia="新細明體"/>
    </w:rPr>
  </w:style>
  <w:style w:type="paragraph" w:customStyle="1" w:styleId="aff3">
    <w:name w:val="鈞核"/>
    <w:basedOn w:val="a1"/>
    <w:rsid w:val="004E7424"/>
    <w:pPr>
      <w:spacing w:line="500" w:lineRule="exact"/>
      <w:jc w:val="both"/>
    </w:pPr>
    <w:rPr>
      <w:rFonts w:ascii="標楷體" w:hAnsi="標楷體"/>
      <w:sz w:val="32"/>
      <w:szCs w:val="32"/>
    </w:rPr>
  </w:style>
  <w:style w:type="paragraph" w:customStyle="1" w:styleId="5">
    <w:name w:val="清單段落5"/>
    <w:basedOn w:val="a1"/>
    <w:rsid w:val="004E7424"/>
    <w:pPr>
      <w:ind w:leftChars="200" w:left="480"/>
    </w:pPr>
    <w:rPr>
      <w:rFonts w:eastAsia="新細明體"/>
    </w:rPr>
  </w:style>
  <w:style w:type="numbering" w:styleId="a0">
    <w:name w:val="Outline List 3"/>
    <w:basedOn w:val="a4"/>
    <w:semiHidden/>
    <w:rsid w:val="004E7424"/>
    <w:pPr>
      <w:numPr>
        <w:numId w:val="5"/>
      </w:numPr>
    </w:pPr>
  </w:style>
  <w:style w:type="numbering" w:customStyle="1" w:styleId="1b">
    <w:name w:val="文章 / 章節1"/>
    <w:basedOn w:val="a4"/>
    <w:next w:val="a0"/>
    <w:semiHidden/>
    <w:rsid w:val="004E7424"/>
  </w:style>
  <w:style w:type="character" w:styleId="aff4">
    <w:name w:val="Placeholder Text"/>
    <w:basedOn w:val="a2"/>
    <w:uiPriority w:val="99"/>
    <w:semiHidden/>
    <w:rsid w:val="004E7424"/>
    <w:rPr>
      <w:color w:val="808080"/>
    </w:rPr>
  </w:style>
  <w:style w:type="paragraph" w:customStyle="1" w:styleId="7">
    <w:name w:val="清單段落7"/>
    <w:basedOn w:val="a1"/>
    <w:rsid w:val="004E7424"/>
    <w:pPr>
      <w:ind w:leftChars="200" w:left="480"/>
    </w:pPr>
    <w:rPr>
      <w:rFonts w:eastAsia="新細明體"/>
    </w:rPr>
  </w:style>
  <w:style w:type="numbering" w:customStyle="1" w:styleId="1c">
    <w:name w:val="無清單1"/>
    <w:next w:val="a4"/>
    <w:uiPriority w:val="99"/>
    <w:semiHidden/>
    <w:unhideWhenUsed/>
    <w:rsid w:val="004E7424"/>
  </w:style>
  <w:style w:type="paragraph" w:customStyle="1" w:styleId="aff5">
    <w:name w:val="謹簽"/>
    <w:basedOn w:val="a1"/>
    <w:rsid w:val="004E7424"/>
    <w:pPr>
      <w:snapToGrid w:val="0"/>
      <w:spacing w:line="500" w:lineRule="exact"/>
    </w:pPr>
    <w:rPr>
      <w:rFonts w:ascii="標楷體" w:hAnsi="標楷體"/>
      <w:sz w:val="32"/>
      <w:szCs w:val="32"/>
    </w:rPr>
  </w:style>
  <w:style w:type="paragraph" w:customStyle="1" w:styleId="aff6">
    <w:name w:val="主旨"/>
    <w:basedOn w:val="a1"/>
    <w:rsid w:val="004E7424"/>
    <w:pPr>
      <w:kinsoku w:val="0"/>
      <w:snapToGrid w:val="0"/>
      <w:spacing w:line="500" w:lineRule="exact"/>
      <w:ind w:left="300" w:hangingChars="300" w:hanging="300"/>
      <w:jc w:val="both"/>
    </w:pPr>
    <w:rPr>
      <w:rFonts w:ascii="標楷體" w:hAnsi="標楷體"/>
      <w:sz w:val="32"/>
    </w:rPr>
  </w:style>
  <w:style w:type="paragraph" w:customStyle="1" w:styleId="aff7">
    <w:name w:val="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aff8">
    <w:name w:val="字元 字元 字元"/>
    <w:basedOn w:val="a1"/>
    <w:rsid w:val="0078460F"/>
    <w:pPr>
      <w:widowControl/>
      <w:spacing w:after="160" w:line="240" w:lineRule="exact"/>
    </w:pPr>
    <w:rPr>
      <w:rFonts w:ascii="Tahoma" w:eastAsia="新細明體" w:hAnsi="Tahoma"/>
      <w:kern w:val="0"/>
      <w:sz w:val="20"/>
      <w:szCs w:val="20"/>
      <w:lang w:eastAsia="en-US"/>
    </w:rPr>
  </w:style>
  <w:style w:type="paragraph" w:customStyle="1" w:styleId="aff9">
    <w:name w:val="字元 字元 字元"/>
    <w:basedOn w:val="a1"/>
    <w:rsid w:val="00847611"/>
    <w:pPr>
      <w:widowControl/>
      <w:spacing w:after="160" w:line="240" w:lineRule="exact"/>
    </w:pPr>
    <w:rPr>
      <w:rFonts w:ascii="Tahoma" w:eastAsia="新細明體" w:hAnsi="Tahoma"/>
      <w:kern w:val="0"/>
      <w:sz w:val="20"/>
      <w:szCs w:val="20"/>
      <w:lang w:eastAsia="en-US"/>
    </w:rPr>
  </w:style>
  <w:style w:type="paragraph" w:customStyle="1" w:styleId="8">
    <w:name w:val="清單段落8"/>
    <w:basedOn w:val="a1"/>
    <w:rsid w:val="00847611"/>
    <w:pPr>
      <w:ind w:leftChars="200" w:left="480"/>
    </w:pPr>
    <w:rPr>
      <w:rFonts w:eastAsia="新細明體"/>
    </w:rPr>
  </w:style>
  <w:style w:type="paragraph" w:customStyle="1" w:styleId="affa">
    <w:name w:val="字元 字元 字元"/>
    <w:basedOn w:val="a1"/>
    <w:rsid w:val="002B0238"/>
    <w:pPr>
      <w:widowControl/>
      <w:spacing w:after="160" w:line="240" w:lineRule="exact"/>
    </w:pPr>
    <w:rPr>
      <w:rFonts w:ascii="Tahoma" w:eastAsia="新細明體" w:hAnsi="Tahoma"/>
      <w:kern w:val="0"/>
      <w:sz w:val="20"/>
      <w:szCs w:val="20"/>
      <w:lang w:eastAsia="en-US"/>
    </w:rPr>
  </w:style>
  <w:style w:type="table" w:customStyle="1" w:styleId="1d">
    <w:name w:val="表格格線1"/>
    <w:basedOn w:val="a3"/>
    <w:next w:val="af1"/>
    <w:uiPriority w:val="59"/>
    <w:rsid w:val="00215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55B9"/>
    <w:pPr>
      <w:widowControl w:val="0"/>
      <w:autoSpaceDE w:val="0"/>
      <w:autoSpaceDN w:val="0"/>
      <w:adjustRightInd w:val="0"/>
    </w:pPr>
    <w:rPr>
      <w:rFonts w:ascii="Calibri" w:eastAsia="新細明體" w:hAnsi="Calibri" w:cs="Times New Roman"/>
      <w:color w:val="000000"/>
      <w:kern w:val="0"/>
      <w:szCs w:val="24"/>
    </w:rPr>
  </w:style>
  <w:style w:type="paragraph" w:customStyle="1" w:styleId="210">
    <w:name w:val="清單段落21"/>
    <w:basedOn w:val="a1"/>
    <w:rsid w:val="002155B9"/>
    <w:pPr>
      <w:ind w:leftChars="200" w:left="480"/>
    </w:pPr>
    <w:rPr>
      <w:rFonts w:eastAsia="新細明體"/>
    </w:rPr>
  </w:style>
  <w:style w:type="paragraph" w:styleId="affb">
    <w:name w:val="No Spacing"/>
    <w:link w:val="affc"/>
    <w:uiPriority w:val="1"/>
    <w:qFormat/>
    <w:rsid w:val="00BC26C5"/>
    <w:rPr>
      <w:kern w:val="0"/>
      <w:sz w:val="22"/>
    </w:rPr>
  </w:style>
  <w:style w:type="character" w:customStyle="1" w:styleId="affc">
    <w:name w:val="無間距 字元"/>
    <w:basedOn w:val="a2"/>
    <w:link w:val="affb"/>
    <w:uiPriority w:val="1"/>
    <w:rsid w:val="00BC26C5"/>
    <w:rPr>
      <w:kern w:val="0"/>
      <w:sz w:val="22"/>
    </w:rPr>
  </w:style>
  <w:style w:type="paragraph" w:customStyle="1" w:styleId="affd">
    <w:name w:val="字元 字元 字元"/>
    <w:basedOn w:val="a1"/>
    <w:rsid w:val="0010256B"/>
    <w:pPr>
      <w:widowControl/>
      <w:spacing w:after="160" w:line="240" w:lineRule="exact"/>
    </w:pPr>
    <w:rPr>
      <w:rFonts w:ascii="Tahoma" w:eastAsia="新細明體" w:hAnsi="Tahoma"/>
      <w:kern w:val="0"/>
      <w:sz w:val="20"/>
      <w:szCs w:val="20"/>
      <w:lang w:eastAsia="en-US"/>
    </w:rPr>
  </w:style>
  <w:style w:type="paragraph" w:customStyle="1" w:styleId="affe">
    <w:name w:val="字元 字元 字元"/>
    <w:basedOn w:val="a1"/>
    <w:rsid w:val="004A477D"/>
    <w:pPr>
      <w:widowControl/>
      <w:spacing w:after="160" w:line="240" w:lineRule="exact"/>
    </w:pPr>
    <w:rPr>
      <w:rFonts w:ascii="Tahoma" w:eastAsia="新細明體" w:hAnsi="Tahoma"/>
      <w:kern w:val="0"/>
      <w:sz w:val="20"/>
      <w:szCs w:val="20"/>
      <w:lang w:eastAsia="en-US"/>
    </w:rPr>
  </w:style>
  <w:style w:type="table" w:customStyle="1" w:styleId="25">
    <w:name w:val="表格格線2"/>
    <w:basedOn w:val="a3"/>
    <w:next w:val="af1"/>
    <w:uiPriority w:val="59"/>
    <w:rsid w:val="007A2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75B8E-2110-497B-A225-9945A17B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84</Pages>
  <Words>7115</Words>
  <Characters>40556</Characters>
  <Application>Microsoft Office Word</Application>
  <DocSecurity>0</DocSecurity>
  <Lines>337</Lines>
  <Paragraphs>95</Paragraphs>
  <ScaleCrop>false</ScaleCrop>
  <Company/>
  <LinksUpToDate>false</LinksUpToDate>
  <CharactersWithSpaces>47576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韓中誠</dc:creator>
  <cp:lastModifiedBy>韓中誠</cp:lastModifiedBy>
  <cp:revision>3</cp:revision>
  <cp:lastPrinted>2020-04-14T00:57:00Z</cp:lastPrinted>
  <dcterms:created xsi:type="dcterms:W3CDTF">2020-04-14T03:45:00Z</dcterms:created>
  <dcterms:modified xsi:type="dcterms:W3CDTF">2020-04-28T08:43:00Z</dcterms:modified>
</cp:coreProperties>
</file>