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A69A3">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00CB3F23">
        <w:rPr>
          <w:rFonts w:hint="eastAsia"/>
          <w:b/>
          <w:sz w:val="36"/>
          <w:szCs w:val="36"/>
        </w:rPr>
        <w:t>20</w:t>
      </w:r>
      <w:r w:rsidRPr="005A0E10">
        <w:rPr>
          <w:rFonts w:hint="eastAsia"/>
          <w:b/>
          <w:sz w:val="36"/>
          <w:szCs w:val="36"/>
        </w:rPr>
        <w:t>次</w:t>
      </w:r>
      <w:r w:rsidRPr="005A0E10">
        <w:rPr>
          <w:b/>
          <w:sz w:val="36"/>
          <w:szCs w:val="36"/>
        </w:rPr>
        <w:t>會議紀錄</w:t>
      </w:r>
      <w:bookmarkStart w:id="0" w:name="_GoBack"/>
      <w:bookmarkEnd w:id="0"/>
    </w:p>
    <w:p w:rsidR="00136E71" w:rsidRPr="005A0E10" w:rsidRDefault="00136E71" w:rsidP="00136E71">
      <w:pPr>
        <w:autoSpaceDN/>
        <w:spacing w:line="240" w:lineRule="auto"/>
        <w:jc w:val="both"/>
        <w:rPr>
          <w:sz w:val="32"/>
          <w:szCs w:val="32"/>
        </w:rPr>
      </w:pPr>
      <w:r w:rsidRPr="005A0E10">
        <w:rPr>
          <w:sz w:val="32"/>
          <w:szCs w:val="32"/>
        </w:rPr>
        <w:t>時間：中華民國</w:t>
      </w:r>
      <w:r w:rsidR="00A97E35" w:rsidRPr="00A97E35">
        <w:rPr>
          <w:sz w:val="32"/>
          <w:szCs w:val="32"/>
        </w:rPr>
        <w:t>108</w:t>
      </w:r>
      <w:r w:rsidR="00A97E35" w:rsidRPr="00A97E35">
        <w:rPr>
          <w:sz w:val="32"/>
          <w:szCs w:val="32"/>
        </w:rPr>
        <w:t>年</w:t>
      </w:r>
      <w:r w:rsidR="00CB3F23">
        <w:rPr>
          <w:rFonts w:hint="eastAsia"/>
          <w:sz w:val="32"/>
          <w:szCs w:val="32"/>
        </w:rPr>
        <w:t>8</w:t>
      </w:r>
      <w:r w:rsidR="00A97E35" w:rsidRPr="00A97E35">
        <w:rPr>
          <w:sz w:val="32"/>
          <w:szCs w:val="32"/>
        </w:rPr>
        <w:t>月</w:t>
      </w:r>
      <w:r w:rsidR="00A97E35" w:rsidRPr="00A97E35">
        <w:rPr>
          <w:sz w:val="32"/>
          <w:szCs w:val="32"/>
        </w:rPr>
        <w:t>2</w:t>
      </w:r>
      <w:r w:rsidR="00CB3F23">
        <w:rPr>
          <w:rFonts w:hint="eastAsia"/>
          <w:sz w:val="32"/>
          <w:szCs w:val="32"/>
        </w:rPr>
        <w:t>8</w:t>
      </w:r>
      <w:r w:rsidR="00A97E35" w:rsidRPr="00A97E35">
        <w:rPr>
          <w:sz w:val="32"/>
          <w:szCs w:val="32"/>
        </w:rPr>
        <w:t>日</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、張委員明珠</w:t>
      </w:r>
      <w:r>
        <w:rPr>
          <w:rFonts w:hint="eastAsia"/>
          <w:sz w:val="32"/>
          <w:szCs w:val="32"/>
        </w:rPr>
        <w:t>、</w:t>
      </w:r>
      <w:r w:rsidR="000A6421">
        <w:rPr>
          <w:rFonts w:hint="eastAsia"/>
          <w:sz w:val="32"/>
          <w:szCs w:val="32"/>
        </w:rPr>
        <w:t>楊委員雅惠、</w:t>
      </w:r>
      <w:proofErr w:type="gramStart"/>
      <w:r w:rsidR="00441ABE" w:rsidRPr="005A0E10">
        <w:rPr>
          <w:sz w:val="32"/>
          <w:szCs w:val="32"/>
        </w:rPr>
        <w:t>李委員繼玄</w:t>
      </w:r>
      <w:proofErr w:type="gramEnd"/>
      <w:r w:rsidR="00441ABE" w:rsidRPr="005A0E10">
        <w:rPr>
          <w:sz w:val="32"/>
          <w:szCs w:val="32"/>
        </w:rPr>
        <w:t>、</w:t>
      </w:r>
      <w:proofErr w:type="gramStart"/>
      <w:r w:rsidRPr="005A0E10">
        <w:rPr>
          <w:rFonts w:hint="eastAsia"/>
          <w:sz w:val="32"/>
          <w:szCs w:val="32"/>
        </w:rPr>
        <w:t>蔡委員宗珍</w:t>
      </w:r>
      <w:proofErr w:type="gramEnd"/>
      <w:r w:rsidR="00DA3B90">
        <w:rPr>
          <w:rFonts w:hint="eastAsia"/>
          <w:sz w:val="32"/>
          <w:szCs w:val="32"/>
        </w:rPr>
        <w:t>(</w:t>
      </w:r>
      <w:r w:rsidR="00DA3B90">
        <w:rPr>
          <w:rFonts w:hint="eastAsia"/>
          <w:sz w:val="32"/>
          <w:szCs w:val="32"/>
        </w:rPr>
        <w:t>許政務次長舒翔代</w:t>
      </w:r>
      <w:r w:rsidR="00DA3B90">
        <w:rPr>
          <w:rFonts w:hint="eastAsia"/>
          <w:sz w:val="32"/>
          <w:szCs w:val="32"/>
        </w:rPr>
        <w:t>)</w:t>
      </w:r>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r w:rsidR="00A97E35" w:rsidRPr="005A0E10">
        <w:rPr>
          <w:rFonts w:hint="eastAsia"/>
          <w:sz w:val="32"/>
          <w:szCs w:val="32"/>
        </w:rPr>
        <w:t>張委員瓊玲、</w:t>
      </w:r>
      <w:proofErr w:type="gramStart"/>
      <w:r w:rsidR="00C00ECA" w:rsidRPr="005A0E10">
        <w:rPr>
          <w:sz w:val="32"/>
          <w:szCs w:val="32"/>
        </w:rPr>
        <w:t>范</w:t>
      </w:r>
      <w:proofErr w:type="gramEnd"/>
      <w:r w:rsidR="00C00ECA" w:rsidRPr="005A0E10">
        <w:rPr>
          <w:sz w:val="32"/>
          <w:szCs w:val="32"/>
        </w:rPr>
        <w:t>委員國勇、</w:t>
      </w:r>
      <w:proofErr w:type="gramStart"/>
      <w:r w:rsidR="00921FB7" w:rsidRPr="005A0E10">
        <w:rPr>
          <w:sz w:val="32"/>
          <w:szCs w:val="32"/>
        </w:rPr>
        <w:t>黃委員翠紋</w:t>
      </w:r>
      <w:proofErr w:type="gramEnd"/>
      <w:r w:rsidR="0034278A" w:rsidRPr="005A0E10">
        <w:rPr>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2F49D0" w:rsidRDefault="00136E71" w:rsidP="00136E71">
      <w:pPr>
        <w:autoSpaceDN/>
        <w:spacing w:line="240" w:lineRule="auto"/>
        <w:ind w:left="1280" w:hangingChars="400" w:hanging="1280"/>
        <w:jc w:val="both"/>
        <w:rPr>
          <w:sz w:val="32"/>
          <w:szCs w:val="32"/>
        </w:rPr>
      </w:pPr>
      <w:r w:rsidRPr="005A0E10">
        <w:rPr>
          <w:sz w:val="32"/>
          <w:szCs w:val="32"/>
        </w:rPr>
        <w:t>出席者請假：</w:t>
      </w:r>
      <w:r w:rsidR="00D920D5" w:rsidRPr="005A0E10">
        <w:rPr>
          <w:sz w:val="32"/>
          <w:szCs w:val="32"/>
        </w:rPr>
        <w:t>何委員寄</w:t>
      </w:r>
      <w:proofErr w:type="gramStart"/>
      <w:r w:rsidR="00D920D5" w:rsidRPr="005A0E10">
        <w:rPr>
          <w:sz w:val="32"/>
          <w:szCs w:val="32"/>
        </w:rPr>
        <w:t>澎</w:t>
      </w:r>
      <w:proofErr w:type="gramEnd"/>
      <w:r w:rsidR="00D920D5" w:rsidRPr="005A0E10">
        <w:rPr>
          <w:sz w:val="32"/>
          <w:szCs w:val="32"/>
        </w:rPr>
        <w:t>、</w:t>
      </w:r>
      <w:r w:rsidR="00A97E35" w:rsidRPr="005A0E10">
        <w:rPr>
          <w:sz w:val="32"/>
          <w:szCs w:val="32"/>
        </w:rPr>
        <w:t>羅委員</w:t>
      </w:r>
      <w:proofErr w:type="gramStart"/>
      <w:r w:rsidR="00A97E35" w:rsidRPr="005A0E10">
        <w:rPr>
          <w:sz w:val="32"/>
          <w:szCs w:val="32"/>
        </w:rPr>
        <w:t>燦煐</w:t>
      </w:r>
      <w:proofErr w:type="gramEnd"/>
      <w:r w:rsidR="00C00ECA" w:rsidRPr="005A0E10">
        <w:rPr>
          <w:sz w:val="32"/>
          <w:szCs w:val="32"/>
        </w:rPr>
        <w:t>、</w:t>
      </w:r>
      <w:proofErr w:type="gramStart"/>
      <w:r w:rsidR="00C00ECA" w:rsidRPr="005A0E10">
        <w:rPr>
          <w:sz w:val="32"/>
          <w:szCs w:val="32"/>
        </w:rPr>
        <w:t>吳委員志光</w:t>
      </w:r>
      <w:proofErr w:type="gramEnd"/>
      <w:r w:rsidR="00C00ECA">
        <w:rPr>
          <w:rFonts w:hint="eastAsia"/>
          <w:sz w:val="32"/>
          <w:szCs w:val="32"/>
        </w:rPr>
        <w:t>、葉委員德蘭</w:t>
      </w:r>
      <w:r w:rsidR="001B30E3">
        <w:rPr>
          <w:rFonts w:hint="eastAsia"/>
          <w:sz w:val="32"/>
          <w:szCs w:val="32"/>
        </w:rPr>
        <w:t>、楊委員玉珍</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D65607" w:rsidRPr="00DA3B90">
        <w:rPr>
          <w:sz w:val="32"/>
          <w:szCs w:val="32"/>
        </w:rPr>
        <w:t>劉</w:t>
      </w:r>
      <w:r w:rsidR="00441ABE" w:rsidRPr="00DA3B90">
        <w:rPr>
          <w:rFonts w:hint="eastAsia"/>
          <w:sz w:val="32"/>
          <w:szCs w:val="32"/>
        </w:rPr>
        <w:t>副司長</w:t>
      </w:r>
      <w:r w:rsidR="00D65607" w:rsidRPr="00DA3B90">
        <w:rPr>
          <w:sz w:val="32"/>
          <w:szCs w:val="32"/>
        </w:rPr>
        <w:t>約蘭、</w:t>
      </w:r>
      <w:proofErr w:type="gramStart"/>
      <w:r w:rsidR="00DA3B90" w:rsidRPr="00DA3B90">
        <w:rPr>
          <w:rFonts w:hint="eastAsia"/>
          <w:sz w:val="32"/>
          <w:szCs w:val="32"/>
        </w:rPr>
        <w:t>彭</w:t>
      </w:r>
      <w:proofErr w:type="gramEnd"/>
      <w:r w:rsidR="00DA3B90" w:rsidRPr="00DA3B90">
        <w:rPr>
          <w:rFonts w:hint="eastAsia"/>
          <w:sz w:val="32"/>
          <w:szCs w:val="32"/>
        </w:rPr>
        <w:t>副司長鴻章、</w:t>
      </w:r>
      <w:r w:rsidR="006C5F68">
        <w:rPr>
          <w:sz w:val="32"/>
          <w:szCs w:val="32"/>
        </w:rPr>
        <w:t>陳主任盛能</w:t>
      </w:r>
      <w:r w:rsidR="001B30E3">
        <w:rPr>
          <w:rFonts w:hint="eastAsia"/>
          <w:sz w:val="32"/>
          <w:szCs w:val="32"/>
        </w:rPr>
        <w:t>、</w:t>
      </w:r>
      <w:proofErr w:type="gramStart"/>
      <w:r w:rsidR="001B30E3">
        <w:rPr>
          <w:rFonts w:hint="eastAsia"/>
          <w:sz w:val="32"/>
          <w:szCs w:val="32"/>
        </w:rPr>
        <w:t>蔡</w:t>
      </w:r>
      <w:proofErr w:type="gramEnd"/>
      <w:r w:rsidR="001B30E3">
        <w:rPr>
          <w:rFonts w:hint="eastAsia"/>
          <w:sz w:val="32"/>
          <w:szCs w:val="32"/>
        </w:rPr>
        <w:t>科員佳玲</w:t>
      </w:r>
    </w:p>
    <w:p w:rsidR="00C63A3C" w:rsidRPr="005A0E10" w:rsidRDefault="00136E71" w:rsidP="008D5C1F">
      <w:pPr>
        <w:autoSpaceDN/>
        <w:spacing w:line="240" w:lineRule="auto"/>
        <w:ind w:leftChars="150" w:left="1700" w:hangingChars="400" w:hanging="1280"/>
        <w:jc w:val="both"/>
        <w:rPr>
          <w:sz w:val="32"/>
          <w:szCs w:val="32"/>
        </w:rPr>
      </w:pPr>
      <w:r w:rsidRPr="005A0E10">
        <w:rPr>
          <w:sz w:val="32"/>
          <w:szCs w:val="32"/>
        </w:rPr>
        <w:t>銓敘部：</w:t>
      </w:r>
      <w:r w:rsidR="00D65607">
        <w:rPr>
          <w:rFonts w:hint="eastAsia"/>
          <w:sz w:val="32"/>
          <w:szCs w:val="32"/>
        </w:rPr>
        <w:t>楊</w:t>
      </w:r>
      <w:r w:rsidRPr="005A0E10">
        <w:rPr>
          <w:rFonts w:hint="eastAsia"/>
          <w:sz w:val="32"/>
          <w:szCs w:val="32"/>
        </w:rPr>
        <w:t>主任</w:t>
      </w:r>
      <w:r w:rsidR="00D65607">
        <w:rPr>
          <w:rFonts w:hint="eastAsia"/>
          <w:sz w:val="32"/>
          <w:szCs w:val="32"/>
        </w:rPr>
        <w:t>順正</w:t>
      </w:r>
      <w:r w:rsidRPr="005A0E10">
        <w:rPr>
          <w:rFonts w:hint="eastAsia"/>
          <w:sz w:val="32"/>
          <w:szCs w:val="32"/>
        </w:rPr>
        <w:t>、</w:t>
      </w:r>
      <w:proofErr w:type="gramStart"/>
      <w:r w:rsidRPr="005A0E10">
        <w:rPr>
          <w:sz w:val="32"/>
          <w:szCs w:val="32"/>
        </w:rPr>
        <w:t>伍主任家志</w:t>
      </w:r>
      <w:proofErr w:type="gramEnd"/>
      <w:r w:rsidRPr="005A0E10">
        <w:rPr>
          <w:sz w:val="32"/>
          <w:szCs w:val="32"/>
        </w:rPr>
        <w:t>、</w:t>
      </w:r>
      <w:r w:rsidR="001B30E3">
        <w:rPr>
          <w:rFonts w:hint="eastAsia"/>
          <w:sz w:val="32"/>
          <w:szCs w:val="32"/>
        </w:rPr>
        <w:t>黃專門委員惠琴</w:t>
      </w:r>
      <w:r w:rsidR="00EB5365">
        <w:rPr>
          <w:rFonts w:hint="eastAsia"/>
          <w:sz w:val="32"/>
          <w:szCs w:val="32"/>
        </w:rPr>
        <w:t>、</w:t>
      </w:r>
      <w:r w:rsidRPr="005A0E10">
        <w:rPr>
          <w:sz w:val="32"/>
          <w:szCs w:val="32"/>
        </w:rPr>
        <w:t>官專員長偉</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proofErr w:type="gramStart"/>
      <w:r w:rsidR="00865C45" w:rsidRPr="00865C45">
        <w:rPr>
          <w:bCs/>
          <w:sz w:val="32"/>
          <w:szCs w:val="32"/>
        </w:rPr>
        <w:t>陳參事東欽</w:t>
      </w:r>
      <w:proofErr w:type="gramEnd"/>
      <w:r w:rsidR="00865C45" w:rsidRPr="00865C45">
        <w:rPr>
          <w:sz w:val="32"/>
          <w:szCs w:val="32"/>
        </w:rPr>
        <w:t>、</w:t>
      </w:r>
      <w:r w:rsidR="00901685">
        <w:rPr>
          <w:rFonts w:hint="eastAsia"/>
          <w:bCs/>
          <w:sz w:val="32"/>
          <w:szCs w:val="32"/>
        </w:rPr>
        <w:t>陳專門委員</w:t>
      </w:r>
      <w:r w:rsidR="00BC70A1">
        <w:rPr>
          <w:rFonts w:hint="eastAsia"/>
          <w:bCs/>
          <w:sz w:val="32"/>
          <w:szCs w:val="32"/>
        </w:rPr>
        <w:t>政</w:t>
      </w:r>
      <w:r w:rsidR="00901685">
        <w:rPr>
          <w:rFonts w:hint="eastAsia"/>
          <w:bCs/>
          <w:sz w:val="32"/>
          <w:szCs w:val="32"/>
        </w:rPr>
        <w:t>德</w:t>
      </w:r>
      <w:r w:rsidR="00865C45" w:rsidRPr="00865C45">
        <w:rPr>
          <w:sz w:val="32"/>
          <w:szCs w:val="32"/>
        </w:rPr>
        <w:t>、</w:t>
      </w:r>
      <w:r w:rsidR="00865C45" w:rsidRPr="00865C45">
        <w:rPr>
          <w:bCs/>
          <w:sz w:val="32"/>
          <w:szCs w:val="32"/>
        </w:rPr>
        <w:t>呂科長宜</w:t>
      </w:r>
      <w:proofErr w:type="gramStart"/>
      <w:r w:rsidR="00865C45" w:rsidRPr="00865C45">
        <w:rPr>
          <w:bCs/>
          <w:sz w:val="32"/>
          <w:szCs w:val="32"/>
        </w:rPr>
        <w:t>樺</w:t>
      </w:r>
      <w:proofErr w:type="gramEnd"/>
      <w:r w:rsidR="00865C45" w:rsidRPr="00865C45">
        <w:rPr>
          <w:sz w:val="32"/>
          <w:szCs w:val="32"/>
        </w:rPr>
        <w:t>、</w:t>
      </w:r>
      <w:r w:rsidR="00865C45" w:rsidRPr="00865C45">
        <w:rPr>
          <w:bCs/>
          <w:sz w:val="32"/>
          <w:szCs w:val="32"/>
        </w:rPr>
        <w:t>卓科長貽</w:t>
      </w:r>
      <w:proofErr w:type="gramStart"/>
      <w:r w:rsidR="00865C45" w:rsidRPr="00865C45">
        <w:rPr>
          <w:bCs/>
          <w:sz w:val="32"/>
          <w:szCs w:val="32"/>
        </w:rPr>
        <w:t>婷</w:t>
      </w:r>
      <w:proofErr w:type="gramEnd"/>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Pr="005A0E10" w:rsidRDefault="00136E71" w:rsidP="001A69A3">
      <w:pPr>
        <w:autoSpaceDN/>
        <w:spacing w:beforeLines="50" w:before="233"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紀錄：</w:t>
      </w:r>
      <w:r w:rsidR="004228FB">
        <w:rPr>
          <w:rFonts w:hint="eastAsia"/>
          <w:sz w:val="32"/>
          <w:szCs w:val="32"/>
        </w:rPr>
        <w:t>卞亞珍</w:t>
      </w:r>
    </w:p>
    <w:p w:rsidR="00AB6D84" w:rsidRPr="00370369" w:rsidRDefault="00AB6D84" w:rsidP="001A69A3">
      <w:pPr>
        <w:kinsoku/>
        <w:autoSpaceDN/>
        <w:spacing w:beforeLines="150" w:before="699" w:line="240" w:lineRule="auto"/>
        <w:ind w:leftChars="400" w:left="1120"/>
        <w:jc w:val="both"/>
        <w:textAlignment w:val="auto"/>
        <w:rPr>
          <w:b/>
          <w:sz w:val="32"/>
        </w:rPr>
      </w:pPr>
      <w:r w:rsidRPr="00370369">
        <w:rPr>
          <w:rFonts w:hint="eastAsia"/>
          <w:b/>
          <w:sz w:val="32"/>
        </w:rPr>
        <w:t>甲、報告事項</w:t>
      </w:r>
    </w:p>
    <w:p w:rsidR="00370369" w:rsidRPr="008D56B4" w:rsidRDefault="00AB6D84" w:rsidP="008D56B4">
      <w:pPr>
        <w:kinsoku/>
        <w:autoSpaceDN/>
        <w:spacing w:beforeLines="50" w:before="233" w:line="240" w:lineRule="auto"/>
        <w:ind w:leftChars="5" w:left="831" w:hangingChars="255" w:hanging="817"/>
        <w:jc w:val="both"/>
        <w:textAlignment w:val="auto"/>
        <w:rPr>
          <w:rFonts w:ascii="標楷體" w:hAnsi="標楷體"/>
          <w:b/>
          <w:sz w:val="32"/>
          <w:szCs w:val="32"/>
        </w:rPr>
      </w:pPr>
      <w:r w:rsidRPr="008D56B4">
        <w:rPr>
          <w:rFonts w:hint="eastAsia"/>
          <w:b/>
          <w:sz w:val="32"/>
          <w:szCs w:val="32"/>
        </w:rPr>
        <w:t>一、宣讀本院性別平等委員會第</w:t>
      </w:r>
      <w:r w:rsidRPr="008D56B4">
        <w:rPr>
          <w:b/>
          <w:sz w:val="32"/>
          <w:szCs w:val="32"/>
        </w:rPr>
        <w:t>1</w:t>
      </w:r>
      <w:r w:rsidR="00CB3F23" w:rsidRPr="008D56B4">
        <w:rPr>
          <w:rFonts w:hint="eastAsia"/>
          <w:b/>
          <w:sz w:val="32"/>
          <w:szCs w:val="32"/>
        </w:rPr>
        <w:t>9</w:t>
      </w:r>
      <w:r w:rsidRPr="008D56B4">
        <w:rPr>
          <w:rFonts w:hint="eastAsia"/>
          <w:b/>
          <w:sz w:val="32"/>
          <w:szCs w:val="32"/>
        </w:rPr>
        <w:t>次會議紀錄。</w:t>
      </w:r>
    </w:p>
    <w:p w:rsidR="00370369" w:rsidRPr="008D56B4" w:rsidRDefault="00370369" w:rsidP="008D56B4">
      <w:pPr>
        <w:kinsoku/>
        <w:autoSpaceDN/>
        <w:spacing w:line="240" w:lineRule="auto"/>
        <w:ind w:leftChars="5" w:left="831" w:hangingChars="255" w:hanging="817"/>
        <w:jc w:val="both"/>
        <w:textAlignment w:val="auto"/>
        <w:rPr>
          <w:sz w:val="32"/>
          <w:szCs w:val="32"/>
        </w:rPr>
      </w:pPr>
      <w:r w:rsidRPr="008D56B4">
        <w:rPr>
          <w:b/>
          <w:sz w:val="32"/>
          <w:szCs w:val="32"/>
        </w:rPr>
        <w:t>決定：上（第</w:t>
      </w:r>
      <w:r w:rsidRPr="008D56B4">
        <w:rPr>
          <w:rFonts w:hint="eastAsia"/>
          <w:b/>
          <w:sz w:val="32"/>
          <w:szCs w:val="32"/>
        </w:rPr>
        <w:t>1</w:t>
      </w:r>
      <w:r w:rsidR="00CB3F23" w:rsidRPr="008D56B4">
        <w:rPr>
          <w:rFonts w:hint="eastAsia"/>
          <w:b/>
          <w:sz w:val="32"/>
          <w:szCs w:val="32"/>
        </w:rPr>
        <w:t>9</w:t>
      </w:r>
      <w:r w:rsidRPr="008D56B4">
        <w:rPr>
          <w:b/>
          <w:sz w:val="32"/>
          <w:szCs w:val="32"/>
        </w:rPr>
        <w:t>）次會議紀錄確定。</w:t>
      </w:r>
    </w:p>
    <w:p w:rsidR="00AB6D84" w:rsidRPr="008D56B4" w:rsidRDefault="00AB6D84" w:rsidP="00F8413A">
      <w:pPr>
        <w:kinsoku/>
        <w:autoSpaceDN/>
        <w:spacing w:beforeLines="50" w:before="233" w:line="240" w:lineRule="auto"/>
        <w:ind w:leftChars="5" w:left="565" w:hangingChars="172" w:hanging="551"/>
        <w:jc w:val="both"/>
        <w:textAlignment w:val="auto"/>
        <w:rPr>
          <w:b/>
          <w:sz w:val="32"/>
          <w:szCs w:val="32"/>
        </w:rPr>
      </w:pPr>
      <w:r w:rsidRPr="008D56B4">
        <w:rPr>
          <w:rFonts w:hint="eastAsia"/>
          <w:b/>
          <w:sz w:val="32"/>
          <w:szCs w:val="32"/>
        </w:rPr>
        <w:t>二、本院性別平等委員會第</w:t>
      </w:r>
      <w:r w:rsidRPr="008D56B4">
        <w:rPr>
          <w:b/>
          <w:sz w:val="32"/>
          <w:szCs w:val="32"/>
        </w:rPr>
        <w:t>1</w:t>
      </w:r>
      <w:r w:rsidR="00CB3F23" w:rsidRPr="008D56B4">
        <w:rPr>
          <w:rFonts w:hint="eastAsia"/>
          <w:b/>
          <w:sz w:val="32"/>
          <w:szCs w:val="32"/>
        </w:rPr>
        <w:t>9</w:t>
      </w:r>
      <w:r w:rsidRPr="008D56B4">
        <w:rPr>
          <w:rFonts w:hint="eastAsia"/>
          <w:b/>
          <w:sz w:val="32"/>
          <w:szCs w:val="32"/>
        </w:rPr>
        <w:t>次會議決議及決定事項執行情形一覽表，報請查照。</w:t>
      </w:r>
    </w:p>
    <w:p w:rsidR="00370369" w:rsidRPr="008D56B4" w:rsidRDefault="00370369" w:rsidP="008D56B4">
      <w:pPr>
        <w:kinsoku/>
        <w:autoSpaceDN/>
        <w:spacing w:line="240" w:lineRule="auto"/>
        <w:ind w:leftChars="5" w:left="671" w:hangingChars="205" w:hanging="657"/>
        <w:jc w:val="both"/>
        <w:textAlignment w:val="auto"/>
        <w:rPr>
          <w:sz w:val="32"/>
          <w:szCs w:val="32"/>
        </w:rPr>
      </w:pPr>
      <w:r w:rsidRPr="008D56B4">
        <w:rPr>
          <w:b/>
          <w:sz w:val="32"/>
          <w:szCs w:val="32"/>
        </w:rPr>
        <w:lastRenderedPageBreak/>
        <w:t>決定：</w:t>
      </w:r>
      <w:r w:rsidRPr="008D56B4">
        <w:rPr>
          <w:rFonts w:hint="eastAsia"/>
          <w:b/>
          <w:sz w:val="32"/>
          <w:szCs w:val="32"/>
        </w:rPr>
        <w:t>本報告備查。</w:t>
      </w:r>
    </w:p>
    <w:p w:rsidR="00F5260C" w:rsidRPr="00F8413A" w:rsidRDefault="00F5260C" w:rsidP="00F8413A">
      <w:pPr>
        <w:kinsoku/>
        <w:autoSpaceDN/>
        <w:spacing w:beforeLines="50" w:before="233" w:line="240" w:lineRule="auto"/>
        <w:ind w:leftChars="5" w:left="671" w:hangingChars="205" w:hanging="657"/>
        <w:jc w:val="both"/>
        <w:textAlignment w:val="auto"/>
        <w:rPr>
          <w:b/>
          <w:sz w:val="32"/>
          <w:szCs w:val="32"/>
        </w:rPr>
      </w:pPr>
      <w:r w:rsidRPr="00F8413A">
        <w:rPr>
          <w:rFonts w:hint="eastAsia"/>
          <w:b/>
          <w:sz w:val="32"/>
          <w:szCs w:val="32"/>
        </w:rPr>
        <w:t>三、</w:t>
      </w:r>
      <w:r w:rsidR="00CB3F23" w:rsidRPr="00F8413A">
        <w:rPr>
          <w:rFonts w:ascii="標楷體" w:hAnsi="標楷體" w:hint="eastAsia"/>
          <w:b/>
          <w:sz w:val="32"/>
          <w:szCs w:val="32"/>
        </w:rPr>
        <w:t>本院統計室辦理性別統計情形</w:t>
      </w:r>
      <w:r w:rsidR="00CB3F23" w:rsidRPr="00F8413A">
        <w:rPr>
          <w:rFonts w:ascii="標楷體" w:hAnsi="標楷體" w:hint="eastAsia"/>
          <w:b/>
          <w:bCs/>
          <w:sz w:val="32"/>
          <w:szCs w:val="32"/>
        </w:rPr>
        <w:t>，</w:t>
      </w:r>
      <w:r w:rsidR="00A97E35" w:rsidRPr="00F8413A">
        <w:rPr>
          <w:b/>
          <w:sz w:val="32"/>
          <w:szCs w:val="32"/>
        </w:rPr>
        <w:t>報請查照。</w:t>
      </w:r>
    </w:p>
    <w:p w:rsidR="00D65607" w:rsidRDefault="001138CB" w:rsidP="004F64DA">
      <w:pPr>
        <w:kinsoku/>
        <w:autoSpaceDN/>
        <w:spacing w:line="240" w:lineRule="auto"/>
        <w:ind w:leftChars="5" w:left="670" w:hangingChars="205" w:hanging="656"/>
        <w:jc w:val="both"/>
        <w:textAlignment w:val="auto"/>
        <w:rPr>
          <w:sz w:val="32"/>
          <w:szCs w:val="32"/>
        </w:rPr>
      </w:pPr>
      <w:proofErr w:type="gramStart"/>
      <w:r>
        <w:rPr>
          <w:rFonts w:hint="eastAsia"/>
          <w:sz w:val="32"/>
          <w:szCs w:val="32"/>
        </w:rPr>
        <w:t>范</w:t>
      </w:r>
      <w:proofErr w:type="gramEnd"/>
      <w:r w:rsidR="0034278A">
        <w:rPr>
          <w:rFonts w:hint="eastAsia"/>
          <w:sz w:val="32"/>
          <w:szCs w:val="32"/>
        </w:rPr>
        <w:t>委員</w:t>
      </w:r>
      <w:r>
        <w:rPr>
          <w:rFonts w:hint="eastAsia"/>
          <w:sz w:val="32"/>
          <w:szCs w:val="32"/>
        </w:rPr>
        <w:t>國勇</w:t>
      </w:r>
      <w:r w:rsidR="0002570F" w:rsidRPr="00BF5519">
        <w:rPr>
          <w:sz w:val="32"/>
          <w:szCs w:val="32"/>
        </w:rPr>
        <w:t>：</w:t>
      </w:r>
      <w:r>
        <w:rPr>
          <w:rFonts w:hint="eastAsia"/>
          <w:sz w:val="32"/>
          <w:szCs w:val="32"/>
        </w:rPr>
        <w:t>一、對於考試院將各項性別統計數字製作中、英文版性別統計圖像，表示肯定</w:t>
      </w:r>
      <w:r w:rsidR="00F76F66">
        <w:rPr>
          <w:rFonts w:hint="eastAsia"/>
          <w:sz w:val="32"/>
          <w:szCs w:val="32"/>
        </w:rPr>
        <w:t>。</w:t>
      </w:r>
      <w:r>
        <w:rPr>
          <w:rFonts w:hint="eastAsia"/>
          <w:sz w:val="32"/>
          <w:szCs w:val="32"/>
        </w:rPr>
        <w:t>二、</w:t>
      </w:r>
      <w:r w:rsidR="004F64DA">
        <w:rPr>
          <w:rFonts w:hint="eastAsia"/>
          <w:sz w:val="32"/>
          <w:szCs w:val="32"/>
        </w:rPr>
        <w:t>目前</w:t>
      </w:r>
      <w:r>
        <w:rPr>
          <w:rFonts w:hint="eastAsia"/>
          <w:sz w:val="32"/>
          <w:szCs w:val="32"/>
        </w:rPr>
        <w:t>考試院已將</w:t>
      </w:r>
      <w:r w:rsidR="004F64DA">
        <w:rPr>
          <w:rFonts w:hint="eastAsia"/>
          <w:sz w:val="32"/>
          <w:szCs w:val="32"/>
        </w:rPr>
        <w:t>考試院性別圖像及性別統計指標，</w:t>
      </w:r>
      <w:r w:rsidR="008C614F">
        <w:rPr>
          <w:rFonts w:hint="eastAsia"/>
          <w:sz w:val="32"/>
          <w:szCs w:val="32"/>
        </w:rPr>
        <w:t>登載</w:t>
      </w:r>
      <w:r w:rsidR="004F64DA">
        <w:rPr>
          <w:rFonts w:hint="eastAsia"/>
          <w:sz w:val="32"/>
          <w:szCs w:val="32"/>
        </w:rPr>
        <w:t>於考試院全球資訊網站之性別平等專區。為擴大各單位運用，是否亦主動</w:t>
      </w:r>
      <w:r>
        <w:rPr>
          <w:rFonts w:hint="eastAsia"/>
          <w:sz w:val="32"/>
          <w:szCs w:val="32"/>
        </w:rPr>
        <w:t>提供各大專院校、地方機關、國家圖書館參考？</w:t>
      </w:r>
      <w:r w:rsidR="004F64DA">
        <w:rPr>
          <w:sz w:val="32"/>
          <w:szCs w:val="32"/>
        </w:rPr>
        <w:t xml:space="preserve"> </w:t>
      </w:r>
    </w:p>
    <w:p w:rsidR="004F64DA" w:rsidRDefault="004F64DA" w:rsidP="003859E6">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t>闕主任惠瑜</w:t>
      </w:r>
      <w:proofErr w:type="gramEnd"/>
      <w:r>
        <w:rPr>
          <w:rFonts w:hint="eastAsia"/>
          <w:sz w:val="32"/>
          <w:szCs w:val="32"/>
        </w:rPr>
        <w:t>：</w:t>
      </w:r>
      <w:r w:rsidR="008C614F">
        <w:rPr>
          <w:rFonts w:hint="eastAsia"/>
          <w:sz w:val="32"/>
          <w:szCs w:val="32"/>
        </w:rPr>
        <w:t>本</w:t>
      </w:r>
      <w:proofErr w:type="gramStart"/>
      <w:r w:rsidR="008C614F">
        <w:rPr>
          <w:rFonts w:hint="eastAsia"/>
          <w:sz w:val="32"/>
          <w:szCs w:val="32"/>
        </w:rPr>
        <w:t>院</w:t>
      </w:r>
      <w:r w:rsidR="007D1541">
        <w:rPr>
          <w:rFonts w:hint="eastAsia"/>
          <w:sz w:val="32"/>
          <w:szCs w:val="32"/>
        </w:rPr>
        <w:t>業</w:t>
      </w:r>
      <w:r w:rsidR="008C614F">
        <w:rPr>
          <w:rFonts w:hint="eastAsia"/>
          <w:sz w:val="32"/>
          <w:szCs w:val="32"/>
        </w:rPr>
        <w:t>函</w:t>
      </w:r>
      <w:proofErr w:type="gramEnd"/>
      <w:r w:rsidR="00C016C8">
        <w:rPr>
          <w:rFonts w:hint="eastAsia"/>
          <w:sz w:val="32"/>
          <w:szCs w:val="32"/>
        </w:rPr>
        <w:t>知</w:t>
      </w:r>
      <w:r w:rsidR="008C614F">
        <w:rPr>
          <w:rFonts w:hint="eastAsia"/>
          <w:sz w:val="32"/>
          <w:szCs w:val="32"/>
        </w:rPr>
        <w:t>相關機關本院中、英文版性別統計圖像及性別統計指標</w:t>
      </w:r>
      <w:r w:rsidR="00354EAC">
        <w:rPr>
          <w:rFonts w:hint="eastAsia"/>
          <w:sz w:val="32"/>
          <w:szCs w:val="32"/>
        </w:rPr>
        <w:t>已正式編</w:t>
      </w:r>
      <w:r w:rsidR="00DD586D">
        <w:rPr>
          <w:rFonts w:hint="eastAsia"/>
          <w:sz w:val="32"/>
          <w:szCs w:val="32"/>
        </w:rPr>
        <w:t>製</w:t>
      </w:r>
      <w:r w:rsidR="00354EAC">
        <w:rPr>
          <w:rFonts w:hint="eastAsia"/>
          <w:sz w:val="32"/>
          <w:szCs w:val="32"/>
        </w:rPr>
        <w:t>完成，並</w:t>
      </w:r>
      <w:r w:rsidR="008C614F">
        <w:rPr>
          <w:rFonts w:hint="eastAsia"/>
          <w:sz w:val="32"/>
          <w:szCs w:val="32"/>
        </w:rPr>
        <w:t>登載於本院</w:t>
      </w:r>
      <w:r w:rsidR="001B2340">
        <w:rPr>
          <w:rFonts w:hint="eastAsia"/>
          <w:sz w:val="32"/>
          <w:szCs w:val="32"/>
        </w:rPr>
        <w:t>網站</w:t>
      </w:r>
      <w:r w:rsidR="008C614F">
        <w:rPr>
          <w:rFonts w:hint="eastAsia"/>
          <w:sz w:val="32"/>
          <w:szCs w:val="32"/>
        </w:rPr>
        <w:t>性別平等專區，</w:t>
      </w:r>
      <w:r w:rsidR="00354EAC">
        <w:rPr>
          <w:rFonts w:hint="eastAsia"/>
          <w:sz w:val="32"/>
          <w:szCs w:val="32"/>
        </w:rPr>
        <w:t>請各機關自行下載運用，</w:t>
      </w:r>
      <w:r w:rsidR="00DD586D">
        <w:rPr>
          <w:rFonts w:hint="eastAsia"/>
          <w:sz w:val="32"/>
          <w:szCs w:val="32"/>
        </w:rPr>
        <w:t>本院</w:t>
      </w:r>
      <w:r w:rsidR="008C614F">
        <w:rPr>
          <w:rFonts w:hint="eastAsia"/>
          <w:sz w:val="32"/>
          <w:szCs w:val="32"/>
        </w:rPr>
        <w:t>未</w:t>
      </w:r>
      <w:r w:rsidR="00354EAC">
        <w:rPr>
          <w:rFonts w:hint="eastAsia"/>
          <w:sz w:val="32"/>
          <w:szCs w:val="32"/>
        </w:rPr>
        <w:t>另行印製紙本。</w:t>
      </w:r>
    </w:p>
    <w:p w:rsidR="00D65607" w:rsidRDefault="00354EAC" w:rsidP="00587FB3">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t>黃</w:t>
      </w:r>
      <w:r w:rsidR="00D65607">
        <w:rPr>
          <w:rFonts w:hint="eastAsia"/>
          <w:sz w:val="32"/>
          <w:szCs w:val="32"/>
        </w:rPr>
        <w:t>委員</w:t>
      </w:r>
      <w:r w:rsidRPr="005A0E10">
        <w:rPr>
          <w:sz w:val="32"/>
          <w:szCs w:val="32"/>
        </w:rPr>
        <w:t>翠紋</w:t>
      </w:r>
      <w:proofErr w:type="gramEnd"/>
      <w:r w:rsidR="00D65607">
        <w:rPr>
          <w:rFonts w:hint="eastAsia"/>
          <w:sz w:val="32"/>
          <w:szCs w:val="32"/>
        </w:rPr>
        <w:t>：</w:t>
      </w:r>
      <w:r w:rsidR="00587FB3">
        <w:rPr>
          <w:rFonts w:hint="eastAsia"/>
          <w:sz w:val="32"/>
          <w:szCs w:val="32"/>
        </w:rPr>
        <w:t>一、性別圖像</w:t>
      </w:r>
      <w:r w:rsidR="000913CC">
        <w:rPr>
          <w:rFonts w:hint="eastAsia"/>
          <w:sz w:val="32"/>
          <w:szCs w:val="32"/>
        </w:rPr>
        <w:t>有</w:t>
      </w:r>
      <w:r w:rsidR="001B2340">
        <w:rPr>
          <w:rFonts w:hint="eastAsia"/>
          <w:sz w:val="32"/>
          <w:szCs w:val="32"/>
        </w:rPr>
        <w:t>部分統計圖</w:t>
      </w:r>
      <w:r w:rsidR="00587FB3">
        <w:rPr>
          <w:rFonts w:hint="eastAsia"/>
          <w:sz w:val="32"/>
          <w:szCs w:val="32"/>
        </w:rPr>
        <w:t>如：圖</w:t>
      </w:r>
      <w:r w:rsidR="00587FB3">
        <w:rPr>
          <w:rFonts w:hint="eastAsia"/>
          <w:sz w:val="32"/>
          <w:szCs w:val="32"/>
        </w:rPr>
        <w:t>1-4</w:t>
      </w:r>
      <w:r w:rsidR="00587FB3">
        <w:rPr>
          <w:rFonts w:hint="eastAsia"/>
          <w:sz w:val="32"/>
          <w:szCs w:val="32"/>
        </w:rPr>
        <w:t>、</w:t>
      </w:r>
      <w:r w:rsidR="00587FB3">
        <w:rPr>
          <w:rFonts w:hint="eastAsia"/>
          <w:sz w:val="32"/>
          <w:szCs w:val="32"/>
        </w:rPr>
        <w:t>1-6</w:t>
      </w:r>
      <w:r w:rsidR="00587FB3">
        <w:rPr>
          <w:rFonts w:hint="eastAsia"/>
          <w:sz w:val="32"/>
          <w:szCs w:val="32"/>
        </w:rPr>
        <w:t>、</w:t>
      </w:r>
      <w:r w:rsidR="00587FB3">
        <w:rPr>
          <w:rFonts w:hint="eastAsia"/>
          <w:sz w:val="32"/>
          <w:szCs w:val="32"/>
        </w:rPr>
        <w:t>1-7</w:t>
      </w:r>
      <w:r w:rsidR="00587FB3">
        <w:rPr>
          <w:rFonts w:hint="eastAsia"/>
          <w:sz w:val="32"/>
          <w:szCs w:val="32"/>
        </w:rPr>
        <w:t>、</w:t>
      </w:r>
      <w:r w:rsidR="00587FB3">
        <w:rPr>
          <w:rFonts w:hint="eastAsia"/>
          <w:sz w:val="32"/>
          <w:szCs w:val="32"/>
        </w:rPr>
        <w:t>1-8</w:t>
      </w:r>
      <w:r w:rsidR="00587FB3">
        <w:rPr>
          <w:rFonts w:hint="eastAsia"/>
          <w:sz w:val="32"/>
          <w:szCs w:val="32"/>
        </w:rPr>
        <w:t>、</w:t>
      </w:r>
      <w:r w:rsidR="00587FB3">
        <w:rPr>
          <w:rFonts w:hint="eastAsia"/>
          <w:sz w:val="32"/>
          <w:szCs w:val="32"/>
        </w:rPr>
        <w:t>3-3</w:t>
      </w:r>
      <w:r w:rsidR="00587FB3">
        <w:rPr>
          <w:rFonts w:hint="eastAsia"/>
          <w:sz w:val="32"/>
          <w:szCs w:val="32"/>
        </w:rPr>
        <w:t>等，</w:t>
      </w:r>
      <w:r w:rsidR="001B2340">
        <w:rPr>
          <w:rFonts w:hint="eastAsia"/>
          <w:sz w:val="32"/>
          <w:szCs w:val="32"/>
        </w:rPr>
        <w:t>是否因版面過小，致</w:t>
      </w:r>
      <w:r w:rsidR="00587FB3">
        <w:rPr>
          <w:rFonts w:hint="eastAsia"/>
          <w:sz w:val="32"/>
          <w:szCs w:val="32"/>
        </w:rPr>
        <w:t>未能</w:t>
      </w:r>
      <w:r w:rsidR="000913CC">
        <w:rPr>
          <w:rFonts w:hint="eastAsia"/>
          <w:sz w:val="32"/>
          <w:szCs w:val="32"/>
        </w:rPr>
        <w:t>同步</w:t>
      </w:r>
      <w:r w:rsidR="00587FB3">
        <w:rPr>
          <w:rFonts w:hint="eastAsia"/>
          <w:sz w:val="32"/>
          <w:szCs w:val="32"/>
        </w:rPr>
        <w:t>呈現相關數值？為期體例一致，建議全盤檢視</w:t>
      </w:r>
      <w:proofErr w:type="gramStart"/>
      <w:r w:rsidR="00587FB3">
        <w:rPr>
          <w:rFonts w:hint="eastAsia"/>
          <w:sz w:val="32"/>
          <w:szCs w:val="32"/>
        </w:rPr>
        <w:t>並酌作修正</w:t>
      </w:r>
      <w:proofErr w:type="gramEnd"/>
      <w:r w:rsidR="00587FB3">
        <w:rPr>
          <w:rFonts w:hint="eastAsia"/>
          <w:sz w:val="32"/>
          <w:szCs w:val="32"/>
        </w:rPr>
        <w:t>。二、依學術報告</w:t>
      </w:r>
      <w:r w:rsidR="001B2340">
        <w:rPr>
          <w:rFonts w:hint="eastAsia"/>
          <w:sz w:val="32"/>
          <w:szCs w:val="32"/>
        </w:rPr>
        <w:t>標題置放</w:t>
      </w:r>
      <w:r w:rsidR="00587FB3">
        <w:rPr>
          <w:rFonts w:hint="eastAsia"/>
          <w:sz w:val="32"/>
          <w:szCs w:val="32"/>
        </w:rPr>
        <w:t>慣例，</w:t>
      </w:r>
      <w:proofErr w:type="gramStart"/>
      <w:r w:rsidR="00587FB3">
        <w:rPr>
          <w:rFonts w:hint="eastAsia"/>
          <w:sz w:val="32"/>
          <w:szCs w:val="32"/>
        </w:rPr>
        <w:t>圖係置</w:t>
      </w:r>
      <w:proofErr w:type="gramEnd"/>
      <w:r w:rsidR="00587FB3">
        <w:rPr>
          <w:rFonts w:hint="eastAsia"/>
          <w:sz w:val="32"/>
          <w:szCs w:val="32"/>
        </w:rPr>
        <w:t>於圖下，表格則置於表格</w:t>
      </w:r>
      <w:r w:rsidR="000913CC">
        <w:rPr>
          <w:rFonts w:hint="eastAsia"/>
          <w:sz w:val="32"/>
          <w:szCs w:val="32"/>
        </w:rPr>
        <w:t>之</w:t>
      </w:r>
      <w:r w:rsidR="00587FB3">
        <w:rPr>
          <w:rFonts w:hint="eastAsia"/>
          <w:sz w:val="32"/>
          <w:szCs w:val="32"/>
        </w:rPr>
        <w:t>上。</w:t>
      </w:r>
      <w:r w:rsidR="00933584">
        <w:rPr>
          <w:rFonts w:hint="eastAsia"/>
          <w:sz w:val="32"/>
          <w:szCs w:val="32"/>
        </w:rPr>
        <w:t>但不知道機關內部是否有特別的</w:t>
      </w:r>
      <w:proofErr w:type="gramStart"/>
      <w:r w:rsidR="001B2340">
        <w:rPr>
          <w:rFonts w:hint="eastAsia"/>
          <w:sz w:val="32"/>
          <w:szCs w:val="32"/>
        </w:rPr>
        <w:t>的</w:t>
      </w:r>
      <w:proofErr w:type="gramEnd"/>
      <w:r w:rsidR="001B2340">
        <w:rPr>
          <w:rFonts w:hint="eastAsia"/>
          <w:sz w:val="32"/>
          <w:szCs w:val="32"/>
        </w:rPr>
        <w:t>圖表標題置放</w:t>
      </w:r>
      <w:r w:rsidR="00933584">
        <w:rPr>
          <w:rFonts w:hint="eastAsia"/>
          <w:sz w:val="32"/>
          <w:szCs w:val="32"/>
        </w:rPr>
        <w:t>慣例</w:t>
      </w:r>
      <w:r w:rsidR="005F0082">
        <w:rPr>
          <w:rFonts w:hint="eastAsia"/>
          <w:sz w:val="32"/>
          <w:szCs w:val="32"/>
        </w:rPr>
        <w:t>？</w:t>
      </w:r>
    </w:p>
    <w:p w:rsidR="00705761" w:rsidRDefault="00705761" w:rsidP="00A97E35">
      <w:pPr>
        <w:kinsoku/>
        <w:autoSpaceDN/>
        <w:spacing w:line="240" w:lineRule="auto"/>
        <w:ind w:leftChars="5" w:left="670" w:hangingChars="205" w:hanging="656"/>
        <w:jc w:val="both"/>
        <w:textAlignment w:val="auto"/>
        <w:rPr>
          <w:sz w:val="32"/>
          <w:szCs w:val="32"/>
        </w:rPr>
      </w:pPr>
      <w:proofErr w:type="gramStart"/>
      <w:r>
        <w:rPr>
          <w:rFonts w:hint="eastAsia"/>
          <w:sz w:val="32"/>
          <w:szCs w:val="32"/>
        </w:rPr>
        <w:t>闕主任惠瑜</w:t>
      </w:r>
      <w:proofErr w:type="gramEnd"/>
      <w:r>
        <w:rPr>
          <w:rFonts w:hint="eastAsia"/>
          <w:sz w:val="32"/>
          <w:szCs w:val="32"/>
        </w:rPr>
        <w:t>：</w:t>
      </w:r>
      <w:r w:rsidR="00195DBE">
        <w:rPr>
          <w:rFonts w:hint="eastAsia"/>
          <w:sz w:val="32"/>
          <w:szCs w:val="32"/>
        </w:rPr>
        <w:t>部分統計圖確因版面過小而未</w:t>
      </w:r>
      <w:r w:rsidR="000913CC">
        <w:rPr>
          <w:rFonts w:hint="eastAsia"/>
          <w:sz w:val="32"/>
          <w:szCs w:val="32"/>
        </w:rPr>
        <w:t>能</w:t>
      </w:r>
      <w:r w:rsidR="00195DBE">
        <w:rPr>
          <w:rFonts w:hint="eastAsia"/>
          <w:sz w:val="32"/>
          <w:szCs w:val="32"/>
        </w:rPr>
        <w:t>呈現相關數值，歷年來也未特別標示，</w:t>
      </w:r>
      <w:proofErr w:type="gramStart"/>
      <w:r w:rsidR="00195DBE">
        <w:rPr>
          <w:rFonts w:hint="eastAsia"/>
          <w:sz w:val="32"/>
          <w:szCs w:val="32"/>
        </w:rPr>
        <w:t>本室將</w:t>
      </w:r>
      <w:proofErr w:type="gramEnd"/>
      <w:r w:rsidR="00195DBE">
        <w:rPr>
          <w:rFonts w:hint="eastAsia"/>
          <w:sz w:val="32"/>
          <w:szCs w:val="32"/>
        </w:rPr>
        <w:t>配合修正改進。</w:t>
      </w:r>
      <w:r w:rsidR="00B17A2D">
        <w:rPr>
          <w:rFonts w:hint="eastAsia"/>
          <w:sz w:val="32"/>
          <w:szCs w:val="32"/>
        </w:rPr>
        <w:t>至於圖表的標題置放問題，歷年來</w:t>
      </w:r>
      <w:r w:rsidR="001B2340">
        <w:rPr>
          <w:rFonts w:hint="eastAsia"/>
          <w:sz w:val="32"/>
          <w:szCs w:val="32"/>
        </w:rPr>
        <w:t>均</w:t>
      </w:r>
      <w:r w:rsidR="00B17A2D">
        <w:rPr>
          <w:rFonts w:hint="eastAsia"/>
          <w:sz w:val="32"/>
          <w:szCs w:val="32"/>
        </w:rPr>
        <w:t>援例處理，</w:t>
      </w:r>
      <w:proofErr w:type="gramStart"/>
      <w:r w:rsidR="00372FB5">
        <w:rPr>
          <w:rFonts w:hint="eastAsia"/>
          <w:sz w:val="32"/>
          <w:szCs w:val="32"/>
        </w:rPr>
        <w:t>本室將</w:t>
      </w:r>
      <w:proofErr w:type="gramEnd"/>
      <w:r w:rsidR="00430DE5">
        <w:rPr>
          <w:rFonts w:hint="eastAsia"/>
          <w:sz w:val="32"/>
          <w:szCs w:val="32"/>
        </w:rPr>
        <w:t>檢視其他機關作法</w:t>
      </w:r>
      <w:r w:rsidR="00372FB5">
        <w:rPr>
          <w:rFonts w:hint="eastAsia"/>
          <w:sz w:val="32"/>
          <w:szCs w:val="32"/>
        </w:rPr>
        <w:t>，</w:t>
      </w:r>
      <w:r w:rsidR="00430DE5">
        <w:rPr>
          <w:rFonts w:hint="eastAsia"/>
          <w:sz w:val="32"/>
          <w:szCs w:val="32"/>
        </w:rPr>
        <w:t>視需要修正</w:t>
      </w:r>
      <w:r w:rsidR="00430DE5">
        <w:rPr>
          <w:rFonts w:ascii="新細明體" w:eastAsia="新細明體" w:hAnsi="新細明體" w:hint="eastAsia"/>
          <w:sz w:val="32"/>
          <w:szCs w:val="32"/>
        </w:rPr>
        <w:t>，</w:t>
      </w:r>
      <w:proofErr w:type="gramStart"/>
      <w:r w:rsidR="00372FB5">
        <w:rPr>
          <w:rFonts w:hint="eastAsia"/>
          <w:sz w:val="32"/>
          <w:szCs w:val="32"/>
        </w:rPr>
        <w:t>俾</w:t>
      </w:r>
      <w:proofErr w:type="gramEnd"/>
      <w:r w:rsidR="00372FB5">
        <w:rPr>
          <w:rFonts w:hint="eastAsia"/>
          <w:sz w:val="32"/>
          <w:szCs w:val="32"/>
        </w:rPr>
        <w:t>期</w:t>
      </w:r>
      <w:r w:rsidR="001B2340">
        <w:rPr>
          <w:rFonts w:hint="eastAsia"/>
          <w:sz w:val="32"/>
          <w:szCs w:val="32"/>
        </w:rPr>
        <w:t>符合</w:t>
      </w:r>
      <w:r w:rsidR="00372FB5">
        <w:rPr>
          <w:rFonts w:hint="eastAsia"/>
          <w:sz w:val="32"/>
          <w:szCs w:val="32"/>
        </w:rPr>
        <w:t>體例。</w:t>
      </w:r>
    </w:p>
    <w:p w:rsidR="007C1229"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張委員瓊玲：</w:t>
      </w:r>
      <w:r w:rsidR="00C1674E">
        <w:rPr>
          <w:rFonts w:hint="eastAsia"/>
          <w:sz w:val="32"/>
          <w:szCs w:val="32"/>
        </w:rPr>
        <w:t>一、肯定統計室的努力</w:t>
      </w:r>
      <w:r w:rsidR="00AE1C17" w:rsidRPr="00AE1C17">
        <w:rPr>
          <w:rFonts w:hint="eastAsia"/>
          <w:sz w:val="32"/>
          <w:szCs w:val="32"/>
        </w:rPr>
        <w:t>。</w:t>
      </w:r>
      <w:r w:rsidR="00C1674E">
        <w:rPr>
          <w:rFonts w:hint="eastAsia"/>
          <w:sz w:val="32"/>
          <w:szCs w:val="32"/>
        </w:rPr>
        <w:t>二、部分圖表如圖</w:t>
      </w:r>
      <w:r w:rsidR="00C1674E">
        <w:rPr>
          <w:rFonts w:hint="eastAsia"/>
          <w:sz w:val="32"/>
          <w:szCs w:val="32"/>
        </w:rPr>
        <w:t>3-3</w:t>
      </w:r>
      <w:r w:rsidR="00C1674E">
        <w:rPr>
          <w:rFonts w:hint="eastAsia"/>
          <w:sz w:val="32"/>
          <w:szCs w:val="32"/>
        </w:rPr>
        <w:t>，有些有標示數值，有些則無，似顯突兀</w:t>
      </w:r>
      <w:r w:rsidR="00430DE5">
        <w:rPr>
          <w:rFonts w:ascii="新細明體" w:eastAsia="新細明體" w:hAnsi="新細明體" w:hint="eastAsia"/>
          <w:sz w:val="32"/>
          <w:szCs w:val="32"/>
        </w:rPr>
        <w:t>，</w:t>
      </w:r>
      <w:r w:rsidR="00430DE5">
        <w:rPr>
          <w:rFonts w:hint="eastAsia"/>
          <w:sz w:val="32"/>
          <w:szCs w:val="32"/>
        </w:rPr>
        <w:t>請都加上比率數值為宜</w:t>
      </w:r>
      <w:r w:rsidR="00430DE5">
        <w:rPr>
          <w:rFonts w:ascii="標楷體" w:hAnsi="標楷體" w:hint="eastAsia"/>
          <w:sz w:val="32"/>
          <w:szCs w:val="32"/>
        </w:rPr>
        <w:t>。</w:t>
      </w:r>
      <w:r w:rsidR="00C1674E">
        <w:rPr>
          <w:rFonts w:hint="eastAsia"/>
          <w:sz w:val="32"/>
          <w:szCs w:val="32"/>
        </w:rPr>
        <w:t>至於退休人員性別</w:t>
      </w:r>
      <w:r w:rsidR="008D7D54">
        <w:rPr>
          <w:rFonts w:hint="eastAsia"/>
          <w:sz w:val="32"/>
          <w:szCs w:val="32"/>
        </w:rPr>
        <w:t>比率</w:t>
      </w:r>
      <w:r w:rsidR="001B2340">
        <w:rPr>
          <w:rFonts w:hint="eastAsia"/>
          <w:sz w:val="32"/>
          <w:szCs w:val="32"/>
        </w:rPr>
        <w:t>則已</w:t>
      </w:r>
      <w:r w:rsidR="008D7D54">
        <w:rPr>
          <w:rFonts w:hint="eastAsia"/>
          <w:sz w:val="32"/>
          <w:szCs w:val="32"/>
        </w:rPr>
        <w:t>詳加</w:t>
      </w:r>
      <w:r w:rsidR="00C1674E">
        <w:rPr>
          <w:rFonts w:hint="eastAsia"/>
          <w:sz w:val="32"/>
          <w:szCs w:val="32"/>
        </w:rPr>
        <w:t>標</w:t>
      </w:r>
      <w:proofErr w:type="gramStart"/>
      <w:r w:rsidR="00C1674E">
        <w:rPr>
          <w:rFonts w:hint="eastAsia"/>
          <w:sz w:val="32"/>
          <w:szCs w:val="32"/>
        </w:rPr>
        <w:t>註</w:t>
      </w:r>
      <w:proofErr w:type="gramEnd"/>
      <w:r w:rsidR="00C1674E">
        <w:rPr>
          <w:rFonts w:hint="eastAsia"/>
          <w:sz w:val="32"/>
          <w:szCs w:val="32"/>
        </w:rPr>
        <w:t>，</w:t>
      </w:r>
      <w:r w:rsidR="008D7D54">
        <w:rPr>
          <w:rFonts w:hint="eastAsia"/>
          <w:sz w:val="32"/>
          <w:szCs w:val="32"/>
        </w:rPr>
        <w:t>謹此表達肯定及感謝。</w:t>
      </w:r>
    </w:p>
    <w:p w:rsidR="00370369" w:rsidRPr="008D56B4" w:rsidRDefault="00370369" w:rsidP="008D56B4">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r w:rsidR="00D65607" w:rsidRPr="008D56B4">
        <w:rPr>
          <w:rFonts w:hint="eastAsia"/>
          <w:b/>
          <w:sz w:val="32"/>
          <w:szCs w:val="32"/>
        </w:rPr>
        <w:t>，各委員意見請本院</w:t>
      </w:r>
      <w:r w:rsidR="008D56B4" w:rsidRPr="008D56B4">
        <w:rPr>
          <w:rFonts w:hint="eastAsia"/>
          <w:b/>
          <w:sz w:val="32"/>
          <w:szCs w:val="32"/>
        </w:rPr>
        <w:t>統計室</w:t>
      </w:r>
      <w:r w:rsidR="00D65607" w:rsidRPr="008D56B4">
        <w:rPr>
          <w:rFonts w:hint="eastAsia"/>
          <w:b/>
          <w:sz w:val="32"/>
          <w:szCs w:val="32"/>
        </w:rPr>
        <w:t>參考</w:t>
      </w:r>
      <w:r w:rsidRPr="008D56B4">
        <w:rPr>
          <w:rFonts w:hint="eastAsia"/>
          <w:b/>
          <w:sz w:val="32"/>
          <w:szCs w:val="32"/>
        </w:rPr>
        <w:t>。</w:t>
      </w:r>
    </w:p>
    <w:p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p>
    <w:p w:rsidR="00CB3F23" w:rsidRPr="008D56B4" w:rsidRDefault="00CB3F23" w:rsidP="00CB3F23">
      <w:pPr>
        <w:kinsoku/>
        <w:overflowPunct w:val="0"/>
        <w:autoSpaceDN/>
        <w:spacing w:line="240" w:lineRule="auto"/>
        <w:ind w:left="1" w:firstLineChars="4" w:firstLine="13"/>
        <w:jc w:val="both"/>
        <w:textAlignment w:val="auto"/>
        <w:rPr>
          <w:rFonts w:ascii="標楷體" w:hAnsi="標楷體"/>
          <w:b/>
          <w:sz w:val="32"/>
          <w:szCs w:val="32"/>
        </w:rPr>
      </w:pPr>
      <w:r w:rsidRPr="008D56B4">
        <w:rPr>
          <w:rFonts w:ascii="標楷體" w:hAnsi="標楷體" w:hint="eastAsia"/>
          <w:b/>
          <w:sz w:val="32"/>
          <w:szCs w:val="32"/>
        </w:rPr>
        <w:t>本院法規</w:t>
      </w:r>
      <w:r w:rsidRPr="008D56B4">
        <w:rPr>
          <w:rFonts w:ascii="標楷體" w:hAnsi="標楷體"/>
          <w:b/>
          <w:sz w:val="32"/>
          <w:szCs w:val="32"/>
        </w:rPr>
        <w:t>委員會擬具「</w:t>
      </w:r>
      <w:r w:rsidRPr="008D56B4">
        <w:rPr>
          <w:rFonts w:ascii="標楷體" w:hAnsi="標楷體" w:hint="eastAsia"/>
          <w:b/>
          <w:sz w:val="32"/>
          <w:szCs w:val="32"/>
        </w:rPr>
        <w:t>考試</w:t>
      </w:r>
      <w:r w:rsidRPr="008D56B4">
        <w:rPr>
          <w:rFonts w:ascii="標楷體" w:hAnsi="標楷體"/>
          <w:b/>
          <w:sz w:val="32"/>
          <w:szCs w:val="32"/>
        </w:rPr>
        <w:t>院所屬部會</w:t>
      </w:r>
      <w:r w:rsidRPr="008D56B4">
        <w:rPr>
          <w:rFonts w:ascii="標楷體" w:hAnsi="標楷體" w:hint="eastAsia"/>
          <w:b/>
          <w:sz w:val="32"/>
          <w:szCs w:val="32"/>
        </w:rPr>
        <w:t>推動</w:t>
      </w:r>
      <w:r w:rsidRPr="008D56B4">
        <w:rPr>
          <w:rFonts w:ascii="標楷體" w:hAnsi="標楷體"/>
          <w:b/>
          <w:sz w:val="32"/>
          <w:szCs w:val="32"/>
        </w:rPr>
        <w:t>性別平等推動計畫</w:t>
      </w:r>
      <w:r w:rsidRPr="008D56B4">
        <w:rPr>
          <w:b/>
          <w:sz w:val="32"/>
          <w:szCs w:val="32"/>
        </w:rPr>
        <w:t>（</w:t>
      </w:r>
      <w:r w:rsidRPr="008D56B4">
        <w:rPr>
          <w:b/>
          <w:sz w:val="32"/>
          <w:szCs w:val="32"/>
        </w:rPr>
        <w:t>109</w:t>
      </w:r>
      <w:r w:rsidRPr="008D56B4">
        <w:rPr>
          <w:b/>
          <w:sz w:val="32"/>
          <w:szCs w:val="32"/>
        </w:rPr>
        <w:t>至</w:t>
      </w:r>
      <w:r w:rsidRPr="008D56B4">
        <w:rPr>
          <w:b/>
          <w:sz w:val="32"/>
          <w:szCs w:val="32"/>
        </w:rPr>
        <w:t>112</w:t>
      </w:r>
      <w:r w:rsidRPr="008D56B4">
        <w:rPr>
          <w:b/>
          <w:sz w:val="32"/>
          <w:szCs w:val="32"/>
        </w:rPr>
        <w:t>年）草案」一</w:t>
      </w:r>
      <w:r w:rsidRPr="008D56B4">
        <w:rPr>
          <w:rFonts w:ascii="標楷體" w:hAnsi="標楷體"/>
          <w:b/>
          <w:sz w:val="32"/>
          <w:szCs w:val="32"/>
        </w:rPr>
        <w:t>案，提請討論。</w:t>
      </w:r>
    </w:p>
    <w:p w:rsidR="00EA0EA8" w:rsidRDefault="00705761" w:rsidP="00EA0EA8">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lastRenderedPageBreak/>
        <w:t>范</w:t>
      </w:r>
      <w:proofErr w:type="gramEnd"/>
      <w:r>
        <w:rPr>
          <w:rFonts w:hint="eastAsia"/>
          <w:sz w:val="32"/>
          <w:szCs w:val="32"/>
        </w:rPr>
        <w:t>委員國勇</w:t>
      </w:r>
      <w:r w:rsidRPr="00BF5519">
        <w:rPr>
          <w:sz w:val="32"/>
          <w:szCs w:val="32"/>
        </w:rPr>
        <w:t>：</w:t>
      </w:r>
      <w:r w:rsidR="001B2340">
        <w:rPr>
          <w:rFonts w:hint="eastAsia"/>
          <w:sz w:val="32"/>
          <w:szCs w:val="32"/>
        </w:rPr>
        <w:t>本草案擬</w:t>
      </w:r>
      <w:r w:rsidR="006C79F9">
        <w:rPr>
          <w:rFonts w:hint="eastAsia"/>
          <w:sz w:val="32"/>
          <w:szCs w:val="32"/>
        </w:rPr>
        <w:t>將內容擴充，以性別議題為主軸，惟因性別平等議題</w:t>
      </w:r>
      <w:proofErr w:type="gramStart"/>
      <w:r w:rsidR="006C79F9">
        <w:rPr>
          <w:rFonts w:hint="eastAsia"/>
          <w:sz w:val="32"/>
          <w:szCs w:val="32"/>
        </w:rPr>
        <w:t>眾多，</w:t>
      </w:r>
      <w:proofErr w:type="gramEnd"/>
      <w:r w:rsidR="006C79F9">
        <w:rPr>
          <w:rFonts w:hint="eastAsia"/>
          <w:sz w:val="32"/>
          <w:szCs w:val="32"/>
        </w:rPr>
        <w:t>考量考試院與其他機關的屬性有別，</w:t>
      </w:r>
      <w:r w:rsidR="00846B08">
        <w:rPr>
          <w:rFonts w:hint="eastAsia"/>
          <w:sz w:val="32"/>
          <w:szCs w:val="32"/>
        </w:rPr>
        <w:t>業務多與現職公務人員或退休人員相關</w:t>
      </w:r>
      <w:r w:rsidR="006C79F9">
        <w:rPr>
          <w:rFonts w:hint="eastAsia"/>
          <w:sz w:val="32"/>
          <w:szCs w:val="32"/>
        </w:rPr>
        <w:t>，</w:t>
      </w:r>
      <w:r w:rsidR="00846B08">
        <w:rPr>
          <w:rFonts w:hint="eastAsia"/>
          <w:sz w:val="32"/>
          <w:szCs w:val="32"/>
        </w:rPr>
        <w:t>除提案單位所</w:t>
      </w:r>
      <w:r w:rsidR="007F79E4">
        <w:rPr>
          <w:rFonts w:hint="eastAsia"/>
          <w:sz w:val="32"/>
          <w:szCs w:val="32"/>
        </w:rPr>
        <w:t>提出的</w:t>
      </w:r>
      <w:r w:rsidR="00222940">
        <w:rPr>
          <w:rFonts w:hint="eastAsia"/>
          <w:sz w:val="32"/>
          <w:szCs w:val="32"/>
        </w:rPr>
        <w:t>內容外，宜</w:t>
      </w:r>
      <w:r w:rsidR="006C79F9">
        <w:rPr>
          <w:rFonts w:hint="eastAsia"/>
          <w:sz w:val="32"/>
          <w:szCs w:val="32"/>
        </w:rPr>
        <w:t>聚焦以考試院職掌及功能為</w:t>
      </w:r>
      <w:r w:rsidR="00222940">
        <w:rPr>
          <w:rFonts w:hint="eastAsia"/>
          <w:sz w:val="32"/>
          <w:szCs w:val="32"/>
        </w:rPr>
        <w:t>主，由各</w:t>
      </w:r>
      <w:r w:rsidR="00CF1704">
        <w:rPr>
          <w:rFonts w:hint="eastAsia"/>
          <w:sz w:val="32"/>
          <w:szCs w:val="32"/>
        </w:rPr>
        <w:t>部會發揮創意，</w:t>
      </w:r>
      <w:proofErr w:type="gramStart"/>
      <w:r w:rsidR="00222940">
        <w:rPr>
          <w:rFonts w:hint="eastAsia"/>
          <w:sz w:val="32"/>
          <w:szCs w:val="32"/>
        </w:rPr>
        <w:t>提出</w:t>
      </w:r>
      <w:r w:rsidR="00CF1704">
        <w:rPr>
          <w:rFonts w:hint="eastAsia"/>
          <w:sz w:val="32"/>
          <w:szCs w:val="32"/>
        </w:rPr>
        <w:t>具亮點</w:t>
      </w:r>
      <w:proofErr w:type="gramEnd"/>
      <w:r w:rsidR="00CF1704">
        <w:rPr>
          <w:rFonts w:hint="eastAsia"/>
          <w:sz w:val="32"/>
          <w:szCs w:val="32"/>
        </w:rPr>
        <w:t>的</w:t>
      </w:r>
      <w:r w:rsidR="00222940">
        <w:rPr>
          <w:rFonts w:hint="eastAsia"/>
          <w:sz w:val="32"/>
          <w:szCs w:val="32"/>
        </w:rPr>
        <w:t>性</w:t>
      </w:r>
      <w:r w:rsidR="007F79E4">
        <w:rPr>
          <w:rFonts w:hint="eastAsia"/>
          <w:sz w:val="32"/>
          <w:szCs w:val="32"/>
        </w:rPr>
        <w:t>別</w:t>
      </w:r>
      <w:r w:rsidR="00222940">
        <w:rPr>
          <w:rFonts w:hint="eastAsia"/>
          <w:sz w:val="32"/>
          <w:szCs w:val="32"/>
        </w:rPr>
        <w:t>平</w:t>
      </w:r>
      <w:r w:rsidR="007F79E4">
        <w:rPr>
          <w:rFonts w:hint="eastAsia"/>
          <w:sz w:val="32"/>
          <w:szCs w:val="32"/>
        </w:rPr>
        <w:t>等計畫</w:t>
      </w:r>
      <w:r w:rsidR="00222940">
        <w:rPr>
          <w:rFonts w:hint="eastAsia"/>
          <w:sz w:val="32"/>
          <w:szCs w:val="32"/>
        </w:rPr>
        <w:t>或方案，</w:t>
      </w:r>
      <w:proofErr w:type="gramStart"/>
      <w:r w:rsidR="007F79E4">
        <w:rPr>
          <w:rFonts w:hint="eastAsia"/>
          <w:sz w:val="32"/>
          <w:szCs w:val="32"/>
        </w:rPr>
        <w:t>除能扣緊</w:t>
      </w:r>
      <w:proofErr w:type="gramEnd"/>
      <w:r w:rsidR="007F79E4">
        <w:rPr>
          <w:rFonts w:hint="eastAsia"/>
          <w:sz w:val="32"/>
          <w:szCs w:val="32"/>
        </w:rPr>
        <w:t>性別主流化議題，未來</w:t>
      </w:r>
      <w:r w:rsidR="00CF1704">
        <w:rPr>
          <w:rFonts w:hint="eastAsia"/>
          <w:sz w:val="32"/>
          <w:szCs w:val="32"/>
        </w:rPr>
        <w:t>在執行上亦較</w:t>
      </w:r>
      <w:r w:rsidR="007F79E4">
        <w:rPr>
          <w:rFonts w:hint="eastAsia"/>
          <w:sz w:val="32"/>
          <w:szCs w:val="32"/>
        </w:rPr>
        <w:t>有具體的方向</w:t>
      </w:r>
      <w:r w:rsidR="00EA0EA8">
        <w:rPr>
          <w:rFonts w:hint="eastAsia"/>
          <w:sz w:val="32"/>
          <w:szCs w:val="32"/>
        </w:rPr>
        <w:t>。</w:t>
      </w:r>
    </w:p>
    <w:p w:rsidR="00EA0EA8" w:rsidRPr="00AE1C17" w:rsidRDefault="00EA0EA8" w:rsidP="00EA0EA8">
      <w:pPr>
        <w:kinsoku/>
        <w:autoSpaceDN/>
        <w:spacing w:line="240" w:lineRule="auto"/>
        <w:ind w:leftChars="5" w:left="670" w:hangingChars="205" w:hanging="656"/>
        <w:jc w:val="both"/>
        <w:textAlignment w:val="auto"/>
        <w:rPr>
          <w:sz w:val="32"/>
          <w:szCs w:val="32"/>
        </w:rPr>
      </w:pPr>
      <w:r>
        <w:rPr>
          <w:rFonts w:hint="eastAsia"/>
          <w:sz w:val="32"/>
          <w:szCs w:val="32"/>
        </w:rPr>
        <w:t>張委員</w:t>
      </w:r>
      <w:r w:rsidR="00705761">
        <w:rPr>
          <w:rFonts w:hint="eastAsia"/>
          <w:sz w:val="32"/>
          <w:szCs w:val="32"/>
        </w:rPr>
        <w:t>明珠</w:t>
      </w:r>
      <w:r>
        <w:rPr>
          <w:rFonts w:hint="eastAsia"/>
          <w:sz w:val="32"/>
          <w:szCs w:val="32"/>
        </w:rPr>
        <w:t>：</w:t>
      </w:r>
      <w:r w:rsidR="00471C9E">
        <w:rPr>
          <w:rFonts w:hint="eastAsia"/>
          <w:sz w:val="32"/>
          <w:szCs w:val="32"/>
        </w:rPr>
        <w:t>本案係</w:t>
      </w:r>
      <w:r w:rsidR="00471C9E" w:rsidRPr="00471C9E">
        <w:rPr>
          <w:rFonts w:ascii="標楷體" w:hAnsi="標楷體"/>
          <w:sz w:val="32"/>
          <w:szCs w:val="32"/>
        </w:rPr>
        <w:t>「</w:t>
      </w:r>
      <w:r w:rsidR="00471C9E" w:rsidRPr="00471C9E">
        <w:rPr>
          <w:rFonts w:ascii="標楷體" w:hAnsi="標楷體" w:hint="eastAsia"/>
          <w:sz w:val="32"/>
          <w:szCs w:val="32"/>
        </w:rPr>
        <w:t>考試</w:t>
      </w:r>
      <w:r w:rsidR="00471C9E" w:rsidRPr="00471C9E">
        <w:rPr>
          <w:rFonts w:ascii="標楷體" w:hAnsi="標楷體"/>
          <w:sz w:val="32"/>
          <w:szCs w:val="32"/>
        </w:rPr>
        <w:t>院所屬部會</w:t>
      </w:r>
      <w:r w:rsidR="00471C9E" w:rsidRPr="00471C9E">
        <w:rPr>
          <w:rFonts w:ascii="標楷體" w:hAnsi="標楷體" w:hint="eastAsia"/>
          <w:sz w:val="32"/>
          <w:szCs w:val="32"/>
        </w:rPr>
        <w:t>推動</w:t>
      </w:r>
      <w:r w:rsidR="00471C9E" w:rsidRPr="00471C9E">
        <w:rPr>
          <w:rFonts w:ascii="標楷體" w:hAnsi="標楷體"/>
          <w:sz w:val="32"/>
          <w:szCs w:val="32"/>
        </w:rPr>
        <w:t>性別平等推動計畫</w:t>
      </w:r>
      <w:r w:rsidR="00471C9E" w:rsidRPr="00471C9E">
        <w:rPr>
          <w:sz w:val="32"/>
          <w:szCs w:val="32"/>
        </w:rPr>
        <w:t>（</w:t>
      </w:r>
      <w:r w:rsidR="00471C9E" w:rsidRPr="00471C9E">
        <w:rPr>
          <w:sz w:val="32"/>
          <w:szCs w:val="32"/>
        </w:rPr>
        <w:t>109</w:t>
      </w:r>
      <w:r w:rsidR="00471C9E" w:rsidRPr="00471C9E">
        <w:rPr>
          <w:sz w:val="32"/>
          <w:szCs w:val="32"/>
        </w:rPr>
        <w:t>至</w:t>
      </w:r>
      <w:r w:rsidR="00471C9E" w:rsidRPr="00471C9E">
        <w:rPr>
          <w:sz w:val="32"/>
          <w:szCs w:val="32"/>
        </w:rPr>
        <w:t>112</w:t>
      </w:r>
      <w:r w:rsidR="00471C9E" w:rsidRPr="00471C9E">
        <w:rPr>
          <w:sz w:val="32"/>
          <w:szCs w:val="32"/>
        </w:rPr>
        <w:t>年）草案」</w:t>
      </w:r>
      <w:r w:rsidR="00471C9E">
        <w:rPr>
          <w:rFonts w:hint="eastAsia"/>
          <w:sz w:val="32"/>
          <w:szCs w:val="32"/>
        </w:rPr>
        <w:t>，惟草案</w:t>
      </w:r>
      <w:r w:rsidR="00D90106">
        <w:rPr>
          <w:rFonts w:hint="eastAsia"/>
          <w:sz w:val="32"/>
          <w:szCs w:val="32"/>
        </w:rPr>
        <w:t>載</w:t>
      </w:r>
      <w:proofErr w:type="gramStart"/>
      <w:r w:rsidR="00D90106">
        <w:rPr>
          <w:rFonts w:hint="eastAsia"/>
          <w:sz w:val="32"/>
          <w:szCs w:val="32"/>
        </w:rPr>
        <w:t>以</w:t>
      </w:r>
      <w:proofErr w:type="gramEnd"/>
      <w:r w:rsidR="00D90106">
        <w:rPr>
          <w:rFonts w:hint="eastAsia"/>
          <w:sz w:val="32"/>
          <w:szCs w:val="32"/>
        </w:rPr>
        <w:t>：</w:t>
      </w:r>
      <w:r w:rsidR="00D90106" w:rsidRPr="00471C9E">
        <w:rPr>
          <w:rFonts w:ascii="標楷體" w:hAnsi="標楷體"/>
          <w:sz w:val="32"/>
          <w:szCs w:val="32"/>
        </w:rPr>
        <w:t>「</w:t>
      </w:r>
      <w:r w:rsidR="00D90106">
        <w:rPr>
          <w:rFonts w:hint="eastAsia"/>
          <w:sz w:val="32"/>
          <w:szCs w:val="32"/>
        </w:rPr>
        <w:t>壹、</w:t>
      </w:r>
      <w:r w:rsidR="00D90106">
        <w:rPr>
          <w:rFonts w:hint="eastAsia"/>
          <w:sz w:val="32"/>
          <w:szCs w:val="32"/>
        </w:rPr>
        <w:t>......</w:t>
      </w:r>
      <w:r w:rsidR="00D90106">
        <w:rPr>
          <w:rFonts w:ascii="標楷體" w:hAnsi="標楷體" w:hint="eastAsia"/>
          <w:sz w:val="32"/>
          <w:szCs w:val="32"/>
        </w:rPr>
        <w:t>辦理</w:t>
      </w:r>
      <w:r w:rsidR="00D90106" w:rsidRPr="00471C9E">
        <w:rPr>
          <w:rFonts w:ascii="標楷體" w:hAnsi="標楷體"/>
          <w:sz w:val="32"/>
          <w:szCs w:val="32"/>
        </w:rPr>
        <w:t>性別平等推動計畫</w:t>
      </w:r>
      <w:r w:rsidR="00D90106" w:rsidRPr="00471C9E">
        <w:rPr>
          <w:sz w:val="32"/>
          <w:szCs w:val="32"/>
        </w:rPr>
        <w:t>（</w:t>
      </w:r>
      <w:r w:rsidR="00D90106" w:rsidRPr="00471C9E">
        <w:rPr>
          <w:sz w:val="32"/>
          <w:szCs w:val="32"/>
        </w:rPr>
        <w:t>109</w:t>
      </w:r>
      <w:r w:rsidR="00D90106" w:rsidRPr="00471C9E">
        <w:rPr>
          <w:sz w:val="32"/>
          <w:szCs w:val="32"/>
        </w:rPr>
        <w:t>至</w:t>
      </w:r>
      <w:r w:rsidR="00D90106" w:rsidRPr="00471C9E">
        <w:rPr>
          <w:sz w:val="32"/>
          <w:szCs w:val="32"/>
        </w:rPr>
        <w:t>112</w:t>
      </w:r>
      <w:r w:rsidR="00D90106" w:rsidRPr="00471C9E">
        <w:rPr>
          <w:sz w:val="32"/>
          <w:szCs w:val="32"/>
        </w:rPr>
        <w:t>年）</w:t>
      </w:r>
      <w:r w:rsidR="00D90106">
        <w:rPr>
          <w:rFonts w:hint="eastAsia"/>
          <w:sz w:val="32"/>
          <w:szCs w:val="32"/>
        </w:rPr>
        <w:t>，特訂定本注意事項。</w:t>
      </w:r>
      <w:r w:rsidR="00D90106" w:rsidRPr="00471C9E">
        <w:rPr>
          <w:sz w:val="32"/>
          <w:szCs w:val="32"/>
        </w:rPr>
        <w:t>」</w:t>
      </w:r>
      <w:r w:rsidR="00D90106">
        <w:rPr>
          <w:rFonts w:hint="eastAsia"/>
          <w:sz w:val="32"/>
          <w:szCs w:val="32"/>
        </w:rPr>
        <w:t>，本草案</w:t>
      </w:r>
      <w:r w:rsidR="00933584">
        <w:rPr>
          <w:rFonts w:hint="eastAsia"/>
          <w:sz w:val="32"/>
          <w:szCs w:val="32"/>
        </w:rPr>
        <w:t>擬規範者</w:t>
      </w:r>
      <w:r w:rsidR="00D90106">
        <w:rPr>
          <w:rFonts w:hint="eastAsia"/>
          <w:sz w:val="32"/>
          <w:szCs w:val="32"/>
        </w:rPr>
        <w:t>究為注意事項？抑或推動計畫？</w:t>
      </w:r>
      <w:r w:rsidR="001B2340">
        <w:rPr>
          <w:rFonts w:hint="eastAsia"/>
          <w:sz w:val="32"/>
          <w:szCs w:val="32"/>
        </w:rPr>
        <w:t>請說明。</w:t>
      </w:r>
    </w:p>
    <w:p w:rsidR="00EA0EA8" w:rsidRDefault="00705761" w:rsidP="00EA0EA8">
      <w:pPr>
        <w:kinsoku/>
        <w:autoSpaceDN/>
        <w:spacing w:line="240" w:lineRule="auto"/>
        <w:ind w:leftChars="5" w:left="670" w:hangingChars="205" w:hanging="656"/>
        <w:jc w:val="both"/>
        <w:textAlignment w:val="auto"/>
        <w:rPr>
          <w:sz w:val="32"/>
          <w:szCs w:val="32"/>
        </w:rPr>
      </w:pPr>
      <w:proofErr w:type="gramStart"/>
      <w:r>
        <w:rPr>
          <w:rFonts w:hint="eastAsia"/>
          <w:sz w:val="32"/>
          <w:szCs w:val="32"/>
        </w:rPr>
        <w:t>鍾</w:t>
      </w:r>
      <w:proofErr w:type="gramEnd"/>
      <w:r>
        <w:rPr>
          <w:rFonts w:hint="eastAsia"/>
          <w:sz w:val="32"/>
          <w:szCs w:val="32"/>
        </w:rPr>
        <w:t>執行</w:t>
      </w:r>
      <w:proofErr w:type="gramStart"/>
      <w:r>
        <w:rPr>
          <w:rFonts w:hint="eastAsia"/>
          <w:sz w:val="32"/>
          <w:szCs w:val="32"/>
        </w:rPr>
        <w:t>秘書士偉</w:t>
      </w:r>
      <w:proofErr w:type="gramEnd"/>
      <w:r w:rsidR="00EA0EA8">
        <w:rPr>
          <w:rFonts w:hint="eastAsia"/>
          <w:sz w:val="32"/>
          <w:szCs w:val="32"/>
        </w:rPr>
        <w:t>：</w:t>
      </w:r>
      <w:r w:rsidR="003B44D7">
        <w:rPr>
          <w:rFonts w:hint="eastAsia"/>
          <w:sz w:val="32"/>
          <w:szCs w:val="32"/>
        </w:rPr>
        <w:t>一、</w:t>
      </w:r>
      <w:r w:rsidR="00E47C5E">
        <w:rPr>
          <w:rFonts w:hint="eastAsia"/>
          <w:sz w:val="32"/>
          <w:szCs w:val="32"/>
        </w:rPr>
        <w:t>本</w:t>
      </w:r>
      <w:proofErr w:type="gramStart"/>
      <w:r w:rsidR="00E47C5E">
        <w:rPr>
          <w:rFonts w:hint="eastAsia"/>
          <w:sz w:val="32"/>
          <w:szCs w:val="32"/>
        </w:rPr>
        <w:t>計畫係請部會</w:t>
      </w:r>
      <w:proofErr w:type="gramEnd"/>
      <w:r w:rsidR="00E47C5E">
        <w:rPr>
          <w:rFonts w:hint="eastAsia"/>
          <w:sz w:val="32"/>
          <w:szCs w:val="32"/>
        </w:rPr>
        <w:t>依此制定其推動性別平等業務的範圍</w:t>
      </w:r>
      <w:r w:rsidR="00EA0EA8" w:rsidRPr="005A37D6">
        <w:rPr>
          <w:rFonts w:hint="eastAsia"/>
          <w:sz w:val="32"/>
          <w:szCs w:val="32"/>
        </w:rPr>
        <w:t>。</w:t>
      </w:r>
      <w:r w:rsidR="00E47C5E">
        <w:rPr>
          <w:rFonts w:hint="eastAsia"/>
          <w:sz w:val="32"/>
          <w:szCs w:val="32"/>
        </w:rPr>
        <w:t>誠如張委員所提建議，以</w:t>
      </w:r>
      <w:r w:rsidR="003B44D7">
        <w:rPr>
          <w:rFonts w:ascii="標楷體" w:hAnsi="標楷體" w:hint="eastAsia"/>
          <w:sz w:val="32"/>
          <w:szCs w:val="32"/>
        </w:rPr>
        <w:t>「</w:t>
      </w:r>
      <w:r w:rsidR="00E47C5E">
        <w:rPr>
          <w:rFonts w:hint="eastAsia"/>
          <w:sz w:val="32"/>
          <w:szCs w:val="32"/>
        </w:rPr>
        <w:t>推動計畫</w:t>
      </w:r>
      <w:r w:rsidR="003B44D7">
        <w:rPr>
          <w:rFonts w:ascii="標楷體" w:hAnsi="標楷體" w:hint="eastAsia"/>
          <w:sz w:val="32"/>
          <w:szCs w:val="32"/>
        </w:rPr>
        <w:t>」較為妥適，本會將配合修正。二、本會擬具本推動計畫</w:t>
      </w:r>
      <w:r w:rsidR="001B2340">
        <w:rPr>
          <w:rFonts w:ascii="標楷體" w:hAnsi="標楷體" w:hint="eastAsia"/>
          <w:sz w:val="32"/>
          <w:szCs w:val="32"/>
        </w:rPr>
        <w:t>草案</w:t>
      </w:r>
      <w:r w:rsidR="003B44D7">
        <w:rPr>
          <w:rFonts w:ascii="標楷體" w:hAnsi="標楷體" w:hint="eastAsia"/>
          <w:sz w:val="32"/>
          <w:szCs w:val="32"/>
        </w:rPr>
        <w:t>，</w:t>
      </w:r>
      <w:r w:rsidR="001B2340">
        <w:rPr>
          <w:rFonts w:ascii="標楷體" w:hAnsi="標楷體" w:hint="eastAsia"/>
          <w:sz w:val="32"/>
          <w:szCs w:val="32"/>
        </w:rPr>
        <w:t>亦</w:t>
      </w:r>
      <w:r w:rsidR="003B44D7">
        <w:rPr>
          <w:rFonts w:ascii="標楷體" w:hAnsi="標楷體" w:hint="eastAsia"/>
          <w:sz w:val="32"/>
          <w:szCs w:val="32"/>
        </w:rPr>
        <w:t>即請部會依其業務特性，自訂性別平等相關議題，作為該部會推動性別平等的目標。誠如</w:t>
      </w:r>
      <w:proofErr w:type="gramStart"/>
      <w:r w:rsidR="003B44D7">
        <w:rPr>
          <w:rFonts w:ascii="標楷體" w:hAnsi="標楷體" w:hint="eastAsia"/>
          <w:sz w:val="32"/>
          <w:szCs w:val="32"/>
        </w:rPr>
        <w:t>范</w:t>
      </w:r>
      <w:proofErr w:type="gramEnd"/>
      <w:r w:rsidR="003B44D7">
        <w:rPr>
          <w:rFonts w:ascii="標楷體" w:hAnsi="標楷體" w:hint="eastAsia"/>
          <w:sz w:val="32"/>
          <w:szCs w:val="32"/>
        </w:rPr>
        <w:t>委員所提建議，各部會可依其業務性質選定相關議題，作為該年度推動的亮點。以往例行推動的性別平等業務，仍將持續辦理</w:t>
      </w:r>
      <w:r w:rsidR="008C531F">
        <w:rPr>
          <w:rFonts w:ascii="標楷體" w:hAnsi="標楷體" w:hint="eastAsia"/>
          <w:sz w:val="32"/>
          <w:szCs w:val="32"/>
        </w:rPr>
        <w:t>。至於</w:t>
      </w:r>
      <w:r w:rsidR="003B44D7">
        <w:rPr>
          <w:rFonts w:ascii="標楷體" w:hAnsi="標楷體" w:hint="eastAsia"/>
          <w:sz w:val="32"/>
          <w:szCs w:val="32"/>
        </w:rPr>
        <w:t>是否列為提報</w:t>
      </w:r>
      <w:r w:rsidR="001B2340">
        <w:rPr>
          <w:rFonts w:ascii="標楷體" w:hAnsi="標楷體" w:hint="eastAsia"/>
          <w:sz w:val="32"/>
          <w:szCs w:val="32"/>
        </w:rPr>
        <w:t>的範圍</w:t>
      </w:r>
      <w:r w:rsidR="003B44D7">
        <w:rPr>
          <w:rFonts w:ascii="標楷體" w:hAnsi="標楷體" w:hint="eastAsia"/>
          <w:sz w:val="32"/>
          <w:szCs w:val="32"/>
        </w:rPr>
        <w:t>，</w:t>
      </w:r>
      <w:r w:rsidR="008C531F">
        <w:rPr>
          <w:rFonts w:ascii="標楷體" w:hAnsi="標楷體" w:hint="eastAsia"/>
          <w:sz w:val="32"/>
          <w:szCs w:val="32"/>
        </w:rPr>
        <w:t>則由各部會斟酌</w:t>
      </w:r>
      <w:r w:rsidR="003B44D7">
        <w:rPr>
          <w:rFonts w:ascii="標楷體" w:hAnsi="標楷體" w:hint="eastAsia"/>
          <w:sz w:val="32"/>
          <w:szCs w:val="32"/>
        </w:rPr>
        <w:t>議題</w:t>
      </w:r>
      <w:r w:rsidR="008C531F">
        <w:rPr>
          <w:rFonts w:ascii="標楷體" w:hAnsi="標楷體" w:hint="eastAsia"/>
          <w:sz w:val="32"/>
          <w:szCs w:val="32"/>
        </w:rPr>
        <w:t>的</w:t>
      </w:r>
      <w:r w:rsidR="003B44D7">
        <w:rPr>
          <w:rFonts w:ascii="標楷體" w:hAnsi="標楷體" w:hint="eastAsia"/>
          <w:sz w:val="32"/>
          <w:szCs w:val="32"/>
        </w:rPr>
        <w:t>設定</w:t>
      </w:r>
      <w:r w:rsidR="008C531F">
        <w:rPr>
          <w:rFonts w:ascii="標楷體" w:hAnsi="標楷體" w:hint="eastAsia"/>
          <w:sz w:val="32"/>
          <w:szCs w:val="32"/>
        </w:rPr>
        <w:t>進行</w:t>
      </w:r>
      <w:r w:rsidR="003B44D7">
        <w:rPr>
          <w:rFonts w:ascii="標楷體" w:hAnsi="標楷體" w:hint="eastAsia"/>
          <w:sz w:val="32"/>
          <w:szCs w:val="32"/>
        </w:rPr>
        <w:t>調整</w:t>
      </w:r>
      <w:r w:rsidR="008C531F">
        <w:rPr>
          <w:rFonts w:ascii="標楷體" w:hAnsi="標楷體" w:hint="eastAsia"/>
          <w:sz w:val="32"/>
          <w:szCs w:val="32"/>
        </w:rPr>
        <w:t>。</w:t>
      </w:r>
    </w:p>
    <w:p w:rsidR="00CB3F23" w:rsidRDefault="00CB3F23" w:rsidP="00CB3F23">
      <w:pPr>
        <w:kinsoku/>
        <w:overflowPunct w:val="0"/>
        <w:autoSpaceDN/>
        <w:spacing w:line="240" w:lineRule="auto"/>
        <w:ind w:left="1" w:firstLineChars="4" w:firstLine="13"/>
        <w:jc w:val="both"/>
        <w:textAlignment w:val="auto"/>
        <w:rPr>
          <w:rFonts w:ascii="標楷體" w:hAnsi="標楷體"/>
          <w:b/>
          <w:sz w:val="32"/>
          <w:szCs w:val="32"/>
        </w:rPr>
      </w:pPr>
      <w:r w:rsidRPr="008D56B4">
        <w:rPr>
          <w:rFonts w:ascii="標楷體" w:hAnsi="標楷體" w:hint="eastAsia"/>
          <w:b/>
          <w:sz w:val="32"/>
          <w:szCs w:val="32"/>
        </w:rPr>
        <w:t>決議：</w:t>
      </w:r>
      <w:r w:rsidR="00705761">
        <w:rPr>
          <w:rFonts w:ascii="標楷體" w:hAnsi="標楷體" w:hint="eastAsia"/>
          <w:b/>
          <w:sz w:val="32"/>
          <w:szCs w:val="32"/>
        </w:rPr>
        <w:t>一、照</w:t>
      </w:r>
      <w:r w:rsidR="00242744">
        <w:rPr>
          <w:rFonts w:ascii="標楷體" w:hAnsi="標楷體" w:hint="eastAsia"/>
          <w:b/>
          <w:sz w:val="32"/>
          <w:szCs w:val="32"/>
        </w:rPr>
        <w:t>張委員明珠</w:t>
      </w:r>
      <w:proofErr w:type="gramStart"/>
      <w:r w:rsidR="00242744">
        <w:rPr>
          <w:rFonts w:ascii="標楷體" w:hAnsi="標楷體" w:hint="eastAsia"/>
          <w:b/>
          <w:sz w:val="32"/>
          <w:szCs w:val="32"/>
        </w:rPr>
        <w:t>意見</w:t>
      </w:r>
      <w:r w:rsidR="001B2340">
        <w:rPr>
          <w:rFonts w:ascii="標楷體" w:hAnsi="標楷體" w:hint="eastAsia"/>
          <w:b/>
          <w:sz w:val="32"/>
          <w:szCs w:val="32"/>
        </w:rPr>
        <w:t>酌作</w:t>
      </w:r>
      <w:r w:rsidR="00242744">
        <w:rPr>
          <w:rFonts w:ascii="標楷體" w:hAnsi="標楷體" w:hint="eastAsia"/>
          <w:b/>
          <w:sz w:val="32"/>
          <w:szCs w:val="32"/>
        </w:rPr>
        <w:t>文字</w:t>
      </w:r>
      <w:proofErr w:type="gramEnd"/>
      <w:r w:rsidR="00242744">
        <w:rPr>
          <w:rFonts w:ascii="標楷體" w:hAnsi="標楷體" w:hint="eastAsia"/>
          <w:b/>
          <w:sz w:val="32"/>
          <w:szCs w:val="32"/>
        </w:rPr>
        <w:t>修正，其餘照案通過</w:t>
      </w:r>
      <w:r w:rsidR="00705761">
        <w:rPr>
          <w:rFonts w:ascii="標楷體" w:hAnsi="標楷體" w:hint="eastAsia"/>
          <w:b/>
          <w:sz w:val="32"/>
          <w:szCs w:val="32"/>
        </w:rPr>
        <w:t>。</w:t>
      </w:r>
    </w:p>
    <w:p w:rsidR="00705761" w:rsidRPr="008D56B4" w:rsidRDefault="00705761" w:rsidP="00CB3F23">
      <w:pPr>
        <w:kinsoku/>
        <w:overflowPunct w:val="0"/>
        <w:autoSpaceDN/>
        <w:spacing w:line="240" w:lineRule="auto"/>
        <w:ind w:left="1" w:firstLineChars="4" w:firstLine="13"/>
        <w:jc w:val="both"/>
        <w:textAlignment w:val="auto"/>
        <w:rPr>
          <w:sz w:val="32"/>
          <w:szCs w:val="32"/>
        </w:rPr>
      </w:pPr>
      <w:r>
        <w:rPr>
          <w:rFonts w:ascii="標楷體" w:hAnsi="標楷體" w:hint="eastAsia"/>
          <w:b/>
          <w:sz w:val="32"/>
          <w:szCs w:val="32"/>
        </w:rPr>
        <w:t xml:space="preserve">      </w:t>
      </w:r>
      <w:r>
        <w:rPr>
          <w:rFonts w:hAnsi="標楷體" w:hint="eastAsia"/>
          <w:b/>
          <w:sz w:val="32"/>
          <w:szCs w:val="32"/>
        </w:rPr>
        <w:t>二、請依程序分行本院</w:t>
      </w:r>
      <w:r w:rsidRPr="00512C18">
        <w:rPr>
          <w:rFonts w:hAnsi="標楷體" w:hint="eastAsia"/>
          <w:b/>
          <w:sz w:val="32"/>
          <w:szCs w:val="32"/>
        </w:rPr>
        <w:t>各單位及所屬部會實施</w:t>
      </w:r>
      <w:r w:rsidRPr="008A7B89">
        <w:rPr>
          <w:rFonts w:hAnsi="標楷體" w:hint="eastAsia"/>
          <w:b/>
          <w:sz w:val="32"/>
          <w:szCs w:val="32"/>
        </w:rPr>
        <w:t>。</w:t>
      </w:r>
    </w:p>
    <w:p w:rsidR="001E4D0D" w:rsidRPr="005A0E10"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r w:rsidRPr="005A0E10">
        <w:rPr>
          <w:rFonts w:hint="eastAsia"/>
          <w:b/>
          <w:sz w:val="32"/>
          <w:szCs w:val="32"/>
        </w:rPr>
        <w:t>（無）</w:t>
      </w:r>
    </w:p>
    <w:p w:rsidR="001E4D0D" w:rsidRPr="00CC374E" w:rsidRDefault="001E4D0D" w:rsidP="001A69A3">
      <w:pPr>
        <w:pStyle w:val="2"/>
        <w:spacing w:beforeLines="150" w:before="699" w:line="240" w:lineRule="auto"/>
        <w:ind w:left="1280" w:hangingChars="400" w:hanging="1280"/>
        <w:rPr>
          <w:szCs w:val="20"/>
        </w:rPr>
      </w:pPr>
      <w:r w:rsidRPr="00CC374E">
        <w:rPr>
          <w:szCs w:val="20"/>
        </w:rPr>
        <w:t>散會：</w:t>
      </w:r>
      <w:r w:rsidR="00CB3F23">
        <w:rPr>
          <w:rFonts w:hint="eastAsia"/>
          <w:szCs w:val="20"/>
        </w:rPr>
        <w:t>下</w:t>
      </w:r>
      <w:r w:rsidRPr="00CC374E">
        <w:rPr>
          <w:szCs w:val="20"/>
        </w:rPr>
        <w:t>午</w:t>
      </w:r>
      <w:r w:rsidR="00BB3D0A">
        <w:rPr>
          <w:rFonts w:hint="eastAsia"/>
          <w:szCs w:val="20"/>
        </w:rPr>
        <w:t>2</w:t>
      </w:r>
      <w:r w:rsidRPr="00CC374E">
        <w:rPr>
          <w:szCs w:val="20"/>
        </w:rPr>
        <w:t>時</w:t>
      </w:r>
      <w:r w:rsidR="00BB3D0A">
        <w:rPr>
          <w:rFonts w:hint="eastAsia"/>
          <w:szCs w:val="20"/>
        </w:rPr>
        <w:t>50</w:t>
      </w:r>
      <w:r w:rsidR="00007ECE">
        <w:rPr>
          <w:rFonts w:hint="eastAsia"/>
          <w:szCs w:val="20"/>
        </w:rPr>
        <w:t>分</w:t>
      </w:r>
    </w:p>
    <w:p w:rsidR="009636EE" w:rsidRPr="00973C9C" w:rsidRDefault="003468E3" w:rsidP="001A69A3">
      <w:pPr>
        <w:pStyle w:val="2"/>
        <w:spacing w:beforeLines="150" w:before="699" w:line="240" w:lineRule="auto"/>
        <w:ind w:left="0" w:firstLineChars="0" w:firstLine="0"/>
        <w:rPr>
          <w:rFonts w:hAnsi="標楷體"/>
        </w:rPr>
      </w:pPr>
      <w:r w:rsidRPr="005A0E10">
        <w:t>主席：</w:t>
      </w:r>
      <w:r>
        <w:rPr>
          <w:rFonts w:hint="eastAsia"/>
        </w:rPr>
        <w:t xml:space="preserve">伍　錦　</w:t>
      </w:r>
      <w:proofErr w:type="gramStart"/>
      <w:r>
        <w:rPr>
          <w:rFonts w:hint="eastAsia"/>
        </w:rPr>
        <w:t>霖</w:t>
      </w:r>
      <w:proofErr w:type="gramEnd"/>
    </w:p>
    <w:sectPr w:rsidR="009636EE" w:rsidRPr="00973C9C" w:rsidSect="001A69A3">
      <w:footerReference w:type="even" r:id="rId9"/>
      <w:footerReference w:type="default" r:id="rId10"/>
      <w:pgSz w:w="11906" w:h="16838" w:code="9"/>
      <w:pgMar w:top="1418" w:right="1531" w:bottom="1418" w:left="1644" w:header="1134" w:footer="629" w:gutter="0"/>
      <w:cols w:space="425"/>
      <w:docGrid w:type="lines" w:linePitch="46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E2" w:rsidRDefault="005859E2" w:rsidP="00BD6448">
      <w:pPr>
        <w:spacing w:line="240" w:lineRule="auto"/>
      </w:pPr>
      <w:r>
        <w:separator/>
      </w:r>
    </w:p>
  </w:endnote>
  <w:endnote w:type="continuationSeparator" w:id="0">
    <w:p w:rsidR="005859E2" w:rsidRDefault="005859E2"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2A" w:rsidRDefault="00731B2A"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731B2A" w:rsidRDefault="00731B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rPr>
        <w:sz w:val="20"/>
        <w:szCs w:val="20"/>
      </w:rPr>
    </w:sdtEndPr>
    <w:sdtContent>
      <w:p w:rsidR="00731B2A" w:rsidRPr="001A69A3" w:rsidRDefault="00731B2A">
        <w:pPr>
          <w:pStyle w:val="ad"/>
          <w:jc w:val="center"/>
        </w:pPr>
        <w:r w:rsidRPr="001A69A3">
          <w:fldChar w:fldCharType="begin"/>
        </w:r>
        <w:r w:rsidRPr="001A69A3">
          <w:instrText>PAGE   \* MERGEFORMAT</w:instrText>
        </w:r>
        <w:r w:rsidRPr="001A69A3">
          <w:fldChar w:fldCharType="separate"/>
        </w:r>
        <w:r w:rsidR="003468E3" w:rsidRPr="003468E3">
          <w:rPr>
            <w:noProof/>
            <w:lang w:val="zh-TW"/>
          </w:rPr>
          <w:t>3</w:t>
        </w:r>
        <w:r w:rsidRPr="001A69A3">
          <w:fldChar w:fldCharType="end"/>
        </w:r>
      </w:p>
    </w:sdtContent>
  </w:sdt>
  <w:p w:rsidR="00731B2A" w:rsidRPr="009636EE" w:rsidRDefault="00731B2A"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E2" w:rsidRDefault="005859E2" w:rsidP="00BD6448">
      <w:pPr>
        <w:spacing w:line="240" w:lineRule="auto"/>
      </w:pPr>
      <w:r>
        <w:separator/>
      </w:r>
    </w:p>
  </w:footnote>
  <w:footnote w:type="continuationSeparator" w:id="0">
    <w:p w:rsidR="005859E2" w:rsidRDefault="005859E2"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EE3"/>
    <w:rsid w:val="000119DC"/>
    <w:rsid w:val="000128C3"/>
    <w:rsid w:val="00014F16"/>
    <w:rsid w:val="00016283"/>
    <w:rsid w:val="00020D2C"/>
    <w:rsid w:val="00023B81"/>
    <w:rsid w:val="0002570F"/>
    <w:rsid w:val="00027E89"/>
    <w:rsid w:val="000311DE"/>
    <w:rsid w:val="0003157A"/>
    <w:rsid w:val="00031CAD"/>
    <w:rsid w:val="000327F2"/>
    <w:rsid w:val="00032EC4"/>
    <w:rsid w:val="00041FB9"/>
    <w:rsid w:val="00055A26"/>
    <w:rsid w:val="00057734"/>
    <w:rsid w:val="00062361"/>
    <w:rsid w:val="00067ED8"/>
    <w:rsid w:val="000749B6"/>
    <w:rsid w:val="00076E13"/>
    <w:rsid w:val="00081A24"/>
    <w:rsid w:val="00082EE0"/>
    <w:rsid w:val="00085875"/>
    <w:rsid w:val="00087E8F"/>
    <w:rsid w:val="000913CC"/>
    <w:rsid w:val="000952DA"/>
    <w:rsid w:val="000969EE"/>
    <w:rsid w:val="00096AE5"/>
    <w:rsid w:val="000A05A5"/>
    <w:rsid w:val="000A6421"/>
    <w:rsid w:val="000B0119"/>
    <w:rsid w:val="000B51B3"/>
    <w:rsid w:val="000B6DFB"/>
    <w:rsid w:val="000C10A3"/>
    <w:rsid w:val="000C5D9D"/>
    <w:rsid w:val="000D0D9E"/>
    <w:rsid w:val="000D3FAC"/>
    <w:rsid w:val="000D3FCB"/>
    <w:rsid w:val="000D41CF"/>
    <w:rsid w:val="000D6012"/>
    <w:rsid w:val="000D79AA"/>
    <w:rsid w:val="000E0716"/>
    <w:rsid w:val="000E121A"/>
    <w:rsid w:val="000F02B9"/>
    <w:rsid w:val="000F2F44"/>
    <w:rsid w:val="000F5CAF"/>
    <w:rsid w:val="001038C3"/>
    <w:rsid w:val="00104AC4"/>
    <w:rsid w:val="00110D8B"/>
    <w:rsid w:val="001112C8"/>
    <w:rsid w:val="001112D5"/>
    <w:rsid w:val="001138CB"/>
    <w:rsid w:val="00117111"/>
    <w:rsid w:val="00122960"/>
    <w:rsid w:val="00122A82"/>
    <w:rsid w:val="00123984"/>
    <w:rsid w:val="00123DE6"/>
    <w:rsid w:val="0012635C"/>
    <w:rsid w:val="001266FA"/>
    <w:rsid w:val="00126D7E"/>
    <w:rsid w:val="00126F10"/>
    <w:rsid w:val="00133660"/>
    <w:rsid w:val="001356D8"/>
    <w:rsid w:val="00135AC9"/>
    <w:rsid w:val="00136E71"/>
    <w:rsid w:val="001414EC"/>
    <w:rsid w:val="0014292A"/>
    <w:rsid w:val="00142D99"/>
    <w:rsid w:val="001477FA"/>
    <w:rsid w:val="0015077C"/>
    <w:rsid w:val="00153B4E"/>
    <w:rsid w:val="0015576A"/>
    <w:rsid w:val="0015664D"/>
    <w:rsid w:val="001579CD"/>
    <w:rsid w:val="00157DDB"/>
    <w:rsid w:val="001634B1"/>
    <w:rsid w:val="00163948"/>
    <w:rsid w:val="001651CC"/>
    <w:rsid w:val="00170683"/>
    <w:rsid w:val="00171E3D"/>
    <w:rsid w:val="00172CBD"/>
    <w:rsid w:val="00174CA8"/>
    <w:rsid w:val="001750B5"/>
    <w:rsid w:val="00183A3D"/>
    <w:rsid w:val="00186685"/>
    <w:rsid w:val="00186B1B"/>
    <w:rsid w:val="00191308"/>
    <w:rsid w:val="00191480"/>
    <w:rsid w:val="001934C5"/>
    <w:rsid w:val="00193E0C"/>
    <w:rsid w:val="00195DBE"/>
    <w:rsid w:val="001A022E"/>
    <w:rsid w:val="001A0EFD"/>
    <w:rsid w:val="001A10E8"/>
    <w:rsid w:val="001A42A3"/>
    <w:rsid w:val="001A6181"/>
    <w:rsid w:val="001A69A3"/>
    <w:rsid w:val="001B0C70"/>
    <w:rsid w:val="001B2340"/>
    <w:rsid w:val="001B30E3"/>
    <w:rsid w:val="001B339E"/>
    <w:rsid w:val="001B7000"/>
    <w:rsid w:val="001B7A68"/>
    <w:rsid w:val="001C100E"/>
    <w:rsid w:val="001C4838"/>
    <w:rsid w:val="001C67E4"/>
    <w:rsid w:val="001D10C4"/>
    <w:rsid w:val="001D1CC8"/>
    <w:rsid w:val="001D389C"/>
    <w:rsid w:val="001D44FE"/>
    <w:rsid w:val="001D7640"/>
    <w:rsid w:val="001D79F4"/>
    <w:rsid w:val="001E0F92"/>
    <w:rsid w:val="001E2E84"/>
    <w:rsid w:val="001E38AA"/>
    <w:rsid w:val="001E4D0D"/>
    <w:rsid w:val="001F2B2A"/>
    <w:rsid w:val="001F36A8"/>
    <w:rsid w:val="001F7BC1"/>
    <w:rsid w:val="00202FAA"/>
    <w:rsid w:val="00206570"/>
    <w:rsid w:val="00210066"/>
    <w:rsid w:val="00213B95"/>
    <w:rsid w:val="0021753B"/>
    <w:rsid w:val="00220A09"/>
    <w:rsid w:val="00222940"/>
    <w:rsid w:val="00224C10"/>
    <w:rsid w:val="002256AE"/>
    <w:rsid w:val="00227AF7"/>
    <w:rsid w:val="00230E35"/>
    <w:rsid w:val="00232014"/>
    <w:rsid w:val="00234A66"/>
    <w:rsid w:val="0024155E"/>
    <w:rsid w:val="00242581"/>
    <w:rsid w:val="002426A9"/>
    <w:rsid w:val="00242744"/>
    <w:rsid w:val="00255139"/>
    <w:rsid w:val="002565C6"/>
    <w:rsid w:val="002608BA"/>
    <w:rsid w:val="00262272"/>
    <w:rsid w:val="00262663"/>
    <w:rsid w:val="00265284"/>
    <w:rsid w:val="00266035"/>
    <w:rsid w:val="0027170C"/>
    <w:rsid w:val="00271C85"/>
    <w:rsid w:val="002771EA"/>
    <w:rsid w:val="002816CE"/>
    <w:rsid w:val="00282A44"/>
    <w:rsid w:val="00290456"/>
    <w:rsid w:val="00293696"/>
    <w:rsid w:val="00294249"/>
    <w:rsid w:val="00296102"/>
    <w:rsid w:val="002A24C1"/>
    <w:rsid w:val="002A5F8A"/>
    <w:rsid w:val="002B1569"/>
    <w:rsid w:val="002C04A4"/>
    <w:rsid w:val="002C245A"/>
    <w:rsid w:val="002C3207"/>
    <w:rsid w:val="002D2CC5"/>
    <w:rsid w:val="002D33A9"/>
    <w:rsid w:val="002D3B57"/>
    <w:rsid w:val="002D3F00"/>
    <w:rsid w:val="002D4601"/>
    <w:rsid w:val="002D6C5B"/>
    <w:rsid w:val="002D7A24"/>
    <w:rsid w:val="002E0634"/>
    <w:rsid w:val="002E0E87"/>
    <w:rsid w:val="002E177E"/>
    <w:rsid w:val="002E36BB"/>
    <w:rsid w:val="002E4CCA"/>
    <w:rsid w:val="002E5F4D"/>
    <w:rsid w:val="002E79FD"/>
    <w:rsid w:val="002F1F27"/>
    <w:rsid w:val="002F2BCF"/>
    <w:rsid w:val="002F49D0"/>
    <w:rsid w:val="002F57B7"/>
    <w:rsid w:val="002F5AC5"/>
    <w:rsid w:val="002F6679"/>
    <w:rsid w:val="002F6E90"/>
    <w:rsid w:val="0030100E"/>
    <w:rsid w:val="003049E1"/>
    <w:rsid w:val="00306B95"/>
    <w:rsid w:val="00307901"/>
    <w:rsid w:val="00315334"/>
    <w:rsid w:val="003158BB"/>
    <w:rsid w:val="003177A0"/>
    <w:rsid w:val="003218DF"/>
    <w:rsid w:val="00322454"/>
    <w:rsid w:val="003236A7"/>
    <w:rsid w:val="003279F0"/>
    <w:rsid w:val="00330199"/>
    <w:rsid w:val="003307D0"/>
    <w:rsid w:val="003321F1"/>
    <w:rsid w:val="00332698"/>
    <w:rsid w:val="003342EB"/>
    <w:rsid w:val="0033570C"/>
    <w:rsid w:val="00340931"/>
    <w:rsid w:val="00341700"/>
    <w:rsid w:val="0034278A"/>
    <w:rsid w:val="003468E3"/>
    <w:rsid w:val="00350A8F"/>
    <w:rsid w:val="00351EB4"/>
    <w:rsid w:val="00352943"/>
    <w:rsid w:val="00353561"/>
    <w:rsid w:val="00354D8C"/>
    <w:rsid w:val="00354EAC"/>
    <w:rsid w:val="00357061"/>
    <w:rsid w:val="003606DF"/>
    <w:rsid w:val="0036071A"/>
    <w:rsid w:val="00360D61"/>
    <w:rsid w:val="003613C8"/>
    <w:rsid w:val="00362FD0"/>
    <w:rsid w:val="00363688"/>
    <w:rsid w:val="00370369"/>
    <w:rsid w:val="00372561"/>
    <w:rsid w:val="00372FB5"/>
    <w:rsid w:val="0037366F"/>
    <w:rsid w:val="003806A2"/>
    <w:rsid w:val="00380FFB"/>
    <w:rsid w:val="00381D66"/>
    <w:rsid w:val="00382F1F"/>
    <w:rsid w:val="0038481C"/>
    <w:rsid w:val="003859E6"/>
    <w:rsid w:val="0038757E"/>
    <w:rsid w:val="00392969"/>
    <w:rsid w:val="0039418A"/>
    <w:rsid w:val="00394CFE"/>
    <w:rsid w:val="00395ABD"/>
    <w:rsid w:val="003972F5"/>
    <w:rsid w:val="003A1F82"/>
    <w:rsid w:val="003A27FF"/>
    <w:rsid w:val="003A3551"/>
    <w:rsid w:val="003A5F2D"/>
    <w:rsid w:val="003B0413"/>
    <w:rsid w:val="003B0832"/>
    <w:rsid w:val="003B130F"/>
    <w:rsid w:val="003B3B2A"/>
    <w:rsid w:val="003B44D7"/>
    <w:rsid w:val="003B5707"/>
    <w:rsid w:val="003B64D3"/>
    <w:rsid w:val="003C0435"/>
    <w:rsid w:val="003C3447"/>
    <w:rsid w:val="003C5949"/>
    <w:rsid w:val="003C7545"/>
    <w:rsid w:val="003C78AF"/>
    <w:rsid w:val="003C7EB6"/>
    <w:rsid w:val="003D07BA"/>
    <w:rsid w:val="003E0454"/>
    <w:rsid w:val="003E1931"/>
    <w:rsid w:val="003E2B99"/>
    <w:rsid w:val="003E2D24"/>
    <w:rsid w:val="003E6B8F"/>
    <w:rsid w:val="003E7452"/>
    <w:rsid w:val="003E7F12"/>
    <w:rsid w:val="003F2765"/>
    <w:rsid w:val="003F62C1"/>
    <w:rsid w:val="004001D6"/>
    <w:rsid w:val="0040030C"/>
    <w:rsid w:val="00400BCB"/>
    <w:rsid w:val="004016B8"/>
    <w:rsid w:val="00402244"/>
    <w:rsid w:val="00413915"/>
    <w:rsid w:val="00413973"/>
    <w:rsid w:val="00413C01"/>
    <w:rsid w:val="00415398"/>
    <w:rsid w:val="00417661"/>
    <w:rsid w:val="00420017"/>
    <w:rsid w:val="00422758"/>
    <w:rsid w:val="004228FB"/>
    <w:rsid w:val="00422FC1"/>
    <w:rsid w:val="00430DE5"/>
    <w:rsid w:val="004325CE"/>
    <w:rsid w:val="0043306D"/>
    <w:rsid w:val="00435C06"/>
    <w:rsid w:val="0043614E"/>
    <w:rsid w:val="00441ABE"/>
    <w:rsid w:val="0045206A"/>
    <w:rsid w:val="004530FB"/>
    <w:rsid w:val="00457571"/>
    <w:rsid w:val="00463FFD"/>
    <w:rsid w:val="00466936"/>
    <w:rsid w:val="0046799B"/>
    <w:rsid w:val="00471C9E"/>
    <w:rsid w:val="00473215"/>
    <w:rsid w:val="00482433"/>
    <w:rsid w:val="00482F4F"/>
    <w:rsid w:val="0048693A"/>
    <w:rsid w:val="004914BE"/>
    <w:rsid w:val="004A6378"/>
    <w:rsid w:val="004A77FA"/>
    <w:rsid w:val="004B1789"/>
    <w:rsid w:val="004B1CB9"/>
    <w:rsid w:val="004B429F"/>
    <w:rsid w:val="004B4446"/>
    <w:rsid w:val="004B6FEF"/>
    <w:rsid w:val="004C1EB7"/>
    <w:rsid w:val="004C53C5"/>
    <w:rsid w:val="004C5574"/>
    <w:rsid w:val="004C67BD"/>
    <w:rsid w:val="004D1A11"/>
    <w:rsid w:val="004D2D05"/>
    <w:rsid w:val="004D72F8"/>
    <w:rsid w:val="004E0BF0"/>
    <w:rsid w:val="004E4757"/>
    <w:rsid w:val="004E62E6"/>
    <w:rsid w:val="004E7AF8"/>
    <w:rsid w:val="004F0ADD"/>
    <w:rsid w:val="004F0F3F"/>
    <w:rsid w:val="004F267C"/>
    <w:rsid w:val="004F3C3E"/>
    <w:rsid w:val="004F53D4"/>
    <w:rsid w:val="004F5949"/>
    <w:rsid w:val="004F64DA"/>
    <w:rsid w:val="00501CED"/>
    <w:rsid w:val="00503E96"/>
    <w:rsid w:val="00505E65"/>
    <w:rsid w:val="00506267"/>
    <w:rsid w:val="00506F3D"/>
    <w:rsid w:val="0051063E"/>
    <w:rsid w:val="0051295F"/>
    <w:rsid w:val="00517D67"/>
    <w:rsid w:val="00520AD5"/>
    <w:rsid w:val="00523A3E"/>
    <w:rsid w:val="005315A4"/>
    <w:rsid w:val="00542CF2"/>
    <w:rsid w:val="005432F3"/>
    <w:rsid w:val="00550C83"/>
    <w:rsid w:val="00550E71"/>
    <w:rsid w:val="0055519F"/>
    <w:rsid w:val="00560632"/>
    <w:rsid w:val="00561410"/>
    <w:rsid w:val="00574BB0"/>
    <w:rsid w:val="0057557B"/>
    <w:rsid w:val="005855B2"/>
    <w:rsid w:val="005859E2"/>
    <w:rsid w:val="00585D34"/>
    <w:rsid w:val="00587184"/>
    <w:rsid w:val="0058789C"/>
    <w:rsid w:val="00587FB3"/>
    <w:rsid w:val="005930D4"/>
    <w:rsid w:val="00594762"/>
    <w:rsid w:val="005A3382"/>
    <w:rsid w:val="005A37D6"/>
    <w:rsid w:val="005A3B10"/>
    <w:rsid w:val="005A5ADC"/>
    <w:rsid w:val="005A79EB"/>
    <w:rsid w:val="005B3EB5"/>
    <w:rsid w:val="005C1761"/>
    <w:rsid w:val="005C32AC"/>
    <w:rsid w:val="005C5643"/>
    <w:rsid w:val="005D2A84"/>
    <w:rsid w:val="005D357C"/>
    <w:rsid w:val="005E0C3B"/>
    <w:rsid w:val="005E47EF"/>
    <w:rsid w:val="005E4E14"/>
    <w:rsid w:val="005E5AD7"/>
    <w:rsid w:val="005E7612"/>
    <w:rsid w:val="005E7C28"/>
    <w:rsid w:val="005F0082"/>
    <w:rsid w:val="005F1DF7"/>
    <w:rsid w:val="005F5679"/>
    <w:rsid w:val="006003AF"/>
    <w:rsid w:val="00602386"/>
    <w:rsid w:val="0060273D"/>
    <w:rsid w:val="0060697B"/>
    <w:rsid w:val="00607B5A"/>
    <w:rsid w:val="00607BB9"/>
    <w:rsid w:val="00610DD5"/>
    <w:rsid w:val="00611698"/>
    <w:rsid w:val="00617E88"/>
    <w:rsid w:val="006208EF"/>
    <w:rsid w:val="006228BA"/>
    <w:rsid w:val="006233E0"/>
    <w:rsid w:val="00624B01"/>
    <w:rsid w:val="00625C27"/>
    <w:rsid w:val="00626E4F"/>
    <w:rsid w:val="00632FD8"/>
    <w:rsid w:val="00633512"/>
    <w:rsid w:val="00633853"/>
    <w:rsid w:val="00641AAE"/>
    <w:rsid w:val="00643F3A"/>
    <w:rsid w:val="006460B2"/>
    <w:rsid w:val="00657194"/>
    <w:rsid w:val="00662B5C"/>
    <w:rsid w:val="00663DE9"/>
    <w:rsid w:val="00664A62"/>
    <w:rsid w:val="00665261"/>
    <w:rsid w:val="006657C5"/>
    <w:rsid w:val="00677917"/>
    <w:rsid w:val="00677F20"/>
    <w:rsid w:val="00680BF3"/>
    <w:rsid w:val="0068111B"/>
    <w:rsid w:val="006819AE"/>
    <w:rsid w:val="00684ADD"/>
    <w:rsid w:val="006858CB"/>
    <w:rsid w:val="00686C4E"/>
    <w:rsid w:val="00687973"/>
    <w:rsid w:val="006879CE"/>
    <w:rsid w:val="00690245"/>
    <w:rsid w:val="006905C7"/>
    <w:rsid w:val="006953ED"/>
    <w:rsid w:val="006A02BF"/>
    <w:rsid w:val="006A259E"/>
    <w:rsid w:val="006A295F"/>
    <w:rsid w:val="006A7931"/>
    <w:rsid w:val="006A7FC1"/>
    <w:rsid w:val="006B08F8"/>
    <w:rsid w:val="006B0A9C"/>
    <w:rsid w:val="006B1005"/>
    <w:rsid w:val="006B1BDF"/>
    <w:rsid w:val="006B1D16"/>
    <w:rsid w:val="006B22D8"/>
    <w:rsid w:val="006B6DFB"/>
    <w:rsid w:val="006B6E58"/>
    <w:rsid w:val="006B7D26"/>
    <w:rsid w:val="006C1444"/>
    <w:rsid w:val="006C268C"/>
    <w:rsid w:val="006C3D7A"/>
    <w:rsid w:val="006C5F68"/>
    <w:rsid w:val="006C6180"/>
    <w:rsid w:val="006C79F9"/>
    <w:rsid w:val="006D12CF"/>
    <w:rsid w:val="006D3253"/>
    <w:rsid w:val="006E46E1"/>
    <w:rsid w:val="006E4954"/>
    <w:rsid w:val="006E6F01"/>
    <w:rsid w:val="006F5B05"/>
    <w:rsid w:val="006F6807"/>
    <w:rsid w:val="006F7405"/>
    <w:rsid w:val="00700F70"/>
    <w:rsid w:val="00703EAD"/>
    <w:rsid w:val="00705761"/>
    <w:rsid w:val="00707021"/>
    <w:rsid w:val="007129BF"/>
    <w:rsid w:val="00715A74"/>
    <w:rsid w:val="00715C2E"/>
    <w:rsid w:val="00717962"/>
    <w:rsid w:val="00720DDF"/>
    <w:rsid w:val="00731B2A"/>
    <w:rsid w:val="007455BD"/>
    <w:rsid w:val="007464E1"/>
    <w:rsid w:val="007473CB"/>
    <w:rsid w:val="00750B8F"/>
    <w:rsid w:val="007518A0"/>
    <w:rsid w:val="00756C16"/>
    <w:rsid w:val="0076379F"/>
    <w:rsid w:val="00763FED"/>
    <w:rsid w:val="007672B9"/>
    <w:rsid w:val="0077019F"/>
    <w:rsid w:val="00771134"/>
    <w:rsid w:val="00771D65"/>
    <w:rsid w:val="007735A0"/>
    <w:rsid w:val="0077640D"/>
    <w:rsid w:val="00777A47"/>
    <w:rsid w:val="0078098A"/>
    <w:rsid w:val="00785499"/>
    <w:rsid w:val="00785589"/>
    <w:rsid w:val="00786266"/>
    <w:rsid w:val="007865F0"/>
    <w:rsid w:val="00787C3F"/>
    <w:rsid w:val="007938F6"/>
    <w:rsid w:val="00795517"/>
    <w:rsid w:val="00795DEC"/>
    <w:rsid w:val="0079633A"/>
    <w:rsid w:val="007A11A6"/>
    <w:rsid w:val="007A1EAA"/>
    <w:rsid w:val="007A204F"/>
    <w:rsid w:val="007A3606"/>
    <w:rsid w:val="007A3E57"/>
    <w:rsid w:val="007A3F42"/>
    <w:rsid w:val="007A6AC5"/>
    <w:rsid w:val="007B025E"/>
    <w:rsid w:val="007B0B85"/>
    <w:rsid w:val="007B4D4D"/>
    <w:rsid w:val="007B54AB"/>
    <w:rsid w:val="007B60CC"/>
    <w:rsid w:val="007B720B"/>
    <w:rsid w:val="007C0728"/>
    <w:rsid w:val="007C0AD8"/>
    <w:rsid w:val="007C1229"/>
    <w:rsid w:val="007D1541"/>
    <w:rsid w:val="007D2138"/>
    <w:rsid w:val="007D6F4A"/>
    <w:rsid w:val="007E1745"/>
    <w:rsid w:val="007E25CA"/>
    <w:rsid w:val="007E3D50"/>
    <w:rsid w:val="007E642E"/>
    <w:rsid w:val="007E6EC3"/>
    <w:rsid w:val="007F0A98"/>
    <w:rsid w:val="007F21DF"/>
    <w:rsid w:val="007F3476"/>
    <w:rsid w:val="007F3ABC"/>
    <w:rsid w:val="007F79E4"/>
    <w:rsid w:val="008026A4"/>
    <w:rsid w:val="0080310A"/>
    <w:rsid w:val="00804797"/>
    <w:rsid w:val="00805186"/>
    <w:rsid w:val="008071C5"/>
    <w:rsid w:val="008079D0"/>
    <w:rsid w:val="00807FB4"/>
    <w:rsid w:val="00810115"/>
    <w:rsid w:val="00810278"/>
    <w:rsid w:val="008215F4"/>
    <w:rsid w:val="00827346"/>
    <w:rsid w:val="00827FFA"/>
    <w:rsid w:val="008322B6"/>
    <w:rsid w:val="00832FAA"/>
    <w:rsid w:val="00836292"/>
    <w:rsid w:val="008406D2"/>
    <w:rsid w:val="00842025"/>
    <w:rsid w:val="008439B6"/>
    <w:rsid w:val="00844578"/>
    <w:rsid w:val="00846B08"/>
    <w:rsid w:val="00846C7B"/>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952"/>
    <w:rsid w:val="0087612D"/>
    <w:rsid w:val="0088010F"/>
    <w:rsid w:val="00880DEB"/>
    <w:rsid w:val="008815B6"/>
    <w:rsid w:val="00887892"/>
    <w:rsid w:val="00892D79"/>
    <w:rsid w:val="00895481"/>
    <w:rsid w:val="00896055"/>
    <w:rsid w:val="00897383"/>
    <w:rsid w:val="008977D2"/>
    <w:rsid w:val="008A0547"/>
    <w:rsid w:val="008A0AF5"/>
    <w:rsid w:val="008A2662"/>
    <w:rsid w:val="008A2E90"/>
    <w:rsid w:val="008A38C5"/>
    <w:rsid w:val="008A5FB6"/>
    <w:rsid w:val="008A73B3"/>
    <w:rsid w:val="008B5445"/>
    <w:rsid w:val="008C376B"/>
    <w:rsid w:val="008C531F"/>
    <w:rsid w:val="008C614F"/>
    <w:rsid w:val="008C7790"/>
    <w:rsid w:val="008D055A"/>
    <w:rsid w:val="008D467D"/>
    <w:rsid w:val="008D56B4"/>
    <w:rsid w:val="008D5C1F"/>
    <w:rsid w:val="008D64D2"/>
    <w:rsid w:val="008D7D54"/>
    <w:rsid w:val="008E2F36"/>
    <w:rsid w:val="008F04A6"/>
    <w:rsid w:val="008F1961"/>
    <w:rsid w:val="008F3488"/>
    <w:rsid w:val="008F4FEE"/>
    <w:rsid w:val="0090154E"/>
    <w:rsid w:val="00901685"/>
    <w:rsid w:val="009028E5"/>
    <w:rsid w:val="00902F74"/>
    <w:rsid w:val="009062D9"/>
    <w:rsid w:val="009076EC"/>
    <w:rsid w:val="00911652"/>
    <w:rsid w:val="00912912"/>
    <w:rsid w:val="00912F9F"/>
    <w:rsid w:val="00913928"/>
    <w:rsid w:val="009167B2"/>
    <w:rsid w:val="00916BC1"/>
    <w:rsid w:val="009174D5"/>
    <w:rsid w:val="00920546"/>
    <w:rsid w:val="00921FB7"/>
    <w:rsid w:val="00922E76"/>
    <w:rsid w:val="00923311"/>
    <w:rsid w:val="00923954"/>
    <w:rsid w:val="00927941"/>
    <w:rsid w:val="00931BF3"/>
    <w:rsid w:val="0093345C"/>
    <w:rsid w:val="00933584"/>
    <w:rsid w:val="00937D30"/>
    <w:rsid w:val="00944BF2"/>
    <w:rsid w:val="00946E1A"/>
    <w:rsid w:val="00946F0C"/>
    <w:rsid w:val="00947371"/>
    <w:rsid w:val="00951106"/>
    <w:rsid w:val="00951916"/>
    <w:rsid w:val="009537A4"/>
    <w:rsid w:val="0095525E"/>
    <w:rsid w:val="0095700B"/>
    <w:rsid w:val="0095702D"/>
    <w:rsid w:val="0095704A"/>
    <w:rsid w:val="009621CA"/>
    <w:rsid w:val="009636EE"/>
    <w:rsid w:val="00963CE5"/>
    <w:rsid w:val="00965F2C"/>
    <w:rsid w:val="00966BB5"/>
    <w:rsid w:val="0097072F"/>
    <w:rsid w:val="00971345"/>
    <w:rsid w:val="009721AE"/>
    <w:rsid w:val="00973C9C"/>
    <w:rsid w:val="00973DAD"/>
    <w:rsid w:val="0097472F"/>
    <w:rsid w:val="00974D22"/>
    <w:rsid w:val="00977082"/>
    <w:rsid w:val="00981F57"/>
    <w:rsid w:val="00984746"/>
    <w:rsid w:val="00997A89"/>
    <w:rsid w:val="009A3494"/>
    <w:rsid w:val="009A404D"/>
    <w:rsid w:val="009A70F1"/>
    <w:rsid w:val="009B0D53"/>
    <w:rsid w:val="009B1C98"/>
    <w:rsid w:val="009C2EDB"/>
    <w:rsid w:val="009C4928"/>
    <w:rsid w:val="009C5123"/>
    <w:rsid w:val="009C5C06"/>
    <w:rsid w:val="009C77E6"/>
    <w:rsid w:val="009D0048"/>
    <w:rsid w:val="009D34A4"/>
    <w:rsid w:val="009D3B48"/>
    <w:rsid w:val="009D4246"/>
    <w:rsid w:val="009D7B8F"/>
    <w:rsid w:val="009E0FBC"/>
    <w:rsid w:val="009E5755"/>
    <w:rsid w:val="009E5759"/>
    <w:rsid w:val="009E5A5F"/>
    <w:rsid w:val="009E6ADA"/>
    <w:rsid w:val="009E729B"/>
    <w:rsid w:val="009F0097"/>
    <w:rsid w:val="009F08DD"/>
    <w:rsid w:val="009F11DF"/>
    <w:rsid w:val="009F1CDD"/>
    <w:rsid w:val="009F34F2"/>
    <w:rsid w:val="00A0222C"/>
    <w:rsid w:val="00A02BD5"/>
    <w:rsid w:val="00A05099"/>
    <w:rsid w:val="00A0695A"/>
    <w:rsid w:val="00A0777A"/>
    <w:rsid w:val="00A101F7"/>
    <w:rsid w:val="00A10DBD"/>
    <w:rsid w:val="00A11C37"/>
    <w:rsid w:val="00A13425"/>
    <w:rsid w:val="00A14EAC"/>
    <w:rsid w:val="00A167AD"/>
    <w:rsid w:val="00A17396"/>
    <w:rsid w:val="00A17BCE"/>
    <w:rsid w:val="00A20356"/>
    <w:rsid w:val="00A24763"/>
    <w:rsid w:val="00A25D0B"/>
    <w:rsid w:val="00A321BB"/>
    <w:rsid w:val="00A33707"/>
    <w:rsid w:val="00A3375C"/>
    <w:rsid w:val="00A36691"/>
    <w:rsid w:val="00A36D29"/>
    <w:rsid w:val="00A37207"/>
    <w:rsid w:val="00A4072A"/>
    <w:rsid w:val="00A40B1E"/>
    <w:rsid w:val="00A40E10"/>
    <w:rsid w:val="00A42CB3"/>
    <w:rsid w:val="00A43D95"/>
    <w:rsid w:val="00A44D5D"/>
    <w:rsid w:val="00A45271"/>
    <w:rsid w:val="00A45653"/>
    <w:rsid w:val="00A47635"/>
    <w:rsid w:val="00A50472"/>
    <w:rsid w:val="00A54241"/>
    <w:rsid w:val="00A56B46"/>
    <w:rsid w:val="00A5774F"/>
    <w:rsid w:val="00A65ABC"/>
    <w:rsid w:val="00A6667C"/>
    <w:rsid w:val="00A67AC9"/>
    <w:rsid w:val="00A7328F"/>
    <w:rsid w:val="00A74B49"/>
    <w:rsid w:val="00A83A82"/>
    <w:rsid w:val="00A84051"/>
    <w:rsid w:val="00A863CA"/>
    <w:rsid w:val="00A9107D"/>
    <w:rsid w:val="00A947EA"/>
    <w:rsid w:val="00A95741"/>
    <w:rsid w:val="00A9736A"/>
    <w:rsid w:val="00A97E35"/>
    <w:rsid w:val="00AA246F"/>
    <w:rsid w:val="00AA2FBA"/>
    <w:rsid w:val="00AA44DD"/>
    <w:rsid w:val="00AB028A"/>
    <w:rsid w:val="00AB6AFC"/>
    <w:rsid w:val="00AB6D84"/>
    <w:rsid w:val="00AC12E8"/>
    <w:rsid w:val="00AC23E3"/>
    <w:rsid w:val="00AC27D5"/>
    <w:rsid w:val="00AD0CFE"/>
    <w:rsid w:val="00AD25E4"/>
    <w:rsid w:val="00AD57BC"/>
    <w:rsid w:val="00AD5ADF"/>
    <w:rsid w:val="00AD77EC"/>
    <w:rsid w:val="00AE0590"/>
    <w:rsid w:val="00AE131A"/>
    <w:rsid w:val="00AE1705"/>
    <w:rsid w:val="00AE19AB"/>
    <w:rsid w:val="00AE1C17"/>
    <w:rsid w:val="00AE1E53"/>
    <w:rsid w:val="00AE6BCE"/>
    <w:rsid w:val="00AF292E"/>
    <w:rsid w:val="00AF35F4"/>
    <w:rsid w:val="00AF3A68"/>
    <w:rsid w:val="00AF6CA1"/>
    <w:rsid w:val="00AF73A0"/>
    <w:rsid w:val="00AF7E8D"/>
    <w:rsid w:val="00B00179"/>
    <w:rsid w:val="00B013C3"/>
    <w:rsid w:val="00B115A9"/>
    <w:rsid w:val="00B121B8"/>
    <w:rsid w:val="00B122D2"/>
    <w:rsid w:val="00B176E7"/>
    <w:rsid w:val="00B17784"/>
    <w:rsid w:val="00B17A2D"/>
    <w:rsid w:val="00B244D4"/>
    <w:rsid w:val="00B26A8F"/>
    <w:rsid w:val="00B26EDE"/>
    <w:rsid w:val="00B300E3"/>
    <w:rsid w:val="00B30263"/>
    <w:rsid w:val="00B31F4D"/>
    <w:rsid w:val="00B33567"/>
    <w:rsid w:val="00B3775C"/>
    <w:rsid w:val="00B4110A"/>
    <w:rsid w:val="00B450F1"/>
    <w:rsid w:val="00B46251"/>
    <w:rsid w:val="00B46A47"/>
    <w:rsid w:val="00B4791E"/>
    <w:rsid w:val="00B5098C"/>
    <w:rsid w:val="00B50C43"/>
    <w:rsid w:val="00B50CF9"/>
    <w:rsid w:val="00B51F90"/>
    <w:rsid w:val="00B52D13"/>
    <w:rsid w:val="00B541B9"/>
    <w:rsid w:val="00B5553B"/>
    <w:rsid w:val="00B56C73"/>
    <w:rsid w:val="00B5796E"/>
    <w:rsid w:val="00B60370"/>
    <w:rsid w:val="00B65EFD"/>
    <w:rsid w:val="00B65F76"/>
    <w:rsid w:val="00B671B1"/>
    <w:rsid w:val="00B6798C"/>
    <w:rsid w:val="00B70452"/>
    <w:rsid w:val="00B7132F"/>
    <w:rsid w:val="00B87095"/>
    <w:rsid w:val="00B8710D"/>
    <w:rsid w:val="00B942BD"/>
    <w:rsid w:val="00B94691"/>
    <w:rsid w:val="00B95514"/>
    <w:rsid w:val="00B96472"/>
    <w:rsid w:val="00BA1473"/>
    <w:rsid w:val="00BA18FA"/>
    <w:rsid w:val="00BA4180"/>
    <w:rsid w:val="00BA4A52"/>
    <w:rsid w:val="00BA5D55"/>
    <w:rsid w:val="00BA7644"/>
    <w:rsid w:val="00BB24DC"/>
    <w:rsid w:val="00BB3D0A"/>
    <w:rsid w:val="00BB607F"/>
    <w:rsid w:val="00BB6BD6"/>
    <w:rsid w:val="00BC54A6"/>
    <w:rsid w:val="00BC70A1"/>
    <w:rsid w:val="00BD0036"/>
    <w:rsid w:val="00BD166F"/>
    <w:rsid w:val="00BD6448"/>
    <w:rsid w:val="00BE0930"/>
    <w:rsid w:val="00BE5D5A"/>
    <w:rsid w:val="00BE624A"/>
    <w:rsid w:val="00BE69D8"/>
    <w:rsid w:val="00BF260B"/>
    <w:rsid w:val="00BF4C63"/>
    <w:rsid w:val="00BF5519"/>
    <w:rsid w:val="00BF6C43"/>
    <w:rsid w:val="00C00ECA"/>
    <w:rsid w:val="00C016C8"/>
    <w:rsid w:val="00C02E53"/>
    <w:rsid w:val="00C04EE7"/>
    <w:rsid w:val="00C07866"/>
    <w:rsid w:val="00C10B4F"/>
    <w:rsid w:val="00C1674E"/>
    <w:rsid w:val="00C16DE1"/>
    <w:rsid w:val="00C17F4C"/>
    <w:rsid w:val="00C224FC"/>
    <w:rsid w:val="00C25F52"/>
    <w:rsid w:val="00C2746B"/>
    <w:rsid w:val="00C30207"/>
    <w:rsid w:val="00C33E9B"/>
    <w:rsid w:val="00C3793B"/>
    <w:rsid w:val="00C51527"/>
    <w:rsid w:val="00C53B59"/>
    <w:rsid w:val="00C550C7"/>
    <w:rsid w:val="00C55398"/>
    <w:rsid w:val="00C55923"/>
    <w:rsid w:val="00C5685D"/>
    <w:rsid w:val="00C572BB"/>
    <w:rsid w:val="00C63A3C"/>
    <w:rsid w:val="00C642F4"/>
    <w:rsid w:val="00C65EC7"/>
    <w:rsid w:val="00C66C8A"/>
    <w:rsid w:val="00C719E8"/>
    <w:rsid w:val="00C90852"/>
    <w:rsid w:val="00C90898"/>
    <w:rsid w:val="00C91677"/>
    <w:rsid w:val="00C92C68"/>
    <w:rsid w:val="00C92CB1"/>
    <w:rsid w:val="00C94AF8"/>
    <w:rsid w:val="00C94C4A"/>
    <w:rsid w:val="00C961F3"/>
    <w:rsid w:val="00C96601"/>
    <w:rsid w:val="00C976C0"/>
    <w:rsid w:val="00CA4DCB"/>
    <w:rsid w:val="00CA5E8C"/>
    <w:rsid w:val="00CA6CAE"/>
    <w:rsid w:val="00CB3F23"/>
    <w:rsid w:val="00CB4805"/>
    <w:rsid w:val="00CB4F48"/>
    <w:rsid w:val="00CB5246"/>
    <w:rsid w:val="00CB700D"/>
    <w:rsid w:val="00CC0259"/>
    <w:rsid w:val="00CC2CDB"/>
    <w:rsid w:val="00CC374E"/>
    <w:rsid w:val="00CC4966"/>
    <w:rsid w:val="00CC4D92"/>
    <w:rsid w:val="00CD1623"/>
    <w:rsid w:val="00CD5C6C"/>
    <w:rsid w:val="00CE09C7"/>
    <w:rsid w:val="00CE0D59"/>
    <w:rsid w:val="00CE0D80"/>
    <w:rsid w:val="00CE4EFA"/>
    <w:rsid w:val="00CE5EE8"/>
    <w:rsid w:val="00CE6325"/>
    <w:rsid w:val="00CE700F"/>
    <w:rsid w:val="00CF1704"/>
    <w:rsid w:val="00CF2106"/>
    <w:rsid w:val="00CF2CC3"/>
    <w:rsid w:val="00CF60A9"/>
    <w:rsid w:val="00D010D3"/>
    <w:rsid w:val="00D015C1"/>
    <w:rsid w:val="00D02149"/>
    <w:rsid w:val="00D116AD"/>
    <w:rsid w:val="00D12DE1"/>
    <w:rsid w:val="00D151CB"/>
    <w:rsid w:val="00D15AD6"/>
    <w:rsid w:val="00D202B0"/>
    <w:rsid w:val="00D25FEF"/>
    <w:rsid w:val="00D27B23"/>
    <w:rsid w:val="00D347A1"/>
    <w:rsid w:val="00D40882"/>
    <w:rsid w:val="00D424BB"/>
    <w:rsid w:val="00D4413E"/>
    <w:rsid w:val="00D44171"/>
    <w:rsid w:val="00D4445D"/>
    <w:rsid w:val="00D4496D"/>
    <w:rsid w:val="00D45579"/>
    <w:rsid w:val="00D4734B"/>
    <w:rsid w:val="00D520A6"/>
    <w:rsid w:val="00D5253A"/>
    <w:rsid w:val="00D52693"/>
    <w:rsid w:val="00D52C7F"/>
    <w:rsid w:val="00D534AC"/>
    <w:rsid w:val="00D560E0"/>
    <w:rsid w:val="00D561FC"/>
    <w:rsid w:val="00D571CA"/>
    <w:rsid w:val="00D61A53"/>
    <w:rsid w:val="00D62F02"/>
    <w:rsid w:val="00D63F37"/>
    <w:rsid w:val="00D65607"/>
    <w:rsid w:val="00D66C2D"/>
    <w:rsid w:val="00D71940"/>
    <w:rsid w:val="00D734C6"/>
    <w:rsid w:val="00D73B56"/>
    <w:rsid w:val="00D74F32"/>
    <w:rsid w:val="00D76364"/>
    <w:rsid w:val="00D77091"/>
    <w:rsid w:val="00D7727F"/>
    <w:rsid w:val="00D778CC"/>
    <w:rsid w:val="00D82259"/>
    <w:rsid w:val="00D9000E"/>
    <w:rsid w:val="00D90106"/>
    <w:rsid w:val="00D91A6E"/>
    <w:rsid w:val="00D920D5"/>
    <w:rsid w:val="00D927D0"/>
    <w:rsid w:val="00D92A06"/>
    <w:rsid w:val="00DA204F"/>
    <w:rsid w:val="00DA35EC"/>
    <w:rsid w:val="00DA3B90"/>
    <w:rsid w:val="00DA3BCC"/>
    <w:rsid w:val="00DA428C"/>
    <w:rsid w:val="00DA5FF4"/>
    <w:rsid w:val="00DB3452"/>
    <w:rsid w:val="00DB470B"/>
    <w:rsid w:val="00DB4C35"/>
    <w:rsid w:val="00DB64E4"/>
    <w:rsid w:val="00DB79ED"/>
    <w:rsid w:val="00DC7B1A"/>
    <w:rsid w:val="00DD0789"/>
    <w:rsid w:val="00DD3A49"/>
    <w:rsid w:val="00DD586D"/>
    <w:rsid w:val="00DE09BF"/>
    <w:rsid w:val="00DE10B8"/>
    <w:rsid w:val="00DE15D5"/>
    <w:rsid w:val="00DE613C"/>
    <w:rsid w:val="00DE65D4"/>
    <w:rsid w:val="00DF4802"/>
    <w:rsid w:val="00DF51B7"/>
    <w:rsid w:val="00DF5895"/>
    <w:rsid w:val="00DF711F"/>
    <w:rsid w:val="00E021CE"/>
    <w:rsid w:val="00E035F4"/>
    <w:rsid w:val="00E037CF"/>
    <w:rsid w:val="00E10871"/>
    <w:rsid w:val="00E10983"/>
    <w:rsid w:val="00E13878"/>
    <w:rsid w:val="00E16899"/>
    <w:rsid w:val="00E1725A"/>
    <w:rsid w:val="00E21399"/>
    <w:rsid w:val="00E23420"/>
    <w:rsid w:val="00E24003"/>
    <w:rsid w:val="00E244BA"/>
    <w:rsid w:val="00E24BC5"/>
    <w:rsid w:val="00E26984"/>
    <w:rsid w:val="00E27F17"/>
    <w:rsid w:val="00E31463"/>
    <w:rsid w:val="00E3185D"/>
    <w:rsid w:val="00E33611"/>
    <w:rsid w:val="00E369A8"/>
    <w:rsid w:val="00E4289B"/>
    <w:rsid w:val="00E44E6F"/>
    <w:rsid w:val="00E46C2A"/>
    <w:rsid w:val="00E47999"/>
    <w:rsid w:val="00E47C5E"/>
    <w:rsid w:val="00E52436"/>
    <w:rsid w:val="00E5298D"/>
    <w:rsid w:val="00E53502"/>
    <w:rsid w:val="00E5434F"/>
    <w:rsid w:val="00E57247"/>
    <w:rsid w:val="00E62FBF"/>
    <w:rsid w:val="00E64C07"/>
    <w:rsid w:val="00E651FD"/>
    <w:rsid w:val="00E65250"/>
    <w:rsid w:val="00E65988"/>
    <w:rsid w:val="00E72975"/>
    <w:rsid w:val="00E76B16"/>
    <w:rsid w:val="00E76D27"/>
    <w:rsid w:val="00E80C0A"/>
    <w:rsid w:val="00E818A5"/>
    <w:rsid w:val="00E83B22"/>
    <w:rsid w:val="00E91756"/>
    <w:rsid w:val="00E94BBF"/>
    <w:rsid w:val="00EA0EA8"/>
    <w:rsid w:val="00EA178B"/>
    <w:rsid w:val="00EA235C"/>
    <w:rsid w:val="00EA52EF"/>
    <w:rsid w:val="00EA6F80"/>
    <w:rsid w:val="00EA73BA"/>
    <w:rsid w:val="00EB4434"/>
    <w:rsid w:val="00EB5365"/>
    <w:rsid w:val="00EB5499"/>
    <w:rsid w:val="00EC2159"/>
    <w:rsid w:val="00EC5C4F"/>
    <w:rsid w:val="00ED266D"/>
    <w:rsid w:val="00ED361B"/>
    <w:rsid w:val="00EE04B7"/>
    <w:rsid w:val="00EE71A4"/>
    <w:rsid w:val="00EF0EE0"/>
    <w:rsid w:val="00EF4287"/>
    <w:rsid w:val="00EF52C1"/>
    <w:rsid w:val="00EF6488"/>
    <w:rsid w:val="00EF69D0"/>
    <w:rsid w:val="00F01615"/>
    <w:rsid w:val="00F034E8"/>
    <w:rsid w:val="00F038AC"/>
    <w:rsid w:val="00F13F04"/>
    <w:rsid w:val="00F14BBF"/>
    <w:rsid w:val="00F1610A"/>
    <w:rsid w:val="00F16C70"/>
    <w:rsid w:val="00F17070"/>
    <w:rsid w:val="00F20CCC"/>
    <w:rsid w:val="00F226E6"/>
    <w:rsid w:val="00F23C0B"/>
    <w:rsid w:val="00F252B9"/>
    <w:rsid w:val="00F253D3"/>
    <w:rsid w:val="00F30759"/>
    <w:rsid w:val="00F3729B"/>
    <w:rsid w:val="00F43232"/>
    <w:rsid w:val="00F45153"/>
    <w:rsid w:val="00F47068"/>
    <w:rsid w:val="00F474DB"/>
    <w:rsid w:val="00F5260C"/>
    <w:rsid w:val="00F52F7F"/>
    <w:rsid w:val="00F5572F"/>
    <w:rsid w:val="00F57161"/>
    <w:rsid w:val="00F6274A"/>
    <w:rsid w:val="00F6502E"/>
    <w:rsid w:val="00F6518C"/>
    <w:rsid w:val="00F67DE4"/>
    <w:rsid w:val="00F76B2C"/>
    <w:rsid w:val="00F76F66"/>
    <w:rsid w:val="00F8112E"/>
    <w:rsid w:val="00F8413A"/>
    <w:rsid w:val="00F85F87"/>
    <w:rsid w:val="00F9017F"/>
    <w:rsid w:val="00F94BEF"/>
    <w:rsid w:val="00FA4D3D"/>
    <w:rsid w:val="00FA4DD4"/>
    <w:rsid w:val="00FA4ECE"/>
    <w:rsid w:val="00FA66EA"/>
    <w:rsid w:val="00FA7C8E"/>
    <w:rsid w:val="00FB1599"/>
    <w:rsid w:val="00FC1F55"/>
    <w:rsid w:val="00FC494A"/>
    <w:rsid w:val="00FC5DC3"/>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04DB-0B7B-4946-9A37-6A917EBD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c351</cp:lastModifiedBy>
  <cp:revision>6</cp:revision>
  <cp:lastPrinted>2019-04-25T03:29:00Z</cp:lastPrinted>
  <dcterms:created xsi:type="dcterms:W3CDTF">2019-08-29T02:21:00Z</dcterms:created>
  <dcterms:modified xsi:type="dcterms:W3CDTF">2019-09-10T07:37:00Z</dcterms:modified>
</cp:coreProperties>
</file>