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4A0B" w14:textId="3E503F19" w:rsidR="00063769" w:rsidRPr="007B2F36" w:rsidRDefault="007B2F36" w:rsidP="00081FB5">
      <w:pPr>
        <w:pStyle w:val="afff4"/>
      </w:pPr>
      <w:proofErr w:type="gramStart"/>
      <w:r w:rsidRPr="007B2F36">
        <w:rPr>
          <w:rFonts w:hint="eastAsia"/>
        </w:rPr>
        <w:t>考試院訴願</w:t>
      </w:r>
      <w:proofErr w:type="gramEnd"/>
      <w:r w:rsidRPr="007B2F36">
        <w:rPr>
          <w:rFonts w:hint="eastAsia"/>
        </w:rPr>
        <w:t>決定書</w:t>
      </w:r>
      <w:r w:rsidRPr="007B2F36">
        <w:rPr>
          <w:rFonts w:hint="eastAsia"/>
        </w:rPr>
        <w:tab/>
      </w:r>
      <w:r w:rsidRPr="003F3C58">
        <w:rPr>
          <w:rFonts w:hint="eastAsia"/>
        </w:rPr>
        <w:t>113考</w:t>
      </w:r>
      <w:proofErr w:type="gramStart"/>
      <w:r w:rsidRPr="003F3C58">
        <w:rPr>
          <w:rFonts w:hint="eastAsia"/>
        </w:rPr>
        <w:t>臺訴決字</w:t>
      </w:r>
      <w:proofErr w:type="gramEnd"/>
      <w:r w:rsidRPr="003F3C58">
        <w:rPr>
          <w:rFonts w:hint="eastAsia"/>
        </w:rPr>
        <w:t>第1131700092號</w:t>
      </w:r>
    </w:p>
    <w:p w14:paraId="6F3628DA" w14:textId="4024E429" w:rsidR="00511E3B" w:rsidRPr="001867EF" w:rsidRDefault="00DD2234" w:rsidP="00511E3B">
      <w:pPr>
        <w:pStyle w:val="affff0"/>
        <w:ind w:firstLine="640"/>
      </w:pPr>
      <w:r w:rsidRPr="001867EF">
        <w:rPr>
          <w:rFonts w:hint="eastAsia"/>
        </w:rPr>
        <w:t>訴願人因參加112年專門職業及技術人員高等考試建築師考試，不服考選部</w:t>
      </w:r>
      <w:r w:rsidR="00720BA1">
        <w:rPr>
          <w:rFonts w:hint="eastAsia"/>
        </w:rPr>
        <w:t>所為</w:t>
      </w:r>
      <w:r w:rsidR="00720BA1" w:rsidRPr="00473C87">
        <w:rPr>
          <w:rFonts w:hint="eastAsia"/>
        </w:rPr>
        <w:t>「</w:t>
      </w:r>
      <w:r w:rsidR="00720BA1">
        <w:rPr>
          <w:rFonts w:hint="eastAsia"/>
        </w:rPr>
        <w:t>建築結構</w:t>
      </w:r>
      <w:r w:rsidR="00720BA1" w:rsidRPr="00473C87">
        <w:rPr>
          <w:rFonts w:hint="eastAsia"/>
        </w:rPr>
        <w:t>」科目</w:t>
      </w:r>
      <w:r w:rsidRPr="001867EF">
        <w:rPr>
          <w:rFonts w:hint="eastAsia"/>
        </w:rPr>
        <w:t>不予及格之處分，提起訴願，本院決定如下：</w:t>
      </w:r>
    </w:p>
    <w:p w14:paraId="33D4AC5C" w14:textId="6359C668" w:rsidR="00E02D5D" w:rsidRPr="00BE1F48" w:rsidRDefault="00E02D5D" w:rsidP="00C942DF">
      <w:pPr>
        <w:pStyle w:val="affff2"/>
      </w:pPr>
      <w:r w:rsidRPr="00BE1F48">
        <w:t>主文</w:t>
      </w:r>
    </w:p>
    <w:p w14:paraId="00E51CCB" w14:textId="56741499" w:rsidR="00E02D5D" w:rsidRPr="003F3C58" w:rsidRDefault="00C942DF" w:rsidP="003F3C58">
      <w:pPr>
        <w:pStyle w:val="afffff7"/>
      </w:pPr>
      <w:r w:rsidRPr="003F3C58">
        <w:t>訴願駁回。</w:t>
      </w:r>
    </w:p>
    <w:p w14:paraId="094ADF98" w14:textId="77777777" w:rsidR="008666D7" w:rsidRDefault="00DD2234" w:rsidP="008666D7">
      <w:pPr>
        <w:pStyle w:val="afffffd"/>
      </w:pPr>
      <w:r>
        <w:rPr>
          <w:rFonts w:hint="eastAsia"/>
        </w:rPr>
        <w:t>事實</w:t>
      </w:r>
    </w:p>
    <w:p w14:paraId="5E596F6F" w14:textId="58AFADD7" w:rsidR="00A13749" w:rsidRPr="00A13749" w:rsidRDefault="00473C87" w:rsidP="005E750D">
      <w:pPr>
        <w:pStyle w:val="afffff2"/>
        <w:ind w:firstLineChars="220" w:firstLine="704"/>
      </w:pPr>
      <w:proofErr w:type="gramStart"/>
      <w:r w:rsidRPr="00473C87">
        <w:rPr>
          <w:rFonts w:hint="eastAsia"/>
        </w:rPr>
        <w:t>緣訴願</w:t>
      </w:r>
      <w:proofErr w:type="gramEnd"/>
      <w:r w:rsidRPr="00473C87">
        <w:rPr>
          <w:rFonts w:hint="eastAsia"/>
        </w:rPr>
        <w:t>人參加</w:t>
      </w:r>
      <w:r w:rsidR="00FF5094" w:rsidRPr="00FF5094">
        <w:rPr>
          <w:rFonts w:hint="eastAsia"/>
        </w:rPr>
        <w:t>112年專門職業及技術人員高等考試建築師考試</w:t>
      </w:r>
      <w:r w:rsidRPr="00473C87">
        <w:rPr>
          <w:rFonts w:hint="eastAsia"/>
        </w:rPr>
        <w:t>，</w:t>
      </w:r>
      <w:r w:rsidR="004F653C">
        <w:rPr>
          <w:rFonts w:hint="eastAsia"/>
        </w:rPr>
        <w:t>因</w:t>
      </w:r>
      <w:r w:rsidRPr="00473C87">
        <w:rPr>
          <w:rFonts w:hint="eastAsia"/>
        </w:rPr>
        <w:t>「</w:t>
      </w:r>
      <w:r w:rsidR="009A57B2">
        <w:rPr>
          <w:rFonts w:hint="eastAsia"/>
        </w:rPr>
        <w:t>建築結構</w:t>
      </w:r>
      <w:r w:rsidRPr="00473C87">
        <w:rPr>
          <w:rFonts w:hint="eastAsia"/>
        </w:rPr>
        <w:t>」科目成績59</w:t>
      </w:r>
      <w:r w:rsidR="0055788E">
        <w:t>.5</w:t>
      </w:r>
      <w:r w:rsidRPr="00473C87">
        <w:rPr>
          <w:rFonts w:hint="eastAsia"/>
        </w:rPr>
        <w:t>分，未達及格標準60分，</w:t>
      </w:r>
      <w:r w:rsidR="004F653C" w:rsidRPr="00473C87">
        <w:rPr>
          <w:rFonts w:hint="eastAsia"/>
        </w:rPr>
        <w:t>訴願人</w:t>
      </w:r>
      <w:r w:rsidR="004F653C">
        <w:rPr>
          <w:rFonts w:hint="eastAsia"/>
        </w:rPr>
        <w:t>不服，</w:t>
      </w:r>
      <w:proofErr w:type="gramStart"/>
      <w:r w:rsidRPr="00473C87">
        <w:rPr>
          <w:rFonts w:hint="eastAsia"/>
        </w:rPr>
        <w:t>陳稱</w:t>
      </w:r>
      <w:bookmarkStart w:id="0" w:name="_Hlk162974663"/>
      <w:r w:rsidR="00720BA1">
        <w:rPr>
          <w:rFonts w:hint="eastAsia"/>
        </w:rPr>
        <w:t>系爭</w:t>
      </w:r>
      <w:proofErr w:type="gramEnd"/>
      <w:r w:rsidR="00720BA1">
        <w:rPr>
          <w:rFonts w:hint="eastAsia"/>
        </w:rPr>
        <w:t>科目</w:t>
      </w:r>
      <w:r w:rsidR="0055788E" w:rsidRPr="0055788E">
        <w:rPr>
          <w:rFonts w:hint="eastAsia"/>
        </w:rPr>
        <w:t>申論題第2、3題評分偏低，</w:t>
      </w:r>
      <w:r w:rsidR="00D268D3" w:rsidRPr="0055788E">
        <w:rPr>
          <w:rFonts w:hint="eastAsia"/>
        </w:rPr>
        <w:t>致因0.5分之</w:t>
      </w:r>
      <w:r w:rsidR="00D268D3">
        <w:rPr>
          <w:rFonts w:hint="eastAsia"/>
        </w:rPr>
        <w:t>些微</w:t>
      </w:r>
      <w:r w:rsidR="00D268D3" w:rsidRPr="0055788E">
        <w:rPr>
          <w:rFonts w:hint="eastAsia"/>
        </w:rPr>
        <w:t>差</w:t>
      </w:r>
      <w:r w:rsidR="00D268D3">
        <w:rPr>
          <w:rFonts w:hint="eastAsia"/>
        </w:rPr>
        <w:t>距</w:t>
      </w:r>
      <w:r w:rsidR="00D268D3" w:rsidRPr="0055788E">
        <w:rPr>
          <w:rFonts w:hint="eastAsia"/>
        </w:rPr>
        <w:t>而未能及格</w:t>
      </w:r>
      <w:r w:rsidR="00D268D3">
        <w:rPr>
          <w:rFonts w:hint="eastAsia"/>
        </w:rPr>
        <w:t>，</w:t>
      </w:r>
      <w:r w:rsidR="0055788E" w:rsidRPr="0055788E">
        <w:rPr>
          <w:rFonts w:hint="eastAsia"/>
        </w:rPr>
        <w:t>自</w:t>
      </w:r>
      <w:proofErr w:type="gramStart"/>
      <w:r w:rsidR="0055788E" w:rsidRPr="0055788E">
        <w:rPr>
          <w:rFonts w:hint="eastAsia"/>
        </w:rPr>
        <w:t>認作答尚有</w:t>
      </w:r>
      <w:proofErr w:type="gramEnd"/>
      <w:r w:rsidR="0055788E" w:rsidRPr="0055788E">
        <w:rPr>
          <w:rFonts w:hint="eastAsia"/>
        </w:rPr>
        <w:t>爭取分數之空間</w:t>
      </w:r>
      <w:bookmarkEnd w:id="0"/>
      <w:r w:rsidRPr="00473C87">
        <w:rPr>
          <w:rFonts w:hint="eastAsia"/>
        </w:rPr>
        <w:t>云云，於</w:t>
      </w:r>
      <w:r w:rsidR="00463CF5">
        <w:rPr>
          <w:rFonts w:hint="eastAsia"/>
        </w:rPr>
        <w:t>1</w:t>
      </w:r>
      <w:r w:rsidR="00463CF5">
        <w:t>13</w:t>
      </w:r>
      <w:r w:rsidRPr="00473C87">
        <w:rPr>
          <w:rFonts w:hint="eastAsia"/>
        </w:rPr>
        <w:t>年</w:t>
      </w:r>
      <w:r w:rsidR="00463CF5">
        <w:t>2</w:t>
      </w:r>
      <w:r w:rsidRPr="00473C87">
        <w:rPr>
          <w:rFonts w:hint="eastAsia"/>
        </w:rPr>
        <w:t>月2</w:t>
      </w:r>
      <w:r w:rsidR="00463CF5">
        <w:t>7</w:t>
      </w:r>
      <w:r w:rsidRPr="00473C87">
        <w:rPr>
          <w:rFonts w:hint="eastAsia"/>
        </w:rPr>
        <w:t>日提起訴願，請求</w:t>
      </w:r>
      <w:r w:rsidR="00463CF5">
        <w:rPr>
          <w:rFonts w:hint="eastAsia"/>
        </w:rPr>
        <w:t>重新評閱</w:t>
      </w:r>
      <w:r w:rsidRPr="00473C87">
        <w:rPr>
          <w:rFonts w:hint="eastAsia"/>
        </w:rPr>
        <w:t>，案經考選</w:t>
      </w:r>
      <w:proofErr w:type="gramStart"/>
      <w:r w:rsidRPr="00473C87">
        <w:rPr>
          <w:rFonts w:hint="eastAsia"/>
        </w:rPr>
        <w:t>部檢卷</w:t>
      </w:r>
      <w:proofErr w:type="gramEnd"/>
      <w:r w:rsidRPr="00473C87">
        <w:rPr>
          <w:rFonts w:hint="eastAsia"/>
        </w:rPr>
        <w:t>答辯到院</w:t>
      </w:r>
      <w:r w:rsidR="00DD2234" w:rsidRPr="0009540B">
        <w:rPr>
          <w:rFonts w:hint="eastAsia"/>
        </w:rPr>
        <w:t>。</w:t>
      </w:r>
    </w:p>
    <w:p w14:paraId="2C81FF22" w14:textId="77777777" w:rsidR="008666D7" w:rsidRDefault="00DD2234" w:rsidP="008666D7">
      <w:pPr>
        <w:pStyle w:val="affffff"/>
      </w:pPr>
      <w:r>
        <w:rPr>
          <w:rFonts w:hint="eastAsia"/>
        </w:rPr>
        <w:t>理由</w:t>
      </w:r>
    </w:p>
    <w:p w14:paraId="3AD9A38F" w14:textId="631F8722" w:rsidR="0047628D" w:rsidRDefault="00463CF5" w:rsidP="004C69FA">
      <w:pPr>
        <w:pStyle w:val="afffff4"/>
        <w:overflowPunct w:val="0"/>
        <w:ind w:firstLine="640"/>
        <w:rPr>
          <w:lang w:val="zh-TW"/>
        </w:rPr>
      </w:pPr>
      <w:proofErr w:type="gramStart"/>
      <w:r w:rsidRPr="00463CF5">
        <w:rPr>
          <w:rFonts w:hint="eastAsia"/>
          <w:lang w:val="zh-TW"/>
        </w:rPr>
        <w:t>按典試法</w:t>
      </w:r>
      <w:proofErr w:type="gramEnd"/>
      <w:r w:rsidRPr="00463CF5">
        <w:rPr>
          <w:rFonts w:hint="eastAsia"/>
          <w:lang w:val="zh-TW"/>
        </w:rPr>
        <w:t>第28條第1項至第3項規定</w:t>
      </w:r>
      <w:proofErr w:type="gramStart"/>
      <w:r w:rsidRPr="00463CF5">
        <w:rPr>
          <w:rFonts w:hint="eastAsia"/>
          <w:lang w:val="zh-TW"/>
        </w:rPr>
        <w:t>規定</w:t>
      </w:r>
      <w:proofErr w:type="gramEnd"/>
      <w:r w:rsidRPr="00463CF5">
        <w:rPr>
          <w:rFonts w:hint="eastAsia"/>
          <w:lang w:val="zh-TW"/>
        </w:rPr>
        <w:t>：「（第1項）閱卷委員應依據法定職權，運用其學識經驗，就應考人之作答內容為客觀公正之衡</w:t>
      </w:r>
      <w:proofErr w:type="gramStart"/>
      <w:r w:rsidRPr="00463CF5">
        <w:rPr>
          <w:rFonts w:hint="eastAsia"/>
          <w:lang w:val="zh-TW"/>
        </w:rPr>
        <w:t>鑑</w:t>
      </w:r>
      <w:proofErr w:type="gramEnd"/>
      <w:r w:rsidRPr="00463CF5">
        <w:rPr>
          <w:rFonts w:hint="eastAsia"/>
          <w:lang w:val="zh-TW"/>
        </w:rPr>
        <w:t>。（第2項）閱卷開始後開</w:t>
      </w:r>
      <w:proofErr w:type="gramStart"/>
      <w:r w:rsidRPr="00463CF5">
        <w:rPr>
          <w:rFonts w:hint="eastAsia"/>
          <w:lang w:val="zh-TW"/>
        </w:rPr>
        <w:t>拆彌封前</w:t>
      </w:r>
      <w:proofErr w:type="gramEnd"/>
      <w:r w:rsidRPr="00463CF5">
        <w:rPr>
          <w:rFonts w:hint="eastAsia"/>
          <w:lang w:val="zh-TW"/>
        </w:rPr>
        <w:t>，如發現評閱程序違背法令或有錯誤或評分</w:t>
      </w:r>
      <w:proofErr w:type="gramStart"/>
      <w:r w:rsidRPr="00463CF5">
        <w:rPr>
          <w:rFonts w:hint="eastAsia"/>
          <w:lang w:val="zh-TW"/>
        </w:rPr>
        <w:t>不公允或寬嚴不</w:t>
      </w:r>
      <w:proofErr w:type="gramEnd"/>
      <w:r w:rsidRPr="00463CF5">
        <w:rPr>
          <w:rFonts w:hint="eastAsia"/>
          <w:lang w:val="zh-TW"/>
        </w:rPr>
        <w:t>一等情形，得由分組召集人商請原閱卷委員重</w:t>
      </w:r>
      <w:proofErr w:type="gramStart"/>
      <w:r w:rsidRPr="00463CF5">
        <w:rPr>
          <w:rFonts w:hint="eastAsia"/>
          <w:lang w:val="zh-TW"/>
        </w:rPr>
        <w:t>閱</w:t>
      </w:r>
      <w:proofErr w:type="gramEnd"/>
      <w:r w:rsidRPr="00463CF5">
        <w:rPr>
          <w:rFonts w:hint="eastAsia"/>
          <w:lang w:val="zh-TW"/>
        </w:rPr>
        <w:t>，或由分組召集人</w:t>
      </w:r>
      <w:proofErr w:type="gramStart"/>
      <w:r w:rsidRPr="00463CF5">
        <w:rPr>
          <w:rFonts w:hint="eastAsia"/>
          <w:lang w:val="zh-TW"/>
        </w:rPr>
        <w:t>徵得典試</w:t>
      </w:r>
      <w:proofErr w:type="gramEnd"/>
      <w:r w:rsidRPr="00463CF5">
        <w:rPr>
          <w:rFonts w:hint="eastAsia"/>
          <w:lang w:val="zh-TW"/>
        </w:rPr>
        <w:t>委員長同意組閱卷小組或另聘閱卷委員評閱。（第3項）考試成績評定</w:t>
      </w:r>
      <w:proofErr w:type="gramStart"/>
      <w:r w:rsidRPr="00463CF5">
        <w:rPr>
          <w:rFonts w:hint="eastAsia"/>
          <w:lang w:val="zh-TW"/>
        </w:rPr>
        <w:t>開拆彌封</w:t>
      </w:r>
      <w:proofErr w:type="gramEnd"/>
      <w:r w:rsidRPr="00463CF5">
        <w:rPr>
          <w:rFonts w:hint="eastAsia"/>
          <w:lang w:val="zh-TW"/>
        </w:rPr>
        <w:t>後，除有違法情事或下列各款依形式觀察有顯然錯誤情事者外，不得再行評閱：一、試卷漏未評閱。二、申論式試題中，計算程序及結果明確者，閱卷委員未按其計算程序及結果評閱。三、試卷</w:t>
      </w:r>
      <w:proofErr w:type="gramStart"/>
      <w:r w:rsidRPr="00463CF5">
        <w:rPr>
          <w:rFonts w:hint="eastAsia"/>
          <w:lang w:val="zh-TW"/>
        </w:rPr>
        <w:t>卷</w:t>
      </w:r>
      <w:proofErr w:type="gramEnd"/>
      <w:r w:rsidRPr="00463CF5">
        <w:rPr>
          <w:rFonts w:hint="eastAsia"/>
          <w:lang w:val="zh-TW"/>
        </w:rPr>
        <w:t>面分數與卷內分數不相符。四、試卷成績計算錯誤。五、試卷</w:t>
      </w:r>
      <w:proofErr w:type="gramStart"/>
      <w:r w:rsidRPr="00463CF5">
        <w:rPr>
          <w:rFonts w:hint="eastAsia"/>
          <w:lang w:val="zh-TW"/>
        </w:rPr>
        <w:t>每題給分</w:t>
      </w:r>
      <w:proofErr w:type="gramEnd"/>
      <w:r w:rsidRPr="00463CF5">
        <w:rPr>
          <w:rFonts w:hint="eastAsia"/>
          <w:lang w:val="zh-TW"/>
        </w:rPr>
        <w:t>逾越</w:t>
      </w:r>
      <w:proofErr w:type="gramStart"/>
      <w:r w:rsidRPr="00463CF5">
        <w:rPr>
          <w:rFonts w:hint="eastAsia"/>
          <w:lang w:val="zh-TW"/>
        </w:rPr>
        <w:t>該題配分</w:t>
      </w:r>
      <w:proofErr w:type="gramEnd"/>
      <w:r w:rsidRPr="00463CF5">
        <w:rPr>
          <w:rFonts w:hint="eastAsia"/>
          <w:lang w:val="zh-TW"/>
        </w:rPr>
        <w:t>。」又「考試機關依法舉行之考</w:t>
      </w:r>
      <w:r w:rsidRPr="00463CF5">
        <w:rPr>
          <w:rFonts w:hint="eastAsia"/>
          <w:lang w:val="zh-TW"/>
        </w:rPr>
        <w:lastRenderedPageBreak/>
        <w:t>試，其閱卷委員係於試卷彌封時評定成績，</w:t>
      </w:r>
      <w:proofErr w:type="gramStart"/>
      <w:r w:rsidRPr="00463CF5">
        <w:rPr>
          <w:rFonts w:hint="eastAsia"/>
          <w:lang w:val="zh-TW"/>
        </w:rPr>
        <w:t>在彌封開</w:t>
      </w:r>
      <w:proofErr w:type="gramEnd"/>
      <w:r w:rsidRPr="00463CF5">
        <w:rPr>
          <w:rFonts w:hint="eastAsia"/>
          <w:lang w:val="zh-TW"/>
        </w:rPr>
        <w:t>拆後，除依形式觀察，</w:t>
      </w:r>
      <w:proofErr w:type="gramStart"/>
      <w:r w:rsidRPr="00463CF5">
        <w:rPr>
          <w:rFonts w:hint="eastAsia"/>
          <w:lang w:val="zh-TW"/>
        </w:rPr>
        <w:t>即可發見該</w:t>
      </w:r>
      <w:proofErr w:type="gramEnd"/>
      <w:r w:rsidRPr="00463CF5">
        <w:rPr>
          <w:rFonts w:hint="eastAsia"/>
          <w:lang w:val="zh-TW"/>
        </w:rPr>
        <w:t>項成績有顯然錯誤者外，不應循應考人之要求任意再行評閱，以維持考試之客觀與公平。」司法院釋字第319號解釋可資參照。</w:t>
      </w:r>
    </w:p>
    <w:p w14:paraId="4B9015D7" w14:textId="05327D05" w:rsidR="00463CF5" w:rsidRDefault="00160E2B" w:rsidP="00391FA1">
      <w:pPr>
        <w:pStyle w:val="afffff4"/>
        <w:ind w:firstLineChars="220" w:firstLine="704"/>
        <w:rPr>
          <w:lang w:val="zh-TW"/>
        </w:rPr>
      </w:pPr>
      <w:r w:rsidRPr="00160E2B">
        <w:rPr>
          <w:rFonts w:hint="eastAsia"/>
          <w:lang w:val="zh-TW"/>
        </w:rPr>
        <w:t>次按專門職業及技術人員考試法第11條第1項至第2項規定：「（第1項）專門職業及技術人員各種高等考試、普通考試之考試規則，由考選部報請考試院定之。（第2項）前項考試規則應包括考試等級及各類科之應考資格、應試科目、考試方式、成績計算、及格方式。」依該法授權訂定之專門職業及技術人員高等考試</w:t>
      </w:r>
      <w:r w:rsidR="00151A9B">
        <w:rPr>
          <w:rFonts w:hint="eastAsia"/>
          <w:lang w:val="zh-TW"/>
        </w:rPr>
        <w:t>建築</w:t>
      </w:r>
      <w:r w:rsidRPr="00160E2B">
        <w:rPr>
          <w:rFonts w:hint="eastAsia"/>
          <w:lang w:val="zh-TW"/>
        </w:rPr>
        <w:t>師考試規則第</w:t>
      </w:r>
      <w:r w:rsidR="000E1454">
        <w:rPr>
          <w:rFonts w:hint="eastAsia"/>
          <w:lang w:val="zh-TW"/>
        </w:rPr>
        <w:t>1</w:t>
      </w:r>
      <w:r w:rsidR="00151A9B">
        <w:rPr>
          <w:lang w:val="zh-TW"/>
        </w:rPr>
        <w:t>3</w:t>
      </w:r>
      <w:r w:rsidRPr="00160E2B">
        <w:rPr>
          <w:rFonts w:hint="eastAsia"/>
          <w:lang w:val="zh-TW"/>
        </w:rPr>
        <w:t>條規定：「</w:t>
      </w:r>
      <w:r w:rsidR="00CA7622">
        <w:rPr>
          <w:rFonts w:hint="eastAsia"/>
          <w:lang w:val="zh-TW"/>
        </w:rPr>
        <w:t>（第1項）</w:t>
      </w:r>
      <w:r w:rsidR="000E1454" w:rsidRPr="000E1454">
        <w:rPr>
          <w:rFonts w:hint="eastAsia"/>
          <w:lang w:val="zh-TW"/>
        </w:rPr>
        <w:t>本考試及格方式，</w:t>
      </w:r>
      <w:proofErr w:type="gramStart"/>
      <w:r w:rsidR="000E1454" w:rsidRPr="000E1454">
        <w:rPr>
          <w:rFonts w:hint="eastAsia"/>
          <w:lang w:val="zh-TW"/>
        </w:rPr>
        <w:t>採</w:t>
      </w:r>
      <w:proofErr w:type="gramEnd"/>
      <w:r w:rsidR="000E1454" w:rsidRPr="000E1454">
        <w:rPr>
          <w:rFonts w:hint="eastAsia"/>
          <w:lang w:val="zh-TW"/>
        </w:rPr>
        <w:t>科別及格制，以各應試科目之成績，各滿</w:t>
      </w:r>
      <w:r w:rsidR="00391FA1">
        <w:rPr>
          <w:rFonts w:hint="eastAsia"/>
          <w:lang w:val="zh-TW"/>
        </w:rPr>
        <w:t>6</w:t>
      </w:r>
      <w:r w:rsidR="00391FA1">
        <w:rPr>
          <w:lang w:val="zh-TW"/>
        </w:rPr>
        <w:t>0</w:t>
      </w:r>
      <w:r w:rsidR="000E1454" w:rsidRPr="000E1454">
        <w:rPr>
          <w:rFonts w:hint="eastAsia"/>
          <w:lang w:val="zh-TW"/>
        </w:rPr>
        <w:t>分為及格。</w:t>
      </w:r>
      <w:r w:rsidR="00391FA1">
        <w:rPr>
          <w:rFonts w:hint="eastAsia"/>
          <w:lang w:val="zh-TW"/>
        </w:rPr>
        <w:t>（第2項）</w:t>
      </w:r>
      <w:r w:rsidR="000E1454" w:rsidRPr="000E1454">
        <w:rPr>
          <w:rFonts w:hint="eastAsia"/>
          <w:lang w:val="zh-TW"/>
        </w:rPr>
        <w:t>應試之科目成績及格者，其效力自該次考試榜示之日起保留</w:t>
      </w:r>
      <w:r w:rsidR="00391FA1">
        <w:rPr>
          <w:rFonts w:hint="eastAsia"/>
          <w:lang w:val="zh-TW"/>
        </w:rPr>
        <w:t>3</w:t>
      </w:r>
      <w:r w:rsidR="000E1454" w:rsidRPr="000E1454">
        <w:rPr>
          <w:rFonts w:hint="eastAsia"/>
          <w:lang w:val="zh-TW"/>
        </w:rPr>
        <w:t>年。</w:t>
      </w:r>
      <w:r w:rsidR="00391FA1">
        <w:rPr>
          <w:rFonts w:hint="eastAsia"/>
          <w:lang w:val="zh-TW"/>
        </w:rPr>
        <w:t>（第3項）</w:t>
      </w:r>
      <w:r w:rsidR="000E1454" w:rsidRPr="000E1454">
        <w:rPr>
          <w:rFonts w:hint="eastAsia"/>
          <w:lang w:val="zh-TW"/>
        </w:rPr>
        <w:t>應考人於科目及格成績保留期間內，再報名應考同一科目者，以最後應試成績為</w:t>
      </w:r>
      <w:proofErr w:type="gramStart"/>
      <w:r w:rsidR="000E1454" w:rsidRPr="000E1454">
        <w:rPr>
          <w:rFonts w:hint="eastAsia"/>
          <w:lang w:val="zh-TW"/>
        </w:rPr>
        <w:t>準</w:t>
      </w:r>
      <w:proofErr w:type="gramEnd"/>
      <w:r w:rsidR="000E1454" w:rsidRPr="000E1454">
        <w:rPr>
          <w:rFonts w:hint="eastAsia"/>
          <w:lang w:val="zh-TW"/>
        </w:rPr>
        <w:t>。</w:t>
      </w:r>
      <w:r w:rsidR="00391FA1">
        <w:rPr>
          <w:rFonts w:hint="eastAsia"/>
          <w:lang w:val="zh-TW"/>
        </w:rPr>
        <w:t>（第4頁）</w:t>
      </w:r>
      <w:r w:rsidR="000E1454" w:rsidRPr="000E1454">
        <w:rPr>
          <w:rFonts w:hint="eastAsia"/>
          <w:lang w:val="zh-TW"/>
        </w:rPr>
        <w:t>應考人取得部分科目免試資格前已及格之科目成績，得於該科目及格成績保留期間內</w:t>
      </w:r>
      <w:proofErr w:type="gramStart"/>
      <w:r w:rsidR="000E1454" w:rsidRPr="000E1454">
        <w:rPr>
          <w:rFonts w:hint="eastAsia"/>
          <w:lang w:val="zh-TW"/>
        </w:rPr>
        <w:t>併</w:t>
      </w:r>
      <w:proofErr w:type="gramEnd"/>
      <w:r w:rsidR="000E1454" w:rsidRPr="000E1454">
        <w:rPr>
          <w:rFonts w:hint="eastAsia"/>
          <w:lang w:val="zh-TW"/>
        </w:rPr>
        <w:t>予</w:t>
      </w:r>
      <w:proofErr w:type="gramStart"/>
      <w:r w:rsidR="000E1454" w:rsidRPr="000E1454">
        <w:rPr>
          <w:rFonts w:hint="eastAsia"/>
          <w:lang w:val="zh-TW"/>
        </w:rPr>
        <w:t>採</w:t>
      </w:r>
      <w:proofErr w:type="gramEnd"/>
      <w:r w:rsidR="000E1454" w:rsidRPr="000E1454">
        <w:rPr>
          <w:rFonts w:hint="eastAsia"/>
          <w:lang w:val="zh-TW"/>
        </w:rPr>
        <w:t>計。</w:t>
      </w:r>
      <w:r w:rsidRPr="00160E2B">
        <w:rPr>
          <w:rFonts w:hint="eastAsia"/>
          <w:lang w:val="zh-TW"/>
        </w:rPr>
        <w:t>」。</w:t>
      </w:r>
    </w:p>
    <w:p w14:paraId="4BC02C29" w14:textId="534D64AA" w:rsidR="001A7879" w:rsidRDefault="00391FA1" w:rsidP="004C69FA">
      <w:pPr>
        <w:pStyle w:val="afffff4"/>
        <w:overflowPunct w:val="0"/>
        <w:ind w:firstLine="640"/>
        <w:rPr>
          <w:color w:val="auto"/>
        </w:rPr>
      </w:pPr>
      <w:proofErr w:type="gramStart"/>
      <w:r w:rsidRPr="00391FA1">
        <w:rPr>
          <w:rFonts w:hint="eastAsia"/>
          <w:color w:val="auto"/>
        </w:rPr>
        <w:t>本件訴願</w:t>
      </w:r>
      <w:proofErr w:type="gramEnd"/>
      <w:r w:rsidRPr="00391FA1">
        <w:rPr>
          <w:rFonts w:hint="eastAsia"/>
          <w:color w:val="auto"/>
        </w:rPr>
        <w:t>人參加112年專門職業及技術人員高等考試會計師考試，</w:t>
      </w:r>
      <w:r w:rsidR="001A7879" w:rsidRPr="001A7879">
        <w:rPr>
          <w:rFonts w:hint="eastAsia"/>
          <w:color w:val="auto"/>
        </w:rPr>
        <w:t>不服</w:t>
      </w:r>
      <w:r w:rsidR="004F653C" w:rsidRPr="00473C87">
        <w:rPr>
          <w:rFonts w:hint="eastAsia"/>
        </w:rPr>
        <w:t>「</w:t>
      </w:r>
      <w:r w:rsidR="004F653C">
        <w:rPr>
          <w:rFonts w:hint="eastAsia"/>
        </w:rPr>
        <w:t>建築結構</w:t>
      </w:r>
      <w:r w:rsidR="004F653C" w:rsidRPr="00473C87">
        <w:rPr>
          <w:rFonts w:hint="eastAsia"/>
        </w:rPr>
        <w:t>」科目</w:t>
      </w:r>
      <w:r w:rsidR="001A7879" w:rsidRPr="001A7879">
        <w:rPr>
          <w:rFonts w:hint="eastAsia"/>
          <w:color w:val="auto"/>
        </w:rPr>
        <w:t>成績59.5分，未達及格標準60分</w:t>
      </w:r>
      <w:r w:rsidRPr="00391FA1">
        <w:rPr>
          <w:rFonts w:hint="eastAsia"/>
          <w:color w:val="auto"/>
        </w:rPr>
        <w:t>，</w:t>
      </w:r>
      <w:proofErr w:type="gramStart"/>
      <w:r w:rsidRPr="00391FA1">
        <w:rPr>
          <w:rFonts w:hint="eastAsia"/>
          <w:color w:val="auto"/>
        </w:rPr>
        <w:t>陳稱</w:t>
      </w:r>
      <w:r w:rsidR="00720BA1">
        <w:rPr>
          <w:rFonts w:hint="eastAsia"/>
        </w:rPr>
        <w:t>系爭</w:t>
      </w:r>
      <w:proofErr w:type="gramEnd"/>
      <w:r w:rsidR="00720BA1">
        <w:rPr>
          <w:rFonts w:hint="eastAsia"/>
        </w:rPr>
        <w:t>科目</w:t>
      </w:r>
      <w:r w:rsidR="001A7879" w:rsidRPr="001A7879">
        <w:rPr>
          <w:rFonts w:hint="eastAsia"/>
          <w:color w:val="auto"/>
        </w:rPr>
        <w:t>申論題第2、3題評分偏低，</w:t>
      </w:r>
      <w:r w:rsidR="004C69FA" w:rsidRPr="0055788E">
        <w:rPr>
          <w:rFonts w:hint="eastAsia"/>
        </w:rPr>
        <w:t>致因0.5分之</w:t>
      </w:r>
      <w:r w:rsidR="004C69FA">
        <w:rPr>
          <w:rFonts w:hint="eastAsia"/>
        </w:rPr>
        <w:t>些微</w:t>
      </w:r>
      <w:r w:rsidR="004C69FA" w:rsidRPr="0055788E">
        <w:rPr>
          <w:rFonts w:hint="eastAsia"/>
        </w:rPr>
        <w:t>差</w:t>
      </w:r>
      <w:r w:rsidR="004C69FA">
        <w:rPr>
          <w:rFonts w:hint="eastAsia"/>
        </w:rPr>
        <w:t>距</w:t>
      </w:r>
      <w:r w:rsidR="004C69FA" w:rsidRPr="0055788E">
        <w:rPr>
          <w:rFonts w:hint="eastAsia"/>
        </w:rPr>
        <w:t>而未能及格</w:t>
      </w:r>
      <w:r w:rsidR="004C69FA">
        <w:rPr>
          <w:rFonts w:hint="eastAsia"/>
        </w:rPr>
        <w:t>，</w:t>
      </w:r>
      <w:r w:rsidR="004C69FA" w:rsidRPr="0055788E">
        <w:rPr>
          <w:rFonts w:hint="eastAsia"/>
        </w:rPr>
        <w:t>自</w:t>
      </w:r>
      <w:proofErr w:type="gramStart"/>
      <w:r w:rsidR="004C69FA" w:rsidRPr="0055788E">
        <w:rPr>
          <w:rFonts w:hint="eastAsia"/>
        </w:rPr>
        <w:t>認作答尚有</w:t>
      </w:r>
      <w:proofErr w:type="gramEnd"/>
      <w:r w:rsidR="004C69FA" w:rsidRPr="0055788E">
        <w:rPr>
          <w:rFonts w:hint="eastAsia"/>
        </w:rPr>
        <w:t>爭取分數之空間</w:t>
      </w:r>
      <w:r w:rsidR="004C69FA" w:rsidRPr="00473C87">
        <w:rPr>
          <w:rFonts w:hint="eastAsia"/>
        </w:rPr>
        <w:t>云云</w:t>
      </w:r>
      <w:r w:rsidRPr="00391FA1">
        <w:rPr>
          <w:rFonts w:hint="eastAsia"/>
          <w:color w:val="auto"/>
        </w:rPr>
        <w:t>，提起訴願，請求</w:t>
      </w:r>
      <w:r w:rsidR="001A7879">
        <w:rPr>
          <w:rFonts w:hint="eastAsia"/>
          <w:color w:val="auto"/>
        </w:rPr>
        <w:t>重新評閱</w:t>
      </w:r>
      <w:r w:rsidRPr="00391FA1">
        <w:rPr>
          <w:rFonts w:hint="eastAsia"/>
          <w:color w:val="auto"/>
        </w:rPr>
        <w:t>。</w:t>
      </w:r>
    </w:p>
    <w:p w14:paraId="18C74E5A" w14:textId="6E280745" w:rsidR="00611EFE" w:rsidRDefault="00611EFE" w:rsidP="004C69FA">
      <w:pPr>
        <w:pStyle w:val="afffff4"/>
        <w:overflowPunct w:val="0"/>
        <w:ind w:firstLine="640"/>
        <w:rPr>
          <w:color w:val="auto"/>
        </w:rPr>
      </w:pPr>
      <w:r w:rsidRPr="00611EFE">
        <w:rPr>
          <w:rFonts w:hint="eastAsia"/>
          <w:color w:val="auto"/>
        </w:rPr>
        <w:t>查考選部辦理本項考試，依法</w:t>
      </w:r>
      <w:proofErr w:type="gramStart"/>
      <w:r w:rsidRPr="00611EFE">
        <w:rPr>
          <w:rFonts w:hint="eastAsia"/>
          <w:color w:val="auto"/>
        </w:rPr>
        <w:t>組織典</w:t>
      </w:r>
      <w:proofErr w:type="gramEnd"/>
      <w:r w:rsidRPr="00611EFE">
        <w:rPr>
          <w:rFonts w:hint="eastAsia"/>
          <w:color w:val="auto"/>
        </w:rPr>
        <w:t>試委員會</w:t>
      </w:r>
      <w:proofErr w:type="gramStart"/>
      <w:r w:rsidRPr="00611EFE">
        <w:rPr>
          <w:rFonts w:hint="eastAsia"/>
          <w:color w:val="auto"/>
        </w:rPr>
        <w:t>辦理典</w:t>
      </w:r>
      <w:proofErr w:type="gramEnd"/>
      <w:r w:rsidRPr="00611EFE">
        <w:rPr>
          <w:rFonts w:hint="eastAsia"/>
          <w:color w:val="auto"/>
        </w:rPr>
        <w:t>試事宜，其申論式試卷之評閱，係於評閱前召開試卷評分標準會議，決定評分標準，</w:t>
      </w:r>
      <w:proofErr w:type="gramStart"/>
      <w:r w:rsidRPr="00611EFE">
        <w:rPr>
          <w:rFonts w:hint="eastAsia"/>
          <w:color w:val="auto"/>
        </w:rPr>
        <w:t>嗣</w:t>
      </w:r>
      <w:proofErr w:type="gramEnd"/>
      <w:r w:rsidRPr="00611EFE">
        <w:rPr>
          <w:rFonts w:hint="eastAsia"/>
          <w:color w:val="auto"/>
        </w:rPr>
        <w:t>閱卷委員即依此標準，於試卷彌封狀態中評閱，典試委員長及召集人</w:t>
      </w:r>
      <w:r w:rsidR="00F7196A" w:rsidRPr="00611EFE">
        <w:rPr>
          <w:rFonts w:hint="eastAsia"/>
          <w:color w:val="auto"/>
        </w:rPr>
        <w:t>並得</w:t>
      </w:r>
      <w:r w:rsidRPr="00611EFE">
        <w:rPr>
          <w:rFonts w:hint="eastAsia"/>
          <w:color w:val="auto"/>
        </w:rPr>
        <w:t>於閱卷開始後，依閱卷規則之規</w:t>
      </w:r>
      <w:r w:rsidRPr="00611EFE">
        <w:rPr>
          <w:rFonts w:hint="eastAsia"/>
          <w:color w:val="auto"/>
        </w:rPr>
        <w:lastRenderedPageBreak/>
        <w:t>定，</w:t>
      </w:r>
      <w:proofErr w:type="gramStart"/>
      <w:r w:rsidRPr="00611EFE">
        <w:rPr>
          <w:rFonts w:hint="eastAsia"/>
          <w:color w:val="auto"/>
        </w:rPr>
        <w:t>隨時抽閱試卷</w:t>
      </w:r>
      <w:proofErr w:type="gramEnd"/>
      <w:r w:rsidR="00F7196A">
        <w:rPr>
          <w:rFonts w:hint="eastAsia"/>
          <w:color w:val="auto"/>
        </w:rPr>
        <w:t>。</w:t>
      </w:r>
      <w:r w:rsidRPr="00611EFE">
        <w:rPr>
          <w:rFonts w:hint="eastAsia"/>
          <w:color w:val="auto"/>
        </w:rPr>
        <w:t>本件經本會檢視訴願人</w:t>
      </w:r>
      <w:r w:rsidR="00720BA1">
        <w:rPr>
          <w:rFonts w:hint="eastAsia"/>
        </w:rPr>
        <w:t>系爭科目</w:t>
      </w:r>
      <w:r w:rsidRPr="00611EFE">
        <w:rPr>
          <w:rFonts w:hint="eastAsia"/>
          <w:color w:val="auto"/>
        </w:rPr>
        <w:t>第2</w:t>
      </w:r>
      <w:r>
        <w:rPr>
          <w:rFonts w:hint="eastAsia"/>
          <w:color w:val="auto"/>
        </w:rPr>
        <w:t>、3</w:t>
      </w:r>
      <w:proofErr w:type="gramStart"/>
      <w:r w:rsidRPr="00611EFE">
        <w:rPr>
          <w:rFonts w:hint="eastAsia"/>
          <w:color w:val="auto"/>
        </w:rPr>
        <w:t>題申論</w:t>
      </w:r>
      <w:proofErr w:type="gramEnd"/>
      <w:r w:rsidRPr="00611EFE">
        <w:rPr>
          <w:rFonts w:hint="eastAsia"/>
          <w:color w:val="auto"/>
        </w:rPr>
        <w:t>式試卷，</w:t>
      </w:r>
      <w:r w:rsidR="00F7196A">
        <w:rPr>
          <w:rFonts w:hint="eastAsia"/>
          <w:color w:val="auto"/>
        </w:rPr>
        <w:t>訴願</w:t>
      </w:r>
      <w:proofErr w:type="gramStart"/>
      <w:r w:rsidR="00F7196A">
        <w:rPr>
          <w:rFonts w:hint="eastAsia"/>
          <w:color w:val="auto"/>
        </w:rPr>
        <w:t>人各題作</w:t>
      </w:r>
      <w:proofErr w:type="gramEnd"/>
      <w:r w:rsidR="00F7196A">
        <w:rPr>
          <w:rFonts w:hint="eastAsia"/>
          <w:color w:val="auto"/>
        </w:rPr>
        <w:t>答</w:t>
      </w:r>
      <w:proofErr w:type="gramStart"/>
      <w:r w:rsidR="00F7196A">
        <w:rPr>
          <w:rFonts w:hint="eastAsia"/>
          <w:color w:val="auto"/>
        </w:rPr>
        <w:t>內容均經閱卷</w:t>
      </w:r>
      <w:proofErr w:type="gramEnd"/>
      <w:r w:rsidR="00F7196A">
        <w:rPr>
          <w:rFonts w:hint="eastAsia"/>
          <w:color w:val="auto"/>
        </w:rPr>
        <w:t>委員依法評定分數，</w:t>
      </w:r>
      <w:r w:rsidRPr="00611EFE">
        <w:rPr>
          <w:rFonts w:hint="eastAsia"/>
          <w:color w:val="auto"/>
        </w:rPr>
        <w:t>並未發現</w:t>
      </w:r>
      <w:proofErr w:type="gramStart"/>
      <w:r w:rsidR="00F7196A">
        <w:rPr>
          <w:rFonts w:hint="eastAsia"/>
          <w:color w:val="auto"/>
        </w:rPr>
        <w:t>有</w:t>
      </w:r>
      <w:r w:rsidRPr="00611EFE">
        <w:rPr>
          <w:rFonts w:hint="eastAsia"/>
          <w:color w:val="auto"/>
        </w:rPr>
        <w:t>漏閱</w:t>
      </w:r>
      <w:proofErr w:type="gramEnd"/>
      <w:r w:rsidRPr="00611EFE">
        <w:rPr>
          <w:rFonts w:hint="eastAsia"/>
          <w:color w:val="auto"/>
        </w:rPr>
        <w:t>、計分或成績抄錄</w:t>
      </w:r>
      <w:r w:rsidR="00D41C7F">
        <w:rPr>
          <w:rFonts w:hint="eastAsia"/>
          <w:lang w:val="zh-TW"/>
        </w:rPr>
        <w:t>錯誤</w:t>
      </w:r>
      <w:r w:rsidR="00D41C7F" w:rsidRPr="00F56AFD">
        <w:rPr>
          <w:rFonts w:hint="eastAsia"/>
          <w:lang w:val="zh-TW"/>
        </w:rPr>
        <w:t>等</w:t>
      </w:r>
      <w:r w:rsidR="00D41C7F">
        <w:rPr>
          <w:rFonts w:hint="eastAsia"/>
          <w:lang w:val="zh-TW"/>
        </w:rPr>
        <w:t>依</w:t>
      </w:r>
      <w:r w:rsidR="00D41C7F" w:rsidRPr="00F56AFD">
        <w:rPr>
          <w:rFonts w:hint="eastAsia"/>
          <w:lang w:val="zh-TW"/>
        </w:rPr>
        <w:t>形式觀察顯然錯誤</w:t>
      </w:r>
      <w:r w:rsidR="00F7196A">
        <w:rPr>
          <w:rFonts w:hint="eastAsia"/>
          <w:color w:val="auto"/>
        </w:rPr>
        <w:t>之</w:t>
      </w:r>
      <w:r w:rsidRPr="00611EFE">
        <w:rPr>
          <w:rFonts w:hint="eastAsia"/>
          <w:color w:val="auto"/>
        </w:rPr>
        <w:t>情事，原評分數與成績通知上登載之分數均相符；而有關應考人考試成績之評定，係由典試委員或閱卷委員基於法律之授權，根據學識素養與經驗所為學術上之專業判斷，具有高度之判斷餘地，其評定</w:t>
      </w:r>
      <w:r w:rsidR="00F7196A">
        <w:rPr>
          <w:rFonts w:hint="eastAsia"/>
          <w:color w:val="auto"/>
        </w:rPr>
        <w:t>若</w:t>
      </w:r>
      <w:r w:rsidRPr="00611EFE">
        <w:rPr>
          <w:rFonts w:hint="eastAsia"/>
          <w:color w:val="auto"/>
        </w:rPr>
        <w:t>無違背法令或依形式觀察有顯然錯誤之情事，參照司法院釋字第319號解釋意旨，應考人自不得因不服分數評定任意要求再行評閱，以維持考試之客觀與公平。綜上，本件考選部所為不予及格之處分，依法並無違誤，應予維持。</w:t>
      </w:r>
    </w:p>
    <w:p w14:paraId="45E14346" w14:textId="3E53328E" w:rsidR="00E02D5D" w:rsidRPr="001867EF" w:rsidRDefault="008000ED" w:rsidP="006C37B5">
      <w:pPr>
        <w:pStyle w:val="afffff4"/>
        <w:ind w:firstLine="640"/>
        <w:rPr>
          <w:color w:val="auto"/>
        </w:rPr>
      </w:pPr>
      <w:r w:rsidRPr="001867EF">
        <w:rPr>
          <w:rFonts w:hint="eastAsia"/>
          <w:color w:val="auto"/>
        </w:rPr>
        <w:t>據</w:t>
      </w:r>
      <w:proofErr w:type="gramStart"/>
      <w:r w:rsidRPr="001867EF">
        <w:rPr>
          <w:rFonts w:hint="eastAsia"/>
          <w:color w:val="auto"/>
        </w:rPr>
        <w:t>上論結</w:t>
      </w:r>
      <w:proofErr w:type="gramEnd"/>
      <w:r w:rsidRPr="001867EF">
        <w:rPr>
          <w:rFonts w:hint="eastAsia"/>
          <w:color w:val="auto"/>
        </w:rPr>
        <w:t>，</w:t>
      </w:r>
      <w:proofErr w:type="gramStart"/>
      <w:r w:rsidRPr="001867EF">
        <w:rPr>
          <w:rFonts w:hint="eastAsia"/>
          <w:color w:val="auto"/>
        </w:rPr>
        <w:t>本件訴願</w:t>
      </w:r>
      <w:proofErr w:type="gramEnd"/>
      <w:r w:rsidRPr="001867EF">
        <w:rPr>
          <w:rFonts w:hint="eastAsia"/>
          <w:color w:val="auto"/>
        </w:rPr>
        <w:t>為無理由，</w:t>
      </w:r>
      <w:proofErr w:type="gramStart"/>
      <w:r w:rsidRPr="001867EF">
        <w:rPr>
          <w:rFonts w:hint="eastAsia"/>
          <w:color w:val="auto"/>
        </w:rPr>
        <w:t>爰</w:t>
      </w:r>
      <w:proofErr w:type="gramEnd"/>
      <w:r w:rsidRPr="001867EF">
        <w:rPr>
          <w:rFonts w:hint="eastAsia"/>
          <w:color w:val="auto"/>
        </w:rPr>
        <w:t>依訴願法第79條第1項決定如主文。</w:t>
      </w:r>
    </w:p>
    <w:p w14:paraId="6DDEA26D" w14:textId="219E2B9A" w:rsidR="001A29ED" w:rsidRPr="001867EF" w:rsidRDefault="001A29ED" w:rsidP="00D122E3">
      <w:pPr>
        <w:pStyle w:val="affffe"/>
        <w:ind w:left="240" w:right="1280"/>
      </w:pPr>
      <w:r w:rsidRPr="001867EF">
        <w:rPr>
          <w:rFonts w:hint="eastAsia"/>
        </w:rPr>
        <w:t xml:space="preserve">訴願審議委員會主任委員　</w:t>
      </w:r>
      <w:r w:rsidR="00C942DF" w:rsidRPr="001867EF">
        <w:rPr>
          <w:rFonts w:hint="eastAsia"/>
        </w:rPr>
        <w:t xml:space="preserve">劉　建　</w:t>
      </w:r>
      <w:proofErr w:type="gramStart"/>
      <w:r w:rsidR="00C942DF" w:rsidRPr="001867EF">
        <w:rPr>
          <w:rFonts w:hint="eastAsia"/>
        </w:rPr>
        <w:t>忻</w:t>
      </w:r>
      <w:proofErr w:type="gramEnd"/>
      <w:r w:rsidR="00D122E3">
        <w:rPr>
          <w:rFonts w:hint="eastAsia"/>
        </w:rPr>
        <w:t>(</w:t>
      </w:r>
      <w:r w:rsidR="006146E0">
        <w:rPr>
          <w:rFonts w:hint="eastAsia"/>
        </w:rPr>
        <w:t>請</w:t>
      </w:r>
      <w:r w:rsidR="00D122E3">
        <w:rPr>
          <w:rFonts w:hint="eastAsia"/>
        </w:rPr>
        <w:t>假)</w:t>
      </w:r>
    </w:p>
    <w:p w14:paraId="110A332D" w14:textId="5B2B2F29" w:rsidR="001A29ED" w:rsidRDefault="001A29ED" w:rsidP="00D122E3">
      <w:pPr>
        <w:pStyle w:val="affffe"/>
        <w:ind w:left="240"/>
      </w:pPr>
      <w:r w:rsidRPr="00D122E3">
        <w:rPr>
          <w:rFonts w:hint="eastAsia"/>
        </w:rPr>
        <w:t>委員</w:t>
      </w:r>
      <w:r w:rsidR="00D122E3" w:rsidRPr="001867EF">
        <w:rPr>
          <w:rFonts w:hint="eastAsia"/>
        </w:rPr>
        <w:t xml:space="preserve">　張　秋　元</w:t>
      </w:r>
      <w:r w:rsidR="00D122E3" w:rsidRPr="00D122E3">
        <w:rPr>
          <w:rFonts w:hint="eastAsia"/>
        </w:rPr>
        <w:t>(代行主席職務)</w:t>
      </w:r>
    </w:p>
    <w:p w14:paraId="7FFBDE63" w14:textId="4669768A" w:rsidR="00D122E3" w:rsidRPr="00D122E3" w:rsidRDefault="00D122E3" w:rsidP="00D122E3">
      <w:pPr>
        <w:pStyle w:val="affffe"/>
        <w:ind w:left="240" w:right="2240"/>
      </w:pPr>
      <w:r w:rsidRPr="00D122E3">
        <w:rPr>
          <w:rFonts w:hint="eastAsia"/>
        </w:rPr>
        <w:t xml:space="preserve">委員　</w:t>
      </w:r>
      <w:proofErr w:type="gramStart"/>
      <w:r w:rsidRPr="00D122E3">
        <w:rPr>
          <w:rFonts w:hint="eastAsia"/>
        </w:rPr>
        <w:t>蔡</w:t>
      </w:r>
      <w:proofErr w:type="gramEnd"/>
      <w:r w:rsidRPr="00D122E3">
        <w:rPr>
          <w:rFonts w:hint="eastAsia"/>
        </w:rPr>
        <w:t xml:space="preserve">　志　方</w:t>
      </w:r>
    </w:p>
    <w:p w14:paraId="1165F513" w14:textId="77777777" w:rsidR="001A29ED" w:rsidRPr="001867EF" w:rsidRDefault="001A29ED" w:rsidP="00D122E3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李　惠　宗</w:t>
      </w:r>
    </w:p>
    <w:p w14:paraId="0F77983F" w14:textId="77777777" w:rsidR="001A29ED" w:rsidRPr="001867EF" w:rsidRDefault="001A29ED" w:rsidP="00D122E3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 xml:space="preserve">林　明　</w:t>
      </w:r>
      <w:proofErr w:type="gramStart"/>
      <w:r w:rsidR="00C942DF" w:rsidRPr="001867EF">
        <w:rPr>
          <w:rFonts w:hint="eastAsia"/>
        </w:rPr>
        <w:t>鏘</w:t>
      </w:r>
      <w:proofErr w:type="gramEnd"/>
    </w:p>
    <w:p w14:paraId="7A186128" w14:textId="77777777" w:rsidR="001A29ED" w:rsidRPr="001867EF" w:rsidRDefault="001A29ED" w:rsidP="00D122E3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張　瓊　玲</w:t>
      </w:r>
    </w:p>
    <w:p w14:paraId="1454252F" w14:textId="77777777" w:rsidR="001A29ED" w:rsidRPr="001867EF" w:rsidRDefault="001A29ED" w:rsidP="00D122E3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 xml:space="preserve">陳　愛　</w:t>
      </w:r>
      <w:proofErr w:type="gramStart"/>
      <w:r w:rsidR="00C942DF" w:rsidRPr="001867EF">
        <w:rPr>
          <w:rFonts w:hint="eastAsia"/>
        </w:rPr>
        <w:t>娥</w:t>
      </w:r>
      <w:proofErr w:type="gramEnd"/>
    </w:p>
    <w:p w14:paraId="7B23340B" w14:textId="77777777" w:rsidR="001A29ED" w:rsidRPr="001867EF" w:rsidRDefault="001A29ED" w:rsidP="00D122E3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蕭　文　生</w:t>
      </w:r>
    </w:p>
    <w:p w14:paraId="10907E23" w14:textId="61D56F75" w:rsidR="001A29ED" w:rsidRDefault="001A29ED" w:rsidP="00D122E3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 xml:space="preserve">林　</w:t>
      </w:r>
      <w:proofErr w:type="gramStart"/>
      <w:r w:rsidR="00C942DF" w:rsidRPr="001867EF">
        <w:rPr>
          <w:rFonts w:hint="eastAsia"/>
        </w:rPr>
        <w:t>昱</w:t>
      </w:r>
      <w:proofErr w:type="gramEnd"/>
      <w:r w:rsidR="00C942DF" w:rsidRPr="001867EF">
        <w:rPr>
          <w:rFonts w:hint="eastAsia"/>
        </w:rPr>
        <w:t xml:space="preserve">　梅</w:t>
      </w:r>
    </w:p>
    <w:p w14:paraId="1243CD2C" w14:textId="77777777" w:rsidR="001A29ED" w:rsidRPr="001867EF" w:rsidRDefault="001A29ED" w:rsidP="00D122E3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郭</w:t>
      </w:r>
      <w:proofErr w:type="gramEnd"/>
      <w:r w:rsidR="00C942DF" w:rsidRPr="001867EF">
        <w:rPr>
          <w:rFonts w:hint="eastAsia"/>
        </w:rPr>
        <w:t xml:space="preserve">　宏　榮</w:t>
      </w:r>
    </w:p>
    <w:p w14:paraId="2A8F29BC" w14:textId="77777777" w:rsidR="001A29ED" w:rsidRPr="001867EF" w:rsidRDefault="001A29ED" w:rsidP="00D122E3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周　秋　玲</w:t>
      </w:r>
    </w:p>
    <w:p w14:paraId="5140D555" w14:textId="77777777" w:rsidR="001A29ED" w:rsidRPr="001867EF" w:rsidRDefault="001A29ED" w:rsidP="00D122E3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龔</w:t>
      </w:r>
      <w:proofErr w:type="gramEnd"/>
      <w:r w:rsidR="00C942DF" w:rsidRPr="001867EF">
        <w:rPr>
          <w:rFonts w:hint="eastAsia"/>
        </w:rPr>
        <w:t xml:space="preserve">　</w:t>
      </w:r>
      <w:proofErr w:type="gramStart"/>
      <w:r w:rsidR="00C942DF" w:rsidRPr="001867EF">
        <w:rPr>
          <w:rFonts w:hint="eastAsia"/>
        </w:rPr>
        <w:t>癸</w:t>
      </w:r>
      <w:proofErr w:type="gramEnd"/>
      <w:r w:rsidR="00C942DF" w:rsidRPr="001867EF">
        <w:rPr>
          <w:rFonts w:hint="eastAsia"/>
        </w:rPr>
        <w:t xml:space="preserve">　藝</w:t>
      </w:r>
    </w:p>
    <w:p w14:paraId="3F44F505" w14:textId="77777777" w:rsidR="001A29ED" w:rsidRPr="001867EF" w:rsidRDefault="001A29ED" w:rsidP="00D122E3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鍾</w:t>
      </w:r>
      <w:proofErr w:type="gramEnd"/>
      <w:r w:rsidR="00C942DF" w:rsidRPr="001867EF">
        <w:rPr>
          <w:rFonts w:hint="eastAsia"/>
        </w:rPr>
        <w:t xml:space="preserve">　士　偉</w:t>
      </w:r>
    </w:p>
    <w:p w14:paraId="5378A42C" w14:textId="77777777" w:rsidR="001A29ED" w:rsidRPr="001867EF" w:rsidRDefault="001A29ED" w:rsidP="00D122E3">
      <w:pPr>
        <w:pStyle w:val="afffff0"/>
        <w:ind w:left="240" w:right="2240"/>
      </w:pPr>
      <w:r w:rsidRPr="001867EF">
        <w:rPr>
          <w:rFonts w:hint="eastAsia"/>
        </w:rPr>
        <w:lastRenderedPageBreak/>
        <w:t xml:space="preserve">委員　</w:t>
      </w:r>
      <w:r w:rsidR="00C942DF" w:rsidRPr="001867EF">
        <w:rPr>
          <w:rFonts w:hint="eastAsia"/>
        </w:rPr>
        <w:t>吳　瑞　蘭</w:t>
      </w:r>
    </w:p>
    <w:p w14:paraId="563F0047" w14:textId="77777777" w:rsidR="001A29ED" w:rsidRPr="001867EF" w:rsidRDefault="001A29ED" w:rsidP="00590A45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顏　惠　玲</w:t>
      </w:r>
    </w:p>
    <w:p w14:paraId="75D244B6" w14:textId="4F90107B" w:rsidR="00846172" w:rsidRPr="003F3C58" w:rsidRDefault="00846172" w:rsidP="00420E48">
      <w:pPr>
        <w:pStyle w:val="affffff6"/>
      </w:pPr>
      <w:r w:rsidRPr="003F3C58">
        <w:rPr>
          <w:rFonts w:hint="eastAsia"/>
        </w:rPr>
        <w:t>中華民國</w:t>
      </w:r>
      <w:r w:rsidRPr="003F3C58">
        <w:t>113</w:t>
      </w:r>
      <w:r w:rsidR="00DD2234">
        <w:rPr>
          <w:rFonts w:hint="eastAsia"/>
        </w:rPr>
        <w:t>年</w:t>
      </w:r>
      <w:r w:rsidR="00473C87">
        <w:rPr>
          <w:rFonts w:hint="eastAsia"/>
        </w:rPr>
        <w:t>5</w:t>
      </w:r>
      <w:r w:rsidR="00DD2234">
        <w:rPr>
          <w:rFonts w:hint="eastAsia"/>
        </w:rPr>
        <w:t>月</w:t>
      </w:r>
      <w:r w:rsidR="00473C87">
        <w:rPr>
          <w:rFonts w:hint="eastAsia"/>
        </w:rPr>
        <w:t>6</w:t>
      </w:r>
      <w:r w:rsidR="00DD2234">
        <w:rPr>
          <w:rFonts w:hint="eastAsia"/>
        </w:rPr>
        <w:t>日</w:t>
      </w:r>
    </w:p>
    <w:p w14:paraId="5F6DBFDE" w14:textId="2AEBD9A9" w:rsidR="00E02D5D" w:rsidRPr="001867EF" w:rsidRDefault="001A29ED" w:rsidP="00446E02">
      <w:pPr>
        <w:pStyle w:val="affff9"/>
      </w:pPr>
      <w:r w:rsidRPr="001867EF">
        <w:rPr>
          <w:rFonts w:hint="eastAsia"/>
        </w:rPr>
        <w:t>院長</w:t>
      </w:r>
      <w:r w:rsidR="00C942DF" w:rsidRPr="001867EF">
        <w:rPr>
          <w:rFonts w:hint="eastAsia"/>
        </w:rPr>
        <w:t>黃</w:t>
      </w:r>
      <w:r w:rsidR="00D122E3">
        <w:rPr>
          <w:rFonts w:hint="eastAsia"/>
        </w:rPr>
        <w:t>榮村</w:t>
      </w:r>
    </w:p>
    <w:p w14:paraId="7BE71FE4" w14:textId="27B2609C" w:rsidR="00133642" w:rsidRPr="00C10616" w:rsidRDefault="00E02D5D" w:rsidP="007650DA">
      <w:pPr>
        <w:pStyle w:val="affffc"/>
      </w:pPr>
      <w:r w:rsidRPr="003807B0">
        <w:rPr>
          <w:rFonts w:hint="eastAsia"/>
        </w:rPr>
        <w:t>如不服本決定，得於決定書送達之次日起2個月內向</w:t>
      </w:r>
      <w:proofErr w:type="gramStart"/>
      <w:r w:rsidRPr="003807B0">
        <w:rPr>
          <w:rFonts w:hint="eastAsia"/>
        </w:rPr>
        <w:t>臺</w:t>
      </w:r>
      <w:proofErr w:type="gramEnd"/>
      <w:r w:rsidRPr="003807B0">
        <w:rPr>
          <w:rFonts w:hint="eastAsia"/>
        </w:rPr>
        <w:t>北高等行政法院提起行政訴訟。</w:t>
      </w:r>
    </w:p>
    <w:sectPr w:rsidR="00133642" w:rsidRPr="00C10616" w:rsidSect="00590A4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851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01E7" w14:textId="77777777" w:rsidR="00055B8C" w:rsidRDefault="00055B8C">
      <w:r>
        <w:separator/>
      </w:r>
    </w:p>
  </w:endnote>
  <w:endnote w:type="continuationSeparator" w:id="0">
    <w:p w14:paraId="6B7D762B" w14:textId="77777777" w:rsidR="00055B8C" w:rsidRDefault="0005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32B3" w14:textId="77777777" w:rsidR="00336AE4" w:rsidRDefault="00336AE4">
    <w:pPr>
      <w:pStyle w:val="ae"/>
      <w:framePr w:wrap="around" w:vAnchor="text" w:hAnchor="margin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14:paraId="76A2CA47" w14:textId="77777777" w:rsidR="00336AE4" w:rsidRDefault="00336AE4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A9B2" w14:textId="326A99DA" w:rsidR="00336AE4" w:rsidRPr="00804F80" w:rsidRDefault="004B0806" w:rsidP="00804F80">
    <w:pPr>
      <w:jc w:val="both"/>
      <w:rPr>
        <w:rFonts w:ascii="標楷體"/>
        <w:szCs w:val="24"/>
      </w:rPr>
    </w:pPr>
    <w:r w:rsidRPr="00804F80">
      <w:rPr>
        <w:rFonts w:hint="eastAsia"/>
        <w:szCs w:val="24"/>
      </w:rPr>
      <w:t>案號</w:t>
    </w:r>
    <w:r w:rsidR="00336AE4" w:rsidRPr="00804F80">
      <w:rPr>
        <w:rFonts w:hint="eastAsia"/>
        <w:szCs w:val="24"/>
      </w:rPr>
      <w:t>：</w:t>
    </w:r>
    <w:r w:rsidR="00C942DF" w:rsidRPr="00804F80">
      <w:rPr>
        <w:rFonts w:hint="eastAsia"/>
        <w:szCs w:val="24"/>
      </w:rPr>
      <w:t>A-113-070010</w:t>
    </w:r>
    <w:r w:rsidR="00DD2234" w:rsidRPr="00804F80">
      <w:rPr>
        <w:szCs w:val="24"/>
      </w:rPr>
      <w:tab/>
    </w:r>
    <w:r w:rsidR="00DD2234" w:rsidRPr="00804F80">
      <w:rPr>
        <w:szCs w:val="24"/>
      </w:rPr>
      <w:tab/>
    </w:r>
    <w:r w:rsidR="00DD2234" w:rsidRPr="00804F80">
      <w:rPr>
        <w:szCs w:val="24"/>
      </w:rPr>
      <w:tab/>
    </w:r>
    <w:r w:rsidR="00DD2234" w:rsidRPr="00804F80">
      <w:rPr>
        <w:szCs w:val="24"/>
      </w:rPr>
      <w:tab/>
    </w:r>
    <w:r w:rsidR="00DD2234" w:rsidRPr="00804F80">
      <w:rPr>
        <w:szCs w:val="24"/>
      </w:rPr>
      <w:tab/>
    </w:r>
    <w:r w:rsidR="00DD2234" w:rsidRPr="00804F80">
      <w:rPr>
        <w:szCs w:val="24"/>
      </w:rPr>
      <w:tab/>
    </w:r>
    <w:r w:rsidR="00DD2234" w:rsidRPr="00804F80">
      <w:rPr>
        <w:rFonts w:ascii="標楷體" w:hint="eastAsia"/>
        <w:szCs w:val="24"/>
      </w:rPr>
      <w:t>第</w:t>
    </w:r>
    <w:r w:rsidR="00DD2234" w:rsidRPr="00804F80">
      <w:rPr>
        <w:rStyle w:val="af0"/>
        <w:szCs w:val="24"/>
      </w:rPr>
      <w:fldChar w:fldCharType="begin"/>
    </w:r>
    <w:r w:rsidR="00DD2234" w:rsidRPr="00804F80">
      <w:rPr>
        <w:rStyle w:val="af0"/>
        <w:szCs w:val="24"/>
      </w:rPr>
      <w:instrText xml:space="preserve"> PAGE </w:instrText>
    </w:r>
    <w:r w:rsidR="00DD2234" w:rsidRPr="00804F80">
      <w:rPr>
        <w:rStyle w:val="af0"/>
        <w:szCs w:val="24"/>
      </w:rPr>
      <w:fldChar w:fldCharType="separate"/>
    </w:r>
    <w:r w:rsidR="00DD2234" w:rsidRPr="00804F80">
      <w:rPr>
        <w:rStyle w:val="af0"/>
        <w:szCs w:val="24"/>
      </w:rPr>
      <w:t>1</w:t>
    </w:r>
    <w:r w:rsidR="00DD2234" w:rsidRPr="00804F80">
      <w:rPr>
        <w:rStyle w:val="af0"/>
        <w:szCs w:val="24"/>
      </w:rPr>
      <w:fldChar w:fldCharType="end"/>
    </w:r>
    <w:r w:rsidR="00DD2234" w:rsidRPr="00804F80">
      <w:rPr>
        <w:rFonts w:ascii="標楷體" w:hint="eastAsia"/>
        <w:szCs w:val="24"/>
      </w:rPr>
      <w:t>頁(共</w:t>
    </w:r>
    <w:r w:rsidR="00DD2234" w:rsidRPr="00804F80">
      <w:rPr>
        <w:rStyle w:val="af0"/>
        <w:szCs w:val="24"/>
      </w:rPr>
      <w:fldChar w:fldCharType="begin"/>
    </w:r>
    <w:r w:rsidR="00DD2234" w:rsidRPr="00804F80">
      <w:rPr>
        <w:rStyle w:val="af0"/>
        <w:szCs w:val="24"/>
      </w:rPr>
      <w:instrText xml:space="preserve"> NUMPAGES </w:instrText>
    </w:r>
    <w:r w:rsidR="00DD2234" w:rsidRPr="00804F80">
      <w:rPr>
        <w:rStyle w:val="af0"/>
        <w:szCs w:val="24"/>
      </w:rPr>
      <w:fldChar w:fldCharType="separate"/>
    </w:r>
    <w:r w:rsidR="00DD2234" w:rsidRPr="00804F80">
      <w:rPr>
        <w:rStyle w:val="af0"/>
        <w:szCs w:val="24"/>
      </w:rPr>
      <w:t>2</w:t>
    </w:r>
    <w:r w:rsidR="00DD2234" w:rsidRPr="00804F80">
      <w:rPr>
        <w:rStyle w:val="af0"/>
        <w:szCs w:val="24"/>
      </w:rPr>
      <w:fldChar w:fldCharType="end"/>
    </w:r>
    <w:r w:rsidR="00DD2234" w:rsidRPr="00804F80">
      <w:rPr>
        <w:rFonts w:ascii="標楷體" w:hint="eastAsia"/>
        <w:szCs w:val="24"/>
      </w:rPr>
      <w:t>頁)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DA55" w14:textId="77777777" w:rsidR="00055B8C" w:rsidRDefault="00055B8C">
      <w:r>
        <w:separator/>
      </w:r>
    </w:p>
  </w:footnote>
  <w:footnote w:type="continuationSeparator" w:id="0">
    <w:p w14:paraId="0B353A19" w14:textId="77777777" w:rsidR="00055B8C" w:rsidRDefault="0005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BFD5" w14:textId="77777777" w:rsidR="00336AE4" w:rsidRDefault="00336AE4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14:paraId="34E44032" w14:textId="77777777" w:rsidR="00336AE4" w:rsidRDefault="00336AE4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B5BA" w14:textId="77777777" w:rsidR="00336AE4" w:rsidRDefault="00336AE4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CBF"/>
    <w:multiLevelType w:val="hybridMultilevel"/>
    <w:tmpl w:val="965A7EEE"/>
    <w:lvl w:ilvl="0" w:tplc="06EA8988">
      <w:start w:val="1"/>
      <w:numFmt w:val="taiwaneseCountingThousand"/>
      <w:lvlText w:val="（%1）"/>
      <w:lvlJc w:val="left"/>
      <w:pPr>
        <w:ind w:left="1404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" w15:restartNumberingAfterBreak="0">
    <w:nsid w:val="15D95159"/>
    <w:multiLevelType w:val="hybridMultilevel"/>
    <w:tmpl w:val="B978D944"/>
    <w:lvl w:ilvl="0" w:tplc="D2DE1A7E">
      <w:start w:val="1"/>
      <w:numFmt w:val="taiwaneseCountingThousand"/>
      <w:lvlText w:val="（%1）"/>
      <w:lvlJc w:val="left"/>
      <w:pPr>
        <w:ind w:left="12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2" w15:restartNumberingAfterBreak="0">
    <w:nsid w:val="1F652904"/>
    <w:multiLevelType w:val="hybridMultilevel"/>
    <w:tmpl w:val="18D614F8"/>
    <w:lvl w:ilvl="0" w:tplc="9620C07E">
      <w:start w:val="1"/>
      <w:numFmt w:val="taiwaneseCountingThousand"/>
      <w:lvlText w:val="%1、"/>
      <w:lvlJc w:val="left"/>
      <w:pPr>
        <w:ind w:left="6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" w15:restartNumberingAfterBreak="0">
    <w:nsid w:val="26135B83"/>
    <w:multiLevelType w:val="hybridMultilevel"/>
    <w:tmpl w:val="40B82720"/>
    <w:lvl w:ilvl="0" w:tplc="8556C7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E4423"/>
    <w:multiLevelType w:val="hybridMultilevel"/>
    <w:tmpl w:val="2996B12E"/>
    <w:lvl w:ilvl="0" w:tplc="640C80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2A768F"/>
    <w:multiLevelType w:val="hybridMultilevel"/>
    <w:tmpl w:val="9E78E91E"/>
    <w:lvl w:ilvl="0" w:tplc="0D26B2DE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F4674F"/>
    <w:multiLevelType w:val="multilevel"/>
    <w:tmpl w:val="36C8EE9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  <w:webHidden w:val="0"/>
        <w:spec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3C501597"/>
    <w:multiLevelType w:val="hybridMultilevel"/>
    <w:tmpl w:val="583C71D4"/>
    <w:lvl w:ilvl="0" w:tplc="851AC412">
      <w:start w:val="1"/>
      <w:numFmt w:val="taiwaneseCountingThousand"/>
      <w:lvlText w:val="%1、"/>
      <w:lvlJc w:val="left"/>
      <w:pPr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8" w15:restartNumberingAfterBreak="0">
    <w:nsid w:val="3F39256F"/>
    <w:multiLevelType w:val="hybridMultilevel"/>
    <w:tmpl w:val="6DEC620A"/>
    <w:lvl w:ilvl="0" w:tplc="0418853A">
      <w:start w:val="1"/>
      <w:numFmt w:val="taiwaneseCountingThousand"/>
      <w:lvlText w:val="（%1）"/>
      <w:lvlJc w:val="left"/>
      <w:pPr>
        <w:ind w:left="139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9" w15:restartNumberingAfterBreak="0">
    <w:nsid w:val="41517058"/>
    <w:multiLevelType w:val="hybridMultilevel"/>
    <w:tmpl w:val="9AA2BE56"/>
    <w:lvl w:ilvl="0" w:tplc="0536406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120" w:hanging="480"/>
      </w:pPr>
    </w:lvl>
    <w:lvl w:ilvl="2" w:tplc="0409001B" w:tentative="1">
      <w:start w:val="1"/>
      <w:numFmt w:val="lowerRoman"/>
      <w:lvlText w:val="%3."/>
      <w:lvlJc w:val="right"/>
      <w:pPr>
        <w:ind w:left="6600" w:hanging="480"/>
      </w:pPr>
    </w:lvl>
    <w:lvl w:ilvl="3" w:tplc="0409000F" w:tentative="1">
      <w:start w:val="1"/>
      <w:numFmt w:val="decimal"/>
      <w:lvlText w:val="%4."/>
      <w:lvlJc w:val="left"/>
      <w:pPr>
        <w:ind w:left="7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60" w:hanging="480"/>
      </w:pPr>
    </w:lvl>
    <w:lvl w:ilvl="5" w:tplc="0409001B" w:tentative="1">
      <w:start w:val="1"/>
      <w:numFmt w:val="lowerRoman"/>
      <w:lvlText w:val="%6."/>
      <w:lvlJc w:val="right"/>
      <w:pPr>
        <w:ind w:left="8040" w:hanging="480"/>
      </w:pPr>
    </w:lvl>
    <w:lvl w:ilvl="6" w:tplc="0409000F" w:tentative="1">
      <w:start w:val="1"/>
      <w:numFmt w:val="decimal"/>
      <w:lvlText w:val="%7."/>
      <w:lvlJc w:val="left"/>
      <w:pPr>
        <w:ind w:left="8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00" w:hanging="480"/>
      </w:pPr>
    </w:lvl>
    <w:lvl w:ilvl="8" w:tplc="0409001B" w:tentative="1">
      <w:start w:val="1"/>
      <w:numFmt w:val="lowerRoman"/>
      <w:lvlText w:val="%9."/>
      <w:lvlJc w:val="right"/>
      <w:pPr>
        <w:ind w:left="9480" w:hanging="480"/>
      </w:pPr>
    </w:lvl>
  </w:abstractNum>
  <w:abstractNum w:abstractNumId="10" w15:restartNumberingAfterBreak="0">
    <w:nsid w:val="47944DAE"/>
    <w:multiLevelType w:val="multilevel"/>
    <w:tmpl w:val="920682A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BB400BC"/>
    <w:multiLevelType w:val="hybridMultilevel"/>
    <w:tmpl w:val="D9B48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205477"/>
    <w:multiLevelType w:val="hybridMultilevel"/>
    <w:tmpl w:val="0B484614"/>
    <w:lvl w:ilvl="0" w:tplc="632025A8">
      <w:start w:val="1"/>
      <w:numFmt w:val="taiwaneseCountingThousand"/>
      <w:lvlText w:val="（%1）"/>
      <w:lvlJc w:val="left"/>
      <w:pPr>
        <w:ind w:left="12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13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14" w15:restartNumberingAfterBreak="0">
    <w:nsid w:val="563F067B"/>
    <w:multiLevelType w:val="hybridMultilevel"/>
    <w:tmpl w:val="5BC03604"/>
    <w:lvl w:ilvl="0" w:tplc="123E1C3A">
      <w:start w:val="1"/>
      <w:numFmt w:val="taiwaneseCountingThousand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AD44AC8"/>
    <w:multiLevelType w:val="multilevel"/>
    <w:tmpl w:val="B250499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667A35FE"/>
    <w:multiLevelType w:val="hybridMultilevel"/>
    <w:tmpl w:val="6E9271EA"/>
    <w:lvl w:ilvl="0" w:tplc="FFFFFFFF">
      <w:start w:val="1"/>
      <w:numFmt w:val="taiwaneseCountingThousand"/>
      <w:lvlText w:val="%1、"/>
      <w:lvlJc w:val="left"/>
      <w:pPr>
        <w:tabs>
          <w:tab w:val="num" w:pos="694"/>
        </w:tabs>
        <w:ind w:left="694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num w:numId="1">
    <w:abstractNumId w:val="13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7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14"/>
  </w:num>
  <w:num w:numId="15">
    <w:abstractNumId w:val="3"/>
  </w:num>
  <w:num w:numId="16">
    <w:abstractNumId w:val="9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1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4">
    <w:abstractNumId w:val="16"/>
    <w:lvlOverride w:ilvl="0">
      <w:startOverride w:val="1"/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startOverride w:val="1"/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startOverride w:val="1"/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startOverride w:val="1"/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startOverride w:val="1"/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seNo" w:val="A-113-070010"/>
    <w:docVar w:name="IsMasked" w:val="N"/>
    <w:docVar w:name="NewDocFlag" w:val="93newdoc"/>
    <w:docVar w:name="ReceNo" w:val="1131700092"/>
    <w:docVar w:name="簽稿序號" w:val="稿1"/>
    <w:docVar w:name="簽稿號" w:val="098130090611"/>
  </w:docVars>
  <w:rsids>
    <w:rsidRoot w:val="00E02D5D"/>
    <w:rsid w:val="00000A21"/>
    <w:rsid w:val="00003B60"/>
    <w:rsid w:val="00004610"/>
    <w:rsid w:val="00005070"/>
    <w:rsid w:val="00010A75"/>
    <w:rsid w:val="00011999"/>
    <w:rsid w:val="00016D62"/>
    <w:rsid w:val="000222D5"/>
    <w:rsid w:val="00024562"/>
    <w:rsid w:val="00027013"/>
    <w:rsid w:val="000331CC"/>
    <w:rsid w:val="00033E84"/>
    <w:rsid w:val="00037F3C"/>
    <w:rsid w:val="00043F81"/>
    <w:rsid w:val="000463E7"/>
    <w:rsid w:val="00047DEF"/>
    <w:rsid w:val="00050A57"/>
    <w:rsid w:val="00050B9E"/>
    <w:rsid w:val="00051B6A"/>
    <w:rsid w:val="00054D6A"/>
    <w:rsid w:val="00055B8C"/>
    <w:rsid w:val="000566BF"/>
    <w:rsid w:val="000571F9"/>
    <w:rsid w:val="0006259D"/>
    <w:rsid w:val="0006370B"/>
    <w:rsid w:val="00063769"/>
    <w:rsid w:val="00063F49"/>
    <w:rsid w:val="0006428D"/>
    <w:rsid w:val="00065C22"/>
    <w:rsid w:val="0007056A"/>
    <w:rsid w:val="00073E11"/>
    <w:rsid w:val="00074DCD"/>
    <w:rsid w:val="00075A6A"/>
    <w:rsid w:val="0007719C"/>
    <w:rsid w:val="00081FB5"/>
    <w:rsid w:val="00084479"/>
    <w:rsid w:val="0008551F"/>
    <w:rsid w:val="000924E6"/>
    <w:rsid w:val="0009301D"/>
    <w:rsid w:val="000A67C0"/>
    <w:rsid w:val="000B06DA"/>
    <w:rsid w:val="000B3447"/>
    <w:rsid w:val="000B7422"/>
    <w:rsid w:val="000C08A4"/>
    <w:rsid w:val="000C146C"/>
    <w:rsid w:val="000C2725"/>
    <w:rsid w:val="000C44F2"/>
    <w:rsid w:val="000C682F"/>
    <w:rsid w:val="000D32EA"/>
    <w:rsid w:val="000D4A00"/>
    <w:rsid w:val="000D528E"/>
    <w:rsid w:val="000D7BA4"/>
    <w:rsid w:val="000E0118"/>
    <w:rsid w:val="000E1454"/>
    <w:rsid w:val="000E1B38"/>
    <w:rsid w:val="000E2925"/>
    <w:rsid w:val="000E5D3C"/>
    <w:rsid w:val="000E618A"/>
    <w:rsid w:val="000F5067"/>
    <w:rsid w:val="000F6D31"/>
    <w:rsid w:val="000F6D51"/>
    <w:rsid w:val="000F728F"/>
    <w:rsid w:val="000F755C"/>
    <w:rsid w:val="0010008D"/>
    <w:rsid w:val="001000D0"/>
    <w:rsid w:val="00100B6E"/>
    <w:rsid w:val="00105129"/>
    <w:rsid w:val="00114DE7"/>
    <w:rsid w:val="001156CF"/>
    <w:rsid w:val="00116AFB"/>
    <w:rsid w:val="0011764D"/>
    <w:rsid w:val="001224DE"/>
    <w:rsid w:val="0012299E"/>
    <w:rsid w:val="0012547B"/>
    <w:rsid w:val="001269B7"/>
    <w:rsid w:val="00130BE1"/>
    <w:rsid w:val="00131594"/>
    <w:rsid w:val="00133642"/>
    <w:rsid w:val="0013465C"/>
    <w:rsid w:val="00134905"/>
    <w:rsid w:val="0013519C"/>
    <w:rsid w:val="001358FE"/>
    <w:rsid w:val="00137AF7"/>
    <w:rsid w:val="00137C7D"/>
    <w:rsid w:val="001423CD"/>
    <w:rsid w:val="0014285D"/>
    <w:rsid w:val="00143DF2"/>
    <w:rsid w:val="001468CD"/>
    <w:rsid w:val="00151A9B"/>
    <w:rsid w:val="00152561"/>
    <w:rsid w:val="00154478"/>
    <w:rsid w:val="00156BB5"/>
    <w:rsid w:val="00157A76"/>
    <w:rsid w:val="00160142"/>
    <w:rsid w:val="00160E2B"/>
    <w:rsid w:val="00165E9D"/>
    <w:rsid w:val="00166A79"/>
    <w:rsid w:val="001700BC"/>
    <w:rsid w:val="00172BCC"/>
    <w:rsid w:val="0017375C"/>
    <w:rsid w:val="00175E3A"/>
    <w:rsid w:val="00180FAF"/>
    <w:rsid w:val="00181ED1"/>
    <w:rsid w:val="001830B2"/>
    <w:rsid w:val="00186F3E"/>
    <w:rsid w:val="00187ED8"/>
    <w:rsid w:val="001904A3"/>
    <w:rsid w:val="001906C6"/>
    <w:rsid w:val="00193356"/>
    <w:rsid w:val="001939F5"/>
    <w:rsid w:val="001A173D"/>
    <w:rsid w:val="001A29ED"/>
    <w:rsid w:val="001A3984"/>
    <w:rsid w:val="001A5C14"/>
    <w:rsid w:val="001A6659"/>
    <w:rsid w:val="001A6B04"/>
    <w:rsid w:val="001A7391"/>
    <w:rsid w:val="001A7879"/>
    <w:rsid w:val="001A7EF9"/>
    <w:rsid w:val="001B3C8D"/>
    <w:rsid w:val="001B519A"/>
    <w:rsid w:val="001B6E12"/>
    <w:rsid w:val="001C5919"/>
    <w:rsid w:val="001C612D"/>
    <w:rsid w:val="001E1A72"/>
    <w:rsid w:val="001E25BA"/>
    <w:rsid w:val="001E2E64"/>
    <w:rsid w:val="001E6CA6"/>
    <w:rsid w:val="001E79E7"/>
    <w:rsid w:val="001F0C01"/>
    <w:rsid w:val="001F123A"/>
    <w:rsid w:val="001F2C03"/>
    <w:rsid w:val="001F38EB"/>
    <w:rsid w:val="001F6CD9"/>
    <w:rsid w:val="001F7EE8"/>
    <w:rsid w:val="00201375"/>
    <w:rsid w:val="00204855"/>
    <w:rsid w:val="0020745E"/>
    <w:rsid w:val="002078A0"/>
    <w:rsid w:val="00211733"/>
    <w:rsid w:val="00211A50"/>
    <w:rsid w:val="00211B52"/>
    <w:rsid w:val="00213A4F"/>
    <w:rsid w:val="00214B59"/>
    <w:rsid w:val="00221E19"/>
    <w:rsid w:val="00222B12"/>
    <w:rsid w:val="00223A65"/>
    <w:rsid w:val="0022462C"/>
    <w:rsid w:val="00227A15"/>
    <w:rsid w:val="00236970"/>
    <w:rsid w:val="00237358"/>
    <w:rsid w:val="0024105F"/>
    <w:rsid w:val="00244F1B"/>
    <w:rsid w:val="00250956"/>
    <w:rsid w:val="00251059"/>
    <w:rsid w:val="002534C6"/>
    <w:rsid w:val="0025591A"/>
    <w:rsid w:val="002630B9"/>
    <w:rsid w:val="0026381C"/>
    <w:rsid w:val="002713FA"/>
    <w:rsid w:val="0027380D"/>
    <w:rsid w:val="00274DB8"/>
    <w:rsid w:val="00276714"/>
    <w:rsid w:val="00280435"/>
    <w:rsid w:val="00280F40"/>
    <w:rsid w:val="002906E6"/>
    <w:rsid w:val="00295814"/>
    <w:rsid w:val="00296516"/>
    <w:rsid w:val="002A078A"/>
    <w:rsid w:val="002A4FBF"/>
    <w:rsid w:val="002A6025"/>
    <w:rsid w:val="002A7C39"/>
    <w:rsid w:val="002B0B85"/>
    <w:rsid w:val="002B4565"/>
    <w:rsid w:val="002B6DA0"/>
    <w:rsid w:val="002C032F"/>
    <w:rsid w:val="002C0577"/>
    <w:rsid w:val="002C3DE5"/>
    <w:rsid w:val="002C49A0"/>
    <w:rsid w:val="002C4EBA"/>
    <w:rsid w:val="002C6CE2"/>
    <w:rsid w:val="002C6DB4"/>
    <w:rsid w:val="002C79B2"/>
    <w:rsid w:val="002E062F"/>
    <w:rsid w:val="002E08DB"/>
    <w:rsid w:val="002E1C82"/>
    <w:rsid w:val="002E1CFA"/>
    <w:rsid w:val="002E2ADE"/>
    <w:rsid w:val="002E4D7C"/>
    <w:rsid w:val="002E690D"/>
    <w:rsid w:val="002F04A4"/>
    <w:rsid w:val="002F05AF"/>
    <w:rsid w:val="002F247B"/>
    <w:rsid w:val="002F2695"/>
    <w:rsid w:val="002F3BB7"/>
    <w:rsid w:val="002F4A9C"/>
    <w:rsid w:val="00301EB9"/>
    <w:rsid w:val="00305F76"/>
    <w:rsid w:val="00305FC4"/>
    <w:rsid w:val="00307212"/>
    <w:rsid w:val="003079E9"/>
    <w:rsid w:val="00307BB3"/>
    <w:rsid w:val="00313631"/>
    <w:rsid w:val="00314F2F"/>
    <w:rsid w:val="00314FF6"/>
    <w:rsid w:val="003161D4"/>
    <w:rsid w:val="003169B7"/>
    <w:rsid w:val="00317162"/>
    <w:rsid w:val="00317E33"/>
    <w:rsid w:val="00326CAB"/>
    <w:rsid w:val="003324B0"/>
    <w:rsid w:val="0033366E"/>
    <w:rsid w:val="00334C12"/>
    <w:rsid w:val="00336AE4"/>
    <w:rsid w:val="00341A6A"/>
    <w:rsid w:val="003424CF"/>
    <w:rsid w:val="003449A5"/>
    <w:rsid w:val="0035020A"/>
    <w:rsid w:val="00356BEB"/>
    <w:rsid w:val="00357BBC"/>
    <w:rsid w:val="00360A33"/>
    <w:rsid w:val="00362E04"/>
    <w:rsid w:val="00363E03"/>
    <w:rsid w:val="003670ED"/>
    <w:rsid w:val="003722F5"/>
    <w:rsid w:val="003807B0"/>
    <w:rsid w:val="00381A1A"/>
    <w:rsid w:val="00382D61"/>
    <w:rsid w:val="00386514"/>
    <w:rsid w:val="003911F2"/>
    <w:rsid w:val="00391C3D"/>
    <w:rsid w:val="00391FA1"/>
    <w:rsid w:val="00395E7E"/>
    <w:rsid w:val="003977FB"/>
    <w:rsid w:val="003A0087"/>
    <w:rsid w:val="003B04AA"/>
    <w:rsid w:val="003B250C"/>
    <w:rsid w:val="003C07AC"/>
    <w:rsid w:val="003C13BD"/>
    <w:rsid w:val="003C732C"/>
    <w:rsid w:val="003D2D8F"/>
    <w:rsid w:val="003D5BB2"/>
    <w:rsid w:val="003D7084"/>
    <w:rsid w:val="003E07A4"/>
    <w:rsid w:val="003E572F"/>
    <w:rsid w:val="003E6305"/>
    <w:rsid w:val="003E69E1"/>
    <w:rsid w:val="003F3C58"/>
    <w:rsid w:val="003F3DCA"/>
    <w:rsid w:val="003F6268"/>
    <w:rsid w:val="00405476"/>
    <w:rsid w:val="0041172F"/>
    <w:rsid w:val="004129C9"/>
    <w:rsid w:val="004176ED"/>
    <w:rsid w:val="004202DB"/>
    <w:rsid w:val="0042245F"/>
    <w:rsid w:val="004235B3"/>
    <w:rsid w:val="00433DBB"/>
    <w:rsid w:val="0043677A"/>
    <w:rsid w:val="00442F26"/>
    <w:rsid w:val="0044328F"/>
    <w:rsid w:val="00446CEA"/>
    <w:rsid w:val="00446E02"/>
    <w:rsid w:val="0044743A"/>
    <w:rsid w:val="00457189"/>
    <w:rsid w:val="004602E1"/>
    <w:rsid w:val="004638DB"/>
    <w:rsid w:val="00463961"/>
    <w:rsid w:val="00463CF5"/>
    <w:rsid w:val="00463F52"/>
    <w:rsid w:val="004661CB"/>
    <w:rsid w:val="00473C87"/>
    <w:rsid w:val="00474345"/>
    <w:rsid w:val="0048002C"/>
    <w:rsid w:val="004829F8"/>
    <w:rsid w:val="004859D2"/>
    <w:rsid w:val="00490862"/>
    <w:rsid w:val="004909D4"/>
    <w:rsid w:val="004930C1"/>
    <w:rsid w:val="00493E57"/>
    <w:rsid w:val="00495C5E"/>
    <w:rsid w:val="00496C9D"/>
    <w:rsid w:val="004A044E"/>
    <w:rsid w:val="004B0806"/>
    <w:rsid w:val="004B0ACB"/>
    <w:rsid w:val="004B7438"/>
    <w:rsid w:val="004C36A4"/>
    <w:rsid w:val="004C5674"/>
    <w:rsid w:val="004C6543"/>
    <w:rsid w:val="004C69FA"/>
    <w:rsid w:val="004C7860"/>
    <w:rsid w:val="004F37D9"/>
    <w:rsid w:val="004F571B"/>
    <w:rsid w:val="004F653C"/>
    <w:rsid w:val="004F65C4"/>
    <w:rsid w:val="00511D51"/>
    <w:rsid w:val="0051435B"/>
    <w:rsid w:val="00514799"/>
    <w:rsid w:val="0052554F"/>
    <w:rsid w:val="005306D8"/>
    <w:rsid w:val="005331BE"/>
    <w:rsid w:val="0053426B"/>
    <w:rsid w:val="00535B03"/>
    <w:rsid w:val="00536DBB"/>
    <w:rsid w:val="0054190D"/>
    <w:rsid w:val="005448CD"/>
    <w:rsid w:val="005556B8"/>
    <w:rsid w:val="005560A1"/>
    <w:rsid w:val="005577B0"/>
    <w:rsid w:val="0055788E"/>
    <w:rsid w:val="005605DD"/>
    <w:rsid w:val="005743FF"/>
    <w:rsid w:val="0057449D"/>
    <w:rsid w:val="0057499F"/>
    <w:rsid w:val="0057501D"/>
    <w:rsid w:val="0057543F"/>
    <w:rsid w:val="00577224"/>
    <w:rsid w:val="00577315"/>
    <w:rsid w:val="00577403"/>
    <w:rsid w:val="00577B25"/>
    <w:rsid w:val="005828C6"/>
    <w:rsid w:val="005843FE"/>
    <w:rsid w:val="00587604"/>
    <w:rsid w:val="00590A45"/>
    <w:rsid w:val="00596197"/>
    <w:rsid w:val="0059779E"/>
    <w:rsid w:val="005A34D4"/>
    <w:rsid w:val="005A7C4E"/>
    <w:rsid w:val="005C24DE"/>
    <w:rsid w:val="005C30EC"/>
    <w:rsid w:val="005C55D4"/>
    <w:rsid w:val="005C679E"/>
    <w:rsid w:val="005C6CF0"/>
    <w:rsid w:val="005D3CE7"/>
    <w:rsid w:val="005D4DC7"/>
    <w:rsid w:val="005E4794"/>
    <w:rsid w:val="005F1014"/>
    <w:rsid w:val="005F6098"/>
    <w:rsid w:val="005F7E5B"/>
    <w:rsid w:val="0060374C"/>
    <w:rsid w:val="00604D7C"/>
    <w:rsid w:val="0060505D"/>
    <w:rsid w:val="006068AC"/>
    <w:rsid w:val="006102CC"/>
    <w:rsid w:val="00611EFE"/>
    <w:rsid w:val="00612774"/>
    <w:rsid w:val="006146E0"/>
    <w:rsid w:val="00614EEE"/>
    <w:rsid w:val="006152CD"/>
    <w:rsid w:val="0062082E"/>
    <w:rsid w:val="006222EF"/>
    <w:rsid w:val="006223F2"/>
    <w:rsid w:val="0062356F"/>
    <w:rsid w:val="00625E29"/>
    <w:rsid w:val="0062767D"/>
    <w:rsid w:val="00627FF3"/>
    <w:rsid w:val="00631F4B"/>
    <w:rsid w:val="0063617B"/>
    <w:rsid w:val="00640AD5"/>
    <w:rsid w:val="00641D33"/>
    <w:rsid w:val="00644ABE"/>
    <w:rsid w:val="00652B87"/>
    <w:rsid w:val="00652CB4"/>
    <w:rsid w:val="00653695"/>
    <w:rsid w:val="0065396F"/>
    <w:rsid w:val="006548D0"/>
    <w:rsid w:val="006561B9"/>
    <w:rsid w:val="00661EB6"/>
    <w:rsid w:val="0066366A"/>
    <w:rsid w:val="00667670"/>
    <w:rsid w:val="00675016"/>
    <w:rsid w:val="0068121B"/>
    <w:rsid w:val="006820E4"/>
    <w:rsid w:val="00682252"/>
    <w:rsid w:val="00687CAD"/>
    <w:rsid w:val="00691FBF"/>
    <w:rsid w:val="006935DC"/>
    <w:rsid w:val="00694B59"/>
    <w:rsid w:val="006963F6"/>
    <w:rsid w:val="006A1E55"/>
    <w:rsid w:val="006A7757"/>
    <w:rsid w:val="006B0AFF"/>
    <w:rsid w:val="006B2701"/>
    <w:rsid w:val="006B663A"/>
    <w:rsid w:val="006C0B6C"/>
    <w:rsid w:val="006C24A0"/>
    <w:rsid w:val="006C378D"/>
    <w:rsid w:val="006C37B5"/>
    <w:rsid w:val="006C3CAC"/>
    <w:rsid w:val="006C4061"/>
    <w:rsid w:val="006D2132"/>
    <w:rsid w:val="006D246C"/>
    <w:rsid w:val="006D484F"/>
    <w:rsid w:val="006D515C"/>
    <w:rsid w:val="006D5906"/>
    <w:rsid w:val="006E27AF"/>
    <w:rsid w:val="006E326E"/>
    <w:rsid w:val="006E3E21"/>
    <w:rsid w:val="006E6E25"/>
    <w:rsid w:val="006E71D5"/>
    <w:rsid w:val="0070295D"/>
    <w:rsid w:val="007034B1"/>
    <w:rsid w:val="007037BC"/>
    <w:rsid w:val="00706977"/>
    <w:rsid w:val="00711661"/>
    <w:rsid w:val="0071436F"/>
    <w:rsid w:val="007176D3"/>
    <w:rsid w:val="00720BA1"/>
    <w:rsid w:val="00721BF7"/>
    <w:rsid w:val="00722391"/>
    <w:rsid w:val="0072332B"/>
    <w:rsid w:val="007269BE"/>
    <w:rsid w:val="00730160"/>
    <w:rsid w:val="00733857"/>
    <w:rsid w:val="0073538C"/>
    <w:rsid w:val="00735865"/>
    <w:rsid w:val="00737A27"/>
    <w:rsid w:val="007435E8"/>
    <w:rsid w:val="00743B14"/>
    <w:rsid w:val="00754110"/>
    <w:rsid w:val="00756CC9"/>
    <w:rsid w:val="007644A9"/>
    <w:rsid w:val="0077042A"/>
    <w:rsid w:val="00771359"/>
    <w:rsid w:val="007723DB"/>
    <w:rsid w:val="00774442"/>
    <w:rsid w:val="00774B45"/>
    <w:rsid w:val="00774B4D"/>
    <w:rsid w:val="00777A04"/>
    <w:rsid w:val="00780EBD"/>
    <w:rsid w:val="0078281D"/>
    <w:rsid w:val="007839B2"/>
    <w:rsid w:val="007842BA"/>
    <w:rsid w:val="00785F58"/>
    <w:rsid w:val="00787B4D"/>
    <w:rsid w:val="007944B3"/>
    <w:rsid w:val="00795388"/>
    <w:rsid w:val="00795CF5"/>
    <w:rsid w:val="0079784B"/>
    <w:rsid w:val="00797A76"/>
    <w:rsid w:val="007A6610"/>
    <w:rsid w:val="007B02A3"/>
    <w:rsid w:val="007B2F36"/>
    <w:rsid w:val="007B4591"/>
    <w:rsid w:val="007C1AD1"/>
    <w:rsid w:val="007C1F4D"/>
    <w:rsid w:val="007C30E6"/>
    <w:rsid w:val="007C5EE2"/>
    <w:rsid w:val="007D15AF"/>
    <w:rsid w:val="007D1C88"/>
    <w:rsid w:val="007D2814"/>
    <w:rsid w:val="007D2B4E"/>
    <w:rsid w:val="007D39BF"/>
    <w:rsid w:val="007D3AF5"/>
    <w:rsid w:val="007D683E"/>
    <w:rsid w:val="007E0E23"/>
    <w:rsid w:val="007E2284"/>
    <w:rsid w:val="007E497C"/>
    <w:rsid w:val="007F3CE1"/>
    <w:rsid w:val="008000ED"/>
    <w:rsid w:val="00800A8E"/>
    <w:rsid w:val="00800D1A"/>
    <w:rsid w:val="008012EC"/>
    <w:rsid w:val="008028B2"/>
    <w:rsid w:val="00806558"/>
    <w:rsid w:val="00816ABA"/>
    <w:rsid w:val="00817502"/>
    <w:rsid w:val="00824938"/>
    <w:rsid w:val="00826F67"/>
    <w:rsid w:val="00831914"/>
    <w:rsid w:val="00836528"/>
    <w:rsid w:val="008404DB"/>
    <w:rsid w:val="00841F3E"/>
    <w:rsid w:val="0084545D"/>
    <w:rsid w:val="008459ED"/>
    <w:rsid w:val="00846172"/>
    <w:rsid w:val="00846AD7"/>
    <w:rsid w:val="00854372"/>
    <w:rsid w:val="00856539"/>
    <w:rsid w:val="00856941"/>
    <w:rsid w:val="00861B62"/>
    <w:rsid w:val="00861DDE"/>
    <w:rsid w:val="008631DA"/>
    <w:rsid w:val="008716B7"/>
    <w:rsid w:val="008735DB"/>
    <w:rsid w:val="008741BB"/>
    <w:rsid w:val="008755FF"/>
    <w:rsid w:val="00876350"/>
    <w:rsid w:val="00881AF2"/>
    <w:rsid w:val="008838F3"/>
    <w:rsid w:val="008872E6"/>
    <w:rsid w:val="00894D03"/>
    <w:rsid w:val="0089719E"/>
    <w:rsid w:val="00897988"/>
    <w:rsid w:val="00897E4C"/>
    <w:rsid w:val="008A0410"/>
    <w:rsid w:val="008A0C9B"/>
    <w:rsid w:val="008A457E"/>
    <w:rsid w:val="008A74F9"/>
    <w:rsid w:val="008B13FB"/>
    <w:rsid w:val="008B4156"/>
    <w:rsid w:val="008B4E43"/>
    <w:rsid w:val="008B658E"/>
    <w:rsid w:val="008C1098"/>
    <w:rsid w:val="008C1E23"/>
    <w:rsid w:val="008C3070"/>
    <w:rsid w:val="008D1C8E"/>
    <w:rsid w:val="008D388C"/>
    <w:rsid w:val="008D455D"/>
    <w:rsid w:val="008D7D52"/>
    <w:rsid w:val="008E147B"/>
    <w:rsid w:val="008E5FCA"/>
    <w:rsid w:val="008E64FA"/>
    <w:rsid w:val="008E7025"/>
    <w:rsid w:val="008F4DB2"/>
    <w:rsid w:val="008F63E1"/>
    <w:rsid w:val="00901A69"/>
    <w:rsid w:val="0090652A"/>
    <w:rsid w:val="009065C6"/>
    <w:rsid w:val="009071C0"/>
    <w:rsid w:val="00907905"/>
    <w:rsid w:val="009107B2"/>
    <w:rsid w:val="00913A18"/>
    <w:rsid w:val="00917F69"/>
    <w:rsid w:val="00925C91"/>
    <w:rsid w:val="0092674E"/>
    <w:rsid w:val="00937818"/>
    <w:rsid w:val="0094108C"/>
    <w:rsid w:val="00941B8E"/>
    <w:rsid w:val="00941CD8"/>
    <w:rsid w:val="00946808"/>
    <w:rsid w:val="0094796F"/>
    <w:rsid w:val="00947DDE"/>
    <w:rsid w:val="0095123B"/>
    <w:rsid w:val="00951866"/>
    <w:rsid w:val="00953F33"/>
    <w:rsid w:val="00954C5B"/>
    <w:rsid w:val="00954E4E"/>
    <w:rsid w:val="00957A13"/>
    <w:rsid w:val="009619EA"/>
    <w:rsid w:val="00965214"/>
    <w:rsid w:val="00966E04"/>
    <w:rsid w:val="009807DD"/>
    <w:rsid w:val="009870FF"/>
    <w:rsid w:val="009871BA"/>
    <w:rsid w:val="00987CA2"/>
    <w:rsid w:val="00990FD7"/>
    <w:rsid w:val="009A3F91"/>
    <w:rsid w:val="009A57B2"/>
    <w:rsid w:val="009A61CC"/>
    <w:rsid w:val="009A6333"/>
    <w:rsid w:val="009A7248"/>
    <w:rsid w:val="009A7953"/>
    <w:rsid w:val="009B3CA4"/>
    <w:rsid w:val="009B434F"/>
    <w:rsid w:val="009B79E3"/>
    <w:rsid w:val="009D044B"/>
    <w:rsid w:val="009D0F48"/>
    <w:rsid w:val="009D15AC"/>
    <w:rsid w:val="009D2EDF"/>
    <w:rsid w:val="009D5EE6"/>
    <w:rsid w:val="009D745A"/>
    <w:rsid w:val="009F573A"/>
    <w:rsid w:val="00A00F32"/>
    <w:rsid w:val="00A0441D"/>
    <w:rsid w:val="00A04CB0"/>
    <w:rsid w:val="00A12B4A"/>
    <w:rsid w:val="00A14D34"/>
    <w:rsid w:val="00A14FCA"/>
    <w:rsid w:val="00A1657B"/>
    <w:rsid w:val="00A17DBB"/>
    <w:rsid w:val="00A20914"/>
    <w:rsid w:val="00A210B0"/>
    <w:rsid w:val="00A21BC5"/>
    <w:rsid w:val="00A22128"/>
    <w:rsid w:val="00A24A84"/>
    <w:rsid w:val="00A26C77"/>
    <w:rsid w:val="00A27989"/>
    <w:rsid w:val="00A303F6"/>
    <w:rsid w:val="00A312AD"/>
    <w:rsid w:val="00A336A7"/>
    <w:rsid w:val="00A36030"/>
    <w:rsid w:val="00A416DE"/>
    <w:rsid w:val="00A4446D"/>
    <w:rsid w:val="00A4540C"/>
    <w:rsid w:val="00A50127"/>
    <w:rsid w:val="00A518A6"/>
    <w:rsid w:val="00A53257"/>
    <w:rsid w:val="00A550EB"/>
    <w:rsid w:val="00A55B2C"/>
    <w:rsid w:val="00A6178D"/>
    <w:rsid w:val="00A6242E"/>
    <w:rsid w:val="00A62653"/>
    <w:rsid w:val="00A635BA"/>
    <w:rsid w:val="00A65722"/>
    <w:rsid w:val="00A714D9"/>
    <w:rsid w:val="00A71968"/>
    <w:rsid w:val="00A72765"/>
    <w:rsid w:val="00A7404D"/>
    <w:rsid w:val="00A74895"/>
    <w:rsid w:val="00A7617B"/>
    <w:rsid w:val="00A76C8E"/>
    <w:rsid w:val="00A77FE1"/>
    <w:rsid w:val="00A804DF"/>
    <w:rsid w:val="00A80B9A"/>
    <w:rsid w:val="00A838CD"/>
    <w:rsid w:val="00A86E3B"/>
    <w:rsid w:val="00A9248B"/>
    <w:rsid w:val="00A92EBC"/>
    <w:rsid w:val="00A93F82"/>
    <w:rsid w:val="00A95E64"/>
    <w:rsid w:val="00AA5A00"/>
    <w:rsid w:val="00AA674B"/>
    <w:rsid w:val="00AA6923"/>
    <w:rsid w:val="00AA7302"/>
    <w:rsid w:val="00AC2C57"/>
    <w:rsid w:val="00AC34C3"/>
    <w:rsid w:val="00AD0B2A"/>
    <w:rsid w:val="00AD13AC"/>
    <w:rsid w:val="00AD225D"/>
    <w:rsid w:val="00AD3860"/>
    <w:rsid w:val="00AD3D17"/>
    <w:rsid w:val="00AD3D1E"/>
    <w:rsid w:val="00AD3E44"/>
    <w:rsid w:val="00AE2AA2"/>
    <w:rsid w:val="00AE2C81"/>
    <w:rsid w:val="00AE3F5D"/>
    <w:rsid w:val="00AE712D"/>
    <w:rsid w:val="00AF1E9B"/>
    <w:rsid w:val="00AF40D5"/>
    <w:rsid w:val="00B050E8"/>
    <w:rsid w:val="00B05F15"/>
    <w:rsid w:val="00B13E17"/>
    <w:rsid w:val="00B14758"/>
    <w:rsid w:val="00B176E2"/>
    <w:rsid w:val="00B218F5"/>
    <w:rsid w:val="00B22E7C"/>
    <w:rsid w:val="00B24A3C"/>
    <w:rsid w:val="00B25919"/>
    <w:rsid w:val="00B2733E"/>
    <w:rsid w:val="00B30331"/>
    <w:rsid w:val="00B33437"/>
    <w:rsid w:val="00B354F9"/>
    <w:rsid w:val="00B4346F"/>
    <w:rsid w:val="00B43A6C"/>
    <w:rsid w:val="00B44A4D"/>
    <w:rsid w:val="00B45CD9"/>
    <w:rsid w:val="00B4650A"/>
    <w:rsid w:val="00B520AD"/>
    <w:rsid w:val="00B52341"/>
    <w:rsid w:val="00B55ADE"/>
    <w:rsid w:val="00B572C2"/>
    <w:rsid w:val="00B57630"/>
    <w:rsid w:val="00B61039"/>
    <w:rsid w:val="00B61E00"/>
    <w:rsid w:val="00B62DE6"/>
    <w:rsid w:val="00B63322"/>
    <w:rsid w:val="00B65AAA"/>
    <w:rsid w:val="00B6630D"/>
    <w:rsid w:val="00B66FF0"/>
    <w:rsid w:val="00B672B9"/>
    <w:rsid w:val="00B74834"/>
    <w:rsid w:val="00B77364"/>
    <w:rsid w:val="00B80D8E"/>
    <w:rsid w:val="00B82349"/>
    <w:rsid w:val="00B823C2"/>
    <w:rsid w:val="00B84182"/>
    <w:rsid w:val="00B84653"/>
    <w:rsid w:val="00B85A41"/>
    <w:rsid w:val="00B9289B"/>
    <w:rsid w:val="00B934C5"/>
    <w:rsid w:val="00BA002D"/>
    <w:rsid w:val="00BA12E7"/>
    <w:rsid w:val="00BA2AD2"/>
    <w:rsid w:val="00BA3C10"/>
    <w:rsid w:val="00BA6C07"/>
    <w:rsid w:val="00BA6CA1"/>
    <w:rsid w:val="00BB05D2"/>
    <w:rsid w:val="00BB280A"/>
    <w:rsid w:val="00BB2D20"/>
    <w:rsid w:val="00BB40B2"/>
    <w:rsid w:val="00BB5CD7"/>
    <w:rsid w:val="00BC0D0A"/>
    <w:rsid w:val="00BC1241"/>
    <w:rsid w:val="00BC2A81"/>
    <w:rsid w:val="00BC2E8D"/>
    <w:rsid w:val="00BC4262"/>
    <w:rsid w:val="00BC6AC7"/>
    <w:rsid w:val="00BC7C18"/>
    <w:rsid w:val="00BD198B"/>
    <w:rsid w:val="00BD1D3E"/>
    <w:rsid w:val="00BD2B4A"/>
    <w:rsid w:val="00BE1F48"/>
    <w:rsid w:val="00BE377E"/>
    <w:rsid w:val="00BE6258"/>
    <w:rsid w:val="00BF0ED3"/>
    <w:rsid w:val="00BF322D"/>
    <w:rsid w:val="00BF6AC9"/>
    <w:rsid w:val="00C0316F"/>
    <w:rsid w:val="00C042CB"/>
    <w:rsid w:val="00C046A5"/>
    <w:rsid w:val="00C054C3"/>
    <w:rsid w:val="00C06929"/>
    <w:rsid w:val="00C10616"/>
    <w:rsid w:val="00C10A84"/>
    <w:rsid w:val="00C12D8A"/>
    <w:rsid w:val="00C13773"/>
    <w:rsid w:val="00C15246"/>
    <w:rsid w:val="00C158E2"/>
    <w:rsid w:val="00C15EA5"/>
    <w:rsid w:val="00C16289"/>
    <w:rsid w:val="00C16478"/>
    <w:rsid w:val="00C26516"/>
    <w:rsid w:val="00C27F40"/>
    <w:rsid w:val="00C304B2"/>
    <w:rsid w:val="00C3287C"/>
    <w:rsid w:val="00C329A4"/>
    <w:rsid w:val="00C37CE9"/>
    <w:rsid w:val="00C37DDE"/>
    <w:rsid w:val="00C43524"/>
    <w:rsid w:val="00C442C2"/>
    <w:rsid w:val="00C45778"/>
    <w:rsid w:val="00C534C1"/>
    <w:rsid w:val="00C56B99"/>
    <w:rsid w:val="00C56EDB"/>
    <w:rsid w:val="00C63066"/>
    <w:rsid w:val="00C644D1"/>
    <w:rsid w:val="00C72CC8"/>
    <w:rsid w:val="00C765E2"/>
    <w:rsid w:val="00C76FC1"/>
    <w:rsid w:val="00C77DDA"/>
    <w:rsid w:val="00C80C61"/>
    <w:rsid w:val="00C836B0"/>
    <w:rsid w:val="00C871D3"/>
    <w:rsid w:val="00C90EE1"/>
    <w:rsid w:val="00C942DF"/>
    <w:rsid w:val="00C95A45"/>
    <w:rsid w:val="00CA0304"/>
    <w:rsid w:val="00CA22D9"/>
    <w:rsid w:val="00CA7622"/>
    <w:rsid w:val="00CA7DA5"/>
    <w:rsid w:val="00CB101A"/>
    <w:rsid w:val="00CB10F0"/>
    <w:rsid w:val="00CB4AA5"/>
    <w:rsid w:val="00CB7DAF"/>
    <w:rsid w:val="00CD21D1"/>
    <w:rsid w:val="00CD3808"/>
    <w:rsid w:val="00CD3A30"/>
    <w:rsid w:val="00CE1F2E"/>
    <w:rsid w:val="00CE2FCD"/>
    <w:rsid w:val="00CE3789"/>
    <w:rsid w:val="00CE550D"/>
    <w:rsid w:val="00CE72E2"/>
    <w:rsid w:val="00D00EC1"/>
    <w:rsid w:val="00D021A4"/>
    <w:rsid w:val="00D025F2"/>
    <w:rsid w:val="00D03081"/>
    <w:rsid w:val="00D03549"/>
    <w:rsid w:val="00D0537C"/>
    <w:rsid w:val="00D076D1"/>
    <w:rsid w:val="00D10C3F"/>
    <w:rsid w:val="00D11028"/>
    <w:rsid w:val="00D122E3"/>
    <w:rsid w:val="00D151B2"/>
    <w:rsid w:val="00D162D8"/>
    <w:rsid w:val="00D16954"/>
    <w:rsid w:val="00D22312"/>
    <w:rsid w:val="00D268D3"/>
    <w:rsid w:val="00D26DFB"/>
    <w:rsid w:val="00D27753"/>
    <w:rsid w:val="00D401AB"/>
    <w:rsid w:val="00D41C7F"/>
    <w:rsid w:val="00D447AA"/>
    <w:rsid w:val="00D555D6"/>
    <w:rsid w:val="00D55F19"/>
    <w:rsid w:val="00D56357"/>
    <w:rsid w:val="00D56FFF"/>
    <w:rsid w:val="00D600B2"/>
    <w:rsid w:val="00D7098B"/>
    <w:rsid w:val="00D70D54"/>
    <w:rsid w:val="00D71CE5"/>
    <w:rsid w:val="00D720F5"/>
    <w:rsid w:val="00D72CC3"/>
    <w:rsid w:val="00D81E25"/>
    <w:rsid w:val="00D87F1A"/>
    <w:rsid w:val="00D95DC3"/>
    <w:rsid w:val="00DA5035"/>
    <w:rsid w:val="00DB1B28"/>
    <w:rsid w:val="00DB6E14"/>
    <w:rsid w:val="00DB7744"/>
    <w:rsid w:val="00DB7A2B"/>
    <w:rsid w:val="00DC5BE3"/>
    <w:rsid w:val="00DD168E"/>
    <w:rsid w:val="00DD2234"/>
    <w:rsid w:val="00DD33A9"/>
    <w:rsid w:val="00DD3A5F"/>
    <w:rsid w:val="00DD7E2A"/>
    <w:rsid w:val="00DD7F38"/>
    <w:rsid w:val="00DE205E"/>
    <w:rsid w:val="00DE20CC"/>
    <w:rsid w:val="00DE5F2D"/>
    <w:rsid w:val="00DF1220"/>
    <w:rsid w:val="00DF1B31"/>
    <w:rsid w:val="00DF480D"/>
    <w:rsid w:val="00DF4A2A"/>
    <w:rsid w:val="00E026D0"/>
    <w:rsid w:val="00E02D5D"/>
    <w:rsid w:val="00E03A99"/>
    <w:rsid w:val="00E042B3"/>
    <w:rsid w:val="00E0442A"/>
    <w:rsid w:val="00E1112C"/>
    <w:rsid w:val="00E114DB"/>
    <w:rsid w:val="00E1300B"/>
    <w:rsid w:val="00E132CC"/>
    <w:rsid w:val="00E13724"/>
    <w:rsid w:val="00E1381A"/>
    <w:rsid w:val="00E13824"/>
    <w:rsid w:val="00E17A7C"/>
    <w:rsid w:val="00E23232"/>
    <w:rsid w:val="00E31CAF"/>
    <w:rsid w:val="00E35F13"/>
    <w:rsid w:val="00E373BD"/>
    <w:rsid w:val="00E4445F"/>
    <w:rsid w:val="00E54CC4"/>
    <w:rsid w:val="00E60C3A"/>
    <w:rsid w:val="00E63C24"/>
    <w:rsid w:val="00E67F14"/>
    <w:rsid w:val="00E7080A"/>
    <w:rsid w:val="00E7106D"/>
    <w:rsid w:val="00E72C3F"/>
    <w:rsid w:val="00E7326F"/>
    <w:rsid w:val="00E738AB"/>
    <w:rsid w:val="00E74264"/>
    <w:rsid w:val="00E75233"/>
    <w:rsid w:val="00E75341"/>
    <w:rsid w:val="00E7593B"/>
    <w:rsid w:val="00E84F23"/>
    <w:rsid w:val="00E92E90"/>
    <w:rsid w:val="00E95AC0"/>
    <w:rsid w:val="00EA0359"/>
    <w:rsid w:val="00EA20EC"/>
    <w:rsid w:val="00EA76D6"/>
    <w:rsid w:val="00EA775D"/>
    <w:rsid w:val="00EB2E6E"/>
    <w:rsid w:val="00EB7831"/>
    <w:rsid w:val="00EC53BF"/>
    <w:rsid w:val="00ED0848"/>
    <w:rsid w:val="00ED2218"/>
    <w:rsid w:val="00ED2E5D"/>
    <w:rsid w:val="00ED49B1"/>
    <w:rsid w:val="00EE5DCB"/>
    <w:rsid w:val="00EE6C2A"/>
    <w:rsid w:val="00EE7576"/>
    <w:rsid w:val="00EF13C9"/>
    <w:rsid w:val="00EF1617"/>
    <w:rsid w:val="00F00B9F"/>
    <w:rsid w:val="00F00C7C"/>
    <w:rsid w:val="00F116DD"/>
    <w:rsid w:val="00F12EE0"/>
    <w:rsid w:val="00F16F97"/>
    <w:rsid w:val="00F21B9B"/>
    <w:rsid w:val="00F23013"/>
    <w:rsid w:val="00F23034"/>
    <w:rsid w:val="00F2353F"/>
    <w:rsid w:val="00F26A6D"/>
    <w:rsid w:val="00F27A7F"/>
    <w:rsid w:val="00F30B67"/>
    <w:rsid w:val="00F331D3"/>
    <w:rsid w:val="00F33B1A"/>
    <w:rsid w:val="00F33F58"/>
    <w:rsid w:val="00F40F67"/>
    <w:rsid w:val="00F44BDD"/>
    <w:rsid w:val="00F45602"/>
    <w:rsid w:val="00F47080"/>
    <w:rsid w:val="00F4786D"/>
    <w:rsid w:val="00F523F2"/>
    <w:rsid w:val="00F52E4E"/>
    <w:rsid w:val="00F549A9"/>
    <w:rsid w:val="00F55422"/>
    <w:rsid w:val="00F55FD4"/>
    <w:rsid w:val="00F60FB6"/>
    <w:rsid w:val="00F61E50"/>
    <w:rsid w:val="00F6292B"/>
    <w:rsid w:val="00F64015"/>
    <w:rsid w:val="00F66B50"/>
    <w:rsid w:val="00F7196A"/>
    <w:rsid w:val="00F71E2C"/>
    <w:rsid w:val="00F7433A"/>
    <w:rsid w:val="00F74D6F"/>
    <w:rsid w:val="00F80871"/>
    <w:rsid w:val="00F80E67"/>
    <w:rsid w:val="00F815B4"/>
    <w:rsid w:val="00F85122"/>
    <w:rsid w:val="00F8579D"/>
    <w:rsid w:val="00F85941"/>
    <w:rsid w:val="00F85C04"/>
    <w:rsid w:val="00F9028E"/>
    <w:rsid w:val="00F95EE3"/>
    <w:rsid w:val="00FA0BA9"/>
    <w:rsid w:val="00FA0F32"/>
    <w:rsid w:val="00FA1393"/>
    <w:rsid w:val="00FA1EFE"/>
    <w:rsid w:val="00FA273D"/>
    <w:rsid w:val="00FA382B"/>
    <w:rsid w:val="00FA58DF"/>
    <w:rsid w:val="00FA6661"/>
    <w:rsid w:val="00FB2DF7"/>
    <w:rsid w:val="00FB31C2"/>
    <w:rsid w:val="00FC2A92"/>
    <w:rsid w:val="00FC383F"/>
    <w:rsid w:val="00FC5725"/>
    <w:rsid w:val="00FC65B9"/>
    <w:rsid w:val="00FC7F59"/>
    <w:rsid w:val="00FD5D39"/>
    <w:rsid w:val="00FD5D87"/>
    <w:rsid w:val="00FD61FC"/>
    <w:rsid w:val="00FD7B71"/>
    <w:rsid w:val="00FE19F5"/>
    <w:rsid w:val="00FE4F12"/>
    <w:rsid w:val="00FE6F89"/>
    <w:rsid w:val="00FE7318"/>
    <w:rsid w:val="00FE7BC0"/>
    <w:rsid w:val="00FF0F72"/>
    <w:rsid w:val="00FF2589"/>
    <w:rsid w:val="00FF4047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DFEAC1D"/>
  <w15:chartTrackingRefBased/>
  <w15:docId w15:val="{04DE70C3-9CC3-4507-A86F-FB01223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mphasis" w:uiPriority="20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577403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link w:val="a6"/>
    <w:pPr>
      <w:spacing w:line="300" w:lineRule="exact"/>
      <w:ind w:left="8959" w:hanging="8959"/>
    </w:pPr>
    <w:rPr>
      <w:sz w:val="28"/>
    </w:rPr>
  </w:style>
  <w:style w:type="paragraph" w:customStyle="1" w:styleId="a7">
    <w:name w:val="密等"/>
    <w:basedOn w:val="a0"/>
    <w:pPr>
      <w:spacing w:line="280" w:lineRule="exact"/>
    </w:pPr>
  </w:style>
  <w:style w:type="paragraph" w:customStyle="1" w:styleId="a8">
    <w:name w:val="主旨"/>
    <w:basedOn w:val="a0"/>
    <w:link w:val="a9"/>
    <w:pPr>
      <w:ind w:left="964" w:hanging="964"/>
      <w:jc w:val="both"/>
    </w:pPr>
    <w:rPr>
      <w:sz w:val="32"/>
    </w:rPr>
  </w:style>
  <w:style w:type="paragraph" w:customStyle="1" w:styleId="aa">
    <w:name w:val="速別"/>
    <w:basedOn w:val="a0"/>
    <w:pPr>
      <w:spacing w:line="280" w:lineRule="exact"/>
    </w:pPr>
  </w:style>
  <w:style w:type="paragraph" w:customStyle="1" w:styleId="ab">
    <w:name w:val="地名"/>
    <w:basedOn w:val="a0"/>
    <w:rPr>
      <w:sz w:val="28"/>
    </w:rPr>
  </w:style>
  <w:style w:type="paragraph" w:customStyle="1" w:styleId="ac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d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e">
    <w:name w:val="footer"/>
    <w:basedOn w:val="a0"/>
    <w:link w:val="af"/>
    <w:pPr>
      <w:tabs>
        <w:tab w:val="center" w:pos="4153"/>
        <w:tab w:val="right" w:pos="8306"/>
      </w:tabs>
    </w:pPr>
    <w:rPr>
      <w:sz w:val="20"/>
    </w:rPr>
  </w:style>
  <w:style w:type="character" w:styleId="af0">
    <w:name w:val="page number"/>
    <w:basedOn w:val="a1"/>
  </w:style>
  <w:style w:type="paragraph" w:styleId="af1">
    <w:name w:val="header"/>
    <w:basedOn w:val="a0"/>
    <w:link w:val="af2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af3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4">
    <w:name w:val="機關名稱"/>
    <w:basedOn w:val="a0"/>
    <w:rPr>
      <w:sz w:val="44"/>
    </w:rPr>
  </w:style>
  <w:style w:type="paragraph" w:styleId="2">
    <w:name w:val="Body Text Indent 2"/>
    <w:basedOn w:val="a0"/>
    <w:pPr>
      <w:snapToGrid/>
      <w:ind w:leftChars="-11" w:left="643" w:hangingChars="209" w:hanging="669"/>
    </w:pPr>
    <w:rPr>
      <w:rFonts w:eastAsia="新細明體"/>
      <w:sz w:val="32"/>
    </w:rPr>
  </w:style>
  <w:style w:type="paragraph" w:styleId="af5">
    <w:name w:val="Body Text Indent"/>
    <w:basedOn w:val="a0"/>
    <w:link w:val="af6"/>
    <w:pPr>
      <w:spacing w:line="240" w:lineRule="exact"/>
      <w:ind w:left="600" w:hangingChars="300" w:hanging="600"/>
    </w:pPr>
    <w:rPr>
      <w:sz w:val="20"/>
    </w:rPr>
  </w:style>
  <w:style w:type="paragraph" w:customStyle="1" w:styleId="af7">
    <w:name w:val="發文日期"/>
    <w:basedOn w:val="a7"/>
  </w:style>
  <w:style w:type="paragraph" w:customStyle="1" w:styleId="af8">
    <w:name w:val="發文字號"/>
    <w:basedOn w:val="a0"/>
    <w:pPr>
      <w:spacing w:line="280" w:lineRule="exact"/>
    </w:pPr>
  </w:style>
  <w:style w:type="paragraph" w:customStyle="1" w:styleId="af9">
    <w:name w:val="附件"/>
    <w:basedOn w:val="a0"/>
    <w:pPr>
      <w:spacing w:line="28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jc w:val="both"/>
      <w:textAlignment w:val="baseline"/>
    </w:pPr>
    <w:rPr>
      <w:noProof/>
      <w:kern w:val="0"/>
      <w:sz w:val="32"/>
    </w:rPr>
  </w:style>
  <w:style w:type="paragraph" w:customStyle="1" w:styleId="afa">
    <w:name w:val="說明辦法首行"/>
    <w:basedOn w:val="a0"/>
    <w:pPr>
      <w:kinsoku w:val="0"/>
      <w:adjustRightInd w:val="0"/>
      <w:spacing w:line="500" w:lineRule="exact"/>
      <w:ind w:left="964" w:hanging="964"/>
      <w:jc w:val="both"/>
    </w:pPr>
    <w:rPr>
      <w:sz w:val="32"/>
    </w:rPr>
  </w:style>
  <w:style w:type="paragraph" w:customStyle="1" w:styleId="afb">
    <w:name w:val="首長"/>
    <w:basedOn w:val="a8"/>
    <w:pPr>
      <w:spacing w:line="500" w:lineRule="exact"/>
    </w:pPr>
    <w:rPr>
      <w:sz w:val="36"/>
    </w:rPr>
  </w:style>
  <w:style w:type="paragraph" w:styleId="afc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d">
    <w:name w:val="存卷"/>
    <w:basedOn w:val="af3"/>
    <w:rPr>
      <w:noProof w:val="0"/>
      <w:sz w:val="28"/>
    </w:rPr>
  </w:style>
  <w:style w:type="paragraph" w:styleId="afe">
    <w:name w:val="Plain Text"/>
    <w:basedOn w:val="a0"/>
    <w:link w:val="aff"/>
    <w:pPr>
      <w:snapToGrid/>
    </w:pPr>
    <w:rPr>
      <w:rFonts w:ascii="細明體" w:eastAsia="細明體" w:hAnsi="Courier New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細明體" w:eastAsia="細明體" w:hAnsi="細明體" w:cs="細明體"/>
      <w:kern w:val="0"/>
      <w:szCs w:val="24"/>
    </w:rPr>
  </w:style>
  <w:style w:type="paragraph" w:customStyle="1" w:styleId="aff0">
    <w:name w:val="抄本"/>
    <w:basedOn w:val="a5"/>
  </w:style>
  <w:style w:type="paragraph" w:customStyle="1" w:styleId="aff1">
    <w:name w:val="抄件"/>
    <w:basedOn w:val="aff0"/>
  </w:style>
  <w:style w:type="paragraph" w:customStyle="1" w:styleId="aff2">
    <w:name w:val="受文者"/>
    <w:basedOn w:val="a5"/>
    <w:link w:val="aff3"/>
    <w:pPr>
      <w:ind w:left="1276" w:hanging="1276"/>
    </w:pPr>
    <w:rPr>
      <w:sz w:val="32"/>
    </w:rPr>
  </w:style>
  <w:style w:type="paragraph" w:customStyle="1" w:styleId="aff4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5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6">
    <w:name w:val="郵遞區號"/>
    <w:basedOn w:val="aff2"/>
    <w:pPr>
      <w:spacing w:line="280" w:lineRule="exact"/>
    </w:pPr>
    <w:rPr>
      <w:sz w:val="24"/>
    </w:rPr>
  </w:style>
  <w:style w:type="paragraph" w:customStyle="1" w:styleId="aff7">
    <w:name w:val="地址"/>
    <w:basedOn w:val="a0"/>
    <w:pPr>
      <w:spacing w:line="240" w:lineRule="exact"/>
      <w:ind w:left="300" w:hangingChars="300" w:hanging="300"/>
    </w:pPr>
  </w:style>
  <w:style w:type="paragraph" w:styleId="aff8">
    <w:name w:val="Balloon Text"/>
    <w:basedOn w:val="a0"/>
    <w:semiHidden/>
    <w:rPr>
      <w:rFonts w:ascii="Arial" w:eastAsia="新細明體" w:hAnsi="Arial"/>
      <w:sz w:val="18"/>
      <w:szCs w:val="18"/>
    </w:rPr>
  </w:style>
  <w:style w:type="paragraph" w:styleId="3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character" w:styleId="aff9">
    <w:name w:val="Hyperlink"/>
    <w:rPr>
      <w:color w:val="0000FF"/>
      <w:u w:val="single"/>
    </w:rPr>
  </w:style>
  <w:style w:type="paragraph" w:styleId="affa">
    <w:name w:val="Closing"/>
    <w:basedOn w:val="a0"/>
    <w:pPr>
      <w:ind w:leftChars="1800" w:left="100"/>
    </w:pPr>
    <w:rPr>
      <w:rFonts w:ascii="標楷體" w:hAnsi="標楷體" w:cs="Courier New"/>
      <w:sz w:val="32"/>
      <w:szCs w:val="32"/>
    </w:rPr>
  </w:style>
  <w:style w:type="character" w:styleId="affb">
    <w:name w:val="FollowedHyperlink"/>
    <w:rPr>
      <w:color w:val="800080"/>
      <w:u w:val="single"/>
    </w:rPr>
  </w:style>
  <w:style w:type="character" w:styleId="affc">
    <w:name w:val="Strong"/>
    <w:rsid w:val="00134905"/>
    <w:rPr>
      <w:b/>
      <w:bCs/>
    </w:rPr>
  </w:style>
  <w:style w:type="character" w:styleId="affd">
    <w:name w:val="Emphasis"/>
    <w:uiPriority w:val="20"/>
    <w:rsid w:val="00941B8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41B8E"/>
  </w:style>
  <w:style w:type="paragraph" w:styleId="affe">
    <w:name w:val="List Paragraph"/>
    <w:basedOn w:val="a0"/>
    <w:uiPriority w:val="34"/>
    <w:rsid w:val="001A29ED"/>
    <w:pPr>
      <w:ind w:leftChars="200" w:left="480"/>
    </w:pPr>
  </w:style>
  <w:style w:type="character" w:styleId="afff">
    <w:name w:val="annotation reference"/>
    <w:basedOn w:val="a1"/>
    <w:rsid w:val="00027013"/>
    <w:rPr>
      <w:sz w:val="18"/>
      <w:szCs w:val="18"/>
    </w:rPr>
  </w:style>
  <w:style w:type="paragraph" w:styleId="afff0">
    <w:name w:val="annotation text"/>
    <w:basedOn w:val="a0"/>
    <w:link w:val="afff1"/>
    <w:rsid w:val="00027013"/>
  </w:style>
  <w:style w:type="character" w:customStyle="1" w:styleId="afff1">
    <w:name w:val="註解文字 字元"/>
    <w:basedOn w:val="a1"/>
    <w:link w:val="afff0"/>
    <w:rsid w:val="00027013"/>
    <w:rPr>
      <w:rFonts w:eastAsia="標楷體"/>
      <w:kern w:val="2"/>
      <w:sz w:val="24"/>
    </w:rPr>
  </w:style>
  <w:style w:type="paragraph" w:styleId="afff2">
    <w:name w:val="annotation subject"/>
    <w:basedOn w:val="afff0"/>
    <w:next w:val="afff0"/>
    <w:link w:val="afff3"/>
    <w:semiHidden/>
    <w:unhideWhenUsed/>
    <w:rsid w:val="00027013"/>
    <w:rPr>
      <w:b/>
      <w:bCs/>
    </w:rPr>
  </w:style>
  <w:style w:type="character" w:customStyle="1" w:styleId="afff3">
    <w:name w:val="註解主旨 字元"/>
    <w:basedOn w:val="afff1"/>
    <w:link w:val="afff2"/>
    <w:semiHidden/>
    <w:rsid w:val="00027013"/>
    <w:rPr>
      <w:rFonts w:eastAsia="標楷體"/>
      <w:b/>
      <w:bCs/>
      <w:kern w:val="2"/>
      <w:sz w:val="24"/>
    </w:rPr>
  </w:style>
  <w:style w:type="paragraph" w:customStyle="1" w:styleId="afff4">
    <w:name w:val="決定書標題"/>
    <w:basedOn w:val="afff5"/>
    <w:link w:val="afff6"/>
    <w:qFormat/>
    <w:rsid w:val="007B2F36"/>
    <w:pPr>
      <w:tabs>
        <w:tab w:val="right" w:pos="9120"/>
      </w:tabs>
      <w:topLinePunct/>
      <w:spacing w:before="0" w:after="0" w:line="560" w:lineRule="exact"/>
      <w:jc w:val="right"/>
      <w:outlineLvl w:val="9"/>
    </w:pPr>
    <w:rPr>
      <w:rFonts w:ascii="標楷體" w:eastAsia="標楷體" w:hAnsi="標楷體"/>
      <w:b w:val="0"/>
    </w:rPr>
  </w:style>
  <w:style w:type="paragraph" w:customStyle="1" w:styleId="afff7">
    <w:name w:val="訴願相關人"/>
    <w:basedOn w:val="a0"/>
    <w:link w:val="afff8"/>
    <w:rsid w:val="00063769"/>
    <w:pPr>
      <w:spacing w:line="560" w:lineRule="atLeast"/>
      <w:ind w:left="2900" w:hangingChars="2900" w:hanging="2900"/>
    </w:pPr>
    <w:rPr>
      <w:rFonts w:ascii="標楷體" w:hAnsi="標楷體"/>
      <w:sz w:val="32"/>
      <w:szCs w:val="32"/>
    </w:rPr>
  </w:style>
  <w:style w:type="character" w:customStyle="1" w:styleId="a6">
    <w:name w:val="行文機關 字元"/>
    <w:basedOn w:val="a1"/>
    <w:link w:val="a5"/>
    <w:rsid w:val="00063769"/>
    <w:rPr>
      <w:rFonts w:eastAsia="標楷體"/>
      <w:kern w:val="2"/>
      <w:sz w:val="28"/>
    </w:rPr>
  </w:style>
  <w:style w:type="character" w:customStyle="1" w:styleId="aff3">
    <w:name w:val="受文者 字元"/>
    <w:basedOn w:val="a6"/>
    <w:link w:val="aff2"/>
    <w:rsid w:val="00063769"/>
    <w:rPr>
      <w:rFonts w:eastAsia="標楷體"/>
      <w:kern w:val="2"/>
      <w:sz w:val="32"/>
    </w:rPr>
  </w:style>
  <w:style w:type="character" w:customStyle="1" w:styleId="afff6">
    <w:name w:val="決定書標題 字元"/>
    <w:basedOn w:val="aff3"/>
    <w:link w:val="afff4"/>
    <w:rsid w:val="007B2F36"/>
    <w:rPr>
      <w:rFonts w:ascii="標楷體" w:eastAsia="標楷體" w:hAnsi="標楷體" w:cstheme="majorBidi"/>
      <w:bCs/>
      <w:kern w:val="2"/>
      <w:sz w:val="32"/>
      <w:szCs w:val="32"/>
    </w:rPr>
  </w:style>
  <w:style w:type="paragraph" w:styleId="afff5">
    <w:name w:val="Title"/>
    <w:basedOn w:val="a0"/>
    <w:next w:val="a0"/>
    <w:link w:val="afff9"/>
    <w:rsid w:val="000637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9">
    <w:name w:val="標題 字元"/>
    <w:basedOn w:val="a1"/>
    <w:link w:val="afff5"/>
    <w:rsid w:val="0006376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ffa">
    <w:name w:val="訴願人相關人"/>
    <w:basedOn w:val="afff7"/>
    <w:link w:val="afffb"/>
    <w:rsid w:val="00DF1220"/>
    <w:pPr>
      <w:overflowPunct w:val="0"/>
      <w:topLinePunct/>
      <w:ind w:left="520" w:hangingChars="520" w:hanging="520"/>
    </w:pPr>
  </w:style>
  <w:style w:type="character" w:customStyle="1" w:styleId="afff8">
    <w:name w:val="訴願相關人 字元"/>
    <w:basedOn w:val="a1"/>
    <w:link w:val="afff7"/>
    <w:rsid w:val="00063769"/>
    <w:rPr>
      <w:rFonts w:ascii="標楷體" w:eastAsia="標楷體" w:hAnsi="標楷體"/>
      <w:kern w:val="2"/>
      <w:sz w:val="32"/>
      <w:szCs w:val="32"/>
    </w:rPr>
  </w:style>
  <w:style w:type="paragraph" w:customStyle="1" w:styleId="afffc">
    <w:name w:val="訴願人"/>
    <w:basedOn w:val="afffa"/>
    <w:link w:val="afffd"/>
    <w:uiPriority w:val="1"/>
    <w:qFormat/>
    <w:rsid w:val="00C37CE9"/>
    <w:pPr>
      <w:ind w:leftChars="270" w:left="670" w:hangingChars="400" w:hanging="400"/>
    </w:pPr>
  </w:style>
  <w:style w:type="character" w:customStyle="1" w:styleId="afffb">
    <w:name w:val="訴願人相關人 字元"/>
    <w:basedOn w:val="afff8"/>
    <w:link w:val="afffa"/>
    <w:rsid w:val="00DF1220"/>
    <w:rPr>
      <w:rFonts w:ascii="標楷體" w:eastAsia="標楷體" w:hAnsi="標楷體"/>
      <w:kern w:val="2"/>
      <w:sz w:val="32"/>
      <w:szCs w:val="32"/>
    </w:rPr>
  </w:style>
  <w:style w:type="paragraph" w:customStyle="1" w:styleId="afffe">
    <w:name w:val="代表人"/>
    <w:basedOn w:val="afffc"/>
    <w:link w:val="affff"/>
    <w:uiPriority w:val="2"/>
    <w:qFormat/>
    <w:rsid w:val="00C304B2"/>
    <w:pPr>
      <w:ind w:left="1280" w:hanging="1280"/>
    </w:pPr>
  </w:style>
  <w:style w:type="character" w:customStyle="1" w:styleId="afffd">
    <w:name w:val="訴願人 字元"/>
    <w:basedOn w:val="afffb"/>
    <w:link w:val="afffc"/>
    <w:uiPriority w:val="1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0">
    <w:name w:val="案由"/>
    <w:basedOn w:val="a8"/>
    <w:link w:val="affff1"/>
    <w:uiPriority w:val="5"/>
    <w:qFormat/>
    <w:rsid w:val="00BE1F48"/>
    <w:pPr>
      <w:tabs>
        <w:tab w:val="left" w:pos="4800"/>
      </w:tabs>
      <w:spacing w:line="560" w:lineRule="atLeast"/>
      <w:ind w:left="0" w:firstLineChars="200" w:firstLine="200"/>
    </w:pPr>
    <w:rPr>
      <w:rFonts w:ascii="標楷體" w:hAnsi="標楷體"/>
      <w:szCs w:val="32"/>
    </w:rPr>
  </w:style>
  <w:style w:type="character" w:customStyle="1" w:styleId="affff">
    <w:name w:val="代表人 字元"/>
    <w:basedOn w:val="a1"/>
    <w:link w:val="afffe"/>
    <w:uiPriority w:val="2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2">
    <w:name w:val="主文標題"/>
    <w:basedOn w:val="affff3"/>
    <w:link w:val="affff4"/>
    <w:uiPriority w:val="6"/>
    <w:qFormat/>
    <w:rsid w:val="00C37CE9"/>
    <w:pPr>
      <w:spacing w:after="0" w:line="560" w:lineRule="exact"/>
      <w:ind w:left="680"/>
      <w:jc w:val="left"/>
    </w:pPr>
    <w:rPr>
      <w:rFonts w:ascii="標楷體" w:eastAsia="標楷體" w:hAnsi="標楷體"/>
      <w:spacing w:val="300"/>
      <w:sz w:val="32"/>
      <w:szCs w:val="32"/>
    </w:rPr>
  </w:style>
  <w:style w:type="character" w:customStyle="1" w:styleId="a9">
    <w:name w:val="主旨 字元"/>
    <w:basedOn w:val="a1"/>
    <w:link w:val="a8"/>
    <w:rsid w:val="00BE1F48"/>
    <w:rPr>
      <w:rFonts w:eastAsia="標楷體"/>
      <w:kern w:val="2"/>
      <w:sz w:val="32"/>
    </w:rPr>
  </w:style>
  <w:style w:type="character" w:customStyle="1" w:styleId="affff1">
    <w:name w:val="案由 字元"/>
    <w:basedOn w:val="a9"/>
    <w:link w:val="affff0"/>
    <w:uiPriority w:val="5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5">
    <w:name w:val="決定書日期"/>
    <w:basedOn w:val="affff6"/>
    <w:link w:val="affff7"/>
    <w:uiPriority w:val="15"/>
    <w:rsid w:val="00446E02"/>
    <w:pPr>
      <w:suppressAutoHyphens/>
      <w:topLinePunct/>
      <w:autoSpaceDE w:val="0"/>
      <w:autoSpaceDN w:val="0"/>
      <w:snapToGrid/>
      <w:spacing w:line="560" w:lineRule="exact"/>
      <w:jc w:val="both"/>
    </w:pPr>
    <w:rPr>
      <w:spacing w:val="160"/>
      <w:sz w:val="32"/>
    </w:rPr>
  </w:style>
  <w:style w:type="paragraph" w:styleId="affff3">
    <w:name w:val="Subtitle"/>
    <w:basedOn w:val="a0"/>
    <w:next w:val="a0"/>
    <w:link w:val="affff8"/>
    <w:rsid w:val="00BE1F48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8">
    <w:name w:val="副標題 字元"/>
    <w:basedOn w:val="a1"/>
    <w:link w:val="affff3"/>
    <w:rsid w:val="00BE1F48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ffff4">
    <w:name w:val="主文標題 字元"/>
    <w:basedOn w:val="affff8"/>
    <w:link w:val="affff2"/>
    <w:uiPriority w:val="6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paragraph" w:customStyle="1" w:styleId="affff9">
    <w:name w:val="院長"/>
    <w:basedOn w:val="a8"/>
    <w:link w:val="affffa"/>
    <w:uiPriority w:val="14"/>
    <w:qFormat/>
    <w:rsid w:val="005D7639"/>
    <w:pPr>
      <w:autoSpaceDE w:val="0"/>
      <w:autoSpaceDN w:val="0"/>
      <w:snapToGrid/>
      <w:spacing w:line="560" w:lineRule="exact"/>
      <w:ind w:left="0" w:firstLine="0"/>
      <w:jc w:val="distribute"/>
    </w:pPr>
  </w:style>
  <w:style w:type="character" w:customStyle="1" w:styleId="affff7">
    <w:name w:val="決定書日期 字元"/>
    <w:basedOn w:val="a9"/>
    <w:link w:val="affff5"/>
    <w:uiPriority w:val="15"/>
    <w:rsid w:val="00577403"/>
    <w:rPr>
      <w:rFonts w:eastAsia="標楷體"/>
      <w:spacing w:val="160"/>
      <w:kern w:val="2"/>
      <w:sz w:val="32"/>
    </w:rPr>
  </w:style>
  <w:style w:type="paragraph" w:styleId="affff6">
    <w:name w:val="Date"/>
    <w:basedOn w:val="a0"/>
    <w:next w:val="a0"/>
    <w:link w:val="affffb"/>
    <w:rsid w:val="00C37CE9"/>
    <w:pPr>
      <w:jc w:val="right"/>
    </w:pPr>
  </w:style>
  <w:style w:type="character" w:customStyle="1" w:styleId="affffb">
    <w:name w:val="日期 字元"/>
    <w:basedOn w:val="a1"/>
    <w:link w:val="affff6"/>
    <w:rsid w:val="00C304B2"/>
    <w:rPr>
      <w:rFonts w:eastAsia="標楷體"/>
      <w:kern w:val="2"/>
      <w:sz w:val="24"/>
    </w:rPr>
  </w:style>
  <w:style w:type="paragraph" w:customStyle="1" w:styleId="affffc">
    <w:name w:val="文末說明"/>
    <w:basedOn w:val="afff0"/>
    <w:link w:val="affffd"/>
    <w:uiPriority w:val="16"/>
    <w:qFormat/>
    <w:rsid w:val="00446E02"/>
    <w:pPr>
      <w:topLinePunct/>
      <w:spacing w:line="560" w:lineRule="exact"/>
      <w:jc w:val="both"/>
    </w:pPr>
    <w:rPr>
      <w:rFonts w:ascii="標楷體" w:hAnsi="標楷體"/>
      <w:sz w:val="32"/>
    </w:rPr>
  </w:style>
  <w:style w:type="character" w:customStyle="1" w:styleId="affffa">
    <w:name w:val="院長 字元"/>
    <w:basedOn w:val="a9"/>
    <w:link w:val="affff9"/>
    <w:uiPriority w:val="14"/>
    <w:rsid w:val="005D7639"/>
    <w:rPr>
      <w:rFonts w:ascii="標楷體" w:eastAsia="標楷體" w:hAnsi="標楷體"/>
      <w:kern w:val="2"/>
      <w:sz w:val="32"/>
    </w:rPr>
  </w:style>
  <w:style w:type="paragraph" w:customStyle="1" w:styleId="affffe">
    <w:name w:val="主任委員"/>
    <w:basedOn w:val="a8"/>
    <w:link w:val="afffff"/>
    <w:uiPriority w:val="12"/>
    <w:qFormat/>
    <w:rsid w:val="008B34A8"/>
    <w:pPr>
      <w:autoSpaceDN w:val="0"/>
      <w:snapToGrid/>
      <w:spacing w:line="560" w:lineRule="atLeast"/>
      <w:ind w:leftChars="100" w:left="100" w:firstLine="0"/>
      <w:jc w:val="right"/>
    </w:pPr>
    <w:rPr>
      <w:rFonts w:ascii="標楷體" w:hAnsi="標楷體"/>
      <w:szCs w:val="32"/>
    </w:rPr>
  </w:style>
  <w:style w:type="character" w:customStyle="1" w:styleId="affffd">
    <w:name w:val="文末說明 字元"/>
    <w:basedOn w:val="afff1"/>
    <w:link w:val="affffc"/>
    <w:uiPriority w:val="16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0">
    <w:name w:val="一般委員"/>
    <w:basedOn w:val="a8"/>
    <w:link w:val="afffff1"/>
    <w:uiPriority w:val="13"/>
    <w:qFormat/>
    <w:rsid w:val="005D7639"/>
    <w:pPr>
      <w:tabs>
        <w:tab w:val="left" w:pos="4800"/>
      </w:tabs>
      <w:kinsoku w:val="0"/>
      <w:snapToGrid/>
      <w:spacing w:line="560" w:lineRule="exact"/>
      <w:ind w:leftChars="100" w:left="100" w:firstLine="0"/>
      <w:jc w:val="right"/>
    </w:pPr>
  </w:style>
  <w:style w:type="character" w:customStyle="1" w:styleId="afffff">
    <w:name w:val="主任委員 字元"/>
    <w:basedOn w:val="a9"/>
    <w:link w:val="affffe"/>
    <w:uiPriority w:val="12"/>
    <w:rsid w:val="008B34A8"/>
    <w:rPr>
      <w:rFonts w:ascii="標楷體" w:eastAsia="標楷體" w:hAnsi="標楷體"/>
      <w:kern w:val="2"/>
      <w:sz w:val="32"/>
      <w:szCs w:val="32"/>
    </w:rPr>
  </w:style>
  <w:style w:type="paragraph" w:customStyle="1" w:styleId="afffff2">
    <w:name w:val="事實內文"/>
    <w:basedOn w:val="a0"/>
    <w:link w:val="afffff3"/>
    <w:uiPriority w:val="9"/>
    <w:qFormat/>
    <w:rsid w:val="00BA002D"/>
    <w:pPr>
      <w:tabs>
        <w:tab w:val="left" w:pos="480"/>
      </w:tabs>
      <w:topLinePunct/>
      <w:spacing w:line="560" w:lineRule="exact"/>
      <w:ind w:firstLineChars="200" w:firstLine="200"/>
      <w:jc w:val="both"/>
    </w:pPr>
    <w:rPr>
      <w:rFonts w:ascii="標楷體" w:hAnsi="標楷體"/>
      <w:color w:val="000000" w:themeColor="text1"/>
      <w:sz w:val="32"/>
      <w:szCs w:val="32"/>
    </w:rPr>
  </w:style>
  <w:style w:type="character" w:customStyle="1" w:styleId="afffff1">
    <w:name w:val="一般委員 字元"/>
    <w:basedOn w:val="a9"/>
    <w:link w:val="afffff0"/>
    <w:uiPriority w:val="13"/>
    <w:rsid w:val="005D7639"/>
    <w:rPr>
      <w:rFonts w:eastAsia="標楷體"/>
      <w:kern w:val="2"/>
      <w:sz w:val="32"/>
    </w:rPr>
  </w:style>
  <w:style w:type="paragraph" w:customStyle="1" w:styleId="afffff4">
    <w:name w:val="理由內文"/>
    <w:basedOn w:val="afffff2"/>
    <w:link w:val="afffff5"/>
    <w:uiPriority w:val="11"/>
    <w:qFormat/>
    <w:rsid w:val="00BA002D"/>
  </w:style>
  <w:style w:type="character" w:customStyle="1" w:styleId="aff">
    <w:name w:val="純文字 字元"/>
    <w:basedOn w:val="a1"/>
    <w:link w:val="afe"/>
    <w:rsid w:val="006C37B5"/>
    <w:rPr>
      <w:rFonts w:ascii="細明體" w:eastAsia="細明體" w:hAnsi="Courier New"/>
      <w:kern w:val="2"/>
      <w:sz w:val="24"/>
    </w:rPr>
  </w:style>
  <w:style w:type="character" w:customStyle="1" w:styleId="afffff3">
    <w:name w:val="事實內文 字元"/>
    <w:basedOn w:val="aff"/>
    <w:link w:val="afffff2"/>
    <w:uiPriority w:val="9"/>
    <w:rsid w:val="00577403"/>
    <w:rPr>
      <w:rFonts w:ascii="標楷體" w:eastAsia="標楷體" w:hAnsi="標楷體"/>
      <w:color w:val="000000" w:themeColor="text1"/>
      <w:kern w:val="2"/>
      <w:sz w:val="32"/>
      <w:szCs w:val="32"/>
    </w:rPr>
  </w:style>
  <w:style w:type="character" w:customStyle="1" w:styleId="afffff5">
    <w:name w:val="理由內文 字元"/>
    <w:basedOn w:val="afffff3"/>
    <w:link w:val="afffff4"/>
    <w:uiPriority w:val="11"/>
    <w:rsid w:val="00577403"/>
    <w:rPr>
      <w:rFonts w:ascii="標楷體" w:eastAsia="標楷體" w:hAnsi="標楷體"/>
      <w:color w:val="000000" w:themeColor="text1"/>
      <w:kern w:val="2"/>
      <w:sz w:val="32"/>
      <w:szCs w:val="32"/>
    </w:rPr>
  </w:style>
  <w:style w:type="paragraph" w:styleId="20">
    <w:name w:val="Body Text First Indent 2"/>
    <w:basedOn w:val="af5"/>
    <w:link w:val="21"/>
    <w:rsid w:val="004B0806"/>
    <w:pPr>
      <w:spacing w:after="120" w:line="240" w:lineRule="auto"/>
      <w:ind w:leftChars="200" w:left="480" w:firstLineChars="100" w:firstLine="210"/>
    </w:pPr>
    <w:rPr>
      <w:sz w:val="24"/>
    </w:rPr>
  </w:style>
  <w:style w:type="character" w:customStyle="1" w:styleId="af6">
    <w:name w:val="本文縮排 字元"/>
    <w:basedOn w:val="a1"/>
    <w:link w:val="af5"/>
    <w:rsid w:val="004B0806"/>
    <w:rPr>
      <w:rFonts w:eastAsia="標楷體"/>
      <w:kern w:val="2"/>
    </w:rPr>
  </w:style>
  <w:style w:type="character" w:customStyle="1" w:styleId="21">
    <w:name w:val="本文第一層縮排 2 字元"/>
    <w:basedOn w:val="af6"/>
    <w:link w:val="20"/>
    <w:rsid w:val="004B0806"/>
    <w:rPr>
      <w:rFonts w:eastAsia="標楷體"/>
      <w:kern w:val="2"/>
      <w:sz w:val="24"/>
    </w:rPr>
  </w:style>
  <w:style w:type="paragraph" w:styleId="afffff6">
    <w:name w:val="Normal Indent"/>
    <w:basedOn w:val="a0"/>
    <w:rsid w:val="004B0806"/>
    <w:pPr>
      <w:ind w:leftChars="200" w:left="480"/>
    </w:pPr>
  </w:style>
  <w:style w:type="character" w:customStyle="1" w:styleId="af2">
    <w:name w:val="頁首 字元"/>
    <w:basedOn w:val="a1"/>
    <w:link w:val="af1"/>
    <w:uiPriority w:val="99"/>
    <w:rsid w:val="00B61039"/>
    <w:rPr>
      <w:rFonts w:eastAsia="標楷體"/>
      <w:kern w:val="2"/>
    </w:rPr>
  </w:style>
  <w:style w:type="paragraph" w:customStyle="1" w:styleId="afffff7">
    <w:name w:val="主文內容"/>
    <w:basedOn w:val="a0"/>
    <w:link w:val="afffff8"/>
    <w:uiPriority w:val="7"/>
    <w:qFormat/>
    <w:rsid w:val="00B61039"/>
    <w:pPr>
      <w:spacing w:line="560" w:lineRule="atLeast"/>
      <w:jc w:val="both"/>
    </w:pPr>
    <w:rPr>
      <w:rFonts w:ascii="標楷體" w:hAnsi="標楷體"/>
      <w:sz w:val="32"/>
      <w:szCs w:val="32"/>
    </w:rPr>
  </w:style>
  <w:style w:type="paragraph" w:customStyle="1" w:styleId="afffff9">
    <w:name w:val="決定書發文字號"/>
    <w:basedOn w:val="af1"/>
    <w:link w:val="afffffa"/>
    <w:uiPriority w:val="16"/>
    <w:rsid w:val="00B61039"/>
    <w:pPr>
      <w:jc w:val="right"/>
    </w:pPr>
    <w:rPr>
      <w:sz w:val="32"/>
      <w:szCs w:val="32"/>
    </w:rPr>
  </w:style>
  <w:style w:type="character" w:customStyle="1" w:styleId="afffff8">
    <w:name w:val="主文內容 字元"/>
    <w:basedOn w:val="a1"/>
    <w:link w:val="afffff7"/>
    <w:uiPriority w:val="7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b">
    <w:name w:val="訴願代表人"/>
    <w:basedOn w:val="afffe"/>
    <w:link w:val="afffffc"/>
    <w:uiPriority w:val="3"/>
    <w:qFormat/>
    <w:rsid w:val="00C304B2"/>
    <w:pPr>
      <w:ind w:left="600" w:hangingChars="600" w:hanging="600"/>
    </w:pPr>
  </w:style>
  <w:style w:type="character" w:customStyle="1" w:styleId="afffffa">
    <w:name w:val="決定書發文字號 字元"/>
    <w:basedOn w:val="af2"/>
    <w:link w:val="afffff9"/>
    <w:uiPriority w:val="16"/>
    <w:rsid w:val="00C304B2"/>
    <w:rPr>
      <w:rFonts w:ascii="標楷體" w:eastAsia="標楷體" w:hAnsi="標楷體"/>
      <w:noProof/>
      <w:kern w:val="2"/>
      <w:sz w:val="24"/>
      <w:szCs w:val="32"/>
    </w:rPr>
  </w:style>
  <w:style w:type="paragraph" w:customStyle="1" w:styleId="afffffd">
    <w:name w:val="事實標題"/>
    <w:basedOn w:val="affff2"/>
    <w:link w:val="afffffe"/>
    <w:uiPriority w:val="8"/>
    <w:qFormat/>
    <w:rsid w:val="00C304B2"/>
  </w:style>
  <w:style w:type="character" w:customStyle="1" w:styleId="afffffc">
    <w:name w:val="訴願代表人 字元"/>
    <w:basedOn w:val="affff"/>
    <w:link w:val="afffffb"/>
    <w:uiPriority w:val="3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ff">
    <w:name w:val="理由標題"/>
    <w:basedOn w:val="affff2"/>
    <w:link w:val="affffff0"/>
    <w:uiPriority w:val="10"/>
    <w:qFormat/>
    <w:rsid w:val="00C304B2"/>
  </w:style>
  <w:style w:type="character" w:customStyle="1" w:styleId="afffffe">
    <w:name w:val="事實標題 字元"/>
    <w:basedOn w:val="affff4"/>
    <w:link w:val="afffffd"/>
    <w:uiPriority w:val="8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paragraph" w:customStyle="1" w:styleId="affffff1">
    <w:name w:val="頁尾案號"/>
    <w:basedOn w:val="ae"/>
    <w:link w:val="affffff2"/>
    <w:uiPriority w:val="17"/>
    <w:qFormat/>
    <w:rsid w:val="001011E0"/>
    <w:pPr>
      <w:tabs>
        <w:tab w:val="clear" w:pos="4153"/>
        <w:tab w:val="clear" w:pos="8306"/>
      </w:tabs>
      <w:jc w:val="both"/>
    </w:pPr>
  </w:style>
  <w:style w:type="character" w:customStyle="1" w:styleId="affffff0">
    <w:name w:val="理由標題 字元"/>
    <w:basedOn w:val="affff4"/>
    <w:link w:val="affffff"/>
    <w:uiPriority w:val="10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character" w:customStyle="1" w:styleId="af">
    <w:name w:val="頁尾 字元"/>
    <w:basedOn w:val="a1"/>
    <w:link w:val="ae"/>
    <w:rsid w:val="00AD3D17"/>
    <w:rPr>
      <w:rFonts w:eastAsia="標楷體"/>
      <w:kern w:val="2"/>
    </w:rPr>
  </w:style>
  <w:style w:type="character" w:customStyle="1" w:styleId="affffff2">
    <w:name w:val="頁尾案號 字元"/>
    <w:basedOn w:val="af"/>
    <w:link w:val="affffff1"/>
    <w:uiPriority w:val="17"/>
    <w:rsid w:val="001011E0"/>
    <w:rPr>
      <w:rFonts w:ascii="標楷體" w:eastAsia="標楷體" w:hAnsi="標楷體"/>
      <w:noProof/>
      <w:kern w:val="2"/>
      <w:sz w:val="24"/>
    </w:rPr>
  </w:style>
  <w:style w:type="paragraph" w:customStyle="1" w:styleId="affffff3">
    <w:name w:val="再審申請人"/>
    <w:basedOn w:val="afffffb"/>
    <w:link w:val="affffff4"/>
    <w:autoRedefine/>
    <w:uiPriority w:val="1"/>
    <w:qFormat/>
    <w:rsid w:val="00F815B4"/>
  </w:style>
  <w:style w:type="character" w:customStyle="1" w:styleId="affffff4">
    <w:name w:val="再審申請人 字元"/>
    <w:basedOn w:val="afffffc"/>
    <w:link w:val="affffff3"/>
    <w:uiPriority w:val="1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5">
    <w:name w:val="決定書日期 字元"/>
    <w:basedOn w:val="a1"/>
    <w:link w:val="affffff6"/>
    <w:uiPriority w:val="14"/>
    <w:locked/>
    <w:rsid w:val="005D7639"/>
    <w:rPr>
      <w:rFonts w:ascii="標楷體" w:eastAsia="標楷體" w:hAnsi="標楷體"/>
      <w:kern w:val="2"/>
      <w:sz w:val="32"/>
    </w:rPr>
  </w:style>
  <w:style w:type="paragraph" w:customStyle="1" w:styleId="affffff6">
    <w:name w:val="決定書日期"/>
    <w:basedOn w:val="affff6"/>
    <w:link w:val="affffff5"/>
    <w:uiPriority w:val="14"/>
    <w:qFormat/>
    <w:rsid w:val="005D7639"/>
    <w:pPr>
      <w:suppressAutoHyphens/>
      <w:topLinePunct/>
      <w:autoSpaceDE w:val="0"/>
      <w:autoSpaceDN w:val="0"/>
      <w:snapToGrid/>
      <w:spacing w:line="560" w:lineRule="exact"/>
      <w:jc w:val="distribute"/>
    </w:pPr>
    <w:rPr>
      <w:rFonts w:ascii="標楷體" w:hAnsi="標楷體"/>
      <w:sz w:val="32"/>
    </w:rPr>
  </w:style>
  <w:style w:type="paragraph" w:customStyle="1" w:styleId="affffff7">
    <w:name w:val="再審相關"/>
    <w:basedOn w:val="affffff3"/>
    <w:next w:val="affffff3"/>
    <w:link w:val="affffff8"/>
    <w:uiPriority w:val="1"/>
    <w:semiHidden/>
    <w:qFormat/>
    <w:rsid w:val="00C871D3"/>
  </w:style>
  <w:style w:type="paragraph" w:customStyle="1" w:styleId="affffff9">
    <w:name w:val="再審法人代表人"/>
    <w:basedOn w:val="affffff3"/>
    <w:link w:val="affffffa"/>
    <w:uiPriority w:val="2"/>
    <w:qFormat/>
    <w:rsid w:val="00C871D3"/>
  </w:style>
  <w:style w:type="character" w:customStyle="1" w:styleId="affffff8">
    <w:name w:val="再審相關 字元"/>
    <w:basedOn w:val="affffff4"/>
    <w:link w:val="affffff7"/>
    <w:uiPriority w:val="1"/>
    <w:semiHidden/>
    <w:rsid w:val="00C871D3"/>
    <w:rPr>
      <w:rFonts w:ascii="標楷體" w:eastAsia="標楷體" w:hAnsi="標楷體"/>
      <w:kern w:val="2"/>
      <w:sz w:val="32"/>
      <w:szCs w:val="32"/>
    </w:rPr>
  </w:style>
  <w:style w:type="character" w:customStyle="1" w:styleId="affffffa">
    <w:name w:val="再審法人代表人 字元"/>
    <w:basedOn w:val="affffff4"/>
    <w:link w:val="affffff9"/>
    <w:uiPriority w:val="2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fb">
    <w:name w:val="再審代理人"/>
    <w:basedOn w:val="affffff3"/>
    <w:link w:val="affffffc"/>
    <w:uiPriority w:val="4"/>
    <w:qFormat/>
    <w:rsid w:val="00577403"/>
  </w:style>
  <w:style w:type="paragraph" w:customStyle="1" w:styleId="affffffd">
    <w:name w:val="再審代表人"/>
    <w:basedOn w:val="affffffb"/>
    <w:link w:val="affffffe"/>
    <w:uiPriority w:val="3"/>
    <w:qFormat/>
    <w:rsid w:val="00577403"/>
  </w:style>
  <w:style w:type="paragraph" w:customStyle="1" w:styleId="afffffff">
    <w:name w:val="訴願代理人"/>
    <w:basedOn w:val="affffff3"/>
    <w:link w:val="afffffff0"/>
    <w:uiPriority w:val="4"/>
    <w:qFormat/>
    <w:rsid w:val="00577403"/>
  </w:style>
  <w:style w:type="character" w:customStyle="1" w:styleId="affffffc">
    <w:name w:val="再審代理人 字元"/>
    <w:basedOn w:val="affffff4"/>
    <w:link w:val="affffffb"/>
    <w:uiPriority w:val="4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e">
    <w:name w:val="再審代表人 字元"/>
    <w:basedOn w:val="affffffc"/>
    <w:link w:val="affffffd"/>
    <w:uiPriority w:val="3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f0">
    <w:name w:val="訴願代理人 字元"/>
    <w:basedOn w:val="affffff4"/>
    <w:link w:val="afffffff"/>
    <w:uiPriority w:val="4"/>
    <w:rsid w:val="00577403"/>
    <w:rPr>
      <w:rFonts w:ascii="標楷體" w:eastAsia="標楷體" w:hAnsi="標楷體"/>
      <w:kern w:val="2"/>
      <w:sz w:val="32"/>
      <w:szCs w:val="32"/>
    </w:rPr>
  </w:style>
  <w:style w:type="character" w:styleId="afffffff1">
    <w:name w:val="line number"/>
    <w:basedOn w:val="a1"/>
    <w:rsid w:val="00AD1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030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C5D0DC"/>
                            <w:left w:val="single" w:sz="6" w:space="9" w:color="C5D0DC"/>
                            <w:bottom w:val="single" w:sz="6" w:space="12" w:color="C5D0DC"/>
                            <w:right w:val="single" w:sz="6" w:space="9" w:color="C5D0DC"/>
                          </w:divBdr>
                          <w:divsChild>
                            <w:div w:id="12274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85290">
                                  <w:marLeft w:val="-225"/>
                                  <w:marRight w:val="-225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0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\&#32771;&#35430;&#38498;&#27770;&#23450;&#26360;&#312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9127C-83D2-4338-A366-CFFD926D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考試院決定書稿.dot</Template>
  <TotalTime>0</TotalTime>
  <Pages>4</Pages>
  <Words>1620</Words>
  <Characters>119</Characters>
  <Application>Microsoft Office Word</Application>
  <DocSecurity>0</DocSecurity>
  <Lines>1</Lines>
  <Paragraphs>3</Paragraphs>
  <ScaleCrop>false</ScaleCrop>
  <Company>InfoDoc Technology Corporation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subject/>
  <dc:creator>MIS</dc:creator>
  <cp:keywords/>
  <cp:lastModifiedBy>c447@exam.gov.tw</cp:lastModifiedBy>
  <cp:revision>2</cp:revision>
  <cp:lastPrinted>2024-05-09T09:29:00Z</cp:lastPrinted>
  <dcterms:created xsi:type="dcterms:W3CDTF">2024-06-04T07:20:00Z</dcterms:created>
  <dcterms:modified xsi:type="dcterms:W3CDTF">2024-06-04T07:20:00Z</dcterms:modified>
</cp:coreProperties>
</file>