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C4A0B" w14:textId="56A014EA" w:rsidR="00063769" w:rsidRPr="00420098" w:rsidRDefault="007B2F36" w:rsidP="00081FB5">
      <w:pPr>
        <w:pStyle w:val="afff4"/>
      </w:pPr>
      <w:proofErr w:type="gramStart"/>
      <w:r w:rsidRPr="00420098">
        <w:rPr>
          <w:rFonts w:hint="eastAsia"/>
        </w:rPr>
        <w:t>考試院訴願</w:t>
      </w:r>
      <w:proofErr w:type="gramEnd"/>
      <w:r w:rsidRPr="00420098">
        <w:rPr>
          <w:rFonts w:hint="eastAsia"/>
        </w:rPr>
        <w:t>決定書</w:t>
      </w:r>
      <w:r w:rsidRPr="00420098">
        <w:rPr>
          <w:rFonts w:hint="eastAsia"/>
        </w:rPr>
        <w:tab/>
        <w:t>112考</w:t>
      </w:r>
      <w:proofErr w:type="gramStart"/>
      <w:r w:rsidRPr="00420098">
        <w:rPr>
          <w:rFonts w:hint="eastAsia"/>
        </w:rPr>
        <w:t>臺訴決字</w:t>
      </w:r>
      <w:proofErr w:type="gramEnd"/>
      <w:r w:rsidRPr="00420098">
        <w:rPr>
          <w:rFonts w:hint="eastAsia"/>
        </w:rPr>
        <w:t>第1121700209號</w:t>
      </w:r>
    </w:p>
    <w:p w14:paraId="6F3628DA" w14:textId="03C47DAD" w:rsidR="00A33462" w:rsidRPr="00420098" w:rsidRDefault="00054FD9" w:rsidP="001749AB">
      <w:pPr>
        <w:pStyle w:val="affff0"/>
        <w:overflowPunct w:val="0"/>
        <w:ind w:firstLine="640"/>
        <w:rPr>
          <w:bCs/>
        </w:rPr>
      </w:pPr>
      <w:r w:rsidRPr="00420098">
        <w:rPr>
          <w:rFonts w:hint="eastAsia"/>
          <w:bCs/>
        </w:rPr>
        <w:t>訴願人因參加112年專門職業及技術人員高等考試臨床心理師考試，不服考選部不予及格之處分，提起訴願，本院決定如下：</w:t>
      </w:r>
    </w:p>
    <w:p w14:paraId="33D4AC5C" w14:textId="6359C668" w:rsidR="00E02D5D" w:rsidRPr="00420098" w:rsidRDefault="00E02D5D" w:rsidP="00C942DF">
      <w:pPr>
        <w:pStyle w:val="affff2"/>
        <w:rPr>
          <w:bCs/>
        </w:rPr>
      </w:pPr>
      <w:r w:rsidRPr="00420098">
        <w:rPr>
          <w:bCs/>
        </w:rPr>
        <w:t>主文</w:t>
      </w:r>
    </w:p>
    <w:p w14:paraId="00E51CCB" w14:textId="56741499" w:rsidR="00E02D5D" w:rsidRPr="00420098" w:rsidRDefault="00C942DF" w:rsidP="003F3C58">
      <w:pPr>
        <w:pStyle w:val="afffff7"/>
        <w:rPr>
          <w:bCs/>
        </w:rPr>
      </w:pPr>
      <w:r w:rsidRPr="00420098">
        <w:rPr>
          <w:bCs/>
        </w:rPr>
        <w:t>訴願駁回。</w:t>
      </w:r>
    </w:p>
    <w:p w14:paraId="094ADF98" w14:textId="77777777" w:rsidR="00A33462" w:rsidRPr="00420098" w:rsidRDefault="00D62C15" w:rsidP="008666D7">
      <w:pPr>
        <w:pStyle w:val="afffffd"/>
        <w:rPr>
          <w:bCs/>
        </w:rPr>
      </w:pPr>
      <w:r w:rsidRPr="00420098">
        <w:rPr>
          <w:rFonts w:hint="eastAsia"/>
          <w:bCs/>
        </w:rPr>
        <w:t>事實</w:t>
      </w:r>
    </w:p>
    <w:p w14:paraId="5E596F6F" w14:textId="679CAA81" w:rsidR="00A33462" w:rsidRPr="003F7483" w:rsidRDefault="00474439" w:rsidP="00054FD9">
      <w:pPr>
        <w:pStyle w:val="afffff2"/>
        <w:overflowPunct w:val="0"/>
        <w:ind w:firstLineChars="220" w:firstLine="704"/>
        <w:rPr>
          <w:bCs/>
          <w:color w:val="auto"/>
        </w:rPr>
      </w:pPr>
      <w:proofErr w:type="gramStart"/>
      <w:r w:rsidRPr="00420098">
        <w:rPr>
          <w:rFonts w:hint="eastAsia"/>
          <w:bCs/>
        </w:rPr>
        <w:t>緣訴願</w:t>
      </w:r>
      <w:proofErr w:type="gramEnd"/>
      <w:r w:rsidRPr="00420098">
        <w:rPr>
          <w:rFonts w:hint="eastAsia"/>
          <w:bCs/>
        </w:rPr>
        <w:t>人參加112年專門職業及技術人員高等考試臨床心理師考試，總成績59.71分，未達及格標準60分，</w:t>
      </w:r>
      <w:proofErr w:type="gramStart"/>
      <w:r w:rsidRPr="00420098">
        <w:rPr>
          <w:rFonts w:hint="eastAsia"/>
          <w:bCs/>
        </w:rPr>
        <w:t>於榜示</w:t>
      </w:r>
      <w:proofErr w:type="gramEnd"/>
      <w:r w:rsidRPr="00420098">
        <w:rPr>
          <w:rFonts w:hint="eastAsia"/>
          <w:bCs/>
        </w:rPr>
        <w:t>後不服考選部不予及格之處分，陳稱「臨床心理學總論(</w:t>
      </w:r>
      <w:proofErr w:type="gramStart"/>
      <w:r w:rsidRPr="00420098">
        <w:rPr>
          <w:rFonts w:hint="eastAsia"/>
          <w:bCs/>
        </w:rPr>
        <w:t>一</w:t>
      </w:r>
      <w:proofErr w:type="gramEnd"/>
      <w:r w:rsidRPr="00420098">
        <w:rPr>
          <w:rFonts w:hint="eastAsia"/>
          <w:bCs/>
        </w:rPr>
        <w:t>)」科目測驗題第4題選項(A)、(B)皆應給分，第17題因選項(C)為錯誤答案，</w:t>
      </w:r>
      <w:proofErr w:type="gramStart"/>
      <w:r w:rsidRPr="00420098">
        <w:rPr>
          <w:rFonts w:hint="eastAsia"/>
          <w:bCs/>
        </w:rPr>
        <w:t>故此題無正確</w:t>
      </w:r>
      <w:proofErr w:type="gramEnd"/>
      <w:r w:rsidRPr="00420098">
        <w:rPr>
          <w:rFonts w:hint="eastAsia"/>
          <w:bCs/>
        </w:rPr>
        <w:t>答案，應一律給分，第19題選項(A)、(C)皆應給分；「臨床心理學總論(二)」科目測驗題第17題選項(A)、(B)亦皆應給分；又「臨床心理學總論(</w:t>
      </w:r>
      <w:proofErr w:type="gramStart"/>
      <w:r w:rsidRPr="00420098">
        <w:rPr>
          <w:rFonts w:hint="eastAsia"/>
          <w:bCs/>
        </w:rPr>
        <w:t>一</w:t>
      </w:r>
      <w:proofErr w:type="gramEnd"/>
      <w:r w:rsidRPr="00420098">
        <w:rPr>
          <w:rFonts w:hint="eastAsia"/>
          <w:bCs/>
        </w:rPr>
        <w:t>)」科目申論題第3題與「臨床</w:t>
      </w:r>
      <w:proofErr w:type="gramStart"/>
      <w:r w:rsidRPr="00420098">
        <w:rPr>
          <w:rFonts w:hint="eastAsia"/>
          <w:bCs/>
        </w:rPr>
        <w:t>心理學特論</w:t>
      </w:r>
      <w:proofErr w:type="gramEnd"/>
      <w:r w:rsidRPr="00420098">
        <w:rPr>
          <w:rFonts w:hint="eastAsia"/>
          <w:bCs/>
        </w:rPr>
        <w:t>(三)」科目申論題第1</w:t>
      </w:r>
      <w:proofErr w:type="gramStart"/>
      <w:r w:rsidRPr="00420098">
        <w:rPr>
          <w:rFonts w:hint="eastAsia"/>
          <w:bCs/>
        </w:rPr>
        <w:t>題均係有關</w:t>
      </w:r>
      <w:proofErr w:type="gramEnd"/>
      <w:r w:rsidRPr="00420098">
        <w:rPr>
          <w:rFonts w:hint="eastAsia"/>
          <w:bCs/>
        </w:rPr>
        <w:t>創傷後壓力症之病理，其中「臨床心理學總論(</w:t>
      </w:r>
      <w:proofErr w:type="gramStart"/>
      <w:r w:rsidRPr="00420098">
        <w:rPr>
          <w:rFonts w:hint="eastAsia"/>
          <w:bCs/>
        </w:rPr>
        <w:t>一</w:t>
      </w:r>
      <w:proofErr w:type="gramEnd"/>
      <w:r w:rsidRPr="00420098">
        <w:rPr>
          <w:rFonts w:hint="eastAsia"/>
          <w:bCs/>
        </w:rPr>
        <w:t>)」科目申論題</w:t>
      </w:r>
      <w:proofErr w:type="gramStart"/>
      <w:r w:rsidRPr="00420098">
        <w:rPr>
          <w:rFonts w:hint="eastAsia"/>
          <w:bCs/>
        </w:rPr>
        <w:t>第3題得11分</w:t>
      </w:r>
      <w:proofErr w:type="gramEnd"/>
      <w:r w:rsidRPr="00420098">
        <w:rPr>
          <w:rFonts w:hint="eastAsia"/>
          <w:bCs/>
        </w:rPr>
        <w:t>，而「臨床</w:t>
      </w:r>
      <w:proofErr w:type="gramStart"/>
      <w:r w:rsidRPr="00420098">
        <w:rPr>
          <w:rFonts w:hint="eastAsia"/>
          <w:bCs/>
        </w:rPr>
        <w:t>心理學特論</w:t>
      </w:r>
      <w:proofErr w:type="gramEnd"/>
      <w:r w:rsidRPr="00420098">
        <w:rPr>
          <w:rFonts w:hint="eastAsia"/>
          <w:bCs/>
        </w:rPr>
        <w:t>(三)」科目申論題</w:t>
      </w:r>
      <w:proofErr w:type="gramStart"/>
      <w:r w:rsidRPr="00420098">
        <w:rPr>
          <w:rFonts w:hint="eastAsia"/>
          <w:bCs/>
        </w:rPr>
        <w:t>第1題卻僅</w:t>
      </w:r>
      <w:proofErr w:type="gramEnd"/>
      <w:r w:rsidRPr="00420098">
        <w:rPr>
          <w:rFonts w:hint="eastAsia"/>
          <w:bCs/>
        </w:rPr>
        <w:t>得6分，推估</w:t>
      </w:r>
      <w:proofErr w:type="gramStart"/>
      <w:r w:rsidRPr="00420098">
        <w:rPr>
          <w:rFonts w:hint="eastAsia"/>
          <w:bCs/>
        </w:rPr>
        <w:t>有漏算之虞</w:t>
      </w:r>
      <w:proofErr w:type="gramEnd"/>
      <w:r w:rsidRPr="00420098">
        <w:rPr>
          <w:rFonts w:hint="eastAsia"/>
          <w:bCs/>
        </w:rPr>
        <w:t>云云，於112年10月6日提起訴願，請求更正答案並予以及格。案經考選</w:t>
      </w:r>
      <w:proofErr w:type="gramStart"/>
      <w:r w:rsidRPr="00420098">
        <w:rPr>
          <w:rFonts w:hint="eastAsia"/>
          <w:bCs/>
        </w:rPr>
        <w:t>部檢卷</w:t>
      </w:r>
      <w:proofErr w:type="gramEnd"/>
      <w:r w:rsidRPr="00420098">
        <w:rPr>
          <w:rFonts w:hint="eastAsia"/>
          <w:bCs/>
        </w:rPr>
        <w:t>答辯到院。</w:t>
      </w:r>
      <w:r w:rsidR="005C0352" w:rsidRPr="00420098">
        <w:rPr>
          <w:rFonts w:hint="eastAsia"/>
          <w:bCs/>
        </w:rPr>
        <w:t>又本院為調查事實並確保訴願人權益，</w:t>
      </w:r>
      <w:proofErr w:type="gramStart"/>
      <w:r w:rsidR="005C0352" w:rsidRPr="00420098">
        <w:rPr>
          <w:rFonts w:hint="eastAsia"/>
          <w:bCs/>
        </w:rPr>
        <w:t>爰</w:t>
      </w:r>
      <w:proofErr w:type="gramEnd"/>
      <w:r w:rsidR="005C0352" w:rsidRPr="00420098">
        <w:rPr>
          <w:rFonts w:hint="eastAsia"/>
          <w:bCs/>
        </w:rPr>
        <w:t>就訴願人所提前</w:t>
      </w:r>
      <w:proofErr w:type="gramStart"/>
      <w:r w:rsidR="005C0352" w:rsidRPr="00420098">
        <w:rPr>
          <w:rFonts w:hint="eastAsia"/>
          <w:bCs/>
        </w:rPr>
        <w:t>揭</w:t>
      </w:r>
      <w:proofErr w:type="gramEnd"/>
      <w:r w:rsidR="005C0352" w:rsidRPr="00420098">
        <w:rPr>
          <w:rFonts w:hint="eastAsia"/>
          <w:bCs/>
        </w:rPr>
        <w:t>相關疑義，以11</w:t>
      </w:r>
      <w:r w:rsidR="001E77CC" w:rsidRPr="00420098">
        <w:rPr>
          <w:bCs/>
        </w:rPr>
        <w:t>3</w:t>
      </w:r>
      <w:r w:rsidR="005C0352" w:rsidRPr="00420098">
        <w:rPr>
          <w:rFonts w:hint="eastAsia"/>
          <w:bCs/>
        </w:rPr>
        <w:t>年</w:t>
      </w:r>
      <w:r w:rsidR="003B2703" w:rsidRPr="00420098">
        <w:rPr>
          <w:bCs/>
        </w:rPr>
        <w:t>1</w:t>
      </w:r>
      <w:r w:rsidR="005C0352" w:rsidRPr="00420098">
        <w:rPr>
          <w:rFonts w:hint="eastAsia"/>
          <w:bCs/>
        </w:rPr>
        <w:t>月</w:t>
      </w:r>
      <w:r w:rsidR="003B2703" w:rsidRPr="00420098">
        <w:rPr>
          <w:rFonts w:hint="eastAsia"/>
          <w:bCs/>
        </w:rPr>
        <w:t>1</w:t>
      </w:r>
      <w:r w:rsidR="003B2703" w:rsidRPr="00420098">
        <w:rPr>
          <w:bCs/>
        </w:rPr>
        <w:t>6</w:t>
      </w:r>
      <w:r w:rsidR="005C0352" w:rsidRPr="00420098">
        <w:rPr>
          <w:rFonts w:hint="eastAsia"/>
          <w:bCs/>
        </w:rPr>
        <w:t>日考</w:t>
      </w:r>
      <w:proofErr w:type="gramStart"/>
      <w:r w:rsidR="005C0352" w:rsidRPr="00420098">
        <w:rPr>
          <w:rFonts w:hint="eastAsia"/>
          <w:bCs/>
        </w:rPr>
        <w:t>臺訴字</w:t>
      </w:r>
      <w:proofErr w:type="gramEnd"/>
      <w:r w:rsidR="005C0352" w:rsidRPr="00420098">
        <w:rPr>
          <w:rFonts w:hint="eastAsia"/>
          <w:bCs/>
        </w:rPr>
        <w:t>第</w:t>
      </w:r>
      <w:r w:rsidR="00543F7D" w:rsidRPr="00420098">
        <w:rPr>
          <w:rFonts w:hint="eastAsia"/>
          <w:bCs/>
        </w:rPr>
        <w:t>1</w:t>
      </w:r>
      <w:r w:rsidR="00543F7D" w:rsidRPr="00420098">
        <w:rPr>
          <w:bCs/>
        </w:rPr>
        <w:t>131700004</w:t>
      </w:r>
      <w:r w:rsidR="005C0352" w:rsidRPr="00420098">
        <w:rPr>
          <w:rFonts w:hint="eastAsia"/>
          <w:bCs/>
        </w:rPr>
        <w:t>號書函請考選部查明</w:t>
      </w:r>
      <w:proofErr w:type="gramStart"/>
      <w:r w:rsidR="005C0352" w:rsidRPr="00420098">
        <w:rPr>
          <w:rFonts w:hint="eastAsia"/>
          <w:bCs/>
        </w:rPr>
        <w:t>具復，</w:t>
      </w:r>
      <w:proofErr w:type="gramEnd"/>
      <w:r w:rsidR="005C0352" w:rsidRPr="00420098">
        <w:rPr>
          <w:rFonts w:hint="eastAsia"/>
          <w:bCs/>
        </w:rPr>
        <w:t>據該部補充答辯到院</w:t>
      </w:r>
      <w:r w:rsidR="005C0352" w:rsidRPr="003F7483">
        <w:rPr>
          <w:rFonts w:hint="eastAsia"/>
          <w:bCs/>
          <w:color w:val="auto"/>
        </w:rPr>
        <w:t>。</w:t>
      </w:r>
      <w:r w:rsidR="00142A51" w:rsidRPr="003F7483">
        <w:rPr>
          <w:rFonts w:hint="eastAsia"/>
          <w:bCs/>
          <w:color w:val="auto"/>
        </w:rPr>
        <w:t>另請</w:t>
      </w:r>
      <w:r w:rsidR="001B1EB8" w:rsidRPr="003F7483">
        <w:rPr>
          <w:rFonts w:hint="eastAsia"/>
          <w:bCs/>
          <w:color w:val="auto"/>
        </w:rPr>
        <w:t>考選</w:t>
      </w:r>
      <w:r w:rsidR="00142A51" w:rsidRPr="003F7483">
        <w:rPr>
          <w:rFonts w:hint="eastAsia"/>
          <w:bCs/>
          <w:color w:val="auto"/>
        </w:rPr>
        <w:t>部</w:t>
      </w:r>
      <w:r w:rsidR="00B90C72" w:rsidRPr="003F7483">
        <w:rPr>
          <w:rFonts w:hint="eastAsia"/>
          <w:bCs/>
          <w:color w:val="auto"/>
        </w:rPr>
        <w:t>派員</w:t>
      </w:r>
      <w:r w:rsidR="00142A51" w:rsidRPr="003F7483">
        <w:rPr>
          <w:rFonts w:hint="eastAsia"/>
          <w:bCs/>
          <w:color w:val="auto"/>
        </w:rPr>
        <w:t>於同年3月11日以視訊方式舉行之</w:t>
      </w:r>
      <w:proofErr w:type="gramStart"/>
      <w:r w:rsidR="00142A51" w:rsidRPr="003F7483">
        <w:rPr>
          <w:rFonts w:hint="eastAsia"/>
          <w:bCs/>
          <w:color w:val="auto"/>
        </w:rPr>
        <w:t>本院訴願</w:t>
      </w:r>
      <w:proofErr w:type="gramEnd"/>
      <w:r w:rsidR="00142A51" w:rsidRPr="003F7483">
        <w:rPr>
          <w:rFonts w:hint="eastAsia"/>
          <w:bCs/>
          <w:color w:val="auto"/>
        </w:rPr>
        <w:t>審議委員會第1</w:t>
      </w:r>
      <w:r w:rsidR="00142A51" w:rsidRPr="003F7483">
        <w:rPr>
          <w:bCs/>
          <w:color w:val="auto"/>
        </w:rPr>
        <w:t>3</w:t>
      </w:r>
      <w:r w:rsidR="00142A51" w:rsidRPr="003F7483">
        <w:rPr>
          <w:rFonts w:hint="eastAsia"/>
          <w:bCs/>
          <w:color w:val="auto"/>
        </w:rPr>
        <w:t>屆第4</w:t>
      </w:r>
      <w:r w:rsidR="00142A51" w:rsidRPr="003F7483">
        <w:rPr>
          <w:bCs/>
          <w:color w:val="auto"/>
        </w:rPr>
        <w:t>0</w:t>
      </w:r>
      <w:r w:rsidR="00142A51" w:rsidRPr="003F7483">
        <w:rPr>
          <w:rFonts w:hint="eastAsia"/>
          <w:bCs/>
          <w:color w:val="auto"/>
        </w:rPr>
        <w:t>次審議會議列席說明。</w:t>
      </w:r>
    </w:p>
    <w:p w14:paraId="2C81FF22" w14:textId="77777777" w:rsidR="00A33462" w:rsidRPr="003F7483" w:rsidRDefault="00D62C15" w:rsidP="008666D7">
      <w:pPr>
        <w:pStyle w:val="affffff"/>
        <w:rPr>
          <w:bCs/>
        </w:rPr>
      </w:pPr>
      <w:r w:rsidRPr="003F7483">
        <w:rPr>
          <w:rFonts w:hint="eastAsia"/>
          <w:bCs/>
        </w:rPr>
        <w:t>理由</w:t>
      </w:r>
    </w:p>
    <w:p w14:paraId="3AD9A38F" w14:textId="080C2EA9" w:rsidR="00A33462" w:rsidRPr="00420098" w:rsidRDefault="00474439" w:rsidP="00054FD9">
      <w:pPr>
        <w:pStyle w:val="afffff4"/>
        <w:overflowPunct w:val="0"/>
        <w:ind w:firstLineChars="220" w:firstLine="704"/>
        <w:rPr>
          <w:bCs/>
          <w:color w:val="000000"/>
        </w:rPr>
      </w:pPr>
      <w:proofErr w:type="gramStart"/>
      <w:r w:rsidRPr="00420098">
        <w:rPr>
          <w:rFonts w:hint="eastAsia"/>
          <w:bCs/>
          <w:color w:val="000000"/>
        </w:rPr>
        <w:t>按典試法</w:t>
      </w:r>
      <w:proofErr w:type="gramEnd"/>
      <w:r w:rsidRPr="00420098">
        <w:rPr>
          <w:rFonts w:hint="eastAsia"/>
          <w:bCs/>
          <w:color w:val="000000"/>
        </w:rPr>
        <w:t>第24條規定：「（第1項）應考人於考試後對試題</w:t>
      </w:r>
      <w:r w:rsidRPr="00420098">
        <w:rPr>
          <w:rFonts w:hint="eastAsia"/>
          <w:bCs/>
          <w:color w:val="000000"/>
        </w:rPr>
        <w:lastRenderedPageBreak/>
        <w:t>或公布之測驗式試題答案如有疑義，應於規定期限內提出，逾期不予受理。（第2項）試題疑義提出之期限、程序、處理原則及其他有關事項之辦法，由考選部報請考試院定之。」依該法授權訂定之國家考試試題疑義處理辦法（以下簡稱處理辦法）第3條第1項規定：「應考人所提疑義除有非試題實質內容疑義，由試</w:t>
      </w:r>
      <w:proofErr w:type="gramStart"/>
      <w:r w:rsidRPr="00420098">
        <w:rPr>
          <w:rFonts w:hint="eastAsia"/>
          <w:bCs/>
          <w:color w:val="000000"/>
        </w:rPr>
        <w:t>務</w:t>
      </w:r>
      <w:proofErr w:type="gramEnd"/>
      <w:r w:rsidRPr="00420098">
        <w:rPr>
          <w:rFonts w:hint="eastAsia"/>
          <w:bCs/>
          <w:color w:val="000000"/>
        </w:rPr>
        <w:t>機關逕行復知應考人外，依下列程序處理：一、將應考人所提疑義資料、試題及答案，</w:t>
      </w:r>
      <w:proofErr w:type="gramStart"/>
      <w:r w:rsidRPr="00420098">
        <w:rPr>
          <w:rFonts w:hint="eastAsia"/>
          <w:bCs/>
          <w:color w:val="000000"/>
        </w:rPr>
        <w:t>送請典試</w:t>
      </w:r>
      <w:proofErr w:type="gramEnd"/>
      <w:r w:rsidRPr="00420098">
        <w:rPr>
          <w:rFonts w:hint="eastAsia"/>
          <w:bCs/>
          <w:color w:val="000000"/>
        </w:rPr>
        <w:t>委員、命題委員、試題審查委員或閱卷委員於7日內提出書面處理意見。二、將書面處理意見提請各組召集人邀集典試委員、命題委員、試題審查委員、閱卷委員或</w:t>
      </w:r>
      <w:proofErr w:type="gramStart"/>
      <w:r w:rsidRPr="00420098">
        <w:rPr>
          <w:rFonts w:hint="eastAsia"/>
          <w:bCs/>
          <w:color w:val="000000"/>
        </w:rPr>
        <w:t>其他具典試</w:t>
      </w:r>
      <w:proofErr w:type="gramEnd"/>
      <w:r w:rsidRPr="00420098">
        <w:rPr>
          <w:rFonts w:hint="eastAsia"/>
          <w:bCs/>
          <w:color w:val="000000"/>
        </w:rPr>
        <w:t>委員資格之學者專家，召開會議</w:t>
      </w:r>
      <w:proofErr w:type="gramStart"/>
      <w:r w:rsidRPr="00420098">
        <w:rPr>
          <w:rFonts w:hint="eastAsia"/>
          <w:bCs/>
          <w:color w:val="000000"/>
        </w:rPr>
        <w:t>研</w:t>
      </w:r>
      <w:proofErr w:type="gramEnd"/>
      <w:r w:rsidRPr="00420098">
        <w:rPr>
          <w:rFonts w:hint="eastAsia"/>
          <w:bCs/>
          <w:color w:val="000000"/>
        </w:rPr>
        <w:t>商之。三、將會議處理結果</w:t>
      </w:r>
      <w:proofErr w:type="gramStart"/>
      <w:r w:rsidRPr="00420098">
        <w:rPr>
          <w:rFonts w:hint="eastAsia"/>
          <w:bCs/>
          <w:color w:val="000000"/>
        </w:rPr>
        <w:t>送請典試</w:t>
      </w:r>
      <w:proofErr w:type="gramEnd"/>
      <w:r w:rsidRPr="00420098">
        <w:rPr>
          <w:rFonts w:hint="eastAsia"/>
          <w:bCs/>
          <w:color w:val="000000"/>
        </w:rPr>
        <w:t>委員長核定，據以評閱試卷並復知應考人。四、將會議處理結果</w:t>
      </w:r>
      <w:proofErr w:type="gramStart"/>
      <w:r w:rsidRPr="00420098">
        <w:rPr>
          <w:rFonts w:hint="eastAsia"/>
          <w:bCs/>
          <w:color w:val="000000"/>
        </w:rPr>
        <w:t>提報典</w:t>
      </w:r>
      <w:proofErr w:type="gramEnd"/>
      <w:r w:rsidRPr="00420098">
        <w:rPr>
          <w:rFonts w:hint="eastAsia"/>
          <w:bCs/>
          <w:color w:val="000000"/>
        </w:rPr>
        <w:t>試委員會。」第4條第1項規定：「測驗式試題或答案之疑義經確認後，依下列規定處理：一、試題及公布之答案無錯誤或瑕疵時，依原正確答案評閱。二、試題有瑕疵但不影響原正確答案時，依原正確答案評閱。三、試題有瑕疵致影響原正確答案或公布之答案錯誤時，依更正之答案重新評閱。四、試題錯誤致無正確答案時，該題一律給分。」考選部處理各項考試試題疑義案件，</w:t>
      </w:r>
      <w:proofErr w:type="gramStart"/>
      <w:r w:rsidRPr="00420098">
        <w:rPr>
          <w:rFonts w:hint="eastAsia"/>
          <w:bCs/>
          <w:color w:val="000000"/>
        </w:rPr>
        <w:t>均依前</w:t>
      </w:r>
      <w:proofErr w:type="gramEnd"/>
      <w:r w:rsidRPr="00420098">
        <w:rPr>
          <w:rFonts w:hint="eastAsia"/>
          <w:bCs/>
          <w:color w:val="000000"/>
        </w:rPr>
        <w:t>開規定辦理。關於國家考試之試題實質內容疑義，依處理辦法第3條規定，經由具有專業之人員組成之委員會，召開會議決定之，對於國家考試之命題及評分，所召開試題疑義會議</w:t>
      </w:r>
      <w:proofErr w:type="gramStart"/>
      <w:r w:rsidRPr="00420098">
        <w:rPr>
          <w:rFonts w:hint="eastAsia"/>
          <w:bCs/>
          <w:color w:val="000000"/>
        </w:rPr>
        <w:t>研商且</w:t>
      </w:r>
      <w:proofErr w:type="gramEnd"/>
      <w:r w:rsidRPr="00420098">
        <w:rPr>
          <w:rFonts w:hint="eastAsia"/>
          <w:bCs/>
          <w:color w:val="000000"/>
        </w:rPr>
        <w:t>經核定之處理結果，除非有未遵守規定之程序或就形式觀察具有顯然錯誤或判斷有恣意濫用等違法情事外，應予尊重。</w:t>
      </w:r>
    </w:p>
    <w:p w14:paraId="6805AFC3" w14:textId="1B729C76" w:rsidR="00054FD9" w:rsidRPr="00420098" w:rsidRDefault="00474439" w:rsidP="005E750D">
      <w:pPr>
        <w:pStyle w:val="afffff4"/>
        <w:ind w:firstLineChars="220" w:firstLine="704"/>
        <w:rPr>
          <w:bCs/>
          <w:lang w:val="zh-TW"/>
        </w:rPr>
      </w:pPr>
      <w:r w:rsidRPr="00420098">
        <w:rPr>
          <w:rFonts w:hint="eastAsia"/>
          <w:bCs/>
        </w:rPr>
        <w:t>次</w:t>
      </w:r>
      <w:proofErr w:type="gramStart"/>
      <w:r w:rsidRPr="00420098">
        <w:rPr>
          <w:rFonts w:hint="eastAsia"/>
          <w:bCs/>
        </w:rPr>
        <w:t>按典試法</w:t>
      </w:r>
      <w:proofErr w:type="gramEnd"/>
      <w:r w:rsidRPr="00420098">
        <w:rPr>
          <w:rFonts w:hint="eastAsia"/>
          <w:bCs/>
        </w:rPr>
        <w:t>第28條第1項至第3項規定：「（第1項）閱卷委員應依據法定職權，運用其學識經驗，就應考人之作答內容為</w:t>
      </w:r>
      <w:r w:rsidRPr="00420098">
        <w:rPr>
          <w:rFonts w:hint="eastAsia"/>
          <w:bCs/>
        </w:rPr>
        <w:lastRenderedPageBreak/>
        <w:t>客觀公正之衡</w:t>
      </w:r>
      <w:proofErr w:type="gramStart"/>
      <w:r w:rsidRPr="00420098">
        <w:rPr>
          <w:rFonts w:hint="eastAsia"/>
          <w:bCs/>
        </w:rPr>
        <w:t>鑑</w:t>
      </w:r>
      <w:proofErr w:type="gramEnd"/>
      <w:r w:rsidRPr="00420098">
        <w:rPr>
          <w:rFonts w:hint="eastAsia"/>
          <w:bCs/>
        </w:rPr>
        <w:t>。（第2項）閱卷開始後開</w:t>
      </w:r>
      <w:proofErr w:type="gramStart"/>
      <w:r w:rsidRPr="00420098">
        <w:rPr>
          <w:rFonts w:hint="eastAsia"/>
          <w:bCs/>
        </w:rPr>
        <w:t>拆彌封前</w:t>
      </w:r>
      <w:proofErr w:type="gramEnd"/>
      <w:r w:rsidRPr="00420098">
        <w:rPr>
          <w:rFonts w:hint="eastAsia"/>
          <w:bCs/>
        </w:rPr>
        <w:t>，如發現評閱程序違背法令或有錯誤或評分</w:t>
      </w:r>
      <w:proofErr w:type="gramStart"/>
      <w:r w:rsidRPr="00420098">
        <w:rPr>
          <w:rFonts w:hint="eastAsia"/>
          <w:bCs/>
        </w:rPr>
        <w:t>不公允或寬嚴不</w:t>
      </w:r>
      <w:proofErr w:type="gramEnd"/>
      <w:r w:rsidRPr="00420098">
        <w:rPr>
          <w:rFonts w:hint="eastAsia"/>
          <w:bCs/>
        </w:rPr>
        <w:t>一等情形，得由分組召集人商請原閱卷委員重</w:t>
      </w:r>
      <w:proofErr w:type="gramStart"/>
      <w:r w:rsidRPr="00420098">
        <w:rPr>
          <w:rFonts w:hint="eastAsia"/>
          <w:bCs/>
        </w:rPr>
        <w:t>閱</w:t>
      </w:r>
      <w:proofErr w:type="gramEnd"/>
      <w:r w:rsidRPr="00420098">
        <w:rPr>
          <w:rFonts w:hint="eastAsia"/>
          <w:bCs/>
        </w:rPr>
        <w:t>，或由分組召集人</w:t>
      </w:r>
      <w:proofErr w:type="gramStart"/>
      <w:r w:rsidRPr="00420098">
        <w:rPr>
          <w:rFonts w:hint="eastAsia"/>
          <w:bCs/>
        </w:rPr>
        <w:t>徵得典試</w:t>
      </w:r>
      <w:proofErr w:type="gramEnd"/>
      <w:r w:rsidRPr="00420098">
        <w:rPr>
          <w:rFonts w:hint="eastAsia"/>
          <w:bCs/>
        </w:rPr>
        <w:t>委員長同意組閱卷小組或另聘閱卷委員評閱。（第3項）考試成績評定</w:t>
      </w:r>
      <w:proofErr w:type="gramStart"/>
      <w:r w:rsidRPr="00420098">
        <w:rPr>
          <w:rFonts w:hint="eastAsia"/>
          <w:bCs/>
        </w:rPr>
        <w:t>開拆彌封</w:t>
      </w:r>
      <w:proofErr w:type="gramEnd"/>
      <w:r w:rsidRPr="00420098">
        <w:rPr>
          <w:rFonts w:hint="eastAsia"/>
          <w:bCs/>
        </w:rPr>
        <w:t>後，除有違法情事或下列各款依形式觀察有顯然錯誤情事者外，不得再行評閱：一、試卷漏未評閱。二、申論式試題中，計算程序及結果明確者，閱卷委員未按其計算程序及結果評閱。三、試卷</w:t>
      </w:r>
      <w:proofErr w:type="gramStart"/>
      <w:r w:rsidRPr="00420098">
        <w:rPr>
          <w:rFonts w:hint="eastAsia"/>
          <w:bCs/>
        </w:rPr>
        <w:t>卷</w:t>
      </w:r>
      <w:proofErr w:type="gramEnd"/>
      <w:r w:rsidRPr="00420098">
        <w:rPr>
          <w:rFonts w:hint="eastAsia"/>
          <w:bCs/>
        </w:rPr>
        <w:t>面分數與卷內分數不相符。四、試卷成績計算錯誤。五、試卷</w:t>
      </w:r>
      <w:proofErr w:type="gramStart"/>
      <w:r w:rsidRPr="00420098">
        <w:rPr>
          <w:rFonts w:hint="eastAsia"/>
          <w:bCs/>
        </w:rPr>
        <w:t>每題給分</w:t>
      </w:r>
      <w:proofErr w:type="gramEnd"/>
      <w:r w:rsidRPr="00420098">
        <w:rPr>
          <w:rFonts w:hint="eastAsia"/>
          <w:bCs/>
        </w:rPr>
        <w:t>逾越</w:t>
      </w:r>
      <w:proofErr w:type="gramStart"/>
      <w:r w:rsidRPr="00420098">
        <w:rPr>
          <w:rFonts w:hint="eastAsia"/>
          <w:bCs/>
        </w:rPr>
        <w:t>該題配分</w:t>
      </w:r>
      <w:proofErr w:type="gramEnd"/>
      <w:r w:rsidRPr="00420098">
        <w:rPr>
          <w:rFonts w:hint="eastAsia"/>
          <w:bCs/>
        </w:rPr>
        <w:t>。」又「考試機關依法舉行之考試，其閱卷委員係於試卷彌封時評定成績，</w:t>
      </w:r>
      <w:proofErr w:type="gramStart"/>
      <w:r w:rsidRPr="00420098">
        <w:rPr>
          <w:rFonts w:hint="eastAsia"/>
          <w:bCs/>
        </w:rPr>
        <w:t>在彌封開</w:t>
      </w:r>
      <w:proofErr w:type="gramEnd"/>
      <w:r w:rsidRPr="00420098">
        <w:rPr>
          <w:rFonts w:hint="eastAsia"/>
          <w:bCs/>
        </w:rPr>
        <w:t>拆後，除依形式觀察，</w:t>
      </w:r>
      <w:proofErr w:type="gramStart"/>
      <w:r w:rsidRPr="00420098">
        <w:rPr>
          <w:rFonts w:hint="eastAsia"/>
          <w:bCs/>
        </w:rPr>
        <w:t>即可發見該</w:t>
      </w:r>
      <w:proofErr w:type="gramEnd"/>
      <w:r w:rsidRPr="00420098">
        <w:rPr>
          <w:rFonts w:hint="eastAsia"/>
          <w:bCs/>
        </w:rPr>
        <w:t>項成績有顯然錯誤者外，不應循應考人之要求任意再行評閱，以維持考試之客觀與公平。」司法院釋字第319號解釋可資參照。</w:t>
      </w:r>
    </w:p>
    <w:p w14:paraId="77F00D27" w14:textId="75CC42D4" w:rsidR="00A33462" w:rsidRPr="00420098" w:rsidRDefault="00474439" w:rsidP="005E750D">
      <w:pPr>
        <w:pStyle w:val="afffff4"/>
        <w:ind w:firstLineChars="220" w:firstLine="704"/>
        <w:rPr>
          <w:bCs/>
        </w:rPr>
      </w:pPr>
      <w:proofErr w:type="gramStart"/>
      <w:r w:rsidRPr="00420098">
        <w:rPr>
          <w:rFonts w:hint="eastAsia"/>
          <w:bCs/>
        </w:rPr>
        <w:t>本件訴願</w:t>
      </w:r>
      <w:proofErr w:type="gramEnd"/>
      <w:r w:rsidRPr="00420098">
        <w:rPr>
          <w:rFonts w:hint="eastAsia"/>
          <w:bCs/>
        </w:rPr>
        <w:t>人參加112年專門職業及技術人員高等考試臨床心理師考試，總成績59.71分，未達及格標準60分，訴願人不服考選部不予及格之處分，陳稱「臨床心理學總論(</w:t>
      </w:r>
      <w:proofErr w:type="gramStart"/>
      <w:r w:rsidRPr="00420098">
        <w:rPr>
          <w:rFonts w:hint="eastAsia"/>
          <w:bCs/>
        </w:rPr>
        <w:t>一</w:t>
      </w:r>
      <w:proofErr w:type="gramEnd"/>
      <w:r w:rsidRPr="00420098">
        <w:rPr>
          <w:rFonts w:hint="eastAsia"/>
          <w:bCs/>
        </w:rPr>
        <w:t>)」科目測驗題第4題選項(A)、(B)皆應給分、第17題應一律給分、第19題選項(A)、(C)皆應給分；「臨床心理學總論(二)」科目測驗題第17題選項(A)、(B)皆應給分；另「臨床</w:t>
      </w:r>
      <w:proofErr w:type="gramStart"/>
      <w:r w:rsidRPr="00420098">
        <w:rPr>
          <w:rFonts w:hint="eastAsia"/>
          <w:bCs/>
        </w:rPr>
        <w:t>心理學特論</w:t>
      </w:r>
      <w:proofErr w:type="gramEnd"/>
      <w:r w:rsidRPr="00420098">
        <w:rPr>
          <w:rFonts w:hint="eastAsia"/>
          <w:bCs/>
        </w:rPr>
        <w:t>(三)</w:t>
      </w:r>
      <w:r w:rsidR="005C0E48" w:rsidRPr="00EC1A15">
        <w:rPr>
          <w:rFonts w:hint="eastAsia"/>
          <w:bCs/>
          <w:color w:val="FF0000"/>
        </w:rPr>
        <w:t>」</w:t>
      </w:r>
      <w:r w:rsidRPr="00420098">
        <w:rPr>
          <w:rFonts w:hint="eastAsia"/>
          <w:bCs/>
        </w:rPr>
        <w:t>科目申論題</w:t>
      </w:r>
      <w:proofErr w:type="gramStart"/>
      <w:r w:rsidRPr="00420098">
        <w:rPr>
          <w:rFonts w:hint="eastAsia"/>
          <w:bCs/>
        </w:rPr>
        <w:t>第1題配分</w:t>
      </w:r>
      <w:proofErr w:type="gramEnd"/>
      <w:r w:rsidRPr="00420098">
        <w:rPr>
          <w:rFonts w:hint="eastAsia"/>
          <w:bCs/>
        </w:rPr>
        <w:t>20分僅得6分，推估</w:t>
      </w:r>
      <w:proofErr w:type="gramStart"/>
      <w:r w:rsidRPr="00420098">
        <w:rPr>
          <w:rFonts w:hint="eastAsia"/>
          <w:bCs/>
        </w:rPr>
        <w:t>有漏算之虞</w:t>
      </w:r>
      <w:proofErr w:type="gramEnd"/>
      <w:r w:rsidRPr="00420098">
        <w:rPr>
          <w:rFonts w:hint="eastAsia"/>
          <w:bCs/>
        </w:rPr>
        <w:t>云云，提起訴願，請求更正答案並予以及格。</w:t>
      </w:r>
    </w:p>
    <w:p w14:paraId="0B368A4A" w14:textId="22966074" w:rsidR="00054FD9" w:rsidRPr="00420098" w:rsidRDefault="00474439" w:rsidP="001749AB">
      <w:pPr>
        <w:pStyle w:val="afffff4"/>
        <w:overflowPunct w:val="0"/>
        <w:ind w:firstLineChars="220" w:firstLine="704"/>
        <w:rPr>
          <w:bCs/>
        </w:rPr>
      </w:pPr>
      <w:r w:rsidRPr="00420098">
        <w:rPr>
          <w:rFonts w:hint="eastAsia"/>
          <w:bCs/>
        </w:rPr>
        <w:t>查本項考試試題疑義受理期</w:t>
      </w:r>
      <w:r w:rsidR="00637E79" w:rsidRPr="001B1EB8">
        <w:rPr>
          <w:rFonts w:hint="eastAsia"/>
          <w:bCs/>
        </w:rPr>
        <w:t>間</w:t>
      </w:r>
      <w:r w:rsidRPr="00420098">
        <w:rPr>
          <w:rFonts w:hint="eastAsia"/>
          <w:bCs/>
        </w:rPr>
        <w:t>內(112年7月24日起至同年月26日止)，訴願人</w:t>
      </w:r>
      <w:proofErr w:type="gramStart"/>
      <w:r w:rsidRPr="00420098">
        <w:rPr>
          <w:rFonts w:hint="eastAsia"/>
          <w:bCs/>
        </w:rPr>
        <w:t>並未就系爭</w:t>
      </w:r>
      <w:proofErr w:type="gramEnd"/>
      <w:r w:rsidR="006D48F9" w:rsidRPr="00420098">
        <w:rPr>
          <w:rFonts w:hint="eastAsia"/>
          <w:bCs/>
        </w:rPr>
        <w:t>「臨床心理學總論(</w:t>
      </w:r>
      <w:proofErr w:type="gramStart"/>
      <w:r w:rsidR="006D48F9" w:rsidRPr="00420098">
        <w:rPr>
          <w:rFonts w:hint="eastAsia"/>
          <w:bCs/>
        </w:rPr>
        <w:t>一</w:t>
      </w:r>
      <w:proofErr w:type="gramEnd"/>
      <w:r w:rsidR="006D48F9" w:rsidRPr="00420098">
        <w:rPr>
          <w:rFonts w:hint="eastAsia"/>
          <w:bCs/>
        </w:rPr>
        <w:t>)」科目測驗題第4題、第19題</w:t>
      </w:r>
      <w:r w:rsidRPr="00420098">
        <w:rPr>
          <w:rFonts w:hint="eastAsia"/>
          <w:bCs/>
        </w:rPr>
        <w:t>提出疑義，惟有其他應考人對</w:t>
      </w:r>
      <w:r w:rsidR="006D48F9" w:rsidRPr="00420098">
        <w:rPr>
          <w:rFonts w:hint="eastAsia"/>
          <w:bCs/>
        </w:rPr>
        <w:t>該等試題</w:t>
      </w:r>
      <w:r w:rsidRPr="00420098">
        <w:rPr>
          <w:rFonts w:hint="eastAsia"/>
          <w:bCs/>
        </w:rPr>
        <w:t>提出疑義，經</w:t>
      </w:r>
      <w:proofErr w:type="gramStart"/>
      <w:r w:rsidRPr="00420098">
        <w:rPr>
          <w:rFonts w:hint="eastAsia"/>
          <w:bCs/>
        </w:rPr>
        <w:t>考選部依處理</w:t>
      </w:r>
      <w:proofErr w:type="gramEnd"/>
      <w:r w:rsidRPr="00420098">
        <w:rPr>
          <w:rFonts w:hint="eastAsia"/>
          <w:bCs/>
        </w:rPr>
        <w:t>辦法第3 條規定程序，將其他應考人所提</w:t>
      </w:r>
      <w:r w:rsidRPr="00420098">
        <w:rPr>
          <w:rFonts w:hint="eastAsia"/>
          <w:bCs/>
        </w:rPr>
        <w:lastRenderedPageBreak/>
        <w:t>疑義及相關佐證資料，送請命題委員及試題審查委員提供專業建議並</w:t>
      </w:r>
      <w:proofErr w:type="gramStart"/>
      <w:r w:rsidRPr="00420098">
        <w:rPr>
          <w:rFonts w:hint="eastAsia"/>
          <w:bCs/>
        </w:rPr>
        <w:t>研</w:t>
      </w:r>
      <w:proofErr w:type="gramEnd"/>
      <w:r w:rsidRPr="00420098">
        <w:rPr>
          <w:rFonts w:hint="eastAsia"/>
          <w:bCs/>
        </w:rPr>
        <w:t>擬處理意見後，提請本項</w:t>
      </w:r>
      <w:proofErr w:type="gramStart"/>
      <w:r w:rsidRPr="00420098">
        <w:rPr>
          <w:rFonts w:hint="eastAsia"/>
          <w:bCs/>
        </w:rPr>
        <w:t>考試典</w:t>
      </w:r>
      <w:proofErr w:type="gramEnd"/>
      <w:r w:rsidRPr="00420098">
        <w:rPr>
          <w:rFonts w:hint="eastAsia"/>
          <w:bCs/>
        </w:rPr>
        <w:t>試委員會「臨床心理組」召集人邀集典試委員及</w:t>
      </w:r>
      <w:proofErr w:type="gramStart"/>
      <w:r w:rsidRPr="00420098">
        <w:rPr>
          <w:rFonts w:hint="eastAsia"/>
          <w:bCs/>
        </w:rPr>
        <w:t>其他具典試</w:t>
      </w:r>
      <w:proofErr w:type="gramEnd"/>
      <w:r w:rsidRPr="00420098">
        <w:rPr>
          <w:rFonts w:hint="eastAsia"/>
          <w:bCs/>
        </w:rPr>
        <w:t>委員資格之學者專家，於112年8月16日召開試題疑義會議審議，作成維持原公布答案之決議，並送請本項</w:t>
      </w:r>
      <w:proofErr w:type="gramStart"/>
      <w:r w:rsidRPr="00420098">
        <w:rPr>
          <w:rFonts w:hint="eastAsia"/>
          <w:bCs/>
        </w:rPr>
        <w:t>考試典</w:t>
      </w:r>
      <w:proofErr w:type="gramEnd"/>
      <w:r w:rsidRPr="00420098">
        <w:rPr>
          <w:rFonts w:hint="eastAsia"/>
          <w:bCs/>
        </w:rPr>
        <w:t>試委員長核定，據以辦理公告答案及評閱。本會依職權</w:t>
      </w:r>
      <w:proofErr w:type="gramStart"/>
      <w:r w:rsidRPr="00420098">
        <w:rPr>
          <w:rFonts w:hint="eastAsia"/>
          <w:bCs/>
        </w:rPr>
        <w:t>調查本訴願</w:t>
      </w:r>
      <w:proofErr w:type="gramEnd"/>
      <w:r w:rsidRPr="00420098">
        <w:rPr>
          <w:rFonts w:hint="eastAsia"/>
          <w:bCs/>
        </w:rPr>
        <w:t>案時，就</w:t>
      </w:r>
      <w:proofErr w:type="gramStart"/>
      <w:r w:rsidRPr="00420098">
        <w:rPr>
          <w:rFonts w:hint="eastAsia"/>
          <w:bCs/>
        </w:rPr>
        <w:t>考選部所提供</w:t>
      </w:r>
      <w:proofErr w:type="gramEnd"/>
      <w:r w:rsidRPr="00420098">
        <w:rPr>
          <w:rFonts w:hint="eastAsia"/>
          <w:bCs/>
        </w:rPr>
        <w:t>之系爭試題疑義處理表等詳加檢視；</w:t>
      </w:r>
      <w:proofErr w:type="gramStart"/>
      <w:r w:rsidRPr="00420098">
        <w:rPr>
          <w:rFonts w:hint="eastAsia"/>
          <w:bCs/>
        </w:rPr>
        <w:t>經查上開</w:t>
      </w:r>
      <w:proofErr w:type="gramEnd"/>
      <w:r w:rsidRPr="00420098">
        <w:rPr>
          <w:rFonts w:hint="eastAsia"/>
          <w:bCs/>
        </w:rPr>
        <w:t>試題疑義之處理，</w:t>
      </w:r>
      <w:proofErr w:type="gramStart"/>
      <w:r w:rsidRPr="00420098">
        <w:rPr>
          <w:rFonts w:hint="eastAsia"/>
          <w:bCs/>
        </w:rPr>
        <w:t>均依相關</w:t>
      </w:r>
      <w:proofErr w:type="gramEnd"/>
      <w:r w:rsidRPr="00420098">
        <w:rPr>
          <w:rFonts w:hint="eastAsia"/>
          <w:bCs/>
        </w:rPr>
        <w:t>考試法規規定辦理，由參與審議之委員基於法律之授權，根據學識素養與經驗為學術上專業之判斷，本會就形式觀察並無顯然錯誤或判斷有恣意濫用等違法情事，從而</w:t>
      </w:r>
      <w:proofErr w:type="gramStart"/>
      <w:r w:rsidRPr="00420098">
        <w:rPr>
          <w:rFonts w:hint="eastAsia"/>
          <w:bCs/>
        </w:rPr>
        <w:t>考選部對該</w:t>
      </w:r>
      <w:proofErr w:type="gramEnd"/>
      <w:r w:rsidRPr="00420098">
        <w:rPr>
          <w:rFonts w:hint="eastAsia"/>
          <w:bCs/>
        </w:rPr>
        <w:t>等系爭試題疑義處理結果，依法並無違誤。</w:t>
      </w:r>
    </w:p>
    <w:p w14:paraId="2F184CE4" w14:textId="7F403355" w:rsidR="00A15BDD" w:rsidRPr="00420098" w:rsidRDefault="00D01895" w:rsidP="001749AB">
      <w:pPr>
        <w:pStyle w:val="afffff4"/>
        <w:overflowPunct w:val="0"/>
        <w:ind w:firstLineChars="220" w:firstLine="704"/>
        <w:rPr>
          <w:bCs/>
        </w:rPr>
      </w:pPr>
      <w:r w:rsidRPr="00420098">
        <w:rPr>
          <w:rFonts w:hint="eastAsia"/>
          <w:bCs/>
        </w:rPr>
        <w:t>復查</w:t>
      </w:r>
      <w:r w:rsidR="00474439" w:rsidRPr="00420098">
        <w:rPr>
          <w:rFonts w:hint="eastAsia"/>
          <w:bCs/>
        </w:rPr>
        <w:t>「臨床心理學總論(</w:t>
      </w:r>
      <w:proofErr w:type="gramStart"/>
      <w:r w:rsidR="00474439" w:rsidRPr="00420098">
        <w:rPr>
          <w:rFonts w:hint="eastAsia"/>
          <w:bCs/>
        </w:rPr>
        <w:t>一</w:t>
      </w:r>
      <w:proofErr w:type="gramEnd"/>
      <w:r w:rsidR="00474439" w:rsidRPr="00420098">
        <w:rPr>
          <w:rFonts w:hint="eastAsia"/>
          <w:bCs/>
        </w:rPr>
        <w:t>)」科目測驗題第17題及「臨床心理學總論(二)」科目測驗題第17題，訴願人並未於試題疑義受理期</w:t>
      </w:r>
      <w:r w:rsidR="00637E79" w:rsidRPr="00420098">
        <w:rPr>
          <w:rFonts w:hint="eastAsia"/>
          <w:bCs/>
        </w:rPr>
        <w:t>間</w:t>
      </w:r>
      <w:r w:rsidR="00474439" w:rsidRPr="00420098">
        <w:rPr>
          <w:rFonts w:hint="eastAsia"/>
          <w:bCs/>
        </w:rPr>
        <w:t>內提出試題疑義，亦無其他應考人針對系爭試題答案提出疑義。其中「臨床心理學總論(</w:t>
      </w:r>
      <w:proofErr w:type="gramStart"/>
      <w:r w:rsidR="00474439" w:rsidRPr="00420098">
        <w:rPr>
          <w:rFonts w:hint="eastAsia"/>
          <w:bCs/>
        </w:rPr>
        <w:t>一</w:t>
      </w:r>
      <w:proofErr w:type="gramEnd"/>
      <w:r w:rsidR="00474439" w:rsidRPr="00420098">
        <w:rPr>
          <w:rFonts w:hint="eastAsia"/>
          <w:bCs/>
        </w:rPr>
        <w:t>)」科目測驗題第17題題目略</w:t>
      </w:r>
      <w:proofErr w:type="gramStart"/>
      <w:r w:rsidR="00474439" w:rsidRPr="00420098">
        <w:rPr>
          <w:rFonts w:hint="eastAsia"/>
          <w:bCs/>
        </w:rPr>
        <w:t>以</w:t>
      </w:r>
      <w:proofErr w:type="gramEnd"/>
      <w:r w:rsidR="00474439" w:rsidRPr="00420098">
        <w:rPr>
          <w:rFonts w:hint="eastAsia"/>
          <w:bCs/>
        </w:rPr>
        <w:t>：在DSM-5中，針對創傷後壓力症所涵蓋的診斷準則，下列何者不是「文化相關診斷議題」上所須考慮的症狀性質？A.痛苦的夢B.身體症狀C.認知症狀D.逃避和麻木症狀。</w:t>
      </w:r>
      <w:r w:rsidR="00CD1846" w:rsidRPr="00420098">
        <w:rPr>
          <w:rFonts w:hint="eastAsia"/>
          <w:bCs/>
        </w:rPr>
        <w:t>案</w:t>
      </w:r>
      <w:r w:rsidR="00F40C7B" w:rsidRPr="00420098">
        <w:rPr>
          <w:rFonts w:hint="eastAsia"/>
          <w:bCs/>
        </w:rPr>
        <w:t>經</w:t>
      </w:r>
      <w:proofErr w:type="gramStart"/>
      <w:r w:rsidR="00F40C7B" w:rsidRPr="00420098">
        <w:rPr>
          <w:rFonts w:hint="eastAsia"/>
          <w:bCs/>
        </w:rPr>
        <w:t>考選部於</w:t>
      </w:r>
      <w:r w:rsidR="008F0998" w:rsidRPr="00420098">
        <w:rPr>
          <w:rFonts w:hint="eastAsia"/>
          <w:bCs/>
        </w:rPr>
        <w:t>前</w:t>
      </w:r>
      <w:proofErr w:type="gramEnd"/>
      <w:r w:rsidR="008F0998" w:rsidRPr="00420098">
        <w:rPr>
          <w:rFonts w:hint="eastAsia"/>
          <w:bCs/>
        </w:rPr>
        <w:t>揭補充</w:t>
      </w:r>
      <w:r w:rsidR="00F40C7B" w:rsidRPr="00420098">
        <w:rPr>
          <w:rFonts w:hint="eastAsia"/>
          <w:bCs/>
        </w:rPr>
        <w:t>答辯書</w:t>
      </w:r>
      <w:r w:rsidR="00367AD5" w:rsidRPr="00420098">
        <w:rPr>
          <w:rFonts w:hint="eastAsia"/>
          <w:bCs/>
        </w:rPr>
        <w:t>論明</w:t>
      </w:r>
      <w:r w:rsidR="008F0998" w:rsidRPr="00420098">
        <w:rPr>
          <w:rFonts w:hint="eastAsia"/>
          <w:bCs/>
        </w:rPr>
        <w:t>，</w:t>
      </w:r>
      <w:r w:rsidR="00367AD5" w:rsidRPr="00420098">
        <w:rPr>
          <w:rFonts w:hint="eastAsia"/>
          <w:bCs/>
        </w:rPr>
        <w:t>經</w:t>
      </w:r>
      <w:r w:rsidR="00F40C7B" w:rsidRPr="00420098">
        <w:rPr>
          <w:rFonts w:hint="eastAsia"/>
          <w:bCs/>
        </w:rPr>
        <w:t>徵詢專家學者之專業意見略</w:t>
      </w:r>
      <w:proofErr w:type="gramStart"/>
      <w:r w:rsidR="00F40C7B" w:rsidRPr="00420098">
        <w:rPr>
          <w:rFonts w:hint="eastAsia"/>
          <w:bCs/>
        </w:rPr>
        <w:t>以</w:t>
      </w:r>
      <w:proofErr w:type="gramEnd"/>
      <w:r w:rsidR="00113895" w:rsidRPr="00420098">
        <w:rPr>
          <w:rFonts w:hint="eastAsia"/>
          <w:bCs/>
        </w:rPr>
        <w:t>：「…</w:t>
      </w:r>
      <w:proofErr w:type="gramStart"/>
      <w:r w:rsidR="00113895" w:rsidRPr="00420098">
        <w:rPr>
          <w:rFonts w:hint="eastAsia"/>
          <w:bCs/>
        </w:rPr>
        <w:t>…</w:t>
      </w:r>
      <w:proofErr w:type="gramEnd"/>
      <w:r w:rsidR="00F40C7B" w:rsidRPr="00420098">
        <w:rPr>
          <w:rFonts w:hint="eastAsia"/>
          <w:bCs/>
        </w:rPr>
        <w:t>訴願人主張之</w:t>
      </w:r>
      <w:bookmarkStart w:id="0" w:name="_Hlk159455530"/>
      <w:r w:rsidR="00F40C7B" w:rsidRPr="00420098">
        <w:rPr>
          <w:rFonts w:hint="eastAsia"/>
          <w:bCs/>
        </w:rPr>
        <w:t>選項(C)認知症狀</w:t>
      </w:r>
      <w:bookmarkEnd w:id="0"/>
      <w:r w:rsidR="00F40C7B" w:rsidRPr="00420098">
        <w:rPr>
          <w:rFonts w:hint="eastAsia"/>
          <w:bCs/>
        </w:rPr>
        <w:t>，較不易受到文化因素影響其症狀在不同</w:t>
      </w:r>
      <w:proofErr w:type="gramStart"/>
      <w:r w:rsidR="00F40C7B" w:rsidRPr="00420098">
        <w:rPr>
          <w:rFonts w:hint="eastAsia"/>
          <w:bCs/>
        </w:rPr>
        <w:t>文化間的表現</w:t>
      </w:r>
      <w:proofErr w:type="gramEnd"/>
      <w:r w:rsidR="00F40C7B" w:rsidRPr="00420098">
        <w:rPr>
          <w:rFonts w:hint="eastAsia"/>
          <w:bCs/>
        </w:rPr>
        <w:t>，所以在</w:t>
      </w:r>
      <w:r w:rsidR="00113895" w:rsidRPr="00420098">
        <w:rPr>
          <w:rFonts w:hint="eastAsia"/>
          <w:bCs/>
        </w:rPr>
        <w:t>『</w:t>
      </w:r>
      <w:r w:rsidR="00F40C7B" w:rsidRPr="00420098">
        <w:rPr>
          <w:rFonts w:hint="eastAsia"/>
          <w:bCs/>
        </w:rPr>
        <w:t>文化相關診斷議題</w:t>
      </w:r>
      <w:r w:rsidR="00113895" w:rsidRPr="00420098">
        <w:rPr>
          <w:rFonts w:hint="eastAsia"/>
          <w:bCs/>
        </w:rPr>
        <w:t>』</w:t>
      </w:r>
      <w:r w:rsidR="00F40C7B" w:rsidRPr="00420098">
        <w:rPr>
          <w:rFonts w:hint="eastAsia"/>
          <w:bCs/>
        </w:rPr>
        <w:t>上的考慮相對極其輕微</w:t>
      </w:r>
      <w:r w:rsidR="00113895" w:rsidRPr="00420098">
        <w:rPr>
          <w:rFonts w:hint="eastAsia"/>
          <w:bCs/>
        </w:rPr>
        <w:t>」</w:t>
      </w:r>
      <w:r w:rsidR="00F40C7B" w:rsidRPr="00420098">
        <w:rPr>
          <w:rFonts w:hint="eastAsia"/>
          <w:bCs/>
        </w:rPr>
        <w:t>。</w:t>
      </w:r>
      <w:r w:rsidR="00694461" w:rsidRPr="00420098">
        <w:rPr>
          <w:rFonts w:hint="eastAsia"/>
          <w:bCs/>
        </w:rPr>
        <w:t>又</w:t>
      </w:r>
      <w:bookmarkStart w:id="1" w:name="_Hlk159455703"/>
      <w:r w:rsidR="00694461" w:rsidRPr="00420098">
        <w:rPr>
          <w:rFonts w:hint="eastAsia"/>
          <w:bCs/>
        </w:rPr>
        <w:t>「臨床心理學總論(二)」科目測驗題第17題</w:t>
      </w:r>
      <w:bookmarkEnd w:id="1"/>
      <w:r w:rsidR="00694461" w:rsidRPr="00420098">
        <w:rPr>
          <w:rFonts w:hint="eastAsia"/>
          <w:bCs/>
        </w:rPr>
        <w:t>題目略</w:t>
      </w:r>
      <w:proofErr w:type="gramStart"/>
      <w:r w:rsidR="00694461" w:rsidRPr="00420098">
        <w:rPr>
          <w:rFonts w:hint="eastAsia"/>
          <w:bCs/>
        </w:rPr>
        <w:t>以</w:t>
      </w:r>
      <w:proofErr w:type="gramEnd"/>
      <w:r w:rsidR="00694461" w:rsidRPr="00420098">
        <w:rPr>
          <w:rFonts w:hint="eastAsia"/>
          <w:bCs/>
        </w:rPr>
        <w:t>：下列何者在其心理治療取向主張引導個案在真誠的關係下，進行經驗接觸、實驗探索等歷程，使其獲得重要的覺察、產生改變？（</w:t>
      </w:r>
      <w:r w:rsidR="00694461" w:rsidRPr="00420098">
        <w:rPr>
          <w:bCs/>
        </w:rPr>
        <w:t>A</w:t>
      </w:r>
      <w:r w:rsidR="00694461" w:rsidRPr="00420098">
        <w:rPr>
          <w:rFonts w:hint="eastAsia"/>
          <w:bCs/>
        </w:rPr>
        <w:t>）</w:t>
      </w:r>
      <w:r w:rsidR="00694461" w:rsidRPr="00420098">
        <w:rPr>
          <w:bCs/>
        </w:rPr>
        <w:t>Erving</w:t>
      </w:r>
      <w:r w:rsidR="00F32C70" w:rsidRPr="00420098">
        <w:rPr>
          <w:rFonts w:hint="eastAsia"/>
          <w:bCs/>
        </w:rPr>
        <w:t xml:space="preserve"> </w:t>
      </w:r>
      <w:proofErr w:type="spellStart"/>
      <w:r w:rsidR="00694461" w:rsidRPr="00420098">
        <w:rPr>
          <w:bCs/>
        </w:rPr>
        <w:t>Polster</w:t>
      </w:r>
      <w:bookmarkStart w:id="2" w:name="_Hlk159455779"/>
      <w:proofErr w:type="spellEnd"/>
      <w:r w:rsidR="00694461" w:rsidRPr="00420098">
        <w:rPr>
          <w:rFonts w:hint="eastAsia"/>
          <w:bCs/>
        </w:rPr>
        <w:t>（</w:t>
      </w:r>
      <w:r w:rsidR="00694461" w:rsidRPr="00420098">
        <w:rPr>
          <w:bCs/>
        </w:rPr>
        <w:t>B</w:t>
      </w:r>
      <w:r w:rsidR="00694461" w:rsidRPr="00420098">
        <w:rPr>
          <w:rFonts w:hint="eastAsia"/>
          <w:bCs/>
        </w:rPr>
        <w:t>）</w:t>
      </w:r>
      <w:r w:rsidR="00694461" w:rsidRPr="00420098">
        <w:rPr>
          <w:bCs/>
        </w:rPr>
        <w:t>Carl Rogers</w:t>
      </w:r>
      <w:bookmarkEnd w:id="2"/>
      <w:r w:rsidR="00694461" w:rsidRPr="00420098">
        <w:rPr>
          <w:rFonts w:hint="eastAsia"/>
          <w:bCs/>
        </w:rPr>
        <w:t>（C）</w:t>
      </w:r>
      <w:r w:rsidR="00694461" w:rsidRPr="00420098">
        <w:rPr>
          <w:bCs/>
        </w:rPr>
        <w:t xml:space="preserve">Christine </w:t>
      </w:r>
      <w:proofErr w:type="spellStart"/>
      <w:r w:rsidR="00694461" w:rsidRPr="00420098">
        <w:rPr>
          <w:bCs/>
        </w:rPr>
        <w:lastRenderedPageBreak/>
        <w:t>Padesky</w:t>
      </w:r>
      <w:proofErr w:type="spellEnd"/>
      <w:r w:rsidR="00694461" w:rsidRPr="00420098">
        <w:rPr>
          <w:rFonts w:hint="eastAsia"/>
          <w:bCs/>
        </w:rPr>
        <w:t>（D）</w:t>
      </w:r>
      <w:r w:rsidR="00694461" w:rsidRPr="00420098">
        <w:rPr>
          <w:bCs/>
        </w:rPr>
        <w:t>Jon Kabat-Zinn</w:t>
      </w:r>
      <w:r w:rsidR="00694461" w:rsidRPr="00420098">
        <w:rPr>
          <w:rFonts w:hint="eastAsia"/>
          <w:bCs/>
        </w:rPr>
        <w:t>。亦經</w:t>
      </w:r>
      <w:proofErr w:type="gramStart"/>
      <w:r w:rsidR="00694461" w:rsidRPr="00420098">
        <w:rPr>
          <w:rFonts w:hint="eastAsia"/>
          <w:bCs/>
        </w:rPr>
        <w:t>考選部於前</w:t>
      </w:r>
      <w:proofErr w:type="gramEnd"/>
      <w:r w:rsidR="00694461" w:rsidRPr="00420098">
        <w:rPr>
          <w:rFonts w:hint="eastAsia"/>
          <w:bCs/>
        </w:rPr>
        <w:t>揭答辯書論明，經徵詢專家學者之專業意見略</w:t>
      </w:r>
      <w:proofErr w:type="gramStart"/>
      <w:r w:rsidR="00694461" w:rsidRPr="00420098">
        <w:rPr>
          <w:rFonts w:hint="eastAsia"/>
          <w:bCs/>
        </w:rPr>
        <w:t>以</w:t>
      </w:r>
      <w:proofErr w:type="gramEnd"/>
      <w:r w:rsidR="00694461" w:rsidRPr="00420098">
        <w:rPr>
          <w:rFonts w:hint="eastAsia"/>
          <w:bCs/>
        </w:rPr>
        <w:t>：「…</w:t>
      </w:r>
      <w:proofErr w:type="gramStart"/>
      <w:r w:rsidR="00694461" w:rsidRPr="00420098">
        <w:rPr>
          <w:rFonts w:hint="eastAsia"/>
          <w:bCs/>
        </w:rPr>
        <w:t>…</w:t>
      </w:r>
      <w:proofErr w:type="gramEnd"/>
      <w:r w:rsidR="00694461" w:rsidRPr="00420098">
        <w:rPr>
          <w:rFonts w:hint="eastAsia"/>
          <w:bCs/>
        </w:rPr>
        <w:t>訴願人主張之選項(B)Carl Rogers，係以『案主為中心』的心理治療法，強調『真誠一致的態度』、『對個案無條件的正向關懷』及『同理的了解』，並無強調『實驗探索』</w:t>
      </w:r>
      <w:r w:rsidR="00A15BDD" w:rsidRPr="00420098">
        <w:rPr>
          <w:rFonts w:hint="eastAsia"/>
          <w:bCs/>
        </w:rPr>
        <w:t>…</w:t>
      </w:r>
      <w:proofErr w:type="gramStart"/>
      <w:r w:rsidR="00A15BDD" w:rsidRPr="00420098">
        <w:rPr>
          <w:rFonts w:hint="eastAsia"/>
          <w:bCs/>
        </w:rPr>
        <w:t>…</w:t>
      </w:r>
      <w:proofErr w:type="gramEnd"/>
      <w:r w:rsidR="00A15BDD" w:rsidRPr="00420098">
        <w:rPr>
          <w:rFonts w:hint="eastAsia"/>
          <w:bCs/>
        </w:rPr>
        <w:t>。」</w:t>
      </w:r>
      <w:proofErr w:type="gramStart"/>
      <w:r w:rsidRPr="00420098">
        <w:rPr>
          <w:rFonts w:hint="eastAsia"/>
          <w:bCs/>
        </w:rPr>
        <w:t>故</w:t>
      </w:r>
      <w:r w:rsidR="00A15BDD" w:rsidRPr="00420098">
        <w:rPr>
          <w:rFonts w:hint="eastAsia"/>
          <w:bCs/>
        </w:rPr>
        <w:t>系爭</w:t>
      </w:r>
      <w:proofErr w:type="gramEnd"/>
      <w:r w:rsidR="00A15BDD" w:rsidRPr="00420098">
        <w:rPr>
          <w:rFonts w:hint="eastAsia"/>
          <w:bCs/>
        </w:rPr>
        <w:t>「臨床心理學總論(</w:t>
      </w:r>
      <w:proofErr w:type="gramStart"/>
      <w:r w:rsidR="00A15BDD" w:rsidRPr="00420098">
        <w:rPr>
          <w:rFonts w:hint="eastAsia"/>
          <w:bCs/>
        </w:rPr>
        <w:t>一</w:t>
      </w:r>
      <w:proofErr w:type="gramEnd"/>
      <w:r w:rsidR="00A15BDD" w:rsidRPr="00420098">
        <w:rPr>
          <w:rFonts w:hint="eastAsia"/>
          <w:bCs/>
        </w:rPr>
        <w:t>)」科目測驗題第17題</w:t>
      </w:r>
      <w:r w:rsidR="00681E3E" w:rsidRPr="00420098">
        <w:rPr>
          <w:rFonts w:hint="eastAsia"/>
          <w:bCs/>
        </w:rPr>
        <w:t>選項(C)認知症狀，應</w:t>
      </w:r>
      <w:proofErr w:type="gramStart"/>
      <w:r w:rsidR="00681E3E" w:rsidRPr="00420098">
        <w:rPr>
          <w:rFonts w:hint="eastAsia"/>
          <w:bCs/>
        </w:rPr>
        <w:t>為該單選</w:t>
      </w:r>
      <w:proofErr w:type="gramEnd"/>
      <w:r w:rsidR="00681E3E" w:rsidRPr="00420098">
        <w:rPr>
          <w:rFonts w:hint="eastAsia"/>
          <w:bCs/>
        </w:rPr>
        <w:t>題中唯一正確或最適當的答案</w:t>
      </w:r>
      <w:r w:rsidR="00F32C70" w:rsidRPr="00420098">
        <w:rPr>
          <w:rFonts w:hint="eastAsia"/>
          <w:bCs/>
        </w:rPr>
        <w:t>，並無訴願人陳稱</w:t>
      </w:r>
      <w:proofErr w:type="gramStart"/>
      <w:r w:rsidR="00F32C70" w:rsidRPr="00420098">
        <w:rPr>
          <w:rFonts w:hint="eastAsia"/>
          <w:bCs/>
        </w:rPr>
        <w:t>該題無正確</w:t>
      </w:r>
      <w:proofErr w:type="gramEnd"/>
      <w:r w:rsidR="00F32C70" w:rsidRPr="00420098">
        <w:rPr>
          <w:rFonts w:hint="eastAsia"/>
          <w:bCs/>
        </w:rPr>
        <w:t>答案、應一律給分之情事</w:t>
      </w:r>
      <w:r w:rsidR="00681E3E" w:rsidRPr="00420098">
        <w:rPr>
          <w:rFonts w:hint="eastAsia"/>
          <w:bCs/>
        </w:rPr>
        <w:t>；「臨床心理學總論(二)」科目測驗題第17題</w:t>
      </w:r>
      <w:bookmarkStart w:id="3" w:name="_Hlk159456346"/>
      <w:r w:rsidR="00681E3E" w:rsidRPr="00420098">
        <w:rPr>
          <w:rFonts w:hint="eastAsia"/>
          <w:bCs/>
        </w:rPr>
        <w:t>選項（B）</w:t>
      </w:r>
      <w:bookmarkEnd w:id="3"/>
      <w:r w:rsidR="00681E3E" w:rsidRPr="00420098">
        <w:rPr>
          <w:rFonts w:hint="eastAsia"/>
          <w:bCs/>
        </w:rPr>
        <w:t>Carl Rogers，相較公告答案（A）並</w:t>
      </w:r>
      <w:r w:rsidR="008865E2" w:rsidRPr="00420098">
        <w:rPr>
          <w:rFonts w:hint="eastAsia"/>
          <w:bCs/>
        </w:rPr>
        <w:t>非</w:t>
      </w:r>
      <w:r w:rsidR="00681E3E" w:rsidRPr="00420098">
        <w:rPr>
          <w:rFonts w:hint="eastAsia"/>
          <w:bCs/>
        </w:rPr>
        <w:t>正確或最適當的答案</w:t>
      </w:r>
      <w:r w:rsidR="008865E2" w:rsidRPr="00420098">
        <w:rPr>
          <w:rFonts w:hint="eastAsia"/>
          <w:bCs/>
        </w:rPr>
        <w:t>，亦</w:t>
      </w:r>
      <w:proofErr w:type="gramStart"/>
      <w:r w:rsidR="008865E2" w:rsidRPr="00420098">
        <w:rPr>
          <w:rFonts w:hint="eastAsia"/>
          <w:bCs/>
        </w:rPr>
        <w:t>查無</w:t>
      </w:r>
      <w:r w:rsidR="00AF0311" w:rsidRPr="00420098">
        <w:rPr>
          <w:rFonts w:hint="eastAsia"/>
          <w:bCs/>
        </w:rPr>
        <w:t>所稱</w:t>
      </w:r>
      <w:r w:rsidR="004C493E" w:rsidRPr="00420098">
        <w:rPr>
          <w:rFonts w:hint="eastAsia"/>
          <w:bCs/>
        </w:rPr>
        <w:t>除公告</w:t>
      </w:r>
      <w:proofErr w:type="gramEnd"/>
      <w:r w:rsidR="004C493E" w:rsidRPr="00420098">
        <w:rPr>
          <w:rFonts w:hint="eastAsia"/>
          <w:bCs/>
        </w:rPr>
        <w:t>答案（A）外，選項（B）應</w:t>
      </w:r>
      <w:r w:rsidR="00AF0311" w:rsidRPr="00420098">
        <w:rPr>
          <w:rFonts w:hint="eastAsia"/>
          <w:bCs/>
        </w:rPr>
        <w:t>予</w:t>
      </w:r>
      <w:r w:rsidR="004C493E" w:rsidRPr="00420098">
        <w:rPr>
          <w:rFonts w:hint="eastAsia"/>
          <w:bCs/>
        </w:rPr>
        <w:t>給分</w:t>
      </w:r>
      <w:r w:rsidR="008865E2" w:rsidRPr="00420098">
        <w:rPr>
          <w:rFonts w:hint="eastAsia"/>
          <w:bCs/>
        </w:rPr>
        <w:t>之情事</w:t>
      </w:r>
      <w:r w:rsidR="004C493E" w:rsidRPr="00420098">
        <w:rPr>
          <w:rFonts w:hint="eastAsia"/>
          <w:bCs/>
        </w:rPr>
        <w:t>。</w:t>
      </w:r>
      <w:r w:rsidR="008865E2" w:rsidRPr="00420098">
        <w:rPr>
          <w:rFonts w:hint="eastAsia"/>
          <w:bCs/>
        </w:rPr>
        <w:t>訴願</w:t>
      </w:r>
      <w:proofErr w:type="gramStart"/>
      <w:r w:rsidR="008865E2" w:rsidRPr="00420098">
        <w:rPr>
          <w:rFonts w:hint="eastAsia"/>
          <w:bCs/>
        </w:rPr>
        <w:t>人</w:t>
      </w:r>
      <w:r w:rsidR="006641B0" w:rsidRPr="00420098">
        <w:rPr>
          <w:rFonts w:hint="eastAsia"/>
          <w:bCs/>
        </w:rPr>
        <w:t>執前揭</w:t>
      </w:r>
      <w:proofErr w:type="gramEnd"/>
      <w:r w:rsidR="006641B0" w:rsidRPr="00420098">
        <w:rPr>
          <w:rFonts w:hint="eastAsia"/>
          <w:bCs/>
        </w:rPr>
        <w:t>試題涉有疑義，要求</w:t>
      </w:r>
      <w:proofErr w:type="gramStart"/>
      <w:r w:rsidR="006641B0" w:rsidRPr="00420098">
        <w:rPr>
          <w:rFonts w:hint="eastAsia"/>
          <w:bCs/>
        </w:rPr>
        <w:t>均予給</w:t>
      </w:r>
      <w:proofErr w:type="gramEnd"/>
      <w:r w:rsidR="006641B0" w:rsidRPr="00420098">
        <w:rPr>
          <w:rFonts w:hint="eastAsia"/>
          <w:bCs/>
        </w:rPr>
        <w:t>分，</w:t>
      </w:r>
      <w:r w:rsidR="00326A67" w:rsidRPr="00420098">
        <w:rPr>
          <w:rFonts w:hint="eastAsia"/>
          <w:bCs/>
        </w:rPr>
        <w:t>於</w:t>
      </w:r>
      <w:r w:rsidR="006641B0" w:rsidRPr="00420098">
        <w:rPr>
          <w:rFonts w:hint="eastAsia"/>
          <w:bCs/>
        </w:rPr>
        <w:t>法不合。</w:t>
      </w:r>
    </w:p>
    <w:p w14:paraId="45E14346" w14:textId="2C758FBA" w:rsidR="00E02D5D" w:rsidRPr="00420098" w:rsidRDefault="00F835FD" w:rsidP="001749AB">
      <w:pPr>
        <w:pStyle w:val="afffff4"/>
        <w:overflowPunct w:val="0"/>
        <w:ind w:firstLineChars="220" w:firstLine="704"/>
        <w:rPr>
          <w:bCs/>
        </w:rPr>
      </w:pPr>
      <w:r w:rsidRPr="00420098">
        <w:rPr>
          <w:rFonts w:hint="eastAsia"/>
          <w:bCs/>
        </w:rPr>
        <w:t>至</w:t>
      </w:r>
      <w:r w:rsidR="00474439" w:rsidRPr="00420098">
        <w:rPr>
          <w:rFonts w:hint="eastAsia"/>
          <w:bCs/>
        </w:rPr>
        <w:t>訴願人陳稱「臨床心理學總論(</w:t>
      </w:r>
      <w:proofErr w:type="gramStart"/>
      <w:r w:rsidR="00474439" w:rsidRPr="00420098">
        <w:rPr>
          <w:rFonts w:hint="eastAsia"/>
          <w:bCs/>
        </w:rPr>
        <w:t>一</w:t>
      </w:r>
      <w:proofErr w:type="gramEnd"/>
      <w:r w:rsidR="00474439" w:rsidRPr="00420098">
        <w:rPr>
          <w:rFonts w:hint="eastAsia"/>
          <w:bCs/>
        </w:rPr>
        <w:t>)」科目申論題第3題與「臨床</w:t>
      </w:r>
      <w:proofErr w:type="gramStart"/>
      <w:r w:rsidR="00474439" w:rsidRPr="00420098">
        <w:rPr>
          <w:rFonts w:hint="eastAsia"/>
          <w:bCs/>
        </w:rPr>
        <w:t>心理學特論</w:t>
      </w:r>
      <w:proofErr w:type="gramEnd"/>
      <w:r w:rsidR="00474439" w:rsidRPr="00420098">
        <w:rPr>
          <w:rFonts w:hint="eastAsia"/>
          <w:bCs/>
        </w:rPr>
        <w:t>(三)」科目申論題第1</w:t>
      </w:r>
      <w:proofErr w:type="gramStart"/>
      <w:r w:rsidR="00474439" w:rsidRPr="00420098">
        <w:rPr>
          <w:rFonts w:hint="eastAsia"/>
          <w:bCs/>
        </w:rPr>
        <w:t>題均係有關</w:t>
      </w:r>
      <w:proofErr w:type="gramEnd"/>
      <w:r w:rsidR="00474439" w:rsidRPr="00420098">
        <w:rPr>
          <w:rFonts w:hint="eastAsia"/>
          <w:bCs/>
        </w:rPr>
        <w:t>創傷後壓力症之病理，「臨床心理學總論(</w:t>
      </w:r>
      <w:proofErr w:type="gramStart"/>
      <w:r w:rsidR="00474439" w:rsidRPr="00420098">
        <w:rPr>
          <w:rFonts w:hint="eastAsia"/>
          <w:bCs/>
        </w:rPr>
        <w:t>一</w:t>
      </w:r>
      <w:proofErr w:type="gramEnd"/>
      <w:r w:rsidR="00474439" w:rsidRPr="00420098">
        <w:rPr>
          <w:rFonts w:hint="eastAsia"/>
          <w:bCs/>
        </w:rPr>
        <w:t>)」科目申論題</w:t>
      </w:r>
      <w:proofErr w:type="gramStart"/>
      <w:r w:rsidR="00474439" w:rsidRPr="00420098">
        <w:rPr>
          <w:rFonts w:hint="eastAsia"/>
          <w:bCs/>
        </w:rPr>
        <w:t>第3題得11分</w:t>
      </w:r>
      <w:proofErr w:type="gramEnd"/>
      <w:r w:rsidR="00474439" w:rsidRPr="00420098">
        <w:rPr>
          <w:rFonts w:hint="eastAsia"/>
          <w:bCs/>
        </w:rPr>
        <w:t>，而「臨床</w:t>
      </w:r>
      <w:proofErr w:type="gramStart"/>
      <w:r w:rsidR="00474439" w:rsidRPr="00420098">
        <w:rPr>
          <w:rFonts w:hint="eastAsia"/>
          <w:bCs/>
        </w:rPr>
        <w:t>心理學特論</w:t>
      </w:r>
      <w:proofErr w:type="gramEnd"/>
      <w:r w:rsidR="00474439" w:rsidRPr="00420098">
        <w:rPr>
          <w:rFonts w:hint="eastAsia"/>
          <w:bCs/>
        </w:rPr>
        <w:t>(三)」科目申論題</w:t>
      </w:r>
      <w:proofErr w:type="gramStart"/>
      <w:r w:rsidR="00474439" w:rsidRPr="00420098">
        <w:rPr>
          <w:rFonts w:hint="eastAsia"/>
          <w:bCs/>
        </w:rPr>
        <w:t>第1題僅得</w:t>
      </w:r>
      <w:proofErr w:type="gramEnd"/>
      <w:r w:rsidR="00474439" w:rsidRPr="00420098">
        <w:rPr>
          <w:rFonts w:hint="eastAsia"/>
          <w:bCs/>
        </w:rPr>
        <w:t>6分，推估</w:t>
      </w:r>
      <w:proofErr w:type="gramStart"/>
      <w:r w:rsidR="00474439" w:rsidRPr="00420098">
        <w:rPr>
          <w:rFonts w:hint="eastAsia"/>
          <w:bCs/>
        </w:rPr>
        <w:t>有漏算之虞</w:t>
      </w:r>
      <w:proofErr w:type="gramEnd"/>
      <w:r w:rsidR="00474439" w:rsidRPr="00420098">
        <w:rPr>
          <w:rFonts w:hint="eastAsia"/>
          <w:bCs/>
        </w:rPr>
        <w:t>云云。</w:t>
      </w:r>
      <w:proofErr w:type="gramStart"/>
      <w:r w:rsidR="00474439" w:rsidRPr="00420098">
        <w:rPr>
          <w:rFonts w:hint="eastAsia"/>
          <w:bCs/>
        </w:rPr>
        <w:t>按系爭</w:t>
      </w:r>
      <w:proofErr w:type="gramEnd"/>
      <w:r w:rsidR="00474439" w:rsidRPr="00420098">
        <w:rPr>
          <w:rFonts w:hint="eastAsia"/>
          <w:bCs/>
        </w:rPr>
        <w:t>考試各應試科目為各自獨立之考試科目，試題內容及測驗重點並不相同，評分要旨與評分標準自有所差異，不能相互比較；復經</w:t>
      </w:r>
      <w:r w:rsidR="00474439" w:rsidRPr="003F7483">
        <w:rPr>
          <w:rFonts w:hint="eastAsia"/>
          <w:bCs/>
          <w:color w:val="auto"/>
        </w:rPr>
        <w:t>本會檢視訴願人系爭科目申論式試卷，並未發現</w:t>
      </w:r>
      <w:proofErr w:type="gramStart"/>
      <w:r w:rsidR="005C0E48" w:rsidRPr="003F7483">
        <w:rPr>
          <w:rFonts w:hint="eastAsia"/>
          <w:bCs/>
          <w:color w:val="auto"/>
        </w:rPr>
        <w:t>有</w:t>
      </w:r>
      <w:r w:rsidR="00474439" w:rsidRPr="003F7483">
        <w:rPr>
          <w:rFonts w:hint="eastAsia"/>
          <w:bCs/>
          <w:color w:val="auto"/>
        </w:rPr>
        <w:t>漏閱</w:t>
      </w:r>
      <w:proofErr w:type="gramEnd"/>
      <w:r w:rsidR="00474439" w:rsidRPr="003F7483">
        <w:rPr>
          <w:rFonts w:hint="eastAsia"/>
          <w:bCs/>
          <w:color w:val="auto"/>
        </w:rPr>
        <w:t>、計分或成績抄錄</w:t>
      </w:r>
      <w:r w:rsidR="005C0E48" w:rsidRPr="003F7483">
        <w:rPr>
          <w:rFonts w:hint="eastAsia"/>
          <w:bCs/>
          <w:color w:val="auto"/>
        </w:rPr>
        <w:t>等</w:t>
      </w:r>
      <w:r w:rsidR="00637E79" w:rsidRPr="003F7483">
        <w:rPr>
          <w:rFonts w:hint="eastAsia"/>
          <w:bCs/>
          <w:color w:val="auto"/>
        </w:rPr>
        <w:t>顯然錯誤</w:t>
      </w:r>
      <w:r w:rsidR="00EC1A15" w:rsidRPr="003F7483">
        <w:rPr>
          <w:rFonts w:hint="eastAsia"/>
          <w:bCs/>
          <w:color w:val="auto"/>
        </w:rPr>
        <w:t>之</w:t>
      </w:r>
      <w:r w:rsidR="00474439" w:rsidRPr="003F7483">
        <w:rPr>
          <w:rFonts w:hint="eastAsia"/>
          <w:bCs/>
          <w:color w:val="auto"/>
        </w:rPr>
        <w:t>情事，且</w:t>
      </w:r>
      <w:proofErr w:type="gramStart"/>
      <w:r w:rsidR="00474439" w:rsidRPr="003F7483">
        <w:rPr>
          <w:rFonts w:hint="eastAsia"/>
          <w:bCs/>
          <w:color w:val="auto"/>
        </w:rPr>
        <w:t>原評各題</w:t>
      </w:r>
      <w:proofErr w:type="gramEnd"/>
      <w:r w:rsidR="00474439" w:rsidRPr="003F7483">
        <w:rPr>
          <w:rFonts w:hint="eastAsia"/>
          <w:bCs/>
          <w:color w:val="auto"/>
        </w:rPr>
        <w:t>分數與成績通知上登載之分數亦相符；而有關應考人考試成績之評定，係由典試委員或閱卷委員基於法律之授權，根據</w:t>
      </w:r>
      <w:r w:rsidR="00474439" w:rsidRPr="00420098">
        <w:rPr>
          <w:rFonts w:hint="eastAsia"/>
          <w:bCs/>
        </w:rPr>
        <w:t>學識素養與經驗所為學術上之專業判斷，具有高度之判斷餘地，</w:t>
      </w:r>
      <w:r w:rsidR="00474439" w:rsidRPr="003F7483">
        <w:rPr>
          <w:rFonts w:hint="eastAsia"/>
          <w:bCs/>
          <w:color w:val="auto"/>
        </w:rPr>
        <w:t>其評定</w:t>
      </w:r>
      <w:r w:rsidR="00637E79" w:rsidRPr="003F7483">
        <w:rPr>
          <w:rFonts w:hint="eastAsia"/>
          <w:bCs/>
          <w:color w:val="auto"/>
        </w:rPr>
        <w:t>若</w:t>
      </w:r>
      <w:r w:rsidR="00474439" w:rsidRPr="003F7483">
        <w:rPr>
          <w:rFonts w:hint="eastAsia"/>
          <w:bCs/>
          <w:color w:val="auto"/>
        </w:rPr>
        <w:t>無</w:t>
      </w:r>
      <w:r w:rsidR="00474439" w:rsidRPr="00420098">
        <w:rPr>
          <w:rFonts w:hint="eastAsia"/>
          <w:bCs/>
        </w:rPr>
        <w:t>違背法令或依形式觀察有顯然錯誤之情事，參照司法院釋字第319號解釋意旨，應考人自不得任意要求再行評閱，以維持考試之客觀與公平。綜上，</w:t>
      </w:r>
      <w:r w:rsidR="00A919A3" w:rsidRPr="00420098">
        <w:rPr>
          <w:rFonts w:hint="eastAsia"/>
          <w:bCs/>
        </w:rPr>
        <w:t>本件</w:t>
      </w:r>
      <w:r w:rsidR="00474439" w:rsidRPr="00420098">
        <w:rPr>
          <w:rFonts w:hint="eastAsia"/>
          <w:bCs/>
        </w:rPr>
        <w:t>考選部所為不予及格之處分，依法並</w:t>
      </w:r>
      <w:r w:rsidR="00474439" w:rsidRPr="00420098">
        <w:rPr>
          <w:rFonts w:hint="eastAsia"/>
          <w:bCs/>
        </w:rPr>
        <w:lastRenderedPageBreak/>
        <w:t>無違誤，應予維持。</w:t>
      </w:r>
    </w:p>
    <w:p w14:paraId="69FD363F" w14:textId="2AC909F6" w:rsidR="00474439" w:rsidRPr="00420098" w:rsidRDefault="00474439" w:rsidP="00054FD9">
      <w:pPr>
        <w:pStyle w:val="afffff4"/>
        <w:ind w:firstLineChars="220" w:firstLine="704"/>
        <w:rPr>
          <w:bCs/>
          <w:lang w:val="zh-TW"/>
        </w:rPr>
      </w:pPr>
      <w:r w:rsidRPr="00420098">
        <w:rPr>
          <w:rFonts w:hint="eastAsia"/>
          <w:bCs/>
        </w:rPr>
        <w:t>據</w:t>
      </w:r>
      <w:proofErr w:type="gramStart"/>
      <w:r w:rsidRPr="00420098">
        <w:rPr>
          <w:rFonts w:hint="eastAsia"/>
          <w:bCs/>
        </w:rPr>
        <w:t>上論結</w:t>
      </w:r>
      <w:proofErr w:type="gramEnd"/>
      <w:r w:rsidRPr="00420098">
        <w:rPr>
          <w:rFonts w:hint="eastAsia"/>
          <w:bCs/>
        </w:rPr>
        <w:t>，</w:t>
      </w:r>
      <w:proofErr w:type="gramStart"/>
      <w:r w:rsidRPr="00420098">
        <w:rPr>
          <w:rFonts w:hint="eastAsia"/>
          <w:bCs/>
        </w:rPr>
        <w:t>本件訴願</w:t>
      </w:r>
      <w:proofErr w:type="gramEnd"/>
      <w:r w:rsidRPr="00420098">
        <w:rPr>
          <w:rFonts w:hint="eastAsia"/>
          <w:bCs/>
        </w:rPr>
        <w:t>為無理由，</w:t>
      </w:r>
      <w:proofErr w:type="gramStart"/>
      <w:r w:rsidRPr="00420098">
        <w:rPr>
          <w:rFonts w:hint="eastAsia"/>
          <w:bCs/>
        </w:rPr>
        <w:t>爰</w:t>
      </w:r>
      <w:proofErr w:type="gramEnd"/>
      <w:r w:rsidRPr="00420098">
        <w:rPr>
          <w:rFonts w:hint="eastAsia"/>
          <w:bCs/>
        </w:rPr>
        <w:t>依訴願法第79條第1項決定如主文。</w:t>
      </w:r>
    </w:p>
    <w:p w14:paraId="6DDEA26D" w14:textId="39DF1AC9" w:rsidR="001A29ED" w:rsidRPr="00420098" w:rsidRDefault="001A29ED" w:rsidP="00FA382B">
      <w:pPr>
        <w:pStyle w:val="affffe"/>
        <w:ind w:left="240"/>
        <w:rPr>
          <w:bCs/>
        </w:rPr>
      </w:pPr>
      <w:r w:rsidRPr="00420098">
        <w:rPr>
          <w:rFonts w:hint="eastAsia"/>
          <w:bCs/>
        </w:rPr>
        <w:t xml:space="preserve">訴願審議委員會主任委員　</w:t>
      </w:r>
      <w:r w:rsidR="00C942DF" w:rsidRPr="00420098">
        <w:rPr>
          <w:rFonts w:hint="eastAsia"/>
          <w:bCs/>
        </w:rPr>
        <w:t xml:space="preserve">劉　建　</w:t>
      </w:r>
      <w:proofErr w:type="gramStart"/>
      <w:r w:rsidR="00C942DF" w:rsidRPr="00420098">
        <w:rPr>
          <w:rFonts w:hint="eastAsia"/>
          <w:bCs/>
        </w:rPr>
        <w:t>忻</w:t>
      </w:r>
      <w:proofErr w:type="gramEnd"/>
    </w:p>
    <w:p w14:paraId="110A332D" w14:textId="3F136012" w:rsidR="001A29ED" w:rsidRPr="00420098" w:rsidRDefault="001A29ED" w:rsidP="00B61039">
      <w:pPr>
        <w:pStyle w:val="afffff0"/>
        <w:ind w:left="240"/>
        <w:rPr>
          <w:bCs/>
        </w:rPr>
      </w:pPr>
      <w:r w:rsidRPr="00420098">
        <w:rPr>
          <w:rFonts w:hint="eastAsia"/>
          <w:bCs/>
        </w:rPr>
        <w:t xml:space="preserve">委員　</w:t>
      </w:r>
      <w:proofErr w:type="gramStart"/>
      <w:r w:rsidR="00C942DF" w:rsidRPr="00420098">
        <w:rPr>
          <w:rFonts w:hint="eastAsia"/>
          <w:bCs/>
        </w:rPr>
        <w:t>蔡</w:t>
      </w:r>
      <w:proofErr w:type="gramEnd"/>
      <w:r w:rsidR="00C942DF" w:rsidRPr="00420098">
        <w:rPr>
          <w:rFonts w:hint="eastAsia"/>
          <w:bCs/>
        </w:rPr>
        <w:t xml:space="preserve">　志　方</w:t>
      </w:r>
    </w:p>
    <w:p w14:paraId="418CF5C0" w14:textId="77777777" w:rsidR="001A29ED" w:rsidRPr="00420098" w:rsidRDefault="001A29ED" w:rsidP="00B61039">
      <w:pPr>
        <w:pStyle w:val="afffff0"/>
        <w:ind w:left="240"/>
        <w:rPr>
          <w:bCs/>
        </w:rPr>
      </w:pPr>
      <w:r w:rsidRPr="00420098">
        <w:rPr>
          <w:rFonts w:hint="eastAsia"/>
          <w:bCs/>
        </w:rPr>
        <w:t xml:space="preserve">委員　</w:t>
      </w:r>
      <w:r w:rsidR="00C942DF" w:rsidRPr="00420098">
        <w:rPr>
          <w:rFonts w:hint="eastAsia"/>
          <w:bCs/>
        </w:rPr>
        <w:t>李　惠　宗</w:t>
      </w:r>
    </w:p>
    <w:p w14:paraId="57BC8F6E" w14:textId="77777777" w:rsidR="001A29ED" w:rsidRPr="00420098" w:rsidRDefault="001A29ED" w:rsidP="00B61039">
      <w:pPr>
        <w:pStyle w:val="afffff0"/>
        <w:ind w:left="240"/>
        <w:rPr>
          <w:bCs/>
        </w:rPr>
      </w:pPr>
      <w:r w:rsidRPr="00420098">
        <w:rPr>
          <w:rFonts w:hint="eastAsia"/>
          <w:bCs/>
        </w:rPr>
        <w:t xml:space="preserve">委員　</w:t>
      </w:r>
      <w:r w:rsidR="00C942DF" w:rsidRPr="00420098">
        <w:rPr>
          <w:rFonts w:hint="eastAsia"/>
          <w:bCs/>
        </w:rPr>
        <w:t xml:space="preserve">林　明　</w:t>
      </w:r>
      <w:proofErr w:type="gramStart"/>
      <w:r w:rsidR="00C942DF" w:rsidRPr="00420098">
        <w:rPr>
          <w:rFonts w:hint="eastAsia"/>
          <w:bCs/>
        </w:rPr>
        <w:t>鏘</w:t>
      </w:r>
      <w:proofErr w:type="gramEnd"/>
    </w:p>
    <w:p w14:paraId="77D75024" w14:textId="77777777" w:rsidR="001A29ED" w:rsidRPr="00420098" w:rsidRDefault="001A29ED" w:rsidP="00B61039">
      <w:pPr>
        <w:pStyle w:val="afffff0"/>
        <w:ind w:left="240"/>
        <w:rPr>
          <w:bCs/>
        </w:rPr>
      </w:pPr>
      <w:r w:rsidRPr="00420098">
        <w:rPr>
          <w:rFonts w:hint="eastAsia"/>
          <w:bCs/>
        </w:rPr>
        <w:t xml:space="preserve">委員　</w:t>
      </w:r>
      <w:r w:rsidR="00C942DF" w:rsidRPr="00420098">
        <w:rPr>
          <w:rFonts w:hint="eastAsia"/>
          <w:bCs/>
        </w:rPr>
        <w:t>張　瓊　玲</w:t>
      </w:r>
    </w:p>
    <w:p w14:paraId="1A2A6579" w14:textId="77777777" w:rsidR="001A29ED" w:rsidRPr="00420098" w:rsidRDefault="001A29ED" w:rsidP="00B61039">
      <w:pPr>
        <w:pStyle w:val="afffff0"/>
        <w:ind w:left="240"/>
        <w:rPr>
          <w:bCs/>
        </w:rPr>
      </w:pPr>
      <w:r w:rsidRPr="00420098">
        <w:rPr>
          <w:rFonts w:hint="eastAsia"/>
          <w:bCs/>
        </w:rPr>
        <w:t xml:space="preserve">委員　</w:t>
      </w:r>
      <w:r w:rsidR="00C942DF" w:rsidRPr="00420098">
        <w:rPr>
          <w:rFonts w:hint="eastAsia"/>
          <w:bCs/>
        </w:rPr>
        <w:t xml:space="preserve">陳　愛　</w:t>
      </w:r>
      <w:proofErr w:type="gramStart"/>
      <w:r w:rsidR="00C942DF" w:rsidRPr="00420098">
        <w:rPr>
          <w:rFonts w:hint="eastAsia"/>
          <w:bCs/>
        </w:rPr>
        <w:t>娥</w:t>
      </w:r>
      <w:proofErr w:type="gramEnd"/>
    </w:p>
    <w:p w14:paraId="6783981D" w14:textId="77777777" w:rsidR="001A29ED" w:rsidRPr="00420098" w:rsidRDefault="001A29ED" w:rsidP="00B61039">
      <w:pPr>
        <w:pStyle w:val="afffff0"/>
        <w:ind w:left="240"/>
        <w:rPr>
          <w:bCs/>
        </w:rPr>
      </w:pPr>
      <w:r w:rsidRPr="00420098">
        <w:rPr>
          <w:rFonts w:hint="eastAsia"/>
          <w:bCs/>
        </w:rPr>
        <w:t xml:space="preserve">委員　</w:t>
      </w:r>
      <w:r w:rsidR="00C942DF" w:rsidRPr="00420098">
        <w:rPr>
          <w:rFonts w:hint="eastAsia"/>
          <w:bCs/>
        </w:rPr>
        <w:t>蕭　文　生</w:t>
      </w:r>
    </w:p>
    <w:p w14:paraId="3E6F837A" w14:textId="77777777" w:rsidR="001A29ED" w:rsidRPr="00420098" w:rsidRDefault="001A29ED" w:rsidP="00B61039">
      <w:pPr>
        <w:pStyle w:val="afffff0"/>
        <w:ind w:left="240"/>
        <w:rPr>
          <w:bCs/>
        </w:rPr>
      </w:pPr>
      <w:r w:rsidRPr="00420098">
        <w:rPr>
          <w:rFonts w:hint="eastAsia"/>
          <w:bCs/>
        </w:rPr>
        <w:t xml:space="preserve">委員　</w:t>
      </w:r>
      <w:r w:rsidR="00C942DF" w:rsidRPr="00420098">
        <w:rPr>
          <w:rFonts w:hint="eastAsia"/>
          <w:bCs/>
        </w:rPr>
        <w:t xml:space="preserve">林　</w:t>
      </w:r>
      <w:proofErr w:type="gramStart"/>
      <w:r w:rsidR="00C942DF" w:rsidRPr="00420098">
        <w:rPr>
          <w:rFonts w:hint="eastAsia"/>
          <w:bCs/>
        </w:rPr>
        <w:t>昱</w:t>
      </w:r>
      <w:proofErr w:type="gramEnd"/>
      <w:r w:rsidR="00C942DF" w:rsidRPr="00420098">
        <w:rPr>
          <w:rFonts w:hint="eastAsia"/>
          <w:bCs/>
        </w:rPr>
        <w:t xml:space="preserve">　梅</w:t>
      </w:r>
    </w:p>
    <w:p w14:paraId="5713AB39" w14:textId="77777777" w:rsidR="001A29ED" w:rsidRPr="00420098" w:rsidRDefault="001A29ED" w:rsidP="00B61039">
      <w:pPr>
        <w:pStyle w:val="afffff0"/>
        <w:ind w:left="240"/>
        <w:rPr>
          <w:bCs/>
        </w:rPr>
      </w:pPr>
      <w:r w:rsidRPr="00420098">
        <w:rPr>
          <w:rFonts w:hint="eastAsia"/>
          <w:bCs/>
        </w:rPr>
        <w:t xml:space="preserve">委員　</w:t>
      </w:r>
      <w:proofErr w:type="gramStart"/>
      <w:r w:rsidR="00C942DF" w:rsidRPr="00420098">
        <w:rPr>
          <w:rFonts w:hint="eastAsia"/>
          <w:bCs/>
        </w:rPr>
        <w:t>郭</w:t>
      </w:r>
      <w:proofErr w:type="gramEnd"/>
      <w:r w:rsidR="00C942DF" w:rsidRPr="00420098">
        <w:rPr>
          <w:rFonts w:hint="eastAsia"/>
          <w:bCs/>
        </w:rPr>
        <w:t xml:space="preserve">　宏　榮</w:t>
      </w:r>
    </w:p>
    <w:p w14:paraId="289C839F" w14:textId="77777777" w:rsidR="001A29ED" w:rsidRPr="00420098" w:rsidRDefault="001A29ED" w:rsidP="00B61039">
      <w:pPr>
        <w:pStyle w:val="afffff0"/>
        <w:ind w:left="240"/>
        <w:rPr>
          <w:bCs/>
        </w:rPr>
      </w:pPr>
      <w:r w:rsidRPr="00420098">
        <w:rPr>
          <w:rFonts w:hint="eastAsia"/>
          <w:bCs/>
        </w:rPr>
        <w:t xml:space="preserve">委員　</w:t>
      </w:r>
      <w:r w:rsidR="00C942DF" w:rsidRPr="00420098">
        <w:rPr>
          <w:rFonts w:hint="eastAsia"/>
          <w:bCs/>
        </w:rPr>
        <w:t>張　秋　元</w:t>
      </w:r>
    </w:p>
    <w:p w14:paraId="17724368" w14:textId="77777777" w:rsidR="001A29ED" w:rsidRPr="00420098" w:rsidRDefault="001A29ED" w:rsidP="00B61039">
      <w:pPr>
        <w:pStyle w:val="afffff0"/>
        <w:ind w:left="240"/>
        <w:rPr>
          <w:bCs/>
        </w:rPr>
      </w:pPr>
      <w:r w:rsidRPr="00420098">
        <w:rPr>
          <w:rFonts w:hint="eastAsia"/>
          <w:bCs/>
        </w:rPr>
        <w:t xml:space="preserve">委員　</w:t>
      </w:r>
      <w:r w:rsidR="00C942DF" w:rsidRPr="00420098">
        <w:rPr>
          <w:rFonts w:hint="eastAsia"/>
          <w:bCs/>
        </w:rPr>
        <w:t>周　秋　玲</w:t>
      </w:r>
    </w:p>
    <w:p w14:paraId="15909BB0" w14:textId="77777777" w:rsidR="001A29ED" w:rsidRPr="00420098" w:rsidRDefault="001A29ED" w:rsidP="00B61039">
      <w:pPr>
        <w:pStyle w:val="afffff0"/>
        <w:ind w:left="240"/>
        <w:rPr>
          <w:bCs/>
        </w:rPr>
      </w:pPr>
      <w:r w:rsidRPr="00420098">
        <w:rPr>
          <w:rFonts w:hint="eastAsia"/>
          <w:bCs/>
        </w:rPr>
        <w:t xml:space="preserve">委員　</w:t>
      </w:r>
      <w:proofErr w:type="gramStart"/>
      <w:r w:rsidR="00C942DF" w:rsidRPr="00420098">
        <w:rPr>
          <w:rFonts w:hint="eastAsia"/>
          <w:bCs/>
        </w:rPr>
        <w:t>龔</w:t>
      </w:r>
      <w:proofErr w:type="gramEnd"/>
      <w:r w:rsidR="00C942DF" w:rsidRPr="00420098">
        <w:rPr>
          <w:rFonts w:hint="eastAsia"/>
          <w:bCs/>
        </w:rPr>
        <w:t xml:space="preserve">　</w:t>
      </w:r>
      <w:proofErr w:type="gramStart"/>
      <w:r w:rsidR="00C942DF" w:rsidRPr="00420098">
        <w:rPr>
          <w:rFonts w:hint="eastAsia"/>
          <w:bCs/>
        </w:rPr>
        <w:t>癸</w:t>
      </w:r>
      <w:proofErr w:type="gramEnd"/>
      <w:r w:rsidR="00C942DF" w:rsidRPr="00420098">
        <w:rPr>
          <w:rFonts w:hint="eastAsia"/>
          <w:bCs/>
        </w:rPr>
        <w:t xml:space="preserve">　藝</w:t>
      </w:r>
    </w:p>
    <w:p w14:paraId="67B17D89" w14:textId="77777777" w:rsidR="001A29ED" w:rsidRPr="00420098" w:rsidRDefault="001A29ED" w:rsidP="00B61039">
      <w:pPr>
        <w:pStyle w:val="afffff0"/>
        <w:ind w:left="240"/>
        <w:rPr>
          <w:bCs/>
        </w:rPr>
      </w:pPr>
      <w:r w:rsidRPr="00420098">
        <w:rPr>
          <w:rFonts w:hint="eastAsia"/>
          <w:bCs/>
        </w:rPr>
        <w:t xml:space="preserve">委員　</w:t>
      </w:r>
      <w:proofErr w:type="gramStart"/>
      <w:r w:rsidR="00C942DF" w:rsidRPr="00420098">
        <w:rPr>
          <w:rFonts w:hint="eastAsia"/>
          <w:bCs/>
        </w:rPr>
        <w:t>鍾</w:t>
      </w:r>
      <w:proofErr w:type="gramEnd"/>
      <w:r w:rsidR="00C942DF" w:rsidRPr="00420098">
        <w:rPr>
          <w:rFonts w:hint="eastAsia"/>
          <w:bCs/>
        </w:rPr>
        <w:t xml:space="preserve">　士　偉</w:t>
      </w:r>
    </w:p>
    <w:p w14:paraId="246AD086" w14:textId="60F8E824" w:rsidR="001A29ED" w:rsidRPr="00420098" w:rsidRDefault="001A29ED" w:rsidP="00B61039">
      <w:pPr>
        <w:pStyle w:val="afffff0"/>
        <w:ind w:left="240"/>
        <w:rPr>
          <w:bCs/>
        </w:rPr>
      </w:pPr>
      <w:r w:rsidRPr="00420098">
        <w:rPr>
          <w:rFonts w:hint="eastAsia"/>
          <w:bCs/>
        </w:rPr>
        <w:t xml:space="preserve">委員　</w:t>
      </w:r>
      <w:r w:rsidR="00C942DF" w:rsidRPr="00420098">
        <w:rPr>
          <w:rFonts w:hint="eastAsia"/>
          <w:bCs/>
        </w:rPr>
        <w:t>吳　瑞　蘭</w:t>
      </w:r>
    </w:p>
    <w:p w14:paraId="47EE84AB" w14:textId="55E40479" w:rsidR="00CD1835" w:rsidRPr="00420098" w:rsidRDefault="00CD1835" w:rsidP="00B61039">
      <w:pPr>
        <w:pStyle w:val="afffff0"/>
        <w:ind w:left="240"/>
        <w:rPr>
          <w:bCs/>
        </w:rPr>
      </w:pPr>
      <w:r w:rsidRPr="00420098">
        <w:rPr>
          <w:rFonts w:hint="eastAsia"/>
          <w:bCs/>
        </w:rPr>
        <w:t>委員　顏　惠　玲</w:t>
      </w:r>
    </w:p>
    <w:p w14:paraId="75D244B6" w14:textId="2ABDB3CF" w:rsidR="00846172" w:rsidRPr="00420098" w:rsidRDefault="00846172" w:rsidP="00420E48">
      <w:pPr>
        <w:pStyle w:val="affffff6"/>
        <w:rPr>
          <w:bCs/>
        </w:rPr>
      </w:pPr>
      <w:r w:rsidRPr="00420098">
        <w:rPr>
          <w:rFonts w:hint="eastAsia"/>
          <w:bCs/>
        </w:rPr>
        <w:t>中華民國</w:t>
      </w:r>
      <w:r w:rsidRPr="00420098">
        <w:rPr>
          <w:bCs/>
        </w:rPr>
        <w:t>11</w:t>
      </w:r>
      <w:r w:rsidR="00D62C15" w:rsidRPr="00420098">
        <w:rPr>
          <w:rFonts w:hint="eastAsia"/>
          <w:bCs/>
        </w:rPr>
        <w:t>3年</w:t>
      </w:r>
      <w:r w:rsidR="00736633" w:rsidRPr="00420098">
        <w:rPr>
          <w:rFonts w:hint="eastAsia"/>
          <w:bCs/>
        </w:rPr>
        <w:t>3</w:t>
      </w:r>
      <w:r w:rsidR="00D62C15" w:rsidRPr="00420098">
        <w:rPr>
          <w:rFonts w:hint="eastAsia"/>
          <w:bCs/>
        </w:rPr>
        <w:t>月</w:t>
      </w:r>
      <w:r w:rsidR="00736633" w:rsidRPr="00420098">
        <w:rPr>
          <w:rFonts w:hint="eastAsia"/>
          <w:bCs/>
        </w:rPr>
        <w:t>11</w:t>
      </w:r>
      <w:r w:rsidR="00D62C15" w:rsidRPr="00420098">
        <w:rPr>
          <w:rFonts w:hint="eastAsia"/>
          <w:bCs/>
        </w:rPr>
        <w:t>日</w:t>
      </w:r>
    </w:p>
    <w:p w14:paraId="5F6DBFDE" w14:textId="104C5788" w:rsidR="00E02D5D" w:rsidRPr="00420098" w:rsidRDefault="001A29ED" w:rsidP="00446E02">
      <w:pPr>
        <w:pStyle w:val="affff9"/>
        <w:rPr>
          <w:bCs/>
        </w:rPr>
      </w:pPr>
      <w:r w:rsidRPr="00420098">
        <w:rPr>
          <w:rFonts w:hint="eastAsia"/>
          <w:bCs/>
        </w:rPr>
        <w:t>院長</w:t>
      </w:r>
      <w:r w:rsidR="00C942DF" w:rsidRPr="00420098">
        <w:rPr>
          <w:rFonts w:hint="eastAsia"/>
          <w:bCs/>
        </w:rPr>
        <w:t>黃</w:t>
      </w:r>
      <w:r w:rsidR="00EC1A15">
        <w:rPr>
          <w:rFonts w:hint="eastAsia"/>
          <w:bCs/>
        </w:rPr>
        <w:t>榮村</w:t>
      </w:r>
    </w:p>
    <w:p w14:paraId="7BE71FE4" w14:textId="27B2609C" w:rsidR="00133642" w:rsidRPr="00420098" w:rsidRDefault="00E02D5D" w:rsidP="007650DA">
      <w:pPr>
        <w:pStyle w:val="affffc"/>
        <w:rPr>
          <w:bCs/>
        </w:rPr>
      </w:pPr>
      <w:r w:rsidRPr="00420098">
        <w:rPr>
          <w:rFonts w:hint="eastAsia"/>
          <w:bCs/>
        </w:rPr>
        <w:t>如不服本決定，得於決定書送達之次日起2個月內向</w:t>
      </w:r>
      <w:proofErr w:type="gramStart"/>
      <w:r w:rsidRPr="00420098">
        <w:rPr>
          <w:rFonts w:hint="eastAsia"/>
          <w:bCs/>
        </w:rPr>
        <w:t>臺</w:t>
      </w:r>
      <w:proofErr w:type="gramEnd"/>
      <w:r w:rsidRPr="00420098">
        <w:rPr>
          <w:rFonts w:hint="eastAsia"/>
          <w:bCs/>
        </w:rPr>
        <w:t>北高等行政法院提起行政訴訟。</w:t>
      </w:r>
    </w:p>
    <w:sectPr w:rsidR="00133642" w:rsidRPr="00420098" w:rsidSect="00EC1A15">
      <w:headerReference w:type="even" r:id="rId8"/>
      <w:headerReference w:type="default" r:id="rId9"/>
      <w:footerReference w:type="even" r:id="rId10"/>
      <w:footerReference w:type="default" r:id="rId11"/>
      <w:pgSz w:w="11907" w:h="16840" w:code="9"/>
      <w:pgMar w:top="1418" w:right="1418" w:bottom="1418" w:left="1418" w:header="851" w:footer="992" w:gutter="0"/>
      <w:cols w:space="425"/>
      <w:docGrid w:type="lines" w:linePitch="5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E1C62" w14:textId="77777777" w:rsidR="006B34AD" w:rsidRDefault="006B34AD">
      <w:r>
        <w:separator/>
      </w:r>
    </w:p>
  </w:endnote>
  <w:endnote w:type="continuationSeparator" w:id="0">
    <w:p w14:paraId="1F680FA3" w14:textId="77777777" w:rsidR="006B34AD" w:rsidRDefault="006B3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32B3" w14:textId="77777777" w:rsidR="00336AE4" w:rsidRDefault="00336AE4">
    <w:pPr>
      <w:pStyle w:val="ae"/>
      <w:framePr w:wrap="around" w:vAnchor="text" w:hAnchor="margin" w:y="1"/>
      <w:rPr>
        <w:rStyle w:val="af0"/>
      </w:rPr>
    </w:pPr>
    <w:r>
      <w:rPr>
        <w:rStyle w:val="af0"/>
      </w:rPr>
      <w:fldChar w:fldCharType="begin"/>
    </w:r>
    <w:r>
      <w:rPr>
        <w:rStyle w:val="af0"/>
      </w:rPr>
      <w:instrText xml:space="preserve">PAGE  </w:instrText>
    </w:r>
    <w:r>
      <w:rPr>
        <w:rStyle w:val="af0"/>
      </w:rPr>
      <w:fldChar w:fldCharType="separate"/>
    </w:r>
    <w:r>
      <w:rPr>
        <w:rStyle w:val="af0"/>
        <w:noProof/>
      </w:rPr>
      <w:t>6</w:t>
    </w:r>
    <w:r>
      <w:rPr>
        <w:rStyle w:val="af0"/>
      </w:rPr>
      <w:fldChar w:fldCharType="end"/>
    </w:r>
  </w:p>
  <w:p w14:paraId="76A2CA47" w14:textId="77777777" w:rsidR="00336AE4" w:rsidRDefault="00336AE4">
    <w:pPr>
      <w:pStyle w:val="a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A9B2" w14:textId="326A99DA" w:rsidR="00336AE4" w:rsidRPr="00804F80" w:rsidRDefault="004B0806" w:rsidP="00804F80">
    <w:pPr>
      <w:jc w:val="both"/>
      <w:rPr>
        <w:rFonts w:ascii="標楷體"/>
        <w:szCs w:val="24"/>
      </w:rPr>
    </w:pPr>
    <w:r w:rsidRPr="00804F80">
      <w:rPr>
        <w:rFonts w:hint="eastAsia"/>
        <w:szCs w:val="24"/>
      </w:rPr>
      <w:t>案號</w:t>
    </w:r>
    <w:r w:rsidR="00336AE4" w:rsidRPr="00804F80">
      <w:rPr>
        <w:rFonts w:hint="eastAsia"/>
        <w:szCs w:val="24"/>
      </w:rPr>
      <w:t>：</w:t>
    </w:r>
    <w:r w:rsidR="00C942DF" w:rsidRPr="00804F80">
      <w:rPr>
        <w:rFonts w:hint="eastAsia"/>
        <w:szCs w:val="24"/>
      </w:rPr>
      <w:t>A-112-030024</w:t>
    </w:r>
    <w:r w:rsidR="00D62C15" w:rsidRPr="00804F80">
      <w:rPr>
        <w:szCs w:val="24"/>
      </w:rPr>
      <w:tab/>
    </w:r>
    <w:r w:rsidR="00D62C15" w:rsidRPr="00804F80">
      <w:rPr>
        <w:szCs w:val="24"/>
      </w:rPr>
      <w:tab/>
    </w:r>
    <w:r w:rsidR="00D62C15" w:rsidRPr="00804F80">
      <w:rPr>
        <w:szCs w:val="24"/>
      </w:rPr>
      <w:tab/>
    </w:r>
    <w:r w:rsidR="00D62C15" w:rsidRPr="00804F80">
      <w:rPr>
        <w:szCs w:val="24"/>
      </w:rPr>
      <w:tab/>
    </w:r>
    <w:r w:rsidR="00D62C15" w:rsidRPr="00804F80">
      <w:rPr>
        <w:szCs w:val="24"/>
      </w:rPr>
      <w:tab/>
    </w:r>
    <w:r w:rsidR="00D62C15" w:rsidRPr="00804F80">
      <w:rPr>
        <w:szCs w:val="24"/>
      </w:rPr>
      <w:tab/>
    </w:r>
    <w:r w:rsidR="00D62C15" w:rsidRPr="00804F80">
      <w:rPr>
        <w:rFonts w:ascii="標楷體" w:hint="eastAsia"/>
        <w:szCs w:val="24"/>
      </w:rPr>
      <w:t>第</w:t>
    </w:r>
    <w:r w:rsidR="00D62C15" w:rsidRPr="00804F80">
      <w:rPr>
        <w:rStyle w:val="af0"/>
        <w:szCs w:val="24"/>
      </w:rPr>
      <w:fldChar w:fldCharType="begin"/>
    </w:r>
    <w:r w:rsidR="00D62C15" w:rsidRPr="00804F80">
      <w:rPr>
        <w:rStyle w:val="af0"/>
        <w:szCs w:val="24"/>
      </w:rPr>
      <w:instrText xml:space="preserve"> PAGE </w:instrText>
    </w:r>
    <w:r w:rsidR="00D62C15" w:rsidRPr="00804F80">
      <w:rPr>
        <w:rStyle w:val="af0"/>
        <w:szCs w:val="24"/>
      </w:rPr>
      <w:fldChar w:fldCharType="separate"/>
    </w:r>
    <w:r w:rsidR="00D62C15" w:rsidRPr="00804F80">
      <w:rPr>
        <w:rStyle w:val="af0"/>
        <w:szCs w:val="24"/>
      </w:rPr>
      <w:t>1</w:t>
    </w:r>
    <w:r w:rsidR="00D62C15" w:rsidRPr="00804F80">
      <w:rPr>
        <w:rStyle w:val="af0"/>
        <w:szCs w:val="24"/>
      </w:rPr>
      <w:fldChar w:fldCharType="end"/>
    </w:r>
    <w:r w:rsidR="00D62C15" w:rsidRPr="00804F80">
      <w:rPr>
        <w:rFonts w:ascii="標楷體" w:hint="eastAsia"/>
        <w:szCs w:val="24"/>
      </w:rPr>
      <w:t>頁(共</w:t>
    </w:r>
    <w:r w:rsidR="00D62C15" w:rsidRPr="00804F80">
      <w:rPr>
        <w:rStyle w:val="af0"/>
        <w:szCs w:val="24"/>
      </w:rPr>
      <w:fldChar w:fldCharType="begin"/>
    </w:r>
    <w:r w:rsidR="00D62C15" w:rsidRPr="00804F80">
      <w:rPr>
        <w:rStyle w:val="af0"/>
        <w:szCs w:val="24"/>
      </w:rPr>
      <w:instrText xml:space="preserve"> NUMPAGES </w:instrText>
    </w:r>
    <w:r w:rsidR="00D62C15" w:rsidRPr="00804F80">
      <w:rPr>
        <w:rStyle w:val="af0"/>
        <w:szCs w:val="24"/>
      </w:rPr>
      <w:fldChar w:fldCharType="separate"/>
    </w:r>
    <w:r w:rsidR="00D62C15" w:rsidRPr="00804F80">
      <w:rPr>
        <w:rStyle w:val="af0"/>
        <w:szCs w:val="24"/>
      </w:rPr>
      <w:t>2</w:t>
    </w:r>
    <w:r w:rsidR="00D62C15" w:rsidRPr="00804F80">
      <w:rPr>
        <w:rStyle w:val="af0"/>
        <w:szCs w:val="24"/>
      </w:rPr>
      <w:fldChar w:fldCharType="end"/>
    </w:r>
    <w:r w:rsidR="00D62C15" w:rsidRPr="00804F80">
      <w:rPr>
        <w:rFonts w:ascii="標楷體" w:hint="eastAsia"/>
        <w:szCs w:val="24"/>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BA38B" w14:textId="77777777" w:rsidR="006B34AD" w:rsidRDefault="006B34AD">
      <w:r>
        <w:separator/>
      </w:r>
    </w:p>
  </w:footnote>
  <w:footnote w:type="continuationSeparator" w:id="0">
    <w:p w14:paraId="611E2812" w14:textId="77777777" w:rsidR="006B34AD" w:rsidRDefault="006B3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BFD5" w14:textId="77777777" w:rsidR="00336AE4" w:rsidRDefault="00336AE4">
    <w:pPr>
      <w:pStyle w:val="af1"/>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6</w:t>
    </w:r>
    <w:r>
      <w:rPr>
        <w:rStyle w:val="af0"/>
      </w:rPr>
      <w:fldChar w:fldCharType="end"/>
    </w:r>
  </w:p>
  <w:p w14:paraId="34E44032" w14:textId="77777777" w:rsidR="00336AE4" w:rsidRDefault="00336AE4">
    <w:pPr>
      <w:pStyle w:val="af1"/>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B5BA" w14:textId="77777777" w:rsidR="00336AE4" w:rsidRDefault="00336AE4">
    <w:pPr>
      <w:pStyle w:val="af1"/>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CBF"/>
    <w:multiLevelType w:val="hybridMultilevel"/>
    <w:tmpl w:val="965A7EEE"/>
    <w:lvl w:ilvl="0" w:tplc="06EA8988">
      <w:start w:val="1"/>
      <w:numFmt w:val="taiwaneseCountingThousand"/>
      <w:lvlText w:val="（%1）"/>
      <w:lvlJc w:val="left"/>
      <w:pPr>
        <w:ind w:left="1404" w:hanging="1080"/>
      </w:pPr>
      <w:rPr>
        <w:rFonts w:hint="default"/>
        <w:lang w:val="en-US"/>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1" w15:restartNumberingAfterBreak="0">
    <w:nsid w:val="15D95159"/>
    <w:multiLevelType w:val="hybridMultilevel"/>
    <w:tmpl w:val="B978D944"/>
    <w:lvl w:ilvl="0" w:tplc="D2DE1A7E">
      <w:start w:val="1"/>
      <w:numFmt w:val="taiwaneseCountingThousand"/>
      <w:lvlText w:val="（%1）"/>
      <w:lvlJc w:val="left"/>
      <w:pPr>
        <w:ind w:left="1248" w:hanging="1080"/>
      </w:pPr>
      <w:rPr>
        <w:rFonts w:hint="default"/>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2" w15:restartNumberingAfterBreak="0">
    <w:nsid w:val="1F652904"/>
    <w:multiLevelType w:val="hybridMultilevel"/>
    <w:tmpl w:val="18D614F8"/>
    <w:lvl w:ilvl="0" w:tplc="9620C07E">
      <w:start w:val="1"/>
      <w:numFmt w:val="taiwaneseCountingThousand"/>
      <w:lvlText w:val="%1、"/>
      <w:lvlJc w:val="left"/>
      <w:pPr>
        <w:ind w:left="691" w:hanging="720"/>
      </w:pPr>
      <w:rPr>
        <w:rFonts w:hint="default"/>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3" w15:restartNumberingAfterBreak="0">
    <w:nsid w:val="26135B83"/>
    <w:multiLevelType w:val="hybridMultilevel"/>
    <w:tmpl w:val="40B82720"/>
    <w:lvl w:ilvl="0" w:tplc="8556C7B0">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DE4423"/>
    <w:multiLevelType w:val="hybridMultilevel"/>
    <w:tmpl w:val="2996B12E"/>
    <w:lvl w:ilvl="0" w:tplc="640C80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2A768F"/>
    <w:multiLevelType w:val="hybridMultilevel"/>
    <w:tmpl w:val="9E78E91E"/>
    <w:lvl w:ilvl="0" w:tplc="0D26B2DE">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F4674F"/>
    <w:multiLevelType w:val="multilevel"/>
    <w:tmpl w:val="36C8EE9E"/>
    <w:lvl w:ilvl="0">
      <w:start w:val="1"/>
      <w:numFmt w:val="taiwaneseCountingThousand"/>
      <w:lvlText w:val="%1、"/>
      <w:lvlJc w:val="left"/>
      <w:pPr>
        <w:ind w:left="720" w:hanging="720"/>
      </w:pPr>
      <w:rPr>
        <w:rFonts w:hint="eastAsia"/>
        <w:vanish w:val="0"/>
        <w:webHidden w:val="0"/>
        <w:spec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15:restartNumberingAfterBreak="0">
    <w:nsid w:val="3C501597"/>
    <w:multiLevelType w:val="hybridMultilevel"/>
    <w:tmpl w:val="583C71D4"/>
    <w:lvl w:ilvl="0" w:tplc="851AC412">
      <w:start w:val="1"/>
      <w:numFmt w:val="taiwaneseCountingThousand"/>
      <w:lvlText w:val="%1、"/>
      <w:lvlJc w:val="left"/>
      <w:pPr>
        <w:ind w:left="692" w:hanging="72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8" w15:restartNumberingAfterBreak="0">
    <w:nsid w:val="3F39256F"/>
    <w:multiLevelType w:val="hybridMultilevel"/>
    <w:tmpl w:val="6DEC620A"/>
    <w:lvl w:ilvl="0" w:tplc="0418853A">
      <w:start w:val="1"/>
      <w:numFmt w:val="taiwaneseCountingThousand"/>
      <w:lvlText w:val="（%1）"/>
      <w:lvlJc w:val="left"/>
      <w:pPr>
        <w:ind w:left="1392" w:hanging="1080"/>
      </w:pPr>
      <w:rPr>
        <w:rFonts w:hint="default"/>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9" w15:restartNumberingAfterBreak="0">
    <w:nsid w:val="41517058"/>
    <w:multiLevelType w:val="hybridMultilevel"/>
    <w:tmpl w:val="9AA2BE56"/>
    <w:lvl w:ilvl="0" w:tplc="0536406A">
      <w:start w:val="1"/>
      <w:numFmt w:val="taiwaneseCountingThousand"/>
      <w:lvlText w:val="%1、"/>
      <w:lvlJc w:val="left"/>
      <w:pPr>
        <w:ind w:left="480" w:hanging="480"/>
      </w:pPr>
    </w:lvl>
    <w:lvl w:ilvl="1" w:tplc="04090019" w:tentative="1">
      <w:start w:val="1"/>
      <w:numFmt w:val="ideographTraditional"/>
      <w:lvlText w:val="%2、"/>
      <w:lvlJc w:val="left"/>
      <w:pPr>
        <w:ind w:left="6120" w:hanging="480"/>
      </w:pPr>
    </w:lvl>
    <w:lvl w:ilvl="2" w:tplc="0409001B" w:tentative="1">
      <w:start w:val="1"/>
      <w:numFmt w:val="lowerRoman"/>
      <w:lvlText w:val="%3."/>
      <w:lvlJc w:val="right"/>
      <w:pPr>
        <w:ind w:left="6600" w:hanging="480"/>
      </w:pPr>
    </w:lvl>
    <w:lvl w:ilvl="3" w:tplc="0409000F" w:tentative="1">
      <w:start w:val="1"/>
      <w:numFmt w:val="decimal"/>
      <w:lvlText w:val="%4."/>
      <w:lvlJc w:val="left"/>
      <w:pPr>
        <w:ind w:left="7080" w:hanging="480"/>
      </w:pPr>
    </w:lvl>
    <w:lvl w:ilvl="4" w:tplc="04090019" w:tentative="1">
      <w:start w:val="1"/>
      <w:numFmt w:val="ideographTraditional"/>
      <w:lvlText w:val="%5、"/>
      <w:lvlJc w:val="left"/>
      <w:pPr>
        <w:ind w:left="7560" w:hanging="480"/>
      </w:pPr>
    </w:lvl>
    <w:lvl w:ilvl="5" w:tplc="0409001B" w:tentative="1">
      <w:start w:val="1"/>
      <w:numFmt w:val="lowerRoman"/>
      <w:lvlText w:val="%6."/>
      <w:lvlJc w:val="right"/>
      <w:pPr>
        <w:ind w:left="8040" w:hanging="480"/>
      </w:pPr>
    </w:lvl>
    <w:lvl w:ilvl="6" w:tplc="0409000F" w:tentative="1">
      <w:start w:val="1"/>
      <w:numFmt w:val="decimal"/>
      <w:lvlText w:val="%7."/>
      <w:lvlJc w:val="left"/>
      <w:pPr>
        <w:ind w:left="8520" w:hanging="480"/>
      </w:pPr>
    </w:lvl>
    <w:lvl w:ilvl="7" w:tplc="04090019" w:tentative="1">
      <w:start w:val="1"/>
      <w:numFmt w:val="ideographTraditional"/>
      <w:lvlText w:val="%8、"/>
      <w:lvlJc w:val="left"/>
      <w:pPr>
        <w:ind w:left="9000" w:hanging="480"/>
      </w:pPr>
    </w:lvl>
    <w:lvl w:ilvl="8" w:tplc="0409001B" w:tentative="1">
      <w:start w:val="1"/>
      <w:numFmt w:val="lowerRoman"/>
      <w:lvlText w:val="%9."/>
      <w:lvlJc w:val="right"/>
      <w:pPr>
        <w:ind w:left="9480" w:hanging="480"/>
      </w:pPr>
    </w:lvl>
  </w:abstractNum>
  <w:abstractNum w:abstractNumId="10" w15:restartNumberingAfterBreak="0">
    <w:nsid w:val="47944DAE"/>
    <w:multiLevelType w:val="multilevel"/>
    <w:tmpl w:val="920682A6"/>
    <w:lvl w:ilvl="0">
      <w:start w:val="1"/>
      <w:numFmt w:val="taiwaneseCountingThousand"/>
      <w:lvlText w:val="%1、"/>
      <w:lvlJc w:val="left"/>
      <w:pPr>
        <w:ind w:left="720" w:hanging="720"/>
      </w:pPr>
      <w:rPr>
        <w:rFonts w:hint="eastAsia"/>
        <w: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15:restartNumberingAfterBreak="0">
    <w:nsid w:val="4BB400BC"/>
    <w:multiLevelType w:val="hybridMultilevel"/>
    <w:tmpl w:val="D9B481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E205477"/>
    <w:multiLevelType w:val="hybridMultilevel"/>
    <w:tmpl w:val="0B484614"/>
    <w:lvl w:ilvl="0" w:tplc="632025A8">
      <w:start w:val="1"/>
      <w:numFmt w:val="taiwaneseCountingThousand"/>
      <w:lvlText w:val="（%1）"/>
      <w:lvlJc w:val="left"/>
      <w:pPr>
        <w:ind w:left="1248" w:hanging="1080"/>
      </w:pPr>
      <w:rPr>
        <w:rFonts w:hint="default"/>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13" w15:restartNumberingAfterBreak="0">
    <w:nsid w:val="55487DC4"/>
    <w:multiLevelType w:val="singleLevel"/>
    <w:tmpl w:val="1B70D710"/>
    <w:lvl w:ilvl="0">
      <w:start w:val="1"/>
      <w:numFmt w:val="taiwaneseCountingThousand"/>
      <w:lvlText w:val="%1、"/>
      <w:lvlJc w:val="left"/>
      <w:pPr>
        <w:tabs>
          <w:tab w:val="num" w:pos="1264"/>
        </w:tabs>
        <w:ind w:left="1264" w:hanging="810"/>
      </w:pPr>
      <w:rPr>
        <w:rFonts w:hint="eastAsia"/>
      </w:rPr>
    </w:lvl>
  </w:abstractNum>
  <w:abstractNum w:abstractNumId="14" w15:restartNumberingAfterBreak="0">
    <w:nsid w:val="563F067B"/>
    <w:multiLevelType w:val="hybridMultilevel"/>
    <w:tmpl w:val="5BC03604"/>
    <w:lvl w:ilvl="0" w:tplc="123E1C3A">
      <w:start w:val="1"/>
      <w:numFmt w:val="taiwaneseCountingThousand"/>
      <w:lvlText w:val="（%1）"/>
      <w:lvlJc w:val="left"/>
      <w:pPr>
        <w:ind w:left="1240" w:hanging="1080"/>
      </w:pPr>
      <w:rPr>
        <w:rFonts w:hint="default"/>
      </w:rPr>
    </w:lvl>
    <w:lvl w:ilvl="1" w:tplc="04090019" w:tentative="1">
      <w:start w:val="1"/>
      <w:numFmt w:val="ideographTraditional"/>
      <w:lvlText w:val="%2、"/>
      <w:lvlJc w:val="left"/>
      <w:pPr>
        <w:ind w:left="1120" w:hanging="480"/>
      </w:pPr>
    </w:lvl>
    <w:lvl w:ilvl="2" w:tplc="0409001B" w:tentative="1">
      <w:start w:val="1"/>
      <w:numFmt w:val="lowerRoman"/>
      <w:lvlText w:val="%3."/>
      <w:lvlJc w:val="right"/>
      <w:pPr>
        <w:ind w:left="1600" w:hanging="480"/>
      </w:p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5" w15:restartNumberingAfterBreak="0">
    <w:nsid w:val="5847606D"/>
    <w:multiLevelType w:val="multilevel"/>
    <w:tmpl w:val="4824D95E"/>
    <w:lvl w:ilvl="0">
      <w:start w:val="1"/>
      <w:numFmt w:val="taiwaneseCountingThousand"/>
      <w:pStyle w:val="a"/>
      <w:suff w:val="nothing"/>
      <w:lvlText w:val="%1、"/>
      <w:lvlJc w:val="left"/>
      <w:pPr>
        <w:ind w:left="953" w:hanging="641"/>
      </w:pPr>
      <w:rPr>
        <w:rFonts w:ascii="標楷體" w:eastAsia="標楷體" w:hint="eastAsia"/>
        <w:b w:val="0"/>
        <w:i w:val="0"/>
        <w:sz w:val="32"/>
      </w:rPr>
    </w:lvl>
    <w:lvl w:ilvl="1">
      <w:start w:val="1"/>
      <w:numFmt w:val="taiwaneseCountingThousand"/>
      <w:suff w:val="nothing"/>
      <w:lvlText w:val="（%2）"/>
      <w:lvlJc w:val="left"/>
      <w:pPr>
        <w:ind w:left="1605" w:hanging="959"/>
      </w:pPr>
      <w:rPr>
        <w:rFonts w:eastAsia="標楷體" w:hint="eastAsia"/>
        <w:b w:val="0"/>
        <w:i w:val="0"/>
        <w:sz w:val="32"/>
      </w:rPr>
    </w:lvl>
    <w:lvl w:ilvl="2">
      <w:start w:val="1"/>
      <w:numFmt w:val="decimalFullWidth"/>
      <w:suff w:val="nothing"/>
      <w:lvlText w:val="%3、"/>
      <w:lvlJc w:val="left"/>
      <w:pPr>
        <w:ind w:left="1605" w:hanging="641"/>
      </w:pPr>
      <w:rPr>
        <w:rFonts w:eastAsia="標楷體" w:hint="eastAsia"/>
        <w:b w:val="0"/>
        <w:i w:val="0"/>
        <w:sz w:val="32"/>
      </w:rPr>
    </w:lvl>
    <w:lvl w:ilvl="3">
      <w:start w:val="1"/>
      <w:numFmt w:val="decimalFullWidth"/>
      <w:suff w:val="nothing"/>
      <w:lvlText w:val="（%4）"/>
      <w:lvlJc w:val="left"/>
      <w:pPr>
        <w:ind w:left="2240" w:hanging="970"/>
      </w:pPr>
      <w:rPr>
        <w:rFonts w:eastAsia="標楷體" w:hint="eastAsia"/>
        <w:b w:val="0"/>
        <w:i w:val="0"/>
        <w:sz w:val="32"/>
      </w:rPr>
    </w:lvl>
    <w:lvl w:ilvl="4">
      <w:start w:val="1"/>
      <w:numFmt w:val="none"/>
      <w:suff w:val="nothing"/>
      <w:lvlText w:val=""/>
      <w:lvlJc w:val="left"/>
      <w:pPr>
        <w:ind w:left="3280" w:hanging="64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6" w15:restartNumberingAfterBreak="0">
    <w:nsid w:val="5AD44AC8"/>
    <w:multiLevelType w:val="multilevel"/>
    <w:tmpl w:val="B2504996"/>
    <w:lvl w:ilvl="0">
      <w:start w:val="1"/>
      <w:numFmt w:val="taiwaneseCountingThousand"/>
      <w:lvlText w:val="%1、"/>
      <w:lvlJc w:val="left"/>
      <w:pPr>
        <w:ind w:left="720" w:hanging="720"/>
      </w:pPr>
      <w:rPr>
        <w:rFonts w:hint="eastAsia"/>
        <w: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15:restartNumberingAfterBreak="0">
    <w:nsid w:val="667A35FE"/>
    <w:multiLevelType w:val="hybridMultilevel"/>
    <w:tmpl w:val="6E9271EA"/>
    <w:lvl w:ilvl="0" w:tplc="FFFFFFFF">
      <w:start w:val="1"/>
      <w:numFmt w:val="taiwaneseCountingThousand"/>
      <w:lvlText w:val="%1、"/>
      <w:lvlJc w:val="left"/>
      <w:pPr>
        <w:tabs>
          <w:tab w:val="num" w:pos="694"/>
        </w:tabs>
        <w:ind w:left="694" w:hanging="720"/>
      </w:pPr>
      <w:rPr>
        <w:rFonts w:hint="default"/>
      </w:rPr>
    </w:lvl>
    <w:lvl w:ilvl="1" w:tplc="FFFFFFFF" w:tentative="1">
      <w:start w:val="1"/>
      <w:numFmt w:val="ideographTraditional"/>
      <w:lvlText w:val="%2、"/>
      <w:lvlJc w:val="left"/>
      <w:pPr>
        <w:tabs>
          <w:tab w:val="num" w:pos="934"/>
        </w:tabs>
        <w:ind w:left="934" w:hanging="480"/>
      </w:pPr>
    </w:lvl>
    <w:lvl w:ilvl="2" w:tplc="FFFFFFFF" w:tentative="1">
      <w:start w:val="1"/>
      <w:numFmt w:val="lowerRoman"/>
      <w:lvlText w:val="%3."/>
      <w:lvlJc w:val="right"/>
      <w:pPr>
        <w:tabs>
          <w:tab w:val="num" w:pos="1414"/>
        </w:tabs>
        <w:ind w:left="1414" w:hanging="480"/>
      </w:pPr>
    </w:lvl>
    <w:lvl w:ilvl="3" w:tplc="FFFFFFFF" w:tentative="1">
      <w:start w:val="1"/>
      <w:numFmt w:val="decimal"/>
      <w:lvlText w:val="%4."/>
      <w:lvlJc w:val="left"/>
      <w:pPr>
        <w:tabs>
          <w:tab w:val="num" w:pos="1894"/>
        </w:tabs>
        <w:ind w:left="1894" w:hanging="480"/>
      </w:pPr>
    </w:lvl>
    <w:lvl w:ilvl="4" w:tplc="FFFFFFFF" w:tentative="1">
      <w:start w:val="1"/>
      <w:numFmt w:val="ideographTraditional"/>
      <w:lvlText w:val="%5、"/>
      <w:lvlJc w:val="left"/>
      <w:pPr>
        <w:tabs>
          <w:tab w:val="num" w:pos="2374"/>
        </w:tabs>
        <w:ind w:left="2374" w:hanging="480"/>
      </w:pPr>
    </w:lvl>
    <w:lvl w:ilvl="5" w:tplc="FFFFFFFF" w:tentative="1">
      <w:start w:val="1"/>
      <w:numFmt w:val="lowerRoman"/>
      <w:lvlText w:val="%6."/>
      <w:lvlJc w:val="right"/>
      <w:pPr>
        <w:tabs>
          <w:tab w:val="num" w:pos="2854"/>
        </w:tabs>
        <w:ind w:left="2854" w:hanging="480"/>
      </w:pPr>
    </w:lvl>
    <w:lvl w:ilvl="6" w:tplc="FFFFFFFF" w:tentative="1">
      <w:start w:val="1"/>
      <w:numFmt w:val="decimal"/>
      <w:lvlText w:val="%7."/>
      <w:lvlJc w:val="left"/>
      <w:pPr>
        <w:tabs>
          <w:tab w:val="num" w:pos="3334"/>
        </w:tabs>
        <w:ind w:left="3334" w:hanging="480"/>
      </w:pPr>
    </w:lvl>
    <w:lvl w:ilvl="7" w:tplc="FFFFFFFF" w:tentative="1">
      <w:start w:val="1"/>
      <w:numFmt w:val="ideographTraditional"/>
      <w:lvlText w:val="%8、"/>
      <w:lvlJc w:val="left"/>
      <w:pPr>
        <w:tabs>
          <w:tab w:val="num" w:pos="3814"/>
        </w:tabs>
        <w:ind w:left="3814" w:hanging="480"/>
      </w:pPr>
    </w:lvl>
    <w:lvl w:ilvl="8" w:tplc="FFFFFFFF" w:tentative="1">
      <w:start w:val="1"/>
      <w:numFmt w:val="lowerRoman"/>
      <w:lvlText w:val="%9."/>
      <w:lvlJc w:val="right"/>
      <w:pPr>
        <w:tabs>
          <w:tab w:val="num" w:pos="4294"/>
        </w:tabs>
        <w:ind w:left="4294" w:hanging="480"/>
      </w:pPr>
    </w:lvl>
  </w:abstractNum>
  <w:num w:numId="1">
    <w:abstractNumId w:val="13"/>
  </w:num>
  <w:num w:numId="2">
    <w:abstractNumId w:val="15"/>
  </w:num>
  <w:num w:numId="3">
    <w:abstractNumId w:val="15"/>
  </w:num>
  <w:num w:numId="4">
    <w:abstractNumId w:val="15"/>
  </w:num>
  <w:num w:numId="5">
    <w:abstractNumId w:val="15"/>
  </w:num>
  <w:num w:numId="6">
    <w:abstractNumId w:val="17"/>
  </w:num>
  <w:num w:numId="7">
    <w:abstractNumId w:val="4"/>
  </w:num>
  <w:num w:numId="8">
    <w:abstractNumId w:val="2"/>
  </w:num>
  <w:num w:numId="9">
    <w:abstractNumId w:val="8"/>
  </w:num>
  <w:num w:numId="10">
    <w:abstractNumId w:val="7"/>
  </w:num>
  <w:num w:numId="11">
    <w:abstractNumId w:val="0"/>
  </w:num>
  <w:num w:numId="12">
    <w:abstractNumId w:val="12"/>
  </w:num>
  <w:num w:numId="13">
    <w:abstractNumId w:val="1"/>
  </w:num>
  <w:num w:numId="14">
    <w:abstractNumId w:val="14"/>
  </w:num>
  <w:num w:numId="15">
    <w:abstractNumId w:val="3"/>
  </w:num>
  <w:num w:numId="16">
    <w:abstractNumId w:val="9"/>
  </w:num>
  <w:num w:numId="17">
    <w:abstractNumId w:val="5"/>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num>
  <w:num w:numId="22">
    <w:abstractNumId w:val="5"/>
    <w:lvlOverride w:ilvl="0">
      <w:startOverride w:val="1"/>
    </w:lvlOverride>
  </w:num>
  <w:num w:numId="23">
    <w:abstractNumId w:val="5"/>
    <w:lvlOverride w:ilvl="0">
      <w:startOverride w:val="1"/>
    </w:lvlOverride>
  </w:num>
  <w:num w:numId="24">
    <w:abstractNumId w:val="5"/>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6"/>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1">
    <w:abstractNumId w:val="1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4">
    <w:abstractNumId w:val="16"/>
    <w:lvlOverride w:ilvl="0">
      <w:startOverride w:val="1"/>
      <w:lvl w:ilvl="0">
        <w:start w:val="1"/>
        <w:numFmt w:val="taiwaneseCountingThousand"/>
        <w:lvlText w:val="%1、"/>
        <w:lvlJc w:val="left"/>
        <w:pPr>
          <w:ind w:left="720" w:hanging="720"/>
        </w:pPr>
        <w:rPr>
          <w:rFonts w:hint="eastAsia"/>
          <w:vanish w:val="0"/>
        </w:rPr>
      </w:lvl>
    </w:lvlOverride>
    <w:lvlOverride w:ilvl="1">
      <w:startOverride w:val="1"/>
      <w:lvl w:ilvl="1">
        <w:start w:val="1"/>
        <w:numFmt w:val="taiwaneseCountingThousand"/>
        <w:lvlText w:val="(%2)"/>
        <w:lvlJc w:val="right"/>
        <w:pPr>
          <w:tabs>
            <w:tab w:val="num" w:pos="1505"/>
          </w:tabs>
          <w:ind w:left="1505" w:hanging="229"/>
        </w:pPr>
        <w:rPr>
          <w:rFonts w:hint="eastAsia"/>
          <w:sz w:val="32"/>
          <w:szCs w:val="32"/>
        </w:rPr>
      </w:lvl>
    </w:lvlOverride>
    <w:lvlOverride w:ilvl="2">
      <w:startOverride w:val="1"/>
      <w:lvl w:ilvl="2">
        <w:start w:val="1"/>
        <w:numFmt w:val="decimal"/>
        <w:lvlText w:val="%3."/>
        <w:lvlJc w:val="right"/>
        <w:pPr>
          <w:tabs>
            <w:tab w:val="num" w:pos="1616"/>
          </w:tabs>
          <w:ind w:left="1701" w:hanging="85"/>
        </w:pPr>
        <w:rPr>
          <w:rFonts w:hint="eastAsia"/>
        </w:rPr>
      </w:lvl>
    </w:lvlOverride>
    <w:lvlOverride w:ilvl="3">
      <w:startOverride w:val="1"/>
      <w:lvl w:ilvl="3">
        <w:start w:val="1"/>
        <w:numFmt w:val="decimal"/>
        <w:lvlText w:val="(%4)."/>
        <w:lvlJc w:val="left"/>
        <w:pPr>
          <w:ind w:left="2268" w:hanging="283"/>
        </w:pPr>
        <w:rPr>
          <w:rFonts w:hint="eastAsia"/>
        </w:rPr>
      </w:lvl>
    </w:lvlOverride>
    <w:lvlOverride w:ilvl="4">
      <w:startOverride w:val="1"/>
      <w:lvl w:ilvl="4">
        <w:start w:val="1"/>
        <w:numFmt w:val="ideographTraditional"/>
        <w:lvlText w:val="%5、"/>
        <w:lvlJc w:val="left"/>
        <w:pPr>
          <w:ind w:left="2400" w:hanging="480"/>
        </w:pPr>
        <w:rPr>
          <w:rFonts w:hint="eastAsia"/>
        </w:rPr>
      </w:lvl>
    </w:lvlOverride>
    <w:lvlOverride w:ilvl="5">
      <w:startOverride w:val="1"/>
      <w:lvl w:ilvl="5">
        <w:start w:val="1"/>
        <w:numFmt w:val="lowerRoman"/>
        <w:lvlText w:val="%6."/>
        <w:lvlJc w:val="right"/>
        <w:pPr>
          <w:ind w:left="2880" w:hanging="480"/>
        </w:pPr>
        <w:rPr>
          <w:rFonts w:hint="eastAsia"/>
        </w:rPr>
      </w:lvl>
    </w:lvlOverride>
    <w:lvlOverride w:ilvl="6">
      <w:startOverride w:val="1"/>
      <w:lvl w:ilvl="6">
        <w:start w:val="1"/>
        <w:numFmt w:val="decimal"/>
        <w:lvlText w:val="%7."/>
        <w:lvlJc w:val="left"/>
        <w:pPr>
          <w:ind w:left="3360" w:hanging="480"/>
        </w:pPr>
        <w:rPr>
          <w:rFonts w:hint="eastAsia"/>
        </w:rPr>
      </w:lvl>
    </w:lvlOverride>
    <w:lvlOverride w:ilvl="7">
      <w:startOverride w:val="1"/>
      <w:lvl w:ilvl="7">
        <w:start w:val="1"/>
        <w:numFmt w:val="ideographTraditional"/>
        <w:lvlText w:val="%8、"/>
        <w:lvlJc w:val="left"/>
        <w:pPr>
          <w:ind w:left="3840" w:hanging="480"/>
        </w:pPr>
        <w:rPr>
          <w:rFonts w:hint="eastAsia"/>
        </w:rPr>
      </w:lvl>
    </w:lvlOverride>
    <w:lvlOverride w:ilvl="8">
      <w:startOverride w:val="1"/>
      <w:lvl w:ilvl="8">
        <w:start w:val="1"/>
        <w:numFmt w:val="lowerRoman"/>
        <w:lvlText w:val="%9."/>
        <w:lvlJc w:val="right"/>
        <w:pPr>
          <w:ind w:left="4320" w:hanging="480"/>
        </w:pPr>
        <w:rPr>
          <w:rFonts w:hint="eastAsia"/>
        </w:rPr>
      </w:lvl>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20"/>
  <w:drawingGridVerticalSpacing w:val="270"/>
  <w:displayHorizontalDrawingGridEvery w:val="0"/>
  <w:displayVerticalDrawingGridEvery w:val="2"/>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aseNo" w:val="A-112-030024"/>
    <w:docVar w:name="IsMasked" w:val="N"/>
    <w:docVar w:name="NewDocFlag" w:val="93newdoc"/>
    <w:docVar w:name="ReceNo" w:val="1121700209"/>
    <w:docVar w:name="簽稿序號" w:val="稿1"/>
    <w:docVar w:name="簽稿號" w:val="098130090611"/>
  </w:docVars>
  <w:rsids>
    <w:rsidRoot w:val="00E02D5D"/>
    <w:rsid w:val="00000A21"/>
    <w:rsid w:val="00003B60"/>
    <w:rsid w:val="00004610"/>
    <w:rsid w:val="00005070"/>
    <w:rsid w:val="00010A75"/>
    <w:rsid w:val="00011999"/>
    <w:rsid w:val="00016D62"/>
    <w:rsid w:val="000222D5"/>
    <w:rsid w:val="00024562"/>
    <w:rsid w:val="00027013"/>
    <w:rsid w:val="000331CC"/>
    <w:rsid w:val="00033E84"/>
    <w:rsid w:val="00037F3C"/>
    <w:rsid w:val="00043F81"/>
    <w:rsid w:val="000463E7"/>
    <w:rsid w:val="00047DEF"/>
    <w:rsid w:val="00050A57"/>
    <w:rsid w:val="00050B9E"/>
    <w:rsid w:val="00054D6A"/>
    <w:rsid w:val="00054FD9"/>
    <w:rsid w:val="000566BF"/>
    <w:rsid w:val="000571F9"/>
    <w:rsid w:val="00061F6A"/>
    <w:rsid w:val="0006259D"/>
    <w:rsid w:val="0006370B"/>
    <w:rsid w:val="00063769"/>
    <w:rsid w:val="00063F49"/>
    <w:rsid w:val="0006428D"/>
    <w:rsid w:val="00065C22"/>
    <w:rsid w:val="0007056A"/>
    <w:rsid w:val="00073E11"/>
    <w:rsid w:val="00074DCD"/>
    <w:rsid w:val="00075A6A"/>
    <w:rsid w:val="0007719C"/>
    <w:rsid w:val="00081FB5"/>
    <w:rsid w:val="0008284A"/>
    <w:rsid w:val="00084479"/>
    <w:rsid w:val="0008551F"/>
    <w:rsid w:val="000924E6"/>
    <w:rsid w:val="0009301D"/>
    <w:rsid w:val="000A67C0"/>
    <w:rsid w:val="000B06DA"/>
    <w:rsid w:val="000B3447"/>
    <w:rsid w:val="000B7422"/>
    <w:rsid w:val="000C08A4"/>
    <w:rsid w:val="000C146C"/>
    <w:rsid w:val="000C2725"/>
    <w:rsid w:val="000C44F2"/>
    <w:rsid w:val="000C682F"/>
    <w:rsid w:val="000D32EA"/>
    <w:rsid w:val="000D4A00"/>
    <w:rsid w:val="000D528E"/>
    <w:rsid w:val="000D7BA4"/>
    <w:rsid w:val="000E0118"/>
    <w:rsid w:val="000E1B38"/>
    <w:rsid w:val="000E2925"/>
    <w:rsid w:val="000E5D3C"/>
    <w:rsid w:val="000E618A"/>
    <w:rsid w:val="000F5067"/>
    <w:rsid w:val="000F6D31"/>
    <w:rsid w:val="000F6D51"/>
    <w:rsid w:val="000F728F"/>
    <w:rsid w:val="000F755C"/>
    <w:rsid w:val="0010008D"/>
    <w:rsid w:val="001000D0"/>
    <w:rsid w:val="00100B6E"/>
    <w:rsid w:val="00105129"/>
    <w:rsid w:val="00113895"/>
    <w:rsid w:val="00114DE7"/>
    <w:rsid w:val="001156CF"/>
    <w:rsid w:val="00116AFB"/>
    <w:rsid w:val="0011764D"/>
    <w:rsid w:val="001224DE"/>
    <w:rsid w:val="0012299E"/>
    <w:rsid w:val="0012547B"/>
    <w:rsid w:val="001269B7"/>
    <w:rsid w:val="00130BE1"/>
    <w:rsid w:val="00131594"/>
    <w:rsid w:val="00133642"/>
    <w:rsid w:val="0013465C"/>
    <w:rsid w:val="00134905"/>
    <w:rsid w:val="00134B04"/>
    <w:rsid w:val="0013519C"/>
    <w:rsid w:val="001358FE"/>
    <w:rsid w:val="00137AF7"/>
    <w:rsid w:val="00137C7D"/>
    <w:rsid w:val="001423CD"/>
    <w:rsid w:val="0014285D"/>
    <w:rsid w:val="00142A51"/>
    <w:rsid w:val="00143DF2"/>
    <w:rsid w:val="001468CD"/>
    <w:rsid w:val="00152561"/>
    <w:rsid w:val="00154478"/>
    <w:rsid w:val="00156BB5"/>
    <w:rsid w:val="00157A76"/>
    <w:rsid w:val="00160142"/>
    <w:rsid w:val="00165E9D"/>
    <w:rsid w:val="00166A79"/>
    <w:rsid w:val="001700BC"/>
    <w:rsid w:val="00172BCC"/>
    <w:rsid w:val="0017375C"/>
    <w:rsid w:val="001749AB"/>
    <w:rsid w:val="00175E3A"/>
    <w:rsid w:val="00180FAF"/>
    <w:rsid w:val="00181ED1"/>
    <w:rsid w:val="001830B2"/>
    <w:rsid w:val="00186F3E"/>
    <w:rsid w:val="00187ED8"/>
    <w:rsid w:val="001904A3"/>
    <w:rsid w:val="001906C6"/>
    <w:rsid w:val="00193356"/>
    <w:rsid w:val="001939F5"/>
    <w:rsid w:val="00196515"/>
    <w:rsid w:val="001A173D"/>
    <w:rsid w:val="001A29ED"/>
    <w:rsid w:val="001A3984"/>
    <w:rsid w:val="001A5C14"/>
    <w:rsid w:val="001A6659"/>
    <w:rsid w:val="001A6B04"/>
    <w:rsid w:val="001A7391"/>
    <w:rsid w:val="001A7EF9"/>
    <w:rsid w:val="001B1EB8"/>
    <w:rsid w:val="001B3C8D"/>
    <w:rsid w:val="001B519A"/>
    <w:rsid w:val="001B6E12"/>
    <w:rsid w:val="001C5919"/>
    <w:rsid w:val="001C612D"/>
    <w:rsid w:val="001E1A72"/>
    <w:rsid w:val="001E25BA"/>
    <w:rsid w:val="001E2E64"/>
    <w:rsid w:val="001E6CA6"/>
    <w:rsid w:val="001E77CC"/>
    <w:rsid w:val="001E79E7"/>
    <w:rsid w:val="001F0C01"/>
    <w:rsid w:val="001F123A"/>
    <w:rsid w:val="001F2C03"/>
    <w:rsid w:val="001F38EB"/>
    <w:rsid w:val="001F6CD9"/>
    <w:rsid w:val="001F7EE8"/>
    <w:rsid w:val="00201375"/>
    <w:rsid w:val="00204855"/>
    <w:rsid w:val="0020745E"/>
    <w:rsid w:val="002078A0"/>
    <w:rsid w:val="00211733"/>
    <w:rsid w:val="00211A50"/>
    <w:rsid w:val="00211B52"/>
    <w:rsid w:val="00213A4F"/>
    <w:rsid w:val="00214B59"/>
    <w:rsid w:val="00221E19"/>
    <w:rsid w:val="00222B12"/>
    <w:rsid w:val="00223A65"/>
    <w:rsid w:val="0022462C"/>
    <w:rsid w:val="002258EC"/>
    <w:rsid w:val="00227A15"/>
    <w:rsid w:val="00236970"/>
    <w:rsid w:val="00237358"/>
    <w:rsid w:val="0024105F"/>
    <w:rsid w:val="00244F1B"/>
    <w:rsid w:val="00250956"/>
    <w:rsid w:val="00251059"/>
    <w:rsid w:val="002534C6"/>
    <w:rsid w:val="0025591A"/>
    <w:rsid w:val="002630B9"/>
    <w:rsid w:val="0026381C"/>
    <w:rsid w:val="002713FA"/>
    <w:rsid w:val="0027380D"/>
    <w:rsid w:val="00276714"/>
    <w:rsid w:val="00280435"/>
    <w:rsid w:val="00280F40"/>
    <w:rsid w:val="002906E6"/>
    <w:rsid w:val="00295814"/>
    <w:rsid w:val="00296516"/>
    <w:rsid w:val="002A078A"/>
    <w:rsid w:val="002A4FBF"/>
    <w:rsid w:val="002A6025"/>
    <w:rsid w:val="002A7C39"/>
    <w:rsid w:val="002B0B85"/>
    <w:rsid w:val="002B4565"/>
    <w:rsid w:val="002B6DA0"/>
    <w:rsid w:val="002C032F"/>
    <w:rsid w:val="002C0577"/>
    <w:rsid w:val="002C3DE5"/>
    <w:rsid w:val="002C49A0"/>
    <w:rsid w:val="002C4EBA"/>
    <w:rsid w:val="002C6CE2"/>
    <w:rsid w:val="002C6DB4"/>
    <w:rsid w:val="002C79B2"/>
    <w:rsid w:val="002D4282"/>
    <w:rsid w:val="002E062F"/>
    <w:rsid w:val="002E08DB"/>
    <w:rsid w:val="002E1C82"/>
    <w:rsid w:val="002E1CFA"/>
    <w:rsid w:val="002E2ADE"/>
    <w:rsid w:val="002E4D7C"/>
    <w:rsid w:val="002E690D"/>
    <w:rsid w:val="002F04A4"/>
    <w:rsid w:val="002F05AF"/>
    <w:rsid w:val="002F247B"/>
    <w:rsid w:val="002F2695"/>
    <w:rsid w:val="002F3BB7"/>
    <w:rsid w:val="002F4857"/>
    <w:rsid w:val="002F4A9C"/>
    <w:rsid w:val="00301EB9"/>
    <w:rsid w:val="00305F76"/>
    <w:rsid w:val="00305FC4"/>
    <w:rsid w:val="00307212"/>
    <w:rsid w:val="003079E9"/>
    <w:rsid w:val="00307BB3"/>
    <w:rsid w:val="00313631"/>
    <w:rsid w:val="00314F2F"/>
    <w:rsid w:val="00314FF6"/>
    <w:rsid w:val="003161D4"/>
    <w:rsid w:val="003169B7"/>
    <w:rsid w:val="00317162"/>
    <w:rsid w:val="00317E33"/>
    <w:rsid w:val="00326A67"/>
    <w:rsid w:val="00326CAB"/>
    <w:rsid w:val="003324B0"/>
    <w:rsid w:val="0033366E"/>
    <w:rsid w:val="00334C12"/>
    <w:rsid w:val="00336AE4"/>
    <w:rsid w:val="00341A6A"/>
    <w:rsid w:val="003424CF"/>
    <w:rsid w:val="003449A5"/>
    <w:rsid w:val="00345A29"/>
    <w:rsid w:val="0035020A"/>
    <w:rsid w:val="00356BEB"/>
    <w:rsid w:val="00357BBC"/>
    <w:rsid w:val="00360A33"/>
    <w:rsid w:val="00363E03"/>
    <w:rsid w:val="003670ED"/>
    <w:rsid w:val="00367AD5"/>
    <w:rsid w:val="003722F5"/>
    <w:rsid w:val="003807B0"/>
    <w:rsid w:val="00381A1A"/>
    <w:rsid w:val="00382D61"/>
    <w:rsid w:val="00386514"/>
    <w:rsid w:val="00386C44"/>
    <w:rsid w:val="003911F2"/>
    <w:rsid w:val="00391C3D"/>
    <w:rsid w:val="00392D8D"/>
    <w:rsid w:val="00395E7E"/>
    <w:rsid w:val="003977FB"/>
    <w:rsid w:val="003A0087"/>
    <w:rsid w:val="003B04AA"/>
    <w:rsid w:val="003B250C"/>
    <w:rsid w:val="003B2703"/>
    <w:rsid w:val="003C07AC"/>
    <w:rsid w:val="003C0D00"/>
    <w:rsid w:val="003C13BD"/>
    <w:rsid w:val="003C732C"/>
    <w:rsid w:val="003D2D8F"/>
    <w:rsid w:val="003D5BB2"/>
    <w:rsid w:val="003D7084"/>
    <w:rsid w:val="003E07A4"/>
    <w:rsid w:val="003E572F"/>
    <w:rsid w:val="003E6305"/>
    <w:rsid w:val="003E69E1"/>
    <w:rsid w:val="003F3C58"/>
    <w:rsid w:val="003F3DCA"/>
    <w:rsid w:val="003F6268"/>
    <w:rsid w:val="003F7483"/>
    <w:rsid w:val="0041172F"/>
    <w:rsid w:val="004129C9"/>
    <w:rsid w:val="004176ED"/>
    <w:rsid w:val="00420098"/>
    <w:rsid w:val="004202DB"/>
    <w:rsid w:val="0042245F"/>
    <w:rsid w:val="004235B3"/>
    <w:rsid w:val="00433DBB"/>
    <w:rsid w:val="0043677A"/>
    <w:rsid w:val="00442F26"/>
    <w:rsid w:val="0044328F"/>
    <w:rsid w:val="00446CEA"/>
    <w:rsid w:val="00446E02"/>
    <w:rsid w:val="0044743A"/>
    <w:rsid w:val="00457189"/>
    <w:rsid w:val="004602E1"/>
    <w:rsid w:val="004638DB"/>
    <w:rsid w:val="00463961"/>
    <w:rsid w:val="00463F52"/>
    <w:rsid w:val="004661CB"/>
    <w:rsid w:val="00474345"/>
    <w:rsid w:val="00474439"/>
    <w:rsid w:val="0048002C"/>
    <w:rsid w:val="004829F8"/>
    <w:rsid w:val="004859D2"/>
    <w:rsid w:val="00490862"/>
    <w:rsid w:val="004909D4"/>
    <w:rsid w:val="004930C1"/>
    <w:rsid w:val="00493E57"/>
    <w:rsid w:val="00495C5E"/>
    <w:rsid w:val="00496C9D"/>
    <w:rsid w:val="004A044E"/>
    <w:rsid w:val="004B0806"/>
    <w:rsid w:val="004B0ACB"/>
    <w:rsid w:val="004B7438"/>
    <w:rsid w:val="004C36A4"/>
    <w:rsid w:val="004C493E"/>
    <w:rsid w:val="004C5674"/>
    <w:rsid w:val="004C6543"/>
    <w:rsid w:val="004C7860"/>
    <w:rsid w:val="004F37D9"/>
    <w:rsid w:val="004F571B"/>
    <w:rsid w:val="004F65C4"/>
    <w:rsid w:val="00511D51"/>
    <w:rsid w:val="0051435B"/>
    <w:rsid w:val="00514799"/>
    <w:rsid w:val="0052554F"/>
    <w:rsid w:val="005306D8"/>
    <w:rsid w:val="005331BE"/>
    <w:rsid w:val="0053426B"/>
    <w:rsid w:val="00535B03"/>
    <w:rsid w:val="00536DBB"/>
    <w:rsid w:val="0054190D"/>
    <w:rsid w:val="00543F7D"/>
    <w:rsid w:val="005448CD"/>
    <w:rsid w:val="005556B8"/>
    <w:rsid w:val="005560A1"/>
    <w:rsid w:val="005577B0"/>
    <w:rsid w:val="005605DD"/>
    <w:rsid w:val="005743FF"/>
    <w:rsid w:val="0057449D"/>
    <w:rsid w:val="0057499F"/>
    <w:rsid w:val="0057501D"/>
    <w:rsid w:val="0057543F"/>
    <w:rsid w:val="00577224"/>
    <w:rsid w:val="00577315"/>
    <w:rsid w:val="00577403"/>
    <w:rsid w:val="00577B25"/>
    <w:rsid w:val="005828C6"/>
    <w:rsid w:val="005843FE"/>
    <w:rsid w:val="00587604"/>
    <w:rsid w:val="00596197"/>
    <w:rsid w:val="0059779E"/>
    <w:rsid w:val="005A34D4"/>
    <w:rsid w:val="005A7C4E"/>
    <w:rsid w:val="005C0352"/>
    <w:rsid w:val="005C0E48"/>
    <w:rsid w:val="005C24DE"/>
    <w:rsid w:val="005C30EC"/>
    <w:rsid w:val="005C55D4"/>
    <w:rsid w:val="005C679E"/>
    <w:rsid w:val="005C6CF0"/>
    <w:rsid w:val="005D3CE7"/>
    <w:rsid w:val="005D4DC7"/>
    <w:rsid w:val="005E4794"/>
    <w:rsid w:val="005F1014"/>
    <w:rsid w:val="005F6098"/>
    <w:rsid w:val="005F7E5B"/>
    <w:rsid w:val="0060374C"/>
    <w:rsid w:val="00604D7C"/>
    <w:rsid w:val="0060505D"/>
    <w:rsid w:val="006068AC"/>
    <w:rsid w:val="006102CC"/>
    <w:rsid w:val="00612774"/>
    <w:rsid w:val="00614EEE"/>
    <w:rsid w:val="006152CD"/>
    <w:rsid w:val="0062082E"/>
    <w:rsid w:val="006222EF"/>
    <w:rsid w:val="006223F2"/>
    <w:rsid w:val="0062356F"/>
    <w:rsid w:val="00625E29"/>
    <w:rsid w:val="0062767D"/>
    <w:rsid w:val="00627FF3"/>
    <w:rsid w:val="00631F4B"/>
    <w:rsid w:val="0063617B"/>
    <w:rsid w:val="00637E79"/>
    <w:rsid w:val="00640AD5"/>
    <w:rsid w:val="00641D33"/>
    <w:rsid w:val="00644ABE"/>
    <w:rsid w:val="00652B87"/>
    <w:rsid w:val="00652CB4"/>
    <w:rsid w:val="00653695"/>
    <w:rsid w:val="0065396F"/>
    <w:rsid w:val="006548D0"/>
    <w:rsid w:val="006561B9"/>
    <w:rsid w:val="00661EB6"/>
    <w:rsid w:val="0066366A"/>
    <w:rsid w:val="006641B0"/>
    <w:rsid w:val="00667670"/>
    <w:rsid w:val="00675016"/>
    <w:rsid w:val="0068121B"/>
    <w:rsid w:val="00681E3E"/>
    <w:rsid w:val="006820E4"/>
    <w:rsid w:val="00682252"/>
    <w:rsid w:val="00687CAD"/>
    <w:rsid w:val="00691FBF"/>
    <w:rsid w:val="006935DC"/>
    <w:rsid w:val="00694461"/>
    <w:rsid w:val="00694B59"/>
    <w:rsid w:val="006963F6"/>
    <w:rsid w:val="006A1E55"/>
    <w:rsid w:val="006A7757"/>
    <w:rsid w:val="006B0AFF"/>
    <w:rsid w:val="006B2701"/>
    <w:rsid w:val="006B28B8"/>
    <w:rsid w:val="006B34AD"/>
    <w:rsid w:val="006B663A"/>
    <w:rsid w:val="006C0B6C"/>
    <w:rsid w:val="006C24A0"/>
    <w:rsid w:val="006C378D"/>
    <w:rsid w:val="006C37B5"/>
    <w:rsid w:val="006C3CAC"/>
    <w:rsid w:val="006C4061"/>
    <w:rsid w:val="006D2132"/>
    <w:rsid w:val="006D246C"/>
    <w:rsid w:val="006D484F"/>
    <w:rsid w:val="006D48F9"/>
    <w:rsid w:val="006D515C"/>
    <w:rsid w:val="006D5906"/>
    <w:rsid w:val="006E27AF"/>
    <w:rsid w:val="006E326E"/>
    <w:rsid w:val="006E3E21"/>
    <w:rsid w:val="006E6E25"/>
    <w:rsid w:val="006E71D5"/>
    <w:rsid w:val="0070295D"/>
    <w:rsid w:val="007034B1"/>
    <w:rsid w:val="007037BC"/>
    <w:rsid w:val="00706977"/>
    <w:rsid w:val="00711661"/>
    <w:rsid w:val="007138B7"/>
    <w:rsid w:val="0071436F"/>
    <w:rsid w:val="007176D3"/>
    <w:rsid w:val="00721BF7"/>
    <w:rsid w:val="00722391"/>
    <w:rsid w:val="0072332B"/>
    <w:rsid w:val="007269BE"/>
    <w:rsid w:val="00730160"/>
    <w:rsid w:val="00733857"/>
    <w:rsid w:val="0073538C"/>
    <w:rsid w:val="00735865"/>
    <w:rsid w:val="00736633"/>
    <w:rsid w:val="00737A27"/>
    <w:rsid w:val="007435E8"/>
    <w:rsid w:val="00743B14"/>
    <w:rsid w:val="00754110"/>
    <w:rsid w:val="00756CC9"/>
    <w:rsid w:val="007644A9"/>
    <w:rsid w:val="0077042A"/>
    <w:rsid w:val="00771359"/>
    <w:rsid w:val="007723DB"/>
    <w:rsid w:val="00774442"/>
    <w:rsid w:val="00774B45"/>
    <w:rsid w:val="00774B4D"/>
    <w:rsid w:val="00777A04"/>
    <w:rsid w:val="00780EBD"/>
    <w:rsid w:val="0078281D"/>
    <w:rsid w:val="007839B2"/>
    <w:rsid w:val="007842BA"/>
    <w:rsid w:val="00785F58"/>
    <w:rsid w:val="00787B4D"/>
    <w:rsid w:val="007944B3"/>
    <w:rsid w:val="00795388"/>
    <w:rsid w:val="00795CF5"/>
    <w:rsid w:val="0079784B"/>
    <w:rsid w:val="00797A76"/>
    <w:rsid w:val="007A6610"/>
    <w:rsid w:val="007B02A3"/>
    <w:rsid w:val="007B2F36"/>
    <w:rsid w:val="007B4591"/>
    <w:rsid w:val="007C1AD1"/>
    <w:rsid w:val="007C1F4D"/>
    <w:rsid w:val="007C30E6"/>
    <w:rsid w:val="007C5EE2"/>
    <w:rsid w:val="007D15AF"/>
    <w:rsid w:val="007D1C88"/>
    <w:rsid w:val="007D2814"/>
    <w:rsid w:val="007D2B4E"/>
    <w:rsid w:val="007D39BF"/>
    <w:rsid w:val="007D3AF5"/>
    <w:rsid w:val="007D683E"/>
    <w:rsid w:val="007E0E23"/>
    <w:rsid w:val="007E2284"/>
    <w:rsid w:val="007E497C"/>
    <w:rsid w:val="007F3CE1"/>
    <w:rsid w:val="008000ED"/>
    <w:rsid w:val="00800A8E"/>
    <w:rsid w:val="00800D1A"/>
    <w:rsid w:val="008012EC"/>
    <w:rsid w:val="008028B2"/>
    <w:rsid w:val="00806558"/>
    <w:rsid w:val="00816ABA"/>
    <w:rsid w:val="00817502"/>
    <w:rsid w:val="00824938"/>
    <w:rsid w:val="00826F67"/>
    <w:rsid w:val="00831914"/>
    <w:rsid w:val="00836528"/>
    <w:rsid w:val="008404DB"/>
    <w:rsid w:val="00841F3E"/>
    <w:rsid w:val="0084545D"/>
    <w:rsid w:val="008459ED"/>
    <w:rsid w:val="00846172"/>
    <w:rsid w:val="00846AD7"/>
    <w:rsid w:val="00854372"/>
    <w:rsid w:val="00856539"/>
    <w:rsid w:val="00856941"/>
    <w:rsid w:val="00861B62"/>
    <w:rsid w:val="00861DDE"/>
    <w:rsid w:val="008628C8"/>
    <w:rsid w:val="008631DA"/>
    <w:rsid w:val="008716B7"/>
    <w:rsid w:val="008735DB"/>
    <w:rsid w:val="008741BB"/>
    <w:rsid w:val="008755FF"/>
    <w:rsid w:val="00876350"/>
    <w:rsid w:val="00881AF2"/>
    <w:rsid w:val="008838F3"/>
    <w:rsid w:val="008865E2"/>
    <w:rsid w:val="008872E6"/>
    <w:rsid w:val="00894D03"/>
    <w:rsid w:val="0089719E"/>
    <w:rsid w:val="00897988"/>
    <w:rsid w:val="00897E4C"/>
    <w:rsid w:val="008A0410"/>
    <w:rsid w:val="008A0C9B"/>
    <w:rsid w:val="008A457E"/>
    <w:rsid w:val="008A74F9"/>
    <w:rsid w:val="008B13FB"/>
    <w:rsid w:val="008B4156"/>
    <w:rsid w:val="008B4E43"/>
    <w:rsid w:val="008B658E"/>
    <w:rsid w:val="008C1098"/>
    <w:rsid w:val="008C1E23"/>
    <w:rsid w:val="008C3070"/>
    <w:rsid w:val="008D1C8E"/>
    <w:rsid w:val="008D388C"/>
    <w:rsid w:val="008D455D"/>
    <w:rsid w:val="008D7D52"/>
    <w:rsid w:val="008E147B"/>
    <w:rsid w:val="008E5FCA"/>
    <w:rsid w:val="008E64FA"/>
    <w:rsid w:val="008E7025"/>
    <w:rsid w:val="008F0998"/>
    <w:rsid w:val="008F4DB2"/>
    <w:rsid w:val="008F63E1"/>
    <w:rsid w:val="00901A69"/>
    <w:rsid w:val="0090652A"/>
    <w:rsid w:val="009065C6"/>
    <w:rsid w:val="009071C0"/>
    <w:rsid w:val="00907905"/>
    <w:rsid w:val="009107B2"/>
    <w:rsid w:val="00913A18"/>
    <w:rsid w:val="00917F69"/>
    <w:rsid w:val="00925C91"/>
    <w:rsid w:val="0092674E"/>
    <w:rsid w:val="0094108C"/>
    <w:rsid w:val="00941B8E"/>
    <w:rsid w:val="00941CD8"/>
    <w:rsid w:val="00946808"/>
    <w:rsid w:val="0094796F"/>
    <w:rsid w:val="00947DDE"/>
    <w:rsid w:val="0095123B"/>
    <w:rsid w:val="00951866"/>
    <w:rsid w:val="00953F33"/>
    <w:rsid w:val="00954C5B"/>
    <w:rsid w:val="00954E4E"/>
    <w:rsid w:val="00957A13"/>
    <w:rsid w:val="009619EA"/>
    <w:rsid w:val="00965214"/>
    <w:rsid w:val="00966E04"/>
    <w:rsid w:val="009807DD"/>
    <w:rsid w:val="009870FF"/>
    <w:rsid w:val="009871BA"/>
    <w:rsid w:val="00987CA2"/>
    <w:rsid w:val="00990FD7"/>
    <w:rsid w:val="009A3F91"/>
    <w:rsid w:val="009A61CC"/>
    <w:rsid w:val="009A6333"/>
    <w:rsid w:val="009A7248"/>
    <w:rsid w:val="009A7953"/>
    <w:rsid w:val="009B3CA4"/>
    <w:rsid w:val="009B434F"/>
    <w:rsid w:val="009B79E3"/>
    <w:rsid w:val="009D044B"/>
    <w:rsid w:val="009D0F48"/>
    <w:rsid w:val="009D15AC"/>
    <w:rsid w:val="009D2EDF"/>
    <w:rsid w:val="009D5EE6"/>
    <w:rsid w:val="009D745A"/>
    <w:rsid w:val="009F573A"/>
    <w:rsid w:val="009F7E0D"/>
    <w:rsid w:val="00A00F32"/>
    <w:rsid w:val="00A0441D"/>
    <w:rsid w:val="00A04CB0"/>
    <w:rsid w:val="00A12B4A"/>
    <w:rsid w:val="00A14D34"/>
    <w:rsid w:val="00A14FCA"/>
    <w:rsid w:val="00A15BDD"/>
    <w:rsid w:val="00A1657B"/>
    <w:rsid w:val="00A17DBB"/>
    <w:rsid w:val="00A20914"/>
    <w:rsid w:val="00A210B0"/>
    <w:rsid w:val="00A21BC5"/>
    <w:rsid w:val="00A22128"/>
    <w:rsid w:val="00A24A84"/>
    <w:rsid w:val="00A26C77"/>
    <w:rsid w:val="00A27989"/>
    <w:rsid w:val="00A303F6"/>
    <w:rsid w:val="00A312AD"/>
    <w:rsid w:val="00A33462"/>
    <w:rsid w:val="00A336A7"/>
    <w:rsid w:val="00A36030"/>
    <w:rsid w:val="00A416DE"/>
    <w:rsid w:val="00A4446D"/>
    <w:rsid w:val="00A4540C"/>
    <w:rsid w:val="00A50127"/>
    <w:rsid w:val="00A518A6"/>
    <w:rsid w:val="00A53257"/>
    <w:rsid w:val="00A550EB"/>
    <w:rsid w:val="00A55B2C"/>
    <w:rsid w:val="00A6178D"/>
    <w:rsid w:val="00A6242E"/>
    <w:rsid w:val="00A62653"/>
    <w:rsid w:val="00A62EB7"/>
    <w:rsid w:val="00A635BA"/>
    <w:rsid w:val="00A65722"/>
    <w:rsid w:val="00A714D9"/>
    <w:rsid w:val="00A71968"/>
    <w:rsid w:val="00A72765"/>
    <w:rsid w:val="00A7404D"/>
    <w:rsid w:val="00A74895"/>
    <w:rsid w:val="00A7617B"/>
    <w:rsid w:val="00A76C8E"/>
    <w:rsid w:val="00A77FE1"/>
    <w:rsid w:val="00A804DF"/>
    <w:rsid w:val="00A80B9A"/>
    <w:rsid w:val="00A838CD"/>
    <w:rsid w:val="00A86E3B"/>
    <w:rsid w:val="00A919A3"/>
    <w:rsid w:val="00A9248B"/>
    <w:rsid w:val="00A92EBC"/>
    <w:rsid w:val="00A93F82"/>
    <w:rsid w:val="00A95E64"/>
    <w:rsid w:val="00AA5A00"/>
    <w:rsid w:val="00AA674B"/>
    <w:rsid w:val="00AA6923"/>
    <w:rsid w:val="00AA7302"/>
    <w:rsid w:val="00AC2C57"/>
    <w:rsid w:val="00AC34C3"/>
    <w:rsid w:val="00AD0B2A"/>
    <w:rsid w:val="00AD225D"/>
    <w:rsid w:val="00AD3860"/>
    <w:rsid w:val="00AD3D17"/>
    <w:rsid w:val="00AD3D1E"/>
    <w:rsid w:val="00AD3E44"/>
    <w:rsid w:val="00AE2AA2"/>
    <w:rsid w:val="00AE2C81"/>
    <w:rsid w:val="00AE3F5D"/>
    <w:rsid w:val="00AE712D"/>
    <w:rsid w:val="00AF0311"/>
    <w:rsid w:val="00AF1E9B"/>
    <w:rsid w:val="00AF40D5"/>
    <w:rsid w:val="00B050E8"/>
    <w:rsid w:val="00B05F15"/>
    <w:rsid w:val="00B13E17"/>
    <w:rsid w:val="00B14758"/>
    <w:rsid w:val="00B176E2"/>
    <w:rsid w:val="00B218F5"/>
    <w:rsid w:val="00B22E7C"/>
    <w:rsid w:val="00B24A3C"/>
    <w:rsid w:val="00B25919"/>
    <w:rsid w:val="00B2733E"/>
    <w:rsid w:val="00B30331"/>
    <w:rsid w:val="00B33437"/>
    <w:rsid w:val="00B354F9"/>
    <w:rsid w:val="00B4346F"/>
    <w:rsid w:val="00B43A6C"/>
    <w:rsid w:val="00B44A4D"/>
    <w:rsid w:val="00B45CD9"/>
    <w:rsid w:val="00B4650A"/>
    <w:rsid w:val="00B520AD"/>
    <w:rsid w:val="00B52341"/>
    <w:rsid w:val="00B55ADE"/>
    <w:rsid w:val="00B572C2"/>
    <w:rsid w:val="00B57630"/>
    <w:rsid w:val="00B61039"/>
    <w:rsid w:val="00B61E00"/>
    <w:rsid w:val="00B62DE6"/>
    <w:rsid w:val="00B63322"/>
    <w:rsid w:val="00B65AAA"/>
    <w:rsid w:val="00B6630D"/>
    <w:rsid w:val="00B66FF0"/>
    <w:rsid w:val="00B672B9"/>
    <w:rsid w:val="00B74834"/>
    <w:rsid w:val="00B77364"/>
    <w:rsid w:val="00B80D8E"/>
    <w:rsid w:val="00B82349"/>
    <w:rsid w:val="00B823C2"/>
    <w:rsid w:val="00B84182"/>
    <w:rsid w:val="00B84653"/>
    <w:rsid w:val="00B90C72"/>
    <w:rsid w:val="00B9289B"/>
    <w:rsid w:val="00B934C5"/>
    <w:rsid w:val="00BA002D"/>
    <w:rsid w:val="00BA12E7"/>
    <w:rsid w:val="00BA2AD2"/>
    <w:rsid w:val="00BA3C10"/>
    <w:rsid w:val="00BA6C07"/>
    <w:rsid w:val="00BA6CA1"/>
    <w:rsid w:val="00BB05D2"/>
    <w:rsid w:val="00BB280A"/>
    <w:rsid w:val="00BB2D20"/>
    <w:rsid w:val="00BB40B2"/>
    <w:rsid w:val="00BB5CD7"/>
    <w:rsid w:val="00BC0D0A"/>
    <w:rsid w:val="00BC108C"/>
    <w:rsid w:val="00BC2A81"/>
    <w:rsid w:val="00BC2E8D"/>
    <w:rsid w:val="00BC4262"/>
    <w:rsid w:val="00BC6AC7"/>
    <w:rsid w:val="00BC7C18"/>
    <w:rsid w:val="00BD15C9"/>
    <w:rsid w:val="00BD198B"/>
    <w:rsid w:val="00BD1D3E"/>
    <w:rsid w:val="00BD2B4A"/>
    <w:rsid w:val="00BE1F48"/>
    <w:rsid w:val="00BE377E"/>
    <w:rsid w:val="00BE6258"/>
    <w:rsid w:val="00BF0ED3"/>
    <w:rsid w:val="00BF322D"/>
    <w:rsid w:val="00BF6AC9"/>
    <w:rsid w:val="00C0316F"/>
    <w:rsid w:val="00C042CB"/>
    <w:rsid w:val="00C046A5"/>
    <w:rsid w:val="00C054C3"/>
    <w:rsid w:val="00C06929"/>
    <w:rsid w:val="00C10616"/>
    <w:rsid w:val="00C10A84"/>
    <w:rsid w:val="00C12D8A"/>
    <w:rsid w:val="00C13773"/>
    <w:rsid w:val="00C15246"/>
    <w:rsid w:val="00C158E2"/>
    <w:rsid w:val="00C15EA5"/>
    <w:rsid w:val="00C16289"/>
    <w:rsid w:val="00C16478"/>
    <w:rsid w:val="00C26516"/>
    <w:rsid w:val="00C27F40"/>
    <w:rsid w:val="00C304B2"/>
    <w:rsid w:val="00C3287C"/>
    <w:rsid w:val="00C329A4"/>
    <w:rsid w:val="00C37CE9"/>
    <w:rsid w:val="00C37DDE"/>
    <w:rsid w:val="00C43524"/>
    <w:rsid w:val="00C442C2"/>
    <w:rsid w:val="00C45778"/>
    <w:rsid w:val="00C534C1"/>
    <w:rsid w:val="00C56B99"/>
    <w:rsid w:val="00C56EDB"/>
    <w:rsid w:val="00C63066"/>
    <w:rsid w:val="00C644D1"/>
    <w:rsid w:val="00C72CC8"/>
    <w:rsid w:val="00C765E2"/>
    <w:rsid w:val="00C76FC1"/>
    <w:rsid w:val="00C77DDA"/>
    <w:rsid w:val="00C80C61"/>
    <w:rsid w:val="00C836B0"/>
    <w:rsid w:val="00C871D3"/>
    <w:rsid w:val="00C90EE1"/>
    <w:rsid w:val="00C942DF"/>
    <w:rsid w:val="00C95A45"/>
    <w:rsid w:val="00CA0304"/>
    <w:rsid w:val="00CA22D9"/>
    <w:rsid w:val="00CA7DA5"/>
    <w:rsid w:val="00CB101A"/>
    <w:rsid w:val="00CB10F0"/>
    <w:rsid w:val="00CB4AA5"/>
    <w:rsid w:val="00CB7DAF"/>
    <w:rsid w:val="00CD1835"/>
    <w:rsid w:val="00CD1846"/>
    <w:rsid w:val="00CD21D1"/>
    <w:rsid w:val="00CD3808"/>
    <w:rsid w:val="00CD3A30"/>
    <w:rsid w:val="00CE1F2E"/>
    <w:rsid w:val="00CE2FCD"/>
    <w:rsid w:val="00CE3789"/>
    <w:rsid w:val="00CE550D"/>
    <w:rsid w:val="00CE72E2"/>
    <w:rsid w:val="00D00EC1"/>
    <w:rsid w:val="00D01895"/>
    <w:rsid w:val="00D021A4"/>
    <w:rsid w:val="00D025F2"/>
    <w:rsid w:val="00D03081"/>
    <w:rsid w:val="00D03549"/>
    <w:rsid w:val="00D0537C"/>
    <w:rsid w:val="00D076D1"/>
    <w:rsid w:val="00D10C3F"/>
    <w:rsid w:val="00D11028"/>
    <w:rsid w:val="00D151B2"/>
    <w:rsid w:val="00D162D8"/>
    <w:rsid w:val="00D16954"/>
    <w:rsid w:val="00D22312"/>
    <w:rsid w:val="00D26DFB"/>
    <w:rsid w:val="00D27753"/>
    <w:rsid w:val="00D401AB"/>
    <w:rsid w:val="00D447AA"/>
    <w:rsid w:val="00D555D6"/>
    <w:rsid w:val="00D55F19"/>
    <w:rsid w:val="00D56FFF"/>
    <w:rsid w:val="00D600B2"/>
    <w:rsid w:val="00D62C15"/>
    <w:rsid w:val="00D7098B"/>
    <w:rsid w:val="00D70D54"/>
    <w:rsid w:val="00D71CE5"/>
    <w:rsid w:val="00D720F5"/>
    <w:rsid w:val="00D81E25"/>
    <w:rsid w:val="00D87F1A"/>
    <w:rsid w:val="00D95DC3"/>
    <w:rsid w:val="00DA5035"/>
    <w:rsid w:val="00DB1B28"/>
    <w:rsid w:val="00DB6E14"/>
    <w:rsid w:val="00DB7744"/>
    <w:rsid w:val="00DB7A2B"/>
    <w:rsid w:val="00DC5BE3"/>
    <w:rsid w:val="00DD168E"/>
    <w:rsid w:val="00DD33A9"/>
    <w:rsid w:val="00DD3A5F"/>
    <w:rsid w:val="00DD7E2A"/>
    <w:rsid w:val="00DD7F38"/>
    <w:rsid w:val="00DE205E"/>
    <w:rsid w:val="00DE20CC"/>
    <w:rsid w:val="00DE5F2D"/>
    <w:rsid w:val="00DF1220"/>
    <w:rsid w:val="00DF1B31"/>
    <w:rsid w:val="00DF480D"/>
    <w:rsid w:val="00DF4A2A"/>
    <w:rsid w:val="00DF4C09"/>
    <w:rsid w:val="00E026D0"/>
    <w:rsid w:val="00E02D5D"/>
    <w:rsid w:val="00E03A99"/>
    <w:rsid w:val="00E042B3"/>
    <w:rsid w:val="00E0442A"/>
    <w:rsid w:val="00E1112C"/>
    <w:rsid w:val="00E114DB"/>
    <w:rsid w:val="00E1300B"/>
    <w:rsid w:val="00E132CC"/>
    <w:rsid w:val="00E13724"/>
    <w:rsid w:val="00E1381A"/>
    <w:rsid w:val="00E13824"/>
    <w:rsid w:val="00E17A7C"/>
    <w:rsid w:val="00E23232"/>
    <w:rsid w:val="00E31CAF"/>
    <w:rsid w:val="00E35F13"/>
    <w:rsid w:val="00E373BD"/>
    <w:rsid w:val="00E4445F"/>
    <w:rsid w:val="00E54CC4"/>
    <w:rsid w:val="00E60C3A"/>
    <w:rsid w:val="00E63C24"/>
    <w:rsid w:val="00E67F14"/>
    <w:rsid w:val="00E7080A"/>
    <w:rsid w:val="00E7106D"/>
    <w:rsid w:val="00E72C3F"/>
    <w:rsid w:val="00E7326F"/>
    <w:rsid w:val="00E738AB"/>
    <w:rsid w:val="00E74264"/>
    <w:rsid w:val="00E75233"/>
    <w:rsid w:val="00E75341"/>
    <w:rsid w:val="00E7593B"/>
    <w:rsid w:val="00E84F23"/>
    <w:rsid w:val="00E92E90"/>
    <w:rsid w:val="00E95AC0"/>
    <w:rsid w:val="00EA0359"/>
    <w:rsid w:val="00EA20EC"/>
    <w:rsid w:val="00EA76D6"/>
    <w:rsid w:val="00EA775D"/>
    <w:rsid w:val="00EB2E6E"/>
    <w:rsid w:val="00EB7831"/>
    <w:rsid w:val="00EC1A15"/>
    <w:rsid w:val="00EC53BF"/>
    <w:rsid w:val="00ED0848"/>
    <w:rsid w:val="00ED2218"/>
    <w:rsid w:val="00ED2E5D"/>
    <w:rsid w:val="00ED49B1"/>
    <w:rsid w:val="00EE5DCB"/>
    <w:rsid w:val="00EE6C2A"/>
    <w:rsid w:val="00EE7576"/>
    <w:rsid w:val="00EF13C9"/>
    <w:rsid w:val="00EF1617"/>
    <w:rsid w:val="00F00B9F"/>
    <w:rsid w:val="00F00C7C"/>
    <w:rsid w:val="00F116DD"/>
    <w:rsid w:val="00F12EE0"/>
    <w:rsid w:val="00F16F97"/>
    <w:rsid w:val="00F21B9B"/>
    <w:rsid w:val="00F23013"/>
    <w:rsid w:val="00F23034"/>
    <w:rsid w:val="00F2353F"/>
    <w:rsid w:val="00F26A6D"/>
    <w:rsid w:val="00F27A7F"/>
    <w:rsid w:val="00F30B67"/>
    <w:rsid w:val="00F32C70"/>
    <w:rsid w:val="00F331D3"/>
    <w:rsid w:val="00F33B1A"/>
    <w:rsid w:val="00F33F58"/>
    <w:rsid w:val="00F40C7B"/>
    <w:rsid w:val="00F40F67"/>
    <w:rsid w:val="00F44BDD"/>
    <w:rsid w:val="00F45602"/>
    <w:rsid w:val="00F47080"/>
    <w:rsid w:val="00F4786D"/>
    <w:rsid w:val="00F523F2"/>
    <w:rsid w:val="00F52E4E"/>
    <w:rsid w:val="00F549A9"/>
    <w:rsid w:val="00F55422"/>
    <w:rsid w:val="00F55FD4"/>
    <w:rsid w:val="00F60FB6"/>
    <w:rsid w:val="00F61E50"/>
    <w:rsid w:val="00F6292B"/>
    <w:rsid w:val="00F64015"/>
    <w:rsid w:val="00F66B50"/>
    <w:rsid w:val="00F71E2C"/>
    <w:rsid w:val="00F7433A"/>
    <w:rsid w:val="00F74D6F"/>
    <w:rsid w:val="00F80871"/>
    <w:rsid w:val="00F80E67"/>
    <w:rsid w:val="00F815B4"/>
    <w:rsid w:val="00F835FD"/>
    <w:rsid w:val="00F85122"/>
    <w:rsid w:val="00F8579D"/>
    <w:rsid w:val="00F85941"/>
    <w:rsid w:val="00F85C04"/>
    <w:rsid w:val="00F9028E"/>
    <w:rsid w:val="00F95EE3"/>
    <w:rsid w:val="00FA0BA9"/>
    <w:rsid w:val="00FA0F32"/>
    <w:rsid w:val="00FA1393"/>
    <w:rsid w:val="00FA1EFE"/>
    <w:rsid w:val="00FA273D"/>
    <w:rsid w:val="00FA382B"/>
    <w:rsid w:val="00FA58DF"/>
    <w:rsid w:val="00FA6661"/>
    <w:rsid w:val="00FB2DF7"/>
    <w:rsid w:val="00FB31C2"/>
    <w:rsid w:val="00FC2A92"/>
    <w:rsid w:val="00FC383F"/>
    <w:rsid w:val="00FC5725"/>
    <w:rsid w:val="00FC65B9"/>
    <w:rsid w:val="00FC7F59"/>
    <w:rsid w:val="00FD5D39"/>
    <w:rsid w:val="00FD5D87"/>
    <w:rsid w:val="00FD61FC"/>
    <w:rsid w:val="00FD7B71"/>
    <w:rsid w:val="00FE19F5"/>
    <w:rsid w:val="00FE4F12"/>
    <w:rsid w:val="00FE6F89"/>
    <w:rsid w:val="00FE7318"/>
    <w:rsid w:val="00FE7BC0"/>
    <w:rsid w:val="00FF0F72"/>
    <w:rsid w:val="00FF2589"/>
    <w:rsid w:val="00FF40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DFEAC1D"/>
  <w15:chartTrackingRefBased/>
  <w15:docId w15:val="{04DE70C3-9CC3-4507-A86F-FB01223F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mphasis" w:uiPriority="20"/>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rsid w:val="00577403"/>
    <w:pPr>
      <w:widowControl w:val="0"/>
      <w:snapToGrid w:val="0"/>
    </w:pPr>
    <w:rPr>
      <w:rFonts w:eastAsia="標楷體"/>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公文(承辦單位)"/>
    <w:basedOn w:val="a0"/>
    <w:pPr>
      <w:widowControl/>
      <w:textAlignment w:val="baseline"/>
    </w:pPr>
    <w:rPr>
      <w:noProof/>
      <w:kern w:val="0"/>
    </w:rPr>
  </w:style>
  <w:style w:type="paragraph" w:customStyle="1" w:styleId="a5">
    <w:name w:val="行文機關"/>
    <w:basedOn w:val="a0"/>
    <w:link w:val="a6"/>
    <w:pPr>
      <w:spacing w:line="300" w:lineRule="exact"/>
      <w:ind w:left="8959" w:hanging="8959"/>
    </w:pPr>
    <w:rPr>
      <w:sz w:val="28"/>
    </w:rPr>
  </w:style>
  <w:style w:type="paragraph" w:customStyle="1" w:styleId="a7">
    <w:name w:val="密等"/>
    <w:basedOn w:val="a0"/>
    <w:pPr>
      <w:spacing w:line="280" w:lineRule="exact"/>
    </w:pPr>
  </w:style>
  <w:style w:type="paragraph" w:customStyle="1" w:styleId="a8">
    <w:name w:val="主旨"/>
    <w:basedOn w:val="a0"/>
    <w:link w:val="a9"/>
    <w:pPr>
      <w:ind w:left="964" w:hanging="964"/>
      <w:jc w:val="both"/>
    </w:pPr>
    <w:rPr>
      <w:sz w:val="32"/>
    </w:rPr>
  </w:style>
  <w:style w:type="paragraph" w:customStyle="1" w:styleId="aa">
    <w:name w:val="速別"/>
    <w:basedOn w:val="a0"/>
    <w:pPr>
      <w:spacing w:line="280" w:lineRule="exact"/>
    </w:pPr>
  </w:style>
  <w:style w:type="paragraph" w:customStyle="1" w:styleId="ab">
    <w:name w:val="地名"/>
    <w:basedOn w:val="a0"/>
    <w:rPr>
      <w:sz w:val="28"/>
    </w:rPr>
  </w:style>
  <w:style w:type="paragraph" w:customStyle="1" w:styleId="ac">
    <w:name w:val="公文(檔號)"/>
    <w:basedOn w:val="a0"/>
    <w:pPr>
      <w:widowControl/>
      <w:textAlignment w:val="baseline"/>
    </w:pPr>
    <w:rPr>
      <w:noProof/>
      <w:color w:val="FF0000"/>
      <w:kern w:val="0"/>
    </w:rPr>
  </w:style>
  <w:style w:type="paragraph" w:customStyle="1" w:styleId="ad">
    <w:name w:val="公文(敬會)"/>
    <w:basedOn w:val="a0"/>
    <w:next w:val="a0"/>
    <w:pPr>
      <w:widowControl/>
      <w:adjustRightInd w:val="0"/>
      <w:ind w:left="720" w:hanging="720"/>
      <w:textAlignment w:val="baseline"/>
    </w:pPr>
    <w:rPr>
      <w:noProof/>
      <w:kern w:val="0"/>
    </w:rPr>
  </w:style>
  <w:style w:type="paragraph" w:styleId="ae">
    <w:name w:val="footer"/>
    <w:basedOn w:val="a0"/>
    <w:link w:val="af"/>
    <w:pPr>
      <w:tabs>
        <w:tab w:val="center" w:pos="4153"/>
        <w:tab w:val="right" w:pos="8306"/>
      </w:tabs>
    </w:pPr>
    <w:rPr>
      <w:sz w:val="20"/>
    </w:rPr>
  </w:style>
  <w:style w:type="character" w:styleId="af0">
    <w:name w:val="page number"/>
    <w:basedOn w:val="a1"/>
  </w:style>
  <w:style w:type="paragraph" w:styleId="af1">
    <w:name w:val="header"/>
    <w:basedOn w:val="a0"/>
    <w:link w:val="af2"/>
    <w:uiPriority w:val="99"/>
    <w:pPr>
      <w:tabs>
        <w:tab w:val="center" w:pos="4153"/>
        <w:tab w:val="right" w:pos="8306"/>
      </w:tabs>
    </w:pPr>
    <w:rPr>
      <w:sz w:val="20"/>
    </w:rPr>
  </w:style>
  <w:style w:type="paragraph" w:customStyle="1" w:styleId="af3">
    <w:name w:val="批示欄位"/>
    <w:basedOn w:val="a0"/>
    <w:pPr>
      <w:widowControl/>
      <w:textAlignment w:val="baseline"/>
    </w:pPr>
    <w:rPr>
      <w:noProof/>
      <w:kern w:val="0"/>
    </w:rPr>
  </w:style>
  <w:style w:type="paragraph" w:customStyle="1" w:styleId="af4">
    <w:name w:val="機關名稱"/>
    <w:basedOn w:val="a0"/>
    <w:rPr>
      <w:sz w:val="44"/>
    </w:rPr>
  </w:style>
  <w:style w:type="paragraph" w:styleId="2">
    <w:name w:val="Body Text Indent 2"/>
    <w:basedOn w:val="a0"/>
    <w:pPr>
      <w:snapToGrid/>
      <w:ind w:leftChars="-11" w:left="643" w:hangingChars="209" w:hanging="669"/>
    </w:pPr>
    <w:rPr>
      <w:rFonts w:eastAsia="新細明體"/>
      <w:sz w:val="32"/>
    </w:rPr>
  </w:style>
  <w:style w:type="paragraph" w:styleId="af5">
    <w:name w:val="Body Text Indent"/>
    <w:basedOn w:val="a0"/>
    <w:link w:val="af6"/>
    <w:pPr>
      <w:spacing w:line="240" w:lineRule="exact"/>
      <w:ind w:left="600" w:hangingChars="300" w:hanging="600"/>
    </w:pPr>
    <w:rPr>
      <w:sz w:val="20"/>
    </w:rPr>
  </w:style>
  <w:style w:type="paragraph" w:customStyle="1" w:styleId="af7">
    <w:name w:val="發文日期"/>
    <w:basedOn w:val="a7"/>
  </w:style>
  <w:style w:type="paragraph" w:customStyle="1" w:styleId="af8">
    <w:name w:val="發文字號"/>
    <w:basedOn w:val="a0"/>
    <w:pPr>
      <w:spacing w:line="280" w:lineRule="exact"/>
    </w:pPr>
  </w:style>
  <w:style w:type="paragraph" w:customStyle="1" w:styleId="af9">
    <w:name w:val="附件"/>
    <w:basedOn w:val="a0"/>
    <w:pPr>
      <w:spacing w:line="280" w:lineRule="exact"/>
      <w:ind w:left="680" w:hanging="680"/>
    </w:pPr>
  </w:style>
  <w:style w:type="paragraph" w:customStyle="1" w:styleId="a">
    <w:name w:val="分項段落"/>
    <w:basedOn w:val="a0"/>
    <w:pPr>
      <w:widowControl/>
      <w:numPr>
        <w:numId w:val="5"/>
      </w:numPr>
      <w:wordWrap w:val="0"/>
      <w:jc w:val="both"/>
      <w:textAlignment w:val="baseline"/>
    </w:pPr>
    <w:rPr>
      <w:noProof/>
      <w:kern w:val="0"/>
      <w:sz w:val="32"/>
    </w:rPr>
  </w:style>
  <w:style w:type="paragraph" w:customStyle="1" w:styleId="afa">
    <w:name w:val="說明辦法首行"/>
    <w:basedOn w:val="a0"/>
    <w:pPr>
      <w:kinsoku w:val="0"/>
      <w:adjustRightInd w:val="0"/>
      <w:spacing w:line="500" w:lineRule="exact"/>
      <w:ind w:left="964" w:hanging="964"/>
      <w:jc w:val="both"/>
    </w:pPr>
    <w:rPr>
      <w:sz w:val="32"/>
    </w:rPr>
  </w:style>
  <w:style w:type="paragraph" w:customStyle="1" w:styleId="afb">
    <w:name w:val="首長"/>
    <w:basedOn w:val="a8"/>
    <w:pPr>
      <w:spacing w:line="500" w:lineRule="exact"/>
    </w:pPr>
    <w:rPr>
      <w:sz w:val="36"/>
    </w:rPr>
  </w:style>
  <w:style w:type="paragraph" w:styleId="afc">
    <w:name w:val="Document Map"/>
    <w:basedOn w:val="a0"/>
    <w:semiHidden/>
    <w:pPr>
      <w:shd w:val="clear" w:color="auto" w:fill="000080"/>
    </w:pPr>
    <w:rPr>
      <w:rFonts w:ascii="Arial" w:eastAsia="新細明體" w:hAnsi="Arial"/>
    </w:rPr>
  </w:style>
  <w:style w:type="paragraph" w:customStyle="1" w:styleId="afd">
    <w:name w:val="存卷"/>
    <w:basedOn w:val="af3"/>
    <w:rPr>
      <w:noProof w:val="0"/>
      <w:sz w:val="28"/>
    </w:rPr>
  </w:style>
  <w:style w:type="paragraph" w:styleId="afe">
    <w:name w:val="Plain Text"/>
    <w:basedOn w:val="a0"/>
    <w:link w:val="aff"/>
    <w:pPr>
      <w:snapToGrid/>
    </w:pPr>
    <w:rPr>
      <w:rFonts w:ascii="細明體" w:eastAsia="細明體" w:hAnsi="Courier New"/>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細明體" w:eastAsia="細明體" w:hAnsi="細明體" w:cs="細明體"/>
      <w:kern w:val="0"/>
      <w:szCs w:val="24"/>
    </w:rPr>
  </w:style>
  <w:style w:type="paragraph" w:customStyle="1" w:styleId="aff0">
    <w:name w:val="抄本"/>
    <w:basedOn w:val="a5"/>
  </w:style>
  <w:style w:type="paragraph" w:customStyle="1" w:styleId="aff1">
    <w:name w:val="抄件"/>
    <w:basedOn w:val="aff0"/>
  </w:style>
  <w:style w:type="paragraph" w:customStyle="1" w:styleId="aff2">
    <w:name w:val="受文者"/>
    <w:basedOn w:val="a5"/>
    <w:link w:val="aff3"/>
    <w:pPr>
      <w:ind w:left="1276" w:hanging="1276"/>
    </w:pPr>
    <w:rPr>
      <w:sz w:val="32"/>
    </w:rPr>
  </w:style>
  <w:style w:type="paragraph" w:customStyle="1" w:styleId="aff4">
    <w:name w:val="正副本"/>
    <w:basedOn w:val="a0"/>
    <w:pPr>
      <w:spacing w:line="280" w:lineRule="exact"/>
      <w:ind w:left="726" w:hanging="726"/>
      <w:jc w:val="both"/>
    </w:pPr>
  </w:style>
  <w:style w:type="paragraph" w:customStyle="1" w:styleId="aff5">
    <w:name w:val="聯絡方式"/>
    <w:basedOn w:val="a0"/>
    <w:pPr>
      <w:spacing w:line="260" w:lineRule="exact"/>
      <w:ind w:left="500" w:hangingChars="500" w:hanging="500"/>
    </w:pPr>
  </w:style>
  <w:style w:type="paragraph" w:customStyle="1" w:styleId="aff6">
    <w:name w:val="郵遞區號"/>
    <w:basedOn w:val="aff2"/>
    <w:pPr>
      <w:spacing w:line="280" w:lineRule="exact"/>
    </w:pPr>
    <w:rPr>
      <w:sz w:val="24"/>
    </w:rPr>
  </w:style>
  <w:style w:type="paragraph" w:customStyle="1" w:styleId="aff7">
    <w:name w:val="地址"/>
    <w:basedOn w:val="a0"/>
    <w:pPr>
      <w:spacing w:line="240" w:lineRule="exact"/>
      <w:ind w:left="300" w:hangingChars="300" w:hanging="300"/>
    </w:pPr>
  </w:style>
  <w:style w:type="paragraph" w:styleId="aff8">
    <w:name w:val="Balloon Text"/>
    <w:basedOn w:val="a0"/>
    <w:semiHidden/>
    <w:rPr>
      <w:rFonts w:ascii="Arial" w:eastAsia="新細明體" w:hAnsi="Arial"/>
      <w:sz w:val="18"/>
      <w:szCs w:val="18"/>
    </w:rPr>
  </w:style>
  <w:style w:type="paragraph" w:styleId="3">
    <w:name w:val="Body Text Indent 3"/>
    <w:basedOn w:val="a0"/>
    <w:pPr>
      <w:spacing w:after="120"/>
      <w:ind w:leftChars="200" w:left="480"/>
    </w:pPr>
    <w:rPr>
      <w:sz w:val="16"/>
      <w:szCs w:val="16"/>
    </w:rPr>
  </w:style>
  <w:style w:type="character" w:styleId="aff9">
    <w:name w:val="Hyperlink"/>
    <w:rPr>
      <w:color w:val="0000FF"/>
      <w:u w:val="single"/>
    </w:rPr>
  </w:style>
  <w:style w:type="paragraph" w:styleId="affa">
    <w:name w:val="Closing"/>
    <w:basedOn w:val="a0"/>
    <w:pPr>
      <w:ind w:leftChars="1800" w:left="100"/>
    </w:pPr>
    <w:rPr>
      <w:rFonts w:ascii="標楷體" w:hAnsi="標楷體" w:cs="Courier New"/>
      <w:sz w:val="32"/>
      <w:szCs w:val="32"/>
    </w:rPr>
  </w:style>
  <w:style w:type="character" w:styleId="affb">
    <w:name w:val="FollowedHyperlink"/>
    <w:rPr>
      <w:color w:val="800080"/>
      <w:u w:val="single"/>
    </w:rPr>
  </w:style>
  <w:style w:type="character" w:styleId="affc">
    <w:name w:val="Strong"/>
    <w:rsid w:val="00134905"/>
    <w:rPr>
      <w:b/>
      <w:bCs/>
    </w:rPr>
  </w:style>
  <w:style w:type="character" w:styleId="affd">
    <w:name w:val="Emphasis"/>
    <w:uiPriority w:val="20"/>
    <w:rsid w:val="00941B8E"/>
    <w:rPr>
      <w:b w:val="0"/>
      <w:bCs w:val="0"/>
      <w:i w:val="0"/>
      <w:iCs w:val="0"/>
      <w:color w:val="DD4B39"/>
    </w:rPr>
  </w:style>
  <w:style w:type="character" w:customStyle="1" w:styleId="st1">
    <w:name w:val="st1"/>
    <w:rsid w:val="00941B8E"/>
  </w:style>
  <w:style w:type="paragraph" w:styleId="affe">
    <w:name w:val="List Paragraph"/>
    <w:basedOn w:val="a0"/>
    <w:uiPriority w:val="34"/>
    <w:rsid w:val="001A29ED"/>
    <w:pPr>
      <w:ind w:leftChars="200" w:left="480"/>
    </w:pPr>
  </w:style>
  <w:style w:type="character" w:styleId="afff">
    <w:name w:val="annotation reference"/>
    <w:basedOn w:val="a1"/>
    <w:rsid w:val="00027013"/>
    <w:rPr>
      <w:sz w:val="18"/>
      <w:szCs w:val="18"/>
    </w:rPr>
  </w:style>
  <w:style w:type="paragraph" w:styleId="afff0">
    <w:name w:val="annotation text"/>
    <w:basedOn w:val="a0"/>
    <w:link w:val="afff1"/>
    <w:rsid w:val="00027013"/>
  </w:style>
  <w:style w:type="character" w:customStyle="1" w:styleId="afff1">
    <w:name w:val="註解文字 字元"/>
    <w:basedOn w:val="a1"/>
    <w:link w:val="afff0"/>
    <w:rsid w:val="00027013"/>
    <w:rPr>
      <w:rFonts w:eastAsia="標楷體"/>
      <w:kern w:val="2"/>
      <w:sz w:val="24"/>
    </w:rPr>
  </w:style>
  <w:style w:type="paragraph" w:styleId="afff2">
    <w:name w:val="annotation subject"/>
    <w:basedOn w:val="afff0"/>
    <w:next w:val="afff0"/>
    <w:link w:val="afff3"/>
    <w:semiHidden/>
    <w:unhideWhenUsed/>
    <w:rsid w:val="00027013"/>
    <w:rPr>
      <w:b/>
      <w:bCs/>
    </w:rPr>
  </w:style>
  <w:style w:type="character" w:customStyle="1" w:styleId="afff3">
    <w:name w:val="註解主旨 字元"/>
    <w:basedOn w:val="afff1"/>
    <w:link w:val="afff2"/>
    <w:semiHidden/>
    <w:rsid w:val="00027013"/>
    <w:rPr>
      <w:rFonts w:eastAsia="標楷體"/>
      <w:b/>
      <w:bCs/>
      <w:kern w:val="2"/>
      <w:sz w:val="24"/>
    </w:rPr>
  </w:style>
  <w:style w:type="paragraph" w:customStyle="1" w:styleId="afff4">
    <w:name w:val="決定書標題"/>
    <w:basedOn w:val="afff5"/>
    <w:link w:val="afff6"/>
    <w:qFormat/>
    <w:rsid w:val="007B2F36"/>
    <w:pPr>
      <w:tabs>
        <w:tab w:val="right" w:pos="9120"/>
      </w:tabs>
      <w:topLinePunct/>
      <w:spacing w:before="0" w:after="0" w:line="560" w:lineRule="exact"/>
      <w:jc w:val="right"/>
      <w:outlineLvl w:val="9"/>
    </w:pPr>
    <w:rPr>
      <w:rFonts w:ascii="標楷體" w:eastAsia="標楷體" w:hAnsi="標楷體"/>
      <w:b w:val="0"/>
    </w:rPr>
  </w:style>
  <w:style w:type="paragraph" w:customStyle="1" w:styleId="afff7">
    <w:name w:val="訴願相關人"/>
    <w:basedOn w:val="a0"/>
    <w:link w:val="afff8"/>
    <w:rsid w:val="00063769"/>
    <w:pPr>
      <w:spacing w:line="560" w:lineRule="atLeast"/>
      <w:ind w:left="2900" w:hangingChars="2900" w:hanging="2900"/>
    </w:pPr>
    <w:rPr>
      <w:rFonts w:ascii="標楷體" w:hAnsi="標楷體"/>
      <w:sz w:val="32"/>
      <w:szCs w:val="32"/>
    </w:rPr>
  </w:style>
  <w:style w:type="character" w:customStyle="1" w:styleId="a6">
    <w:name w:val="行文機關 字元"/>
    <w:basedOn w:val="a1"/>
    <w:link w:val="a5"/>
    <w:rsid w:val="00063769"/>
    <w:rPr>
      <w:rFonts w:eastAsia="標楷體"/>
      <w:kern w:val="2"/>
      <w:sz w:val="28"/>
    </w:rPr>
  </w:style>
  <w:style w:type="character" w:customStyle="1" w:styleId="aff3">
    <w:name w:val="受文者 字元"/>
    <w:basedOn w:val="a6"/>
    <w:link w:val="aff2"/>
    <w:rsid w:val="00063769"/>
    <w:rPr>
      <w:rFonts w:eastAsia="標楷體"/>
      <w:kern w:val="2"/>
      <w:sz w:val="32"/>
    </w:rPr>
  </w:style>
  <w:style w:type="character" w:customStyle="1" w:styleId="afff6">
    <w:name w:val="決定書標題 字元"/>
    <w:basedOn w:val="aff3"/>
    <w:link w:val="afff4"/>
    <w:rsid w:val="007B2F36"/>
    <w:rPr>
      <w:rFonts w:ascii="標楷體" w:eastAsia="標楷體" w:hAnsi="標楷體" w:cstheme="majorBidi"/>
      <w:bCs/>
      <w:kern w:val="2"/>
      <w:sz w:val="32"/>
      <w:szCs w:val="32"/>
    </w:rPr>
  </w:style>
  <w:style w:type="paragraph" w:styleId="afff5">
    <w:name w:val="Title"/>
    <w:basedOn w:val="a0"/>
    <w:next w:val="a0"/>
    <w:link w:val="afff9"/>
    <w:rsid w:val="00063769"/>
    <w:pPr>
      <w:spacing w:before="240" w:after="60"/>
      <w:jc w:val="center"/>
      <w:outlineLvl w:val="0"/>
    </w:pPr>
    <w:rPr>
      <w:rFonts w:asciiTheme="majorHAnsi" w:eastAsiaTheme="majorEastAsia" w:hAnsiTheme="majorHAnsi" w:cstheme="majorBidi"/>
      <w:b/>
      <w:bCs/>
      <w:sz w:val="32"/>
      <w:szCs w:val="32"/>
    </w:rPr>
  </w:style>
  <w:style w:type="character" w:customStyle="1" w:styleId="afff9">
    <w:name w:val="標題 字元"/>
    <w:basedOn w:val="a1"/>
    <w:link w:val="afff5"/>
    <w:rsid w:val="00063769"/>
    <w:rPr>
      <w:rFonts w:asciiTheme="majorHAnsi" w:eastAsiaTheme="majorEastAsia" w:hAnsiTheme="majorHAnsi" w:cstheme="majorBidi"/>
      <w:b/>
      <w:bCs/>
      <w:kern w:val="2"/>
      <w:sz w:val="32"/>
      <w:szCs w:val="32"/>
    </w:rPr>
  </w:style>
  <w:style w:type="paragraph" w:customStyle="1" w:styleId="afffa">
    <w:name w:val="訴願人相關人"/>
    <w:basedOn w:val="afff7"/>
    <w:link w:val="afffb"/>
    <w:rsid w:val="00DF1220"/>
    <w:pPr>
      <w:overflowPunct w:val="0"/>
      <w:topLinePunct/>
      <w:ind w:left="520" w:hangingChars="520" w:hanging="520"/>
    </w:pPr>
  </w:style>
  <w:style w:type="character" w:customStyle="1" w:styleId="afff8">
    <w:name w:val="訴願相關人 字元"/>
    <w:basedOn w:val="a1"/>
    <w:link w:val="afff7"/>
    <w:rsid w:val="00063769"/>
    <w:rPr>
      <w:rFonts w:ascii="標楷體" w:eastAsia="標楷體" w:hAnsi="標楷體"/>
      <w:kern w:val="2"/>
      <w:sz w:val="32"/>
      <w:szCs w:val="32"/>
    </w:rPr>
  </w:style>
  <w:style w:type="paragraph" w:customStyle="1" w:styleId="afffc">
    <w:name w:val="訴願人"/>
    <w:basedOn w:val="afffa"/>
    <w:link w:val="afffd"/>
    <w:uiPriority w:val="1"/>
    <w:qFormat/>
    <w:rsid w:val="00C37CE9"/>
    <w:pPr>
      <w:ind w:leftChars="270" w:left="670" w:hangingChars="400" w:hanging="400"/>
    </w:pPr>
  </w:style>
  <w:style w:type="character" w:customStyle="1" w:styleId="afffb">
    <w:name w:val="訴願人相關人 字元"/>
    <w:basedOn w:val="afff8"/>
    <w:link w:val="afffa"/>
    <w:rsid w:val="00DF1220"/>
    <w:rPr>
      <w:rFonts w:ascii="標楷體" w:eastAsia="標楷體" w:hAnsi="標楷體"/>
      <w:kern w:val="2"/>
      <w:sz w:val="32"/>
      <w:szCs w:val="32"/>
    </w:rPr>
  </w:style>
  <w:style w:type="paragraph" w:customStyle="1" w:styleId="afffe">
    <w:name w:val="代表人"/>
    <w:basedOn w:val="afffc"/>
    <w:link w:val="affff"/>
    <w:uiPriority w:val="2"/>
    <w:qFormat/>
    <w:rsid w:val="00C304B2"/>
    <w:pPr>
      <w:ind w:left="1280" w:hanging="1280"/>
    </w:pPr>
  </w:style>
  <w:style w:type="character" w:customStyle="1" w:styleId="afffd">
    <w:name w:val="訴願人 字元"/>
    <w:basedOn w:val="afffb"/>
    <w:link w:val="afffc"/>
    <w:uiPriority w:val="1"/>
    <w:rsid w:val="00C304B2"/>
    <w:rPr>
      <w:rFonts w:ascii="標楷體" w:eastAsia="標楷體" w:hAnsi="標楷體"/>
      <w:kern w:val="2"/>
      <w:sz w:val="32"/>
      <w:szCs w:val="32"/>
    </w:rPr>
  </w:style>
  <w:style w:type="paragraph" w:customStyle="1" w:styleId="affff0">
    <w:name w:val="案由"/>
    <w:basedOn w:val="a8"/>
    <w:link w:val="affff1"/>
    <w:uiPriority w:val="5"/>
    <w:qFormat/>
    <w:rsid w:val="00BE1F48"/>
    <w:pPr>
      <w:tabs>
        <w:tab w:val="left" w:pos="4800"/>
      </w:tabs>
      <w:spacing w:line="560" w:lineRule="atLeast"/>
      <w:ind w:left="0" w:firstLineChars="200" w:firstLine="200"/>
    </w:pPr>
    <w:rPr>
      <w:rFonts w:ascii="標楷體" w:hAnsi="標楷體"/>
      <w:szCs w:val="32"/>
    </w:rPr>
  </w:style>
  <w:style w:type="character" w:customStyle="1" w:styleId="affff">
    <w:name w:val="代表人 字元"/>
    <w:basedOn w:val="a1"/>
    <w:link w:val="afffe"/>
    <w:uiPriority w:val="2"/>
    <w:rsid w:val="00C304B2"/>
    <w:rPr>
      <w:rFonts w:ascii="標楷體" w:eastAsia="標楷體" w:hAnsi="標楷體"/>
      <w:kern w:val="2"/>
      <w:sz w:val="32"/>
      <w:szCs w:val="32"/>
    </w:rPr>
  </w:style>
  <w:style w:type="paragraph" w:customStyle="1" w:styleId="affff2">
    <w:name w:val="主文標題"/>
    <w:basedOn w:val="affff3"/>
    <w:link w:val="affff4"/>
    <w:uiPriority w:val="6"/>
    <w:qFormat/>
    <w:rsid w:val="00C37CE9"/>
    <w:pPr>
      <w:spacing w:after="0" w:line="560" w:lineRule="exact"/>
      <w:ind w:left="680"/>
      <w:jc w:val="left"/>
    </w:pPr>
    <w:rPr>
      <w:rFonts w:ascii="標楷體" w:eastAsia="標楷體" w:hAnsi="標楷體"/>
      <w:spacing w:val="300"/>
      <w:sz w:val="32"/>
      <w:szCs w:val="32"/>
    </w:rPr>
  </w:style>
  <w:style w:type="character" w:customStyle="1" w:styleId="a9">
    <w:name w:val="主旨 字元"/>
    <w:basedOn w:val="a1"/>
    <w:link w:val="a8"/>
    <w:rsid w:val="00BE1F48"/>
    <w:rPr>
      <w:rFonts w:eastAsia="標楷體"/>
      <w:kern w:val="2"/>
      <w:sz w:val="32"/>
    </w:rPr>
  </w:style>
  <w:style w:type="character" w:customStyle="1" w:styleId="affff1">
    <w:name w:val="案由 字元"/>
    <w:basedOn w:val="a9"/>
    <w:link w:val="affff0"/>
    <w:uiPriority w:val="5"/>
    <w:rsid w:val="00577403"/>
    <w:rPr>
      <w:rFonts w:ascii="標楷體" w:eastAsia="標楷體" w:hAnsi="標楷體"/>
      <w:kern w:val="2"/>
      <w:sz w:val="32"/>
      <w:szCs w:val="32"/>
    </w:rPr>
  </w:style>
  <w:style w:type="paragraph" w:customStyle="1" w:styleId="affff5">
    <w:name w:val="決定書日期"/>
    <w:basedOn w:val="affff6"/>
    <w:link w:val="affff7"/>
    <w:uiPriority w:val="15"/>
    <w:rsid w:val="00446E02"/>
    <w:pPr>
      <w:suppressAutoHyphens/>
      <w:topLinePunct/>
      <w:autoSpaceDE w:val="0"/>
      <w:autoSpaceDN w:val="0"/>
      <w:snapToGrid/>
      <w:spacing w:line="560" w:lineRule="exact"/>
      <w:jc w:val="both"/>
    </w:pPr>
    <w:rPr>
      <w:spacing w:val="160"/>
      <w:sz w:val="32"/>
      <w14:numForm w14:val="oldStyle"/>
      <w14:numSpacing w14:val="tabular"/>
    </w:rPr>
  </w:style>
  <w:style w:type="paragraph" w:styleId="affff3">
    <w:name w:val="Subtitle"/>
    <w:basedOn w:val="a0"/>
    <w:next w:val="a0"/>
    <w:link w:val="affff8"/>
    <w:rsid w:val="00BE1F48"/>
    <w:pPr>
      <w:spacing w:after="60"/>
      <w:jc w:val="center"/>
      <w:outlineLvl w:val="1"/>
    </w:pPr>
    <w:rPr>
      <w:rFonts w:asciiTheme="minorHAnsi" w:eastAsiaTheme="minorEastAsia" w:hAnsiTheme="minorHAnsi" w:cstheme="minorBidi"/>
      <w:szCs w:val="24"/>
    </w:rPr>
  </w:style>
  <w:style w:type="character" w:customStyle="1" w:styleId="affff8">
    <w:name w:val="副標題 字元"/>
    <w:basedOn w:val="a1"/>
    <w:link w:val="affff3"/>
    <w:rsid w:val="00BE1F48"/>
    <w:rPr>
      <w:rFonts w:asciiTheme="minorHAnsi" w:eastAsiaTheme="minorEastAsia" w:hAnsiTheme="minorHAnsi" w:cstheme="minorBidi"/>
      <w:kern w:val="2"/>
      <w:sz w:val="24"/>
      <w:szCs w:val="24"/>
    </w:rPr>
  </w:style>
  <w:style w:type="character" w:customStyle="1" w:styleId="affff4">
    <w:name w:val="主文標題 字元"/>
    <w:basedOn w:val="affff8"/>
    <w:link w:val="affff2"/>
    <w:uiPriority w:val="6"/>
    <w:rsid w:val="00577403"/>
    <w:rPr>
      <w:rFonts w:ascii="標楷體" w:eastAsia="標楷體" w:hAnsi="標楷體" w:cstheme="minorBidi"/>
      <w:spacing w:val="300"/>
      <w:kern w:val="2"/>
      <w:sz w:val="32"/>
      <w:szCs w:val="32"/>
    </w:rPr>
  </w:style>
  <w:style w:type="paragraph" w:customStyle="1" w:styleId="affff9">
    <w:name w:val="院長"/>
    <w:basedOn w:val="a8"/>
    <w:link w:val="affffa"/>
    <w:uiPriority w:val="14"/>
    <w:qFormat/>
    <w:rsid w:val="005D7639"/>
    <w:pPr>
      <w:autoSpaceDE w:val="0"/>
      <w:autoSpaceDN w:val="0"/>
      <w:snapToGrid/>
      <w:spacing w:line="560" w:lineRule="exact"/>
      <w:ind w:left="0" w:firstLine="0"/>
      <w:jc w:val="distribute"/>
    </w:pPr>
  </w:style>
  <w:style w:type="character" w:customStyle="1" w:styleId="affff7">
    <w:name w:val="決定書日期 字元"/>
    <w:basedOn w:val="a9"/>
    <w:link w:val="affff5"/>
    <w:uiPriority w:val="15"/>
    <w:rsid w:val="00577403"/>
    <w:rPr>
      <w:rFonts w:eastAsia="標楷體"/>
      <w:spacing w:val="160"/>
      <w:kern w:val="2"/>
      <w:sz w:val="32"/>
      <w14:numForm w14:val="oldStyle"/>
      <w14:numSpacing w14:val="tabular"/>
    </w:rPr>
  </w:style>
  <w:style w:type="paragraph" w:styleId="affff6">
    <w:name w:val="Date"/>
    <w:basedOn w:val="a0"/>
    <w:next w:val="a0"/>
    <w:link w:val="affffb"/>
    <w:rsid w:val="00C37CE9"/>
    <w:pPr>
      <w:jc w:val="right"/>
    </w:pPr>
  </w:style>
  <w:style w:type="character" w:customStyle="1" w:styleId="affffb">
    <w:name w:val="日期 字元"/>
    <w:basedOn w:val="a1"/>
    <w:link w:val="affff6"/>
    <w:rsid w:val="00C304B2"/>
    <w:rPr>
      <w:rFonts w:eastAsia="標楷體"/>
      <w:kern w:val="2"/>
      <w:sz w:val="24"/>
    </w:rPr>
  </w:style>
  <w:style w:type="paragraph" w:customStyle="1" w:styleId="affffc">
    <w:name w:val="文末說明"/>
    <w:basedOn w:val="afff0"/>
    <w:link w:val="affffd"/>
    <w:uiPriority w:val="16"/>
    <w:qFormat/>
    <w:rsid w:val="00446E02"/>
    <w:pPr>
      <w:topLinePunct/>
      <w:spacing w:line="560" w:lineRule="exact"/>
      <w:jc w:val="both"/>
    </w:pPr>
    <w:rPr>
      <w:rFonts w:ascii="標楷體" w:hAnsi="標楷體"/>
      <w:sz w:val="32"/>
    </w:rPr>
  </w:style>
  <w:style w:type="character" w:customStyle="1" w:styleId="affffa">
    <w:name w:val="院長 字元"/>
    <w:basedOn w:val="a9"/>
    <w:link w:val="affff9"/>
    <w:uiPriority w:val="14"/>
    <w:rsid w:val="005D7639"/>
    <w:rPr>
      <w:rFonts w:ascii="標楷體" w:eastAsia="標楷體" w:hAnsi="標楷體"/>
      <w:kern w:val="2"/>
      <w:sz w:val="32"/>
    </w:rPr>
  </w:style>
  <w:style w:type="paragraph" w:customStyle="1" w:styleId="affffe">
    <w:name w:val="主任委員"/>
    <w:basedOn w:val="a8"/>
    <w:link w:val="afffff"/>
    <w:uiPriority w:val="12"/>
    <w:qFormat/>
    <w:rsid w:val="008B34A8"/>
    <w:pPr>
      <w:autoSpaceDN w:val="0"/>
      <w:snapToGrid/>
      <w:spacing w:line="560" w:lineRule="atLeast"/>
      <w:ind w:leftChars="100" w:left="100" w:firstLine="0"/>
      <w:jc w:val="right"/>
    </w:pPr>
    <w:rPr>
      <w:rFonts w:ascii="標楷體" w:hAnsi="標楷體"/>
      <w:szCs w:val="32"/>
    </w:rPr>
  </w:style>
  <w:style w:type="character" w:customStyle="1" w:styleId="affffd">
    <w:name w:val="文末說明 字元"/>
    <w:basedOn w:val="afff1"/>
    <w:link w:val="affffc"/>
    <w:uiPriority w:val="16"/>
    <w:rsid w:val="00577403"/>
    <w:rPr>
      <w:rFonts w:ascii="標楷體" w:eastAsia="標楷體" w:hAnsi="標楷體"/>
      <w:kern w:val="2"/>
      <w:sz w:val="32"/>
      <w:szCs w:val="32"/>
    </w:rPr>
  </w:style>
  <w:style w:type="paragraph" w:customStyle="1" w:styleId="afffff0">
    <w:name w:val="一般委員"/>
    <w:basedOn w:val="a8"/>
    <w:link w:val="afffff1"/>
    <w:uiPriority w:val="13"/>
    <w:qFormat/>
    <w:rsid w:val="005D7639"/>
    <w:pPr>
      <w:tabs>
        <w:tab w:val="left" w:pos="4800"/>
      </w:tabs>
      <w:kinsoku w:val="0"/>
      <w:snapToGrid/>
      <w:spacing w:line="560" w:lineRule="exact"/>
      <w:ind w:leftChars="100" w:left="100" w:firstLine="0"/>
      <w:jc w:val="right"/>
    </w:pPr>
  </w:style>
  <w:style w:type="character" w:customStyle="1" w:styleId="afffff">
    <w:name w:val="主任委員 字元"/>
    <w:basedOn w:val="a9"/>
    <w:link w:val="affffe"/>
    <w:uiPriority w:val="12"/>
    <w:rsid w:val="008B34A8"/>
    <w:rPr>
      <w:rFonts w:ascii="標楷體" w:eastAsia="標楷體" w:hAnsi="標楷體"/>
      <w:kern w:val="2"/>
      <w:sz w:val="32"/>
      <w:szCs w:val="32"/>
    </w:rPr>
  </w:style>
  <w:style w:type="paragraph" w:customStyle="1" w:styleId="afffff2">
    <w:name w:val="事實內文"/>
    <w:basedOn w:val="a0"/>
    <w:link w:val="afffff3"/>
    <w:uiPriority w:val="9"/>
    <w:qFormat/>
    <w:rsid w:val="00BA002D"/>
    <w:pPr>
      <w:tabs>
        <w:tab w:val="left" w:pos="480"/>
      </w:tabs>
      <w:topLinePunct/>
      <w:spacing w:line="560" w:lineRule="exact"/>
      <w:ind w:firstLineChars="200" w:firstLine="200"/>
      <w:jc w:val="both"/>
    </w:pPr>
    <w:rPr>
      <w:rFonts w:ascii="標楷體" w:hAnsi="標楷體"/>
      <w:color w:val="000000" w:themeColor="text1"/>
      <w:sz w:val="32"/>
      <w:szCs w:val="32"/>
    </w:rPr>
  </w:style>
  <w:style w:type="character" w:customStyle="1" w:styleId="afffff1">
    <w:name w:val="一般委員 字元"/>
    <w:basedOn w:val="a9"/>
    <w:link w:val="afffff0"/>
    <w:uiPriority w:val="13"/>
    <w:rsid w:val="005D7639"/>
    <w:rPr>
      <w:rFonts w:eastAsia="標楷體"/>
      <w:kern w:val="2"/>
      <w:sz w:val="32"/>
    </w:rPr>
  </w:style>
  <w:style w:type="paragraph" w:customStyle="1" w:styleId="afffff4">
    <w:name w:val="理由內文"/>
    <w:basedOn w:val="afffff2"/>
    <w:link w:val="afffff5"/>
    <w:uiPriority w:val="11"/>
    <w:qFormat/>
    <w:rsid w:val="00BA002D"/>
  </w:style>
  <w:style w:type="character" w:customStyle="1" w:styleId="aff">
    <w:name w:val="純文字 字元"/>
    <w:basedOn w:val="a1"/>
    <w:link w:val="afe"/>
    <w:rsid w:val="006C37B5"/>
    <w:rPr>
      <w:rFonts w:ascii="細明體" w:eastAsia="細明體" w:hAnsi="Courier New"/>
      <w:kern w:val="2"/>
      <w:sz w:val="24"/>
    </w:rPr>
  </w:style>
  <w:style w:type="character" w:customStyle="1" w:styleId="afffff3">
    <w:name w:val="事實內文 字元"/>
    <w:basedOn w:val="aff"/>
    <w:link w:val="afffff2"/>
    <w:uiPriority w:val="9"/>
    <w:rsid w:val="00577403"/>
    <w:rPr>
      <w:rFonts w:ascii="標楷體" w:eastAsia="標楷體" w:hAnsi="標楷體"/>
      <w:color w:val="000000" w:themeColor="text1"/>
      <w:kern w:val="2"/>
      <w:sz w:val="32"/>
      <w:szCs w:val="32"/>
    </w:rPr>
  </w:style>
  <w:style w:type="character" w:customStyle="1" w:styleId="afffff5">
    <w:name w:val="理由內文 字元"/>
    <w:basedOn w:val="afffff3"/>
    <w:link w:val="afffff4"/>
    <w:uiPriority w:val="11"/>
    <w:rsid w:val="00577403"/>
    <w:rPr>
      <w:rFonts w:ascii="標楷體" w:eastAsia="標楷體" w:hAnsi="標楷體"/>
      <w:color w:val="000000" w:themeColor="text1"/>
      <w:kern w:val="2"/>
      <w:sz w:val="32"/>
      <w:szCs w:val="32"/>
    </w:rPr>
  </w:style>
  <w:style w:type="paragraph" w:styleId="20">
    <w:name w:val="Body Text First Indent 2"/>
    <w:basedOn w:val="af5"/>
    <w:link w:val="21"/>
    <w:rsid w:val="004B0806"/>
    <w:pPr>
      <w:spacing w:after="120" w:line="240" w:lineRule="auto"/>
      <w:ind w:leftChars="200" w:left="480" w:firstLineChars="100" w:firstLine="210"/>
    </w:pPr>
    <w:rPr>
      <w:sz w:val="24"/>
    </w:rPr>
  </w:style>
  <w:style w:type="character" w:customStyle="1" w:styleId="af6">
    <w:name w:val="本文縮排 字元"/>
    <w:basedOn w:val="a1"/>
    <w:link w:val="af5"/>
    <w:rsid w:val="004B0806"/>
    <w:rPr>
      <w:rFonts w:eastAsia="標楷體"/>
      <w:kern w:val="2"/>
    </w:rPr>
  </w:style>
  <w:style w:type="character" w:customStyle="1" w:styleId="21">
    <w:name w:val="本文第一層縮排 2 字元"/>
    <w:basedOn w:val="af6"/>
    <w:link w:val="20"/>
    <w:rsid w:val="004B0806"/>
    <w:rPr>
      <w:rFonts w:eastAsia="標楷體"/>
      <w:kern w:val="2"/>
      <w:sz w:val="24"/>
    </w:rPr>
  </w:style>
  <w:style w:type="paragraph" w:styleId="afffff6">
    <w:name w:val="Normal Indent"/>
    <w:basedOn w:val="a0"/>
    <w:rsid w:val="004B0806"/>
    <w:pPr>
      <w:ind w:leftChars="200" w:left="480"/>
    </w:pPr>
  </w:style>
  <w:style w:type="character" w:customStyle="1" w:styleId="af2">
    <w:name w:val="頁首 字元"/>
    <w:basedOn w:val="a1"/>
    <w:link w:val="af1"/>
    <w:uiPriority w:val="99"/>
    <w:rsid w:val="00B61039"/>
    <w:rPr>
      <w:rFonts w:eastAsia="標楷體"/>
      <w:kern w:val="2"/>
    </w:rPr>
  </w:style>
  <w:style w:type="paragraph" w:customStyle="1" w:styleId="afffff7">
    <w:name w:val="主文內容"/>
    <w:basedOn w:val="a0"/>
    <w:link w:val="afffff8"/>
    <w:uiPriority w:val="7"/>
    <w:qFormat/>
    <w:rsid w:val="00B61039"/>
    <w:pPr>
      <w:spacing w:line="560" w:lineRule="atLeast"/>
      <w:jc w:val="both"/>
    </w:pPr>
    <w:rPr>
      <w:rFonts w:ascii="標楷體" w:hAnsi="標楷體"/>
      <w:sz w:val="32"/>
      <w:szCs w:val="32"/>
    </w:rPr>
  </w:style>
  <w:style w:type="paragraph" w:customStyle="1" w:styleId="afffff9">
    <w:name w:val="決定書發文字號"/>
    <w:basedOn w:val="af1"/>
    <w:link w:val="afffffa"/>
    <w:uiPriority w:val="16"/>
    <w:rsid w:val="00B61039"/>
    <w:pPr>
      <w:jc w:val="right"/>
    </w:pPr>
    <w:rPr>
      <w:sz w:val="32"/>
      <w:szCs w:val="32"/>
    </w:rPr>
  </w:style>
  <w:style w:type="character" w:customStyle="1" w:styleId="afffff8">
    <w:name w:val="主文內容 字元"/>
    <w:basedOn w:val="a1"/>
    <w:link w:val="afffff7"/>
    <w:uiPriority w:val="7"/>
    <w:rsid w:val="00577403"/>
    <w:rPr>
      <w:rFonts w:ascii="標楷體" w:eastAsia="標楷體" w:hAnsi="標楷體"/>
      <w:kern w:val="2"/>
      <w:sz w:val="32"/>
      <w:szCs w:val="32"/>
    </w:rPr>
  </w:style>
  <w:style w:type="paragraph" w:customStyle="1" w:styleId="afffffb">
    <w:name w:val="訴願代表人"/>
    <w:basedOn w:val="afffe"/>
    <w:link w:val="afffffc"/>
    <w:uiPriority w:val="3"/>
    <w:qFormat/>
    <w:rsid w:val="00C304B2"/>
    <w:pPr>
      <w:ind w:left="600" w:hangingChars="600" w:hanging="600"/>
    </w:pPr>
  </w:style>
  <w:style w:type="character" w:customStyle="1" w:styleId="afffffa">
    <w:name w:val="決定書發文字號 字元"/>
    <w:basedOn w:val="af2"/>
    <w:link w:val="afffff9"/>
    <w:uiPriority w:val="16"/>
    <w:rsid w:val="00C304B2"/>
    <w:rPr>
      <w:rFonts w:ascii="標楷體" w:eastAsia="標楷體" w:hAnsi="標楷體"/>
      <w:noProof/>
      <w:kern w:val="2"/>
      <w:sz w:val="24"/>
      <w:szCs w:val="32"/>
    </w:rPr>
  </w:style>
  <w:style w:type="paragraph" w:customStyle="1" w:styleId="afffffd">
    <w:name w:val="事實標題"/>
    <w:basedOn w:val="affff2"/>
    <w:link w:val="afffffe"/>
    <w:uiPriority w:val="8"/>
    <w:qFormat/>
    <w:rsid w:val="00C304B2"/>
  </w:style>
  <w:style w:type="character" w:customStyle="1" w:styleId="afffffc">
    <w:name w:val="訴願代表人 字元"/>
    <w:basedOn w:val="affff"/>
    <w:link w:val="afffffb"/>
    <w:uiPriority w:val="3"/>
    <w:rsid w:val="00C304B2"/>
    <w:rPr>
      <w:rFonts w:ascii="標楷體" w:eastAsia="標楷體" w:hAnsi="標楷體"/>
      <w:kern w:val="2"/>
      <w:sz w:val="32"/>
      <w:szCs w:val="32"/>
    </w:rPr>
  </w:style>
  <w:style w:type="paragraph" w:customStyle="1" w:styleId="affffff">
    <w:name w:val="理由標題"/>
    <w:basedOn w:val="affff2"/>
    <w:link w:val="affffff0"/>
    <w:uiPriority w:val="10"/>
    <w:qFormat/>
    <w:rsid w:val="00C304B2"/>
  </w:style>
  <w:style w:type="character" w:customStyle="1" w:styleId="afffffe">
    <w:name w:val="事實標題 字元"/>
    <w:basedOn w:val="affff4"/>
    <w:link w:val="afffffd"/>
    <w:uiPriority w:val="8"/>
    <w:rsid w:val="00577403"/>
    <w:rPr>
      <w:rFonts w:ascii="標楷體" w:eastAsia="標楷體" w:hAnsi="標楷體" w:cstheme="minorBidi"/>
      <w:spacing w:val="300"/>
      <w:kern w:val="2"/>
      <w:sz w:val="32"/>
      <w:szCs w:val="32"/>
    </w:rPr>
  </w:style>
  <w:style w:type="paragraph" w:customStyle="1" w:styleId="affffff1">
    <w:name w:val="頁尾案號"/>
    <w:basedOn w:val="ae"/>
    <w:link w:val="affffff2"/>
    <w:uiPriority w:val="17"/>
    <w:qFormat/>
    <w:rsid w:val="001011E0"/>
    <w:pPr>
      <w:tabs>
        <w:tab w:val="clear" w:pos="4153"/>
        <w:tab w:val="clear" w:pos="8306"/>
      </w:tabs>
      <w:jc w:val="both"/>
    </w:pPr>
  </w:style>
  <w:style w:type="character" w:customStyle="1" w:styleId="affffff0">
    <w:name w:val="理由標題 字元"/>
    <w:basedOn w:val="affff4"/>
    <w:link w:val="affffff"/>
    <w:uiPriority w:val="10"/>
    <w:rsid w:val="00577403"/>
    <w:rPr>
      <w:rFonts w:ascii="標楷體" w:eastAsia="標楷體" w:hAnsi="標楷體" w:cstheme="minorBidi"/>
      <w:spacing w:val="300"/>
      <w:kern w:val="2"/>
      <w:sz w:val="32"/>
      <w:szCs w:val="32"/>
    </w:rPr>
  </w:style>
  <w:style w:type="character" w:customStyle="1" w:styleId="af">
    <w:name w:val="頁尾 字元"/>
    <w:basedOn w:val="a1"/>
    <w:link w:val="ae"/>
    <w:rsid w:val="00AD3D17"/>
    <w:rPr>
      <w:rFonts w:eastAsia="標楷體"/>
      <w:kern w:val="2"/>
    </w:rPr>
  </w:style>
  <w:style w:type="character" w:customStyle="1" w:styleId="affffff2">
    <w:name w:val="頁尾案號 字元"/>
    <w:basedOn w:val="af"/>
    <w:link w:val="affffff1"/>
    <w:uiPriority w:val="17"/>
    <w:rsid w:val="001011E0"/>
    <w:rPr>
      <w:rFonts w:ascii="標楷體" w:eastAsia="標楷體" w:hAnsi="標楷體"/>
      <w:noProof/>
      <w:kern w:val="2"/>
      <w:sz w:val="24"/>
    </w:rPr>
  </w:style>
  <w:style w:type="paragraph" w:customStyle="1" w:styleId="affffff3">
    <w:name w:val="再審申請人"/>
    <w:basedOn w:val="afffffb"/>
    <w:link w:val="affffff4"/>
    <w:autoRedefine/>
    <w:uiPriority w:val="1"/>
    <w:qFormat/>
    <w:rsid w:val="00F815B4"/>
  </w:style>
  <w:style w:type="character" w:customStyle="1" w:styleId="affffff4">
    <w:name w:val="再審申請人 字元"/>
    <w:basedOn w:val="afffffc"/>
    <w:link w:val="affffff3"/>
    <w:uiPriority w:val="1"/>
    <w:rsid w:val="00577403"/>
    <w:rPr>
      <w:rFonts w:ascii="標楷體" w:eastAsia="標楷體" w:hAnsi="標楷體"/>
      <w:kern w:val="2"/>
      <w:sz w:val="32"/>
      <w:szCs w:val="32"/>
    </w:rPr>
  </w:style>
  <w:style w:type="character" w:customStyle="1" w:styleId="affffff5">
    <w:name w:val="決定書日期 字元"/>
    <w:basedOn w:val="a1"/>
    <w:link w:val="affffff6"/>
    <w:uiPriority w:val="14"/>
    <w:locked/>
    <w:rsid w:val="005D7639"/>
    <w:rPr>
      <w:rFonts w:ascii="標楷體" w:eastAsia="標楷體" w:hAnsi="標楷體"/>
      <w:kern w:val="2"/>
      <w:sz w:val="32"/>
      <w14:numForm w14:val="oldStyle"/>
      <w14:numSpacing w14:val="tabular"/>
    </w:rPr>
  </w:style>
  <w:style w:type="paragraph" w:customStyle="1" w:styleId="affffff6">
    <w:name w:val="決定書日期"/>
    <w:basedOn w:val="affff6"/>
    <w:link w:val="affffff5"/>
    <w:uiPriority w:val="14"/>
    <w:qFormat/>
    <w:rsid w:val="005D7639"/>
    <w:pPr>
      <w:suppressAutoHyphens/>
      <w:topLinePunct/>
      <w:autoSpaceDE w:val="0"/>
      <w:autoSpaceDN w:val="0"/>
      <w:snapToGrid/>
      <w:spacing w:line="560" w:lineRule="exact"/>
      <w:jc w:val="distribute"/>
    </w:pPr>
    <w:rPr>
      <w:rFonts w:ascii="標楷體" w:hAnsi="標楷體"/>
      <w:sz w:val="32"/>
      <w14:numForm w14:val="oldStyle"/>
      <w14:numSpacing w14:val="tabular"/>
    </w:rPr>
  </w:style>
  <w:style w:type="paragraph" w:customStyle="1" w:styleId="affffff7">
    <w:name w:val="再審相關"/>
    <w:basedOn w:val="affffff3"/>
    <w:next w:val="affffff3"/>
    <w:link w:val="affffff8"/>
    <w:uiPriority w:val="1"/>
    <w:semiHidden/>
    <w:qFormat/>
    <w:rsid w:val="00C871D3"/>
  </w:style>
  <w:style w:type="paragraph" w:customStyle="1" w:styleId="affffff9">
    <w:name w:val="再審法人代表人"/>
    <w:basedOn w:val="affffff3"/>
    <w:link w:val="affffffa"/>
    <w:uiPriority w:val="2"/>
    <w:qFormat/>
    <w:rsid w:val="00C871D3"/>
  </w:style>
  <w:style w:type="character" w:customStyle="1" w:styleId="affffff8">
    <w:name w:val="再審相關 字元"/>
    <w:basedOn w:val="affffff4"/>
    <w:link w:val="affffff7"/>
    <w:uiPriority w:val="1"/>
    <w:semiHidden/>
    <w:rsid w:val="00C871D3"/>
    <w:rPr>
      <w:rFonts w:ascii="標楷體" w:eastAsia="標楷體" w:hAnsi="標楷體"/>
      <w:kern w:val="2"/>
      <w:sz w:val="32"/>
      <w:szCs w:val="32"/>
    </w:rPr>
  </w:style>
  <w:style w:type="character" w:customStyle="1" w:styleId="affffffa">
    <w:name w:val="再審法人代表人 字元"/>
    <w:basedOn w:val="affffff4"/>
    <w:link w:val="affffff9"/>
    <w:uiPriority w:val="2"/>
    <w:rsid w:val="00577403"/>
    <w:rPr>
      <w:rFonts w:ascii="標楷體" w:eastAsia="標楷體" w:hAnsi="標楷體"/>
      <w:kern w:val="2"/>
      <w:sz w:val="32"/>
      <w:szCs w:val="32"/>
    </w:rPr>
  </w:style>
  <w:style w:type="paragraph" w:customStyle="1" w:styleId="affffffb">
    <w:name w:val="再審代理人"/>
    <w:basedOn w:val="affffff3"/>
    <w:link w:val="affffffc"/>
    <w:uiPriority w:val="4"/>
    <w:qFormat/>
    <w:rsid w:val="00577403"/>
  </w:style>
  <w:style w:type="paragraph" w:customStyle="1" w:styleId="affffffd">
    <w:name w:val="再審代表人"/>
    <w:basedOn w:val="affffffb"/>
    <w:link w:val="affffffe"/>
    <w:uiPriority w:val="3"/>
    <w:qFormat/>
    <w:rsid w:val="00577403"/>
  </w:style>
  <w:style w:type="paragraph" w:customStyle="1" w:styleId="afffffff">
    <w:name w:val="訴願代理人"/>
    <w:basedOn w:val="affffff3"/>
    <w:link w:val="afffffff0"/>
    <w:uiPriority w:val="4"/>
    <w:qFormat/>
    <w:rsid w:val="00577403"/>
  </w:style>
  <w:style w:type="character" w:customStyle="1" w:styleId="affffffc">
    <w:name w:val="再審代理人 字元"/>
    <w:basedOn w:val="affffff4"/>
    <w:link w:val="affffffb"/>
    <w:uiPriority w:val="4"/>
    <w:rsid w:val="00577403"/>
    <w:rPr>
      <w:rFonts w:ascii="標楷體" w:eastAsia="標楷體" w:hAnsi="標楷體"/>
      <w:kern w:val="2"/>
      <w:sz w:val="32"/>
      <w:szCs w:val="32"/>
    </w:rPr>
  </w:style>
  <w:style w:type="character" w:customStyle="1" w:styleId="affffffe">
    <w:name w:val="再審代表人 字元"/>
    <w:basedOn w:val="affffffc"/>
    <w:link w:val="affffffd"/>
    <w:uiPriority w:val="3"/>
    <w:rsid w:val="00577403"/>
    <w:rPr>
      <w:rFonts w:ascii="標楷體" w:eastAsia="標楷體" w:hAnsi="標楷體"/>
      <w:kern w:val="2"/>
      <w:sz w:val="32"/>
      <w:szCs w:val="32"/>
    </w:rPr>
  </w:style>
  <w:style w:type="character" w:customStyle="1" w:styleId="afffffff0">
    <w:name w:val="訴願代理人 字元"/>
    <w:basedOn w:val="affffff4"/>
    <w:link w:val="afffffff"/>
    <w:uiPriority w:val="4"/>
    <w:rsid w:val="00577403"/>
    <w:rPr>
      <w:rFonts w:ascii="標楷體" w:eastAsia="標楷體" w:hAnsi="標楷體"/>
      <w:kern w:val="2"/>
      <w:sz w:val="32"/>
      <w:szCs w:val="32"/>
    </w:rPr>
  </w:style>
  <w:style w:type="character" w:styleId="afffffff1">
    <w:name w:val="line number"/>
    <w:basedOn w:val="a1"/>
    <w:rsid w:val="00054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3349">
      <w:bodyDiv w:val="1"/>
      <w:marLeft w:val="0"/>
      <w:marRight w:val="0"/>
      <w:marTop w:val="0"/>
      <w:marBottom w:val="0"/>
      <w:divBdr>
        <w:top w:val="none" w:sz="0" w:space="0" w:color="auto"/>
        <w:left w:val="none" w:sz="0" w:space="0" w:color="auto"/>
        <w:bottom w:val="none" w:sz="0" w:space="0" w:color="auto"/>
        <w:right w:val="none" w:sz="0" w:space="0" w:color="auto"/>
      </w:divBdr>
    </w:div>
    <w:div w:id="481237442">
      <w:bodyDiv w:val="1"/>
      <w:marLeft w:val="0"/>
      <w:marRight w:val="0"/>
      <w:marTop w:val="0"/>
      <w:marBottom w:val="0"/>
      <w:divBdr>
        <w:top w:val="none" w:sz="0" w:space="0" w:color="auto"/>
        <w:left w:val="none" w:sz="0" w:space="0" w:color="auto"/>
        <w:bottom w:val="none" w:sz="0" w:space="0" w:color="auto"/>
        <w:right w:val="none" w:sz="0" w:space="0" w:color="auto"/>
      </w:divBdr>
    </w:div>
    <w:div w:id="556665486">
      <w:bodyDiv w:val="1"/>
      <w:marLeft w:val="0"/>
      <w:marRight w:val="0"/>
      <w:marTop w:val="0"/>
      <w:marBottom w:val="0"/>
      <w:divBdr>
        <w:top w:val="none" w:sz="0" w:space="0" w:color="auto"/>
        <w:left w:val="none" w:sz="0" w:space="0" w:color="auto"/>
        <w:bottom w:val="none" w:sz="0" w:space="0" w:color="auto"/>
        <w:right w:val="none" w:sz="0" w:space="0" w:color="auto"/>
      </w:divBdr>
    </w:div>
    <w:div w:id="978611100">
      <w:bodyDiv w:val="1"/>
      <w:marLeft w:val="0"/>
      <w:marRight w:val="0"/>
      <w:marTop w:val="0"/>
      <w:marBottom w:val="0"/>
      <w:divBdr>
        <w:top w:val="none" w:sz="0" w:space="0" w:color="auto"/>
        <w:left w:val="none" w:sz="0" w:space="0" w:color="auto"/>
        <w:bottom w:val="none" w:sz="0" w:space="0" w:color="auto"/>
        <w:right w:val="none" w:sz="0" w:space="0" w:color="auto"/>
      </w:divBdr>
      <w:divsChild>
        <w:div w:id="2101295333">
          <w:marLeft w:val="0"/>
          <w:marRight w:val="0"/>
          <w:marTop w:val="0"/>
          <w:marBottom w:val="0"/>
          <w:divBdr>
            <w:top w:val="single" w:sz="6" w:space="0" w:color="auto"/>
            <w:left w:val="single" w:sz="6" w:space="0" w:color="auto"/>
            <w:bottom w:val="single" w:sz="6" w:space="0" w:color="auto"/>
            <w:right w:val="single" w:sz="6" w:space="0" w:color="auto"/>
          </w:divBdr>
          <w:divsChild>
            <w:div w:id="1003052712">
              <w:marLeft w:val="0"/>
              <w:marRight w:val="0"/>
              <w:marTop w:val="0"/>
              <w:marBottom w:val="0"/>
              <w:divBdr>
                <w:top w:val="none" w:sz="0" w:space="0" w:color="auto"/>
                <w:left w:val="none" w:sz="0" w:space="0" w:color="auto"/>
                <w:bottom w:val="none" w:sz="0" w:space="0" w:color="auto"/>
                <w:right w:val="none" w:sz="0" w:space="0" w:color="auto"/>
              </w:divBdr>
              <w:divsChild>
                <w:div w:id="125895034">
                  <w:marLeft w:val="0"/>
                  <w:marRight w:val="0"/>
                  <w:marTop w:val="0"/>
                  <w:marBottom w:val="0"/>
                  <w:divBdr>
                    <w:top w:val="none" w:sz="0" w:space="0" w:color="auto"/>
                    <w:left w:val="none" w:sz="0" w:space="0" w:color="auto"/>
                    <w:bottom w:val="none" w:sz="0" w:space="0" w:color="auto"/>
                    <w:right w:val="none" w:sz="0" w:space="0" w:color="auto"/>
                  </w:divBdr>
                  <w:divsChild>
                    <w:div w:id="837160321">
                      <w:marLeft w:val="0"/>
                      <w:marRight w:val="0"/>
                      <w:marTop w:val="0"/>
                      <w:marBottom w:val="0"/>
                      <w:divBdr>
                        <w:top w:val="none" w:sz="0" w:space="0" w:color="auto"/>
                        <w:left w:val="none" w:sz="0" w:space="0" w:color="auto"/>
                        <w:bottom w:val="none" w:sz="0" w:space="0" w:color="auto"/>
                        <w:right w:val="none" w:sz="0" w:space="0" w:color="auto"/>
                      </w:divBdr>
                      <w:divsChild>
                        <w:div w:id="1016737373">
                          <w:marLeft w:val="0"/>
                          <w:marRight w:val="0"/>
                          <w:marTop w:val="0"/>
                          <w:marBottom w:val="0"/>
                          <w:divBdr>
                            <w:top w:val="single" w:sz="6" w:space="12" w:color="C5D0DC"/>
                            <w:left w:val="single" w:sz="6" w:space="9" w:color="C5D0DC"/>
                            <w:bottom w:val="single" w:sz="6" w:space="12" w:color="C5D0DC"/>
                            <w:right w:val="single" w:sz="6" w:space="9" w:color="C5D0DC"/>
                          </w:divBdr>
                          <w:divsChild>
                            <w:div w:id="1227498230">
                              <w:marLeft w:val="0"/>
                              <w:marRight w:val="0"/>
                              <w:marTop w:val="0"/>
                              <w:marBottom w:val="0"/>
                              <w:divBdr>
                                <w:top w:val="none" w:sz="0" w:space="0" w:color="auto"/>
                                <w:left w:val="none" w:sz="0" w:space="0" w:color="auto"/>
                                <w:bottom w:val="none" w:sz="0" w:space="0" w:color="auto"/>
                                <w:right w:val="none" w:sz="0" w:space="0" w:color="auto"/>
                              </w:divBdr>
                              <w:divsChild>
                                <w:div w:id="1449885290">
                                  <w:marLeft w:val="-225"/>
                                  <w:marRight w:val="-225"/>
                                  <w:marTop w:val="0"/>
                                  <w:marBottom w:val="180"/>
                                  <w:divBdr>
                                    <w:top w:val="none" w:sz="0" w:space="0" w:color="auto"/>
                                    <w:left w:val="none" w:sz="0" w:space="0" w:color="auto"/>
                                    <w:bottom w:val="none" w:sz="0" w:space="0" w:color="auto"/>
                                    <w:right w:val="none" w:sz="0" w:space="0" w:color="auto"/>
                                  </w:divBdr>
                                  <w:divsChild>
                                    <w:div w:id="118660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025455">
      <w:bodyDiv w:val="1"/>
      <w:marLeft w:val="0"/>
      <w:marRight w:val="0"/>
      <w:marTop w:val="0"/>
      <w:marBottom w:val="0"/>
      <w:divBdr>
        <w:top w:val="none" w:sz="0" w:space="0" w:color="auto"/>
        <w:left w:val="none" w:sz="0" w:space="0" w:color="auto"/>
        <w:bottom w:val="none" w:sz="0" w:space="0" w:color="auto"/>
        <w:right w:val="none" w:sz="0" w:space="0" w:color="auto"/>
      </w:divBdr>
    </w:div>
    <w:div w:id="146029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844;&#25991;\&#32771;&#35430;&#38498;&#27770;&#23450;&#26360;&#3129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9127C-83D2-4338-A366-CFFD926D5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考試院決定書稿.dot</Template>
  <TotalTime>0</TotalTime>
  <Pages>6</Pages>
  <Words>3405</Words>
  <Characters>265</Characters>
  <Application>Microsoft Office Word</Application>
  <DocSecurity>0</DocSecurity>
  <Lines>2</Lines>
  <Paragraphs>7</Paragraphs>
  <ScaleCrop>false</ScaleCrop>
  <Company>InfoDoc Technology Corporation</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函</dc:title>
  <dc:subject/>
  <dc:creator>MIS</dc:creator>
  <cp:keywords/>
  <cp:lastModifiedBy>c447@exam.gov.tw</cp:lastModifiedBy>
  <cp:revision>2</cp:revision>
  <cp:lastPrinted>2024-03-19T09:48:00Z</cp:lastPrinted>
  <dcterms:created xsi:type="dcterms:W3CDTF">2024-04-01T06:46:00Z</dcterms:created>
  <dcterms:modified xsi:type="dcterms:W3CDTF">2024-04-01T06:46:00Z</dcterms:modified>
</cp:coreProperties>
</file>