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6E260A18" w:rsidR="00E13711" w:rsidRPr="00FA15AE" w:rsidRDefault="00E13711" w:rsidP="008611E7">
      <w:pPr>
        <w:pStyle w:val="ae"/>
        <w:spacing w:beforeLines="50" w:before="240" w:afterLines="50" w:after="240"/>
        <w:jc w:val="center"/>
        <w:rPr>
          <w:rFonts w:ascii="標楷體" w:hAnsi="標楷體"/>
          <w:color w:val="000000" w:themeColor="text1"/>
          <w:sz w:val="36"/>
          <w:szCs w:val="36"/>
        </w:rPr>
      </w:pPr>
      <w:r w:rsidRPr="00FA15AE">
        <w:rPr>
          <w:rFonts w:ascii="標楷體" w:hAnsi="標楷體"/>
          <w:color w:val="000000" w:themeColor="text1"/>
          <w:sz w:val="36"/>
          <w:szCs w:val="36"/>
        </w:rPr>
        <w:t>考試院第1</w:t>
      </w:r>
      <w:r w:rsidR="00FA0191" w:rsidRPr="00FA15AE">
        <w:rPr>
          <w:rFonts w:ascii="標楷體" w:hAnsi="標楷體" w:hint="eastAsia"/>
          <w:color w:val="000000" w:themeColor="text1"/>
          <w:sz w:val="36"/>
          <w:szCs w:val="36"/>
        </w:rPr>
        <w:t>3</w:t>
      </w:r>
      <w:r w:rsidRPr="00FA15AE">
        <w:rPr>
          <w:rFonts w:ascii="標楷體" w:hAnsi="標楷體"/>
          <w:color w:val="000000" w:themeColor="text1"/>
          <w:sz w:val="36"/>
          <w:szCs w:val="36"/>
        </w:rPr>
        <w:t>屆第</w:t>
      </w:r>
      <w:r w:rsidR="00C25E53" w:rsidRPr="00FA15AE">
        <w:rPr>
          <w:rFonts w:ascii="標楷體" w:hAnsi="標楷體" w:hint="eastAsia"/>
          <w:color w:val="000000" w:themeColor="text1"/>
          <w:sz w:val="36"/>
          <w:szCs w:val="36"/>
        </w:rPr>
        <w:t>1</w:t>
      </w:r>
      <w:r w:rsidR="001B2F40" w:rsidRPr="00FA15AE">
        <w:rPr>
          <w:rFonts w:ascii="標楷體" w:hAnsi="標楷體"/>
          <w:color w:val="000000" w:themeColor="text1"/>
          <w:sz w:val="36"/>
          <w:szCs w:val="36"/>
        </w:rPr>
        <w:t>4</w:t>
      </w:r>
      <w:r w:rsidR="003A6BE6" w:rsidRPr="00FA15AE">
        <w:rPr>
          <w:rFonts w:ascii="標楷體" w:hAnsi="標楷體" w:hint="eastAsia"/>
          <w:color w:val="000000" w:themeColor="text1"/>
          <w:sz w:val="36"/>
          <w:szCs w:val="36"/>
        </w:rPr>
        <w:t>9</w:t>
      </w:r>
      <w:r w:rsidRPr="00FA15AE">
        <w:rPr>
          <w:rFonts w:ascii="標楷體" w:hAnsi="標楷體"/>
          <w:color w:val="000000" w:themeColor="text1"/>
          <w:sz w:val="36"/>
          <w:szCs w:val="36"/>
        </w:rPr>
        <w:t>次會議</w:t>
      </w:r>
      <w:r w:rsidR="00FF5E98" w:rsidRPr="00FA15AE">
        <w:rPr>
          <w:rFonts w:ascii="標楷體" w:hAnsi="標楷體" w:hint="eastAsia"/>
          <w:color w:val="000000" w:themeColor="text1"/>
          <w:sz w:val="36"/>
          <w:szCs w:val="36"/>
        </w:rPr>
        <w:t>紀錄</w:t>
      </w:r>
    </w:p>
    <w:p w14:paraId="13F1D682" w14:textId="36BFF02D" w:rsidR="00E13711" w:rsidRPr="00FA15AE" w:rsidRDefault="00E13711" w:rsidP="009517B8">
      <w:pPr>
        <w:pStyle w:val="ae"/>
        <w:spacing w:line="460" w:lineRule="exact"/>
        <w:rPr>
          <w:rFonts w:ascii="標楷體" w:hAnsi="標楷體"/>
          <w:color w:val="000000" w:themeColor="text1"/>
          <w:szCs w:val="32"/>
        </w:rPr>
      </w:pPr>
      <w:r w:rsidRPr="00FA15AE">
        <w:rPr>
          <w:rFonts w:ascii="標楷體" w:hAnsi="標楷體"/>
          <w:color w:val="000000" w:themeColor="text1"/>
          <w:szCs w:val="32"/>
        </w:rPr>
        <w:t>時間：中華民國</w:t>
      </w:r>
      <w:r w:rsidR="00A409E2" w:rsidRPr="00FA15AE">
        <w:rPr>
          <w:rFonts w:ascii="標楷體" w:hAnsi="標楷體"/>
          <w:color w:val="000000" w:themeColor="text1"/>
          <w:szCs w:val="32"/>
        </w:rPr>
        <w:t>1</w:t>
      </w:r>
      <w:r w:rsidR="00E86F93" w:rsidRPr="00FA15AE">
        <w:rPr>
          <w:rFonts w:ascii="標楷體" w:hAnsi="標楷體" w:hint="eastAsia"/>
          <w:color w:val="000000" w:themeColor="text1"/>
          <w:szCs w:val="32"/>
        </w:rPr>
        <w:t>1</w:t>
      </w:r>
      <w:r w:rsidR="008A30EC" w:rsidRPr="00FA15AE">
        <w:rPr>
          <w:rFonts w:ascii="標楷體" w:hAnsi="標楷體"/>
          <w:color w:val="000000" w:themeColor="text1"/>
          <w:szCs w:val="32"/>
        </w:rPr>
        <w:t>2</w:t>
      </w:r>
      <w:r w:rsidRPr="00FA15AE">
        <w:rPr>
          <w:rFonts w:ascii="標楷體" w:hAnsi="標楷體"/>
          <w:color w:val="000000" w:themeColor="text1"/>
          <w:szCs w:val="32"/>
        </w:rPr>
        <w:t>年</w:t>
      </w:r>
      <w:r w:rsidR="00C82357" w:rsidRPr="00FA15AE">
        <w:rPr>
          <w:rFonts w:ascii="標楷體" w:hAnsi="標楷體" w:hint="eastAsia"/>
          <w:color w:val="000000" w:themeColor="text1"/>
          <w:szCs w:val="32"/>
        </w:rPr>
        <w:t>8</w:t>
      </w:r>
      <w:r w:rsidRPr="00FA15AE">
        <w:rPr>
          <w:rFonts w:ascii="標楷體" w:hAnsi="標楷體"/>
          <w:color w:val="000000" w:themeColor="text1"/>
          <w:szCs w:val="32"/>
        </w:rPr>
        <w:t>月</w:t>
      </w:r>
      <w:r w:rsidR="003A6BE6" w:rsidRPr="00FA15AE">
        <w:rPr>
          <w:rFonts w:ascii="標楷體" w:hAnsi="標楷體" w:hint="eastAsia"/>
          <w:color w:val="000000" w:themeColor="text1"/>
          <w:szCs w:val="32"/>
        </w:rPr>
        <w:t>1</w:t>
      </w:r>
      <w:r w:rsidR="00F54A04" w:rsidRPr="00FA15AE">
        <w:rPr>
          <w:rFonts w:ascii="標楷體" w:hAnsi="標楷體" w:hint="eastAsia"/>
          <w:color w:val="000000" w:themeColor="text1"/>
          <w:szCs w:val="32"/>
        </w:rPr>
        <w:t>7</w:t>
      </w:r>
      <w:r w:rsidRPr="00FA15AE">
        <w:rPr>
          <w:rFonts w:ascii="標楷體" w:hAnsi="標楷體"/>
          <w:color w:val="000000" w:themeColor="text1"/>
          <w:szCs w:val="32"/>
        </w:rPr>
        <w:t>日</w:t>
      </w:r>
      <w:r w:rsidR="00576D20" w:rsidRPr="00FA15AE">
        <w:rPr>
          <w:rFonts w:ascii="標楷體" w:hAnsi="標楷體"/>
          <w:color w:val="000000" w:themeColor="text1"/>
          <w:szCs w:val="32"/>
        </w:rPr>
        <w:t>上</w:t>
      </w:r>
      <w:r w:rsidRPr="00FA15AE">
        <w:rPr>
          <w:rFonts w:ascii="標楷體" w:hAnsi="標楷體"/>
          <w:color w:val="000000" w:themeColor="text1"/>
          <w:szCs w:val="32"/>
        </w:rPr>
        <w:t>午</w:t>
      </w:r>
      <w:r w:rsidR="00942BDA" w:rsidRPr="00FA15AE">
        <w:rPr>
          <w:rFonts w:ascii="標楷體" w:hAnsi="標楷體" w:hint="eastAsia"/>
          <w:color w:val="000000" w:themeColor="text1"/>
          <w:szCs w:val="32"/>
        </w:rPr>
        <w:t>9</w:t>
      </w:r>
      <w:r w:rsidRPr="00FA15AE">
        <w:rPr>
          <w:rFonts w:ascii="標楷體" w:hAnsi="標楷體"/>
          <w:color w:val="000000" w:themeColor="text1"/>
          <w:szCs w:val="32"/>
        </w:rPr>
        <w:t>時</w:t>
      </w:r>
      <w:r w:rsidR="00942BDA" w:rsidRPr="00FA15AE">
        <w:rPr>
          <w:rFonts w:ascii="標楷體" w:hAnsi="標楷體" w:hint="eastAsia"/>
          <w:color w:val="000000" w:themeColor="text1"/>
          <w:szCs w:val="32"/>
        </w:rPr>
        <w:t>30分</w:t>
      </w:r>
      <w:r w:rsidR="00F82C63" w:rsidRPr="00FA15AE">
        <w:rPr>
          <w:rFonts w:ascii="標楷體" w:hAnsi="標楷體" w:hint="eastAsia"/>
          <w:color w:val="000000" w:themeColor="text1"/>
          <w:szCs w:val="32"/>
        </w:rPr>
        <w:t xml:space="preserve"> </w:t>
      </w:r>
    </w:p>
    <w:p w14:paraId="3FBF03EE" w14:textId="32C1C2E1" w:rsidR="00E13711" w:rsidRPr="00FA15AE" w:rsidRDefault="00E13711" w:rsidP="009517B8">
      <w:pPr>
        <w:pStyle w:val="ae"/>
        <w:spacing w:line="460" w:lineRule="exact"/>
        <w:rPr>
          <w:rFonts w:ascii="標楷體" w:hAnsi="標楷體"/>
          <w:color w:val="000000" w:themeColor="text1"/>
          <w:szCs w:val="32"/>
        </w:rPr>
      </w:pPr>
      <w:r w:rsidRPr="00FA15AE">
        <w:rPr>
          <w:rFonts w:ascii="標楷體" w:hAnsi="標楷體"/>
          <w:color w:val="000000" w:themeColor="text1"/>
          <w:szCs w:val="32"/>
        </w:rPr>
        <w:t>地點：</w:t>
      </w:r>
      <w:r w:rsidR="00095606" w:rsidRPr="00FA15AE">
        <w:rPr>
          <w:rFonts w:ascii="標楷體" w:hAnsi="標楷體"/>
          <w:color w:val="000000" w:themeColor="text1"/>
          <w:szCs w:val="32"/>
        </w:rPr>
        <w:t>本院傳賢樓10樓會議室</w:t>
      </w:r>
    </w:p>
    <w:p w14:paraId="0565872E" w14:textId="684FB65E" w:rsidR="00DB454C" w:rsidRPr="00FA15AE" w:rsidRDefault="00DB454C" w:rsidP="00DB454C">
      <w:pPr>
        <w:tabs>
          <w:tab w:val="left" w:pos="5400"/>
        </w:tabs>
        <w:kinsoku w:val="0"/>
        <w:overflowPunct w:val="0"/>
        <w:spacing w:line="440" w:lineRule="exact"/>
        <w:ind w:leftChars="-4" w:left="1260" w:rightChars="-67" w:right="-228" w:hangingChars="398" w:hanging="1274"/>
        <w:jc w:val="both"/>
        <w:rPr>
          <w:rFonts w:ascii="標楷體" w:hAnsi="標楷體"/>
          <w:sz w:val="32"/>
          <w:szCs w:val="32"/>
        </w:rPr>
      </w:pPr>
      <w:r w:rsidRPr="00FA15AE">
        <w:rPr>
          <w:rFonts w:ascii="標楷體" w:hAnsi="標楷體"/>
          <w:color w:val="000000"/>
          <w:sz w:val="32"/>
          <w:szCs w:val="32"/>
        </w:rPr>
        <w:t>出席者：</w:t>
      </w:r>
      <w:bookmarkStart w:id="0" w:name="_Hlk127432309"/>
      <w:r w:rsidRPr="00FA15AE">
        <w:rPr>
          <w:rFonts w:ascii="標楷體" w:hAnsi="標楷體" w:cs="Arial" w:hint="eastAsia"/>
          <w:sz w:val="32"/>
          <w:szCs w:val="32"/>
        </w:rPr>
        <w:t xml:space="preserve">黃榮村  </w:t>
      </w:r>
      <w:r w:rsidRPr="00FA15AE">
        <w:rPr>
          <w:rFonts w:ascii="標楷體" w:hAnsi="標楷體" w:hint="eastAsia"/>
          <w:color w:val="000000"/>
          <w:sz w:val="32"/>
          <w:szCs w:val="32"/>
        </w:rPr>
        <w:t>周弘憲</w:t>
      </w:r>
      <w:bookmarkEnd w:id="0"/>
      <w:r w:rsidRPr="00FA15AE">
        <w:rPr>
          <w:rFonts w:ascii="標楷體" w:hAnsi="標楷體" w:hint="eastAsia"/>
          <w:sz w:val="32"/>
          <w:szCs w:val="32"/>
        </w:rPr>
        <w:t xml:space="preserve">  </w:t>
      </w:r>
      <w:r w:rsidR="00C65E8A" w:rsidRPr="00FA15AE">
        <w:rPr>
          <w:rFonts w:ascii="標楷體" w:hAnsi="標楷體" w:cs="Arial" w:hint="eastAsia"/>
          <w:sz w:val="32"/>
          <w:szCs w:val="32"/>
        </w:rPr>
        <w:t>姚立德</w:t>
      </w:r>
      <w:r w:rsidRPr="00FA15AE">
        <w:rPr>
          <w:rFonts w:ascii="標楷體" w:hAnsi="標楷體" w:cs="Arial" w:hint="eastAsia"/>
          <w:sz w:val="32"/>
          <w:szCs w:val="32"/>
        </w:rPr>
        <w:t xml:space="preserve">  </w:t>
      </w:r>
      <w:r w:rsidR="00C65E8A" w:rsidRPr="00FA15AE">
        <w:rPr>
          <w:rFonts w:ascii="標楷體" w:hAnsi="標楷體" w:cs="Arial" w:hint="eastAsia"/>
          <w:sz w:val="32"/>
          <w:szCs w:val="32"/>
        </w:rPr>
        <w:t>吳新興</w:t>
      </w:r>
      <w:r w:rsidRPr="00FA15AE">
        <w:rPr>
          <w:rFonts w:ascii="標楷體" w:hAnsi="標楷體" w:hint="eastAsia"/>
          <w:sz w:val="32"/>
          <w:szCs w:val="32"/>
        </w:rPr>
        <w:t xml:space="preserve">　王秀紅</w:t>
      </w:r>
      <w:r w:rsidR="00C65E8A" w:rsidRPr="00FA15AE">
        <w:rPr>
          <w:rFonts w:ascii="標楷體" w:hAnsi="標楷體" w:hint="eastAsia"/>
          <w:sz w:val="32"/>
          <w:szCs w:val="32"/>
        </w:rPr>
        <w:t xml:space="preserve">  伊萬•納威  </w:t>
      </w:r>
    </w:p>
    <w:p w14:paraId="24A5EB87" w14:textId="777407D7" w:rsidR="00C65E8A" w:rsidRPr="00FA15AE" w:rsidRDefault="00C65E8A" w:rsidP="00DB454C">
      <w:pPr>
        <w:tabs>
          <w:tab w:val="left" w:pos="5400"/>
        </w:tabs>
        <w:kinsoku w:val="0"/>
        <w:overflowPunct w:val="0"/>
        <w:spacing w:line="440" w:lineRule="exact"/>
        <w:ind w:leftChars="370" w:left="1258" w:firstLineChars="5" w:firstLine="16"/>
        <w:jc w:val="both"/>
        <w:rPr>
          <w:rFonts w:ascii="標楷體" w:hAnsi="標楷體"/>
          <w:sz w:val="32"/>
          <w:szCs w:val="32"/>
        </w:rPr>
      </w:pPr>
      <w:r w:rsidRPr="00FA15AE">
        <w:rPr>
          <w:rFonts w:ascii="標楷體" w:hAnsi="標楷體" w:hint="eastAsia"/>
          <w:sz w:val="32"/>
          <w:szCs w:val="32"/>
        </w:rPr>
        <w:t>何怡澄</w:t>
      </w:r>
      <w:r w:rsidR="00DB454C" w:rsidRPr="00FA15AE">
        <w:rPr>
          <w:rFonts w:ascii="標楷體" w:hAnsi="標楷體" w:hint="eastAsia"/>
          <w:sz w:val="32"/>
          <w:szCs w:val="32"/>
        </w:rPr>
        <w:t xml:space="preserve">  陳錦生  </w:t>
      </w:r>
      <w:r w:rsidRPr="00FA15AE">
        <w:rPr>
          <w:rFonts w:ascii="標楷體" w:hAnsi="標楷體" w:hint="eastAsia"/>
          <w:sz w:val="32"/>
          <w:szCs w:val="32"/>
        </w:rPr>
        <w:t>楊雅惠</w:t>
      </w:r>
      <w:r w:rsidR="00DB454C" w:rsidRPr="00FA15AE">
        <w:rPr>
          <w:rFonts w:ascii="標楷體" w:hAnsi="標楷體" w:cs="Arial" w:hint="eastAsia"/>
          <w:sz w:val="32"/>
          <w:szCs w:val="32"/>
        </w:rPr>
        <w:t xml:space="preserve">　</w:t>
      </w:r>
      <w:bookmarkStart w:id="1" w:name="_Hlk123203900"/>
      <w:r w:rsidR="00DB454C" w:rsidRPr="00FA15AE">
        <w:rPr>
          <w:rFonts w:ascii="標楷體" w:hAnsi="標楷體" w:hint="eastAsia"/>
          <w:sz w:val="32"/>
          <w:szCs w:val="32"/>
        </w:rPr>
        <w:t>陳慈陽</w:t>
      </w:r>
      <w:r w:rsidRPr="00FA15AE">
        <w:rPr>
          <w:rFonts w:ascii="標楷體" w:hAnsi="標楷體" w:hint="eastAsia"/>
          <w:sz w:val="32"/>
          <w:szCs w:val="32"/>
        </w:rPr>
        <w:t xml:space="preserve">  周蓮香  </w:t>
      </w:r>
      <w:r w:rsidR="00DB454C" w:rsidRPr="00FA15AE">
        <w:rPr>
          <w:rFonts w:ascii="標楷體" w:hAnsi="標楷體" w:hint="eastAsia"/>
          <w:sz w:val="32"/>
          <w:szCs w:val="32"/>
        </w:rPr>
        <w:t>許舒翔</w:t>
      </w:r>
      <w:bookmarkEnd w:id="1"/>
      <w:r w:rsidR="00DB454C" w:rsidRPr="00FA15AE">
        <w:rPr>
          <w:rFonts w:ascii="標楷體" w:hAnsi="標楷體" w:hint="eastAsia"/>
          <w:sz w:val="32"/>
          <w:szCs w:val="32"/>
        </w:rPr>
        <w:t xml:space="preserve"> </w:t>
      </w:r>
    </w:p>
    <w:p w14:paraId="4324659F" w14:textId="395DC9C1" w:rsidR="00DB454C" w:rsidRPr="00FA15AE" w:rsidRDefault="00DB454C" w:rsidP="00DB454C">
      <w:pPr>
        <w:tabs>
          <w:tab w:val="left" w:pos="5400"/>
        </w:tabs>
        <w:kinsoku w:val="0"/>
        <w:overflowPunct w:val="0"/>
        <w:spacing w:line="440" w:lineRule="exact"/>
        <w:ind w:leftChars="370" w:left="1258" w:firstLineChars="5" w:firstLine="16"/>
        <w:jc w:val="both"/>
        <w:rPr>
          <w:rFonts w:ascii="標楷體" w:hAnsi="標楷體"/>
          <w:sz w:val="32"/>
          <w:szCs w:val="32"/>
        </w:rPr>
      </w:pPr>
      <w:r w:rsidRPr="00FA15AE">
        <w:rPr>
          <w:rFonts w:ascii="標楷體" w:hAnsi="標楷體"/>
          <w:sz w:val="32"/>
          <w:szCs w:val="32"/>
        </w:rPr>
        <w:t>郝培芝</w:t>
      </w:r>
    </w:p>
    <w:p w14:paraId="1E914395" w14:textId="77777777" w:rsidR="00BF2355" w:rsidRPr="00FA15AE" w:rsidRDefault="00DB454C" w:rsidP="00BF2355">
      <w:pPr>
        <w:tabs>
          <w:tab w:val="left" w:pos="5400"/>
        </w:tabs>
        <w:kinsoku w:val="0"/>
        <w:overflowPunct w:val="0"/>
        <w:ind w:left="1280" w:hangingChars="400" w:hanging="1280"/>
        <w:jc w:val="both"/>
        <w:rPr>
          <w:rFonts w:ascii="標楷體" w:hAnsi="標楷體"/>
          <w:kern w:val="0"/>
          <w:sz w:val="32"/>
          <w:szCs w:val="32"/>
        </w:rPr>
      </w:pPr>
      <w:r w:rsidRPr="00FA15AE">
        <w:rPr>
          <w:rFonts w:ascii="標楷體" w:hAnsi="標楷體" w:hint="eastAsia"/>
          <w:color w:val="000000"/>
          <w:kern w:val="0"/>
          <w:sz w:val="32"/>
          <w:szCs w:val="32"/>
        </w:rPr>
        <w:t>列席</w:t>
      </w:r>
      <w:r w:rsidRPr="00FA15AE">
        <w:rPr>
          <w:rFonts w:ascii="標楷體" w:hAnsi="標楷體"/>
          <w:color w:val="000000"/>
          <w:kern w:val="0"/>
          <w:sz w:val="32"/>
          <w:szCs w:val="32"/>
        </w:rPr>
        <w:t>者：</w:t>
      </w:r>
      <w:r w:rsidR="00BF2355" w:rsidRPr="00FA15AE">
        <w:rPr>
          <w:rFonts w:ascii="標楷體" w:hAnsi="標楷體" w:hint="eastAsia"/>
          <w:kern w:val="0"/>
          <w:sz w:val="32"/>
          <w:szCs w:val="32"/>
        </w:rPr>
        <w:t>劉建忻  張秋元</w:t>
      </w:r>
      <w:r w:rsidR="00BF2355" w:rsidRPr="00FA15AE">
        <w:rPr>
          <w:rFonts w:ascii="標楷體" w:hAnsi="標楷體" w:hint="eastAsia"/>
          <w:color w:val="000000"/>
          <w:kern w:val="0"/>
          <w:sz w:val="32"/>
          <w:szCs w:val="32"/>
        </w:rPr>
        <w:t xml:space="preserve">  </w:t>
      </w:r>
      <w:bookmarkStart w:id="2" w:name="_Hlk117066744"/>
      <w:r w:rsidR="00BF2355" w:rsidRPr="00FA15AE">
        <w:rPr>
          <w:rFonts w:ascii="標楷體" w:hAnsi="標楷體" w:hint="eastAsia"/>
          <w:color w:val="000000"/>
          <w:kern w:val="0"/>
          <w:sz w:val="32"/>
          <w:szCs w:val="32"/>
        </w:rPr>
        <w:t>李隆盛</w:t>
      </w:r>
      <w:r w:rsidR="00BF2355" w:rsidRPr="00FA15AE">
        <w:rPr>
          <w:rFonts w:ascii="標楷體" w:hAnsi="標楷體" w:hint="eastAsia"/>
          <w:sz w:val="32"/>
          <w:szCs w:val="32"/>
        </w:rPr>
        <w:t xml:space="preserve">  </w:t>
      </w:r>
      <w:r w:rsidR="00BF2355" w:rsidRPr="00FA15AE">
        <w:rPr>
          <w:rFonts w:ascii="標楷體" w:hAnsi="標楷體" w:cs="Arial" w:hint="eastAsia"/>
          <w:sz w:val="32"/>
          <w:szCs w:val="32"/>
        </w:rPr>
        <w:t>劉約蘭</w:t>
      </w:r>
      <w:bookmarkEnd w:id="2"/>
      <w:r w:rsidR="00BF2355" w:rsidRPr="00FA15AE">
        <w:rPr>
          <w:rFonts w:ascii="標楷體" w:hAnsi="標楷體" w:cs="Arial" w:hint="eastAsia"/>
          <w:sz w:val="32"/>
          <w:szCs w:val="32"/>
        </w:rPr>
        <w:t xml:space="preserve">  </w:t>
      </w:r>
      <w:r w:rsidR="00BF2355" w:rsidRPr="00FA15AE">
        <w:rPr>
          <w:rFonts w:ascii="標楷體" w:hAnsi="標楷體" w:hint="eastAsia"/>
          <w:kern w:val="0"/>
          <w:sz w:val="32"/>
          <w:szCs w:val="32"/>
        </w:rPr>
        <w:t>朱楠賢  呂秋慧</w:t>
      </w:r>
    </w:p>
    <w:p w14:paraId="45DA8019" w14:textId="77777777" w:rsidR="00BF2355" w:rsidRPr="00FA15AE" w:rsidRDefault="00BF2355" w:rsidP="00BF2355">
      <w:pPr>
        <w:tabs>
          <w:tab w:val="left" w:pos="5400"/>
        </w:tabs>
        <w:kinsoku w:val="0"/>
        <w:overflowPunct w:val="0"/>
        <w:ind w:leftChars="-4" w:left="1231" w:hangingChars="389" w:hanging="1245"/>
        <w:jc w:val="both"/>
        <w:rPr>
          <w:rFonts w:ascii="標楷體" w:hAnsi="標楷體"/>
          <w:spacing w:val="-4"/>
          <w:sz w:val="32"/>
          <w:szCs w:val="32"/>
        </w:rPr>
      </w:pPr>
      <w:r w:rsidRPr="00FA15AE">
        <w:rPr>
          <w:rFonts w:ascii="標楷體" w:hAnsi="標楷體" w:hint="eastAsia"/>
          <w:kern w:val="0"/>
          <w:sz w:val="32"/>
          <w:szCs w:val="32"/>
        </w:rPr>
        <w:t xml:space="preserve">        呂建德 </w:t>
      </w:r>
      <w:r w:rsidRPr="00FA15AE">
        <w:rPr>
          <w:rFonts w:ascii="標楷體" w:hAnsi="標楷體"/>
          <w:kern w:val="0"/>
          <w:sz w:val="32"/>
          <w:szCs w:val="32"/>
        </w:rPr>
        <w:t xml:space="preserve"> </w:t>
      </w:r>
      <w:r w:rsidRPr="00FA15AE">
        <w:rPr>
          <w:rFonts w:ascii="標楷體" w:hAnsi="標楷體" w:cs="Arial" w:hint="eastAsia"/>
          <w:sz w:val="32"/>
          <w:szCs w:val="32"/>
        </w:rPr>
        <w:t>許秀春</w:t>
      </w:r>
    </w:p>
    <w:p w14:paraId="3DC5F90C" w14:textId="379BAD22" w:rsidR="00DB454C" w:rsidRPr="00FA15AE" w:rsidRDefault="00DB454C" w:rsidP="00DB454C">
      <w:pPr>
        <w:tabs>
          <w:tab w:val="left" w:pos="5400"/>
        </w:tabs>
        <w:kinsoku w:val="0"/>
        <w:overflowPunct w:val="0"/>
        <w:spacing w:beforeLines="30" w:before="144" w:afterLines="30" w:after="144" w:line="450" w:lineRule="exact"/>
        <w:ind w:leftChars="-4" w:left="1279" w:hangingChars="404" w:hanging="1293"/>
        <w:jc w:val="both"/>
        <w:rPr>
          <w:rFonts w:ascii="標楷體" w:hAnsi="標楷體"/>
          <w:color w:val="000000"/>
          <w:kern w:val="0"/>
          <w:sz w:val="32"/>
          <w:szCs w:val="32"/>
        </w:rPr>
      </w:pPr>
      <w:r w:rsidRPr="00FA15AE">
        <w:rPr>
          <w:rFonts w:ascii="標楷體" w:hAnsi="標楷體" w:cs="Arial"/>
          <w:color w:val="000000"/>
          <w:spacing w:val="2"/>
          <w:sz w:val="32"/>
          <w:szCs w:val="32"/>
        </w:rPr>
        <w:fldChar w:fldCharType="begin"/>
      </w:r>
      <w:r w:rsidRPr="00FA15AE">
        <w:rPr>
          <w:rFonts w:ascii="標楷體" w:hAnsi="標楷體" w:cs="Arial"/>
          <w:color w:val="000000"/>
          <w:spacing w:val="2"/>
          <w:sz w:val="32"/>
          <w:szCs w:val="32"/>
        </w:rPr>
        <w:instrText xml:space="preserve"> eq \o(\s\up  8(出席者),\s\do  7(請　假))</w:instrText>
      </w:r>
      <w:r w:rsidRPr="00FA15AE">
        <w:rPr>
          <w:rFonts w:ascii="標楷體" w:hAnsi="標楷體" w:cs="Arial"/>
          <w:color w:val="000000"/>
          <w:spacing w:val="2"/>
          <w:sz w:val="32"/>
          <w:szCs w:val="32"/>
        </w:rPr>
        <w:fldChar w:fldCharType="end"/>
      </w:r>
      <w:r w:rsidRPr="00FA15AE">
        <w:rPr>
          <w:rFonts w:ascii="標楷體" w:hAnsi="標楷體" w:cs="Arial"/>
          <w:sz w:val="32"/>
          <w:szCs w:val="32"/>
        </w:rPr>
        <w:t>：</w:t>
      </w:r>
      <w:r w:rsidRPr="00FA15AE">
        <w:rPr>
          <w:rFonts w:ascii="標楷體" w:hAnsi="標楷體" w:hint="eastAsia"/>
          <w:sz w:val="32"/>
          <w:szCs w:val="32"/>
        </w:rPr>
        <w:t>周志宏</w:t>
      </w:r>
      <w:r w:rsidRPr="00FA15AE">
        <w:rPr>
          <w:rFonts w:ascii="標楷體" w:hAnsi="標楷體" w:cs="Arial" w:hint="eastAsia"/>
          <w:sz w:val="32"/>
          <w:szCs w:val="32"/>
        </w:rPr>
        <w:t>病假</w:t>
      </w:r>
    </w:p>
    <w:p w14:paraId="091A2A31" w14:textId="77777777" w:rsidR="00DB454C" w:rsidRPr="00FA15AE" w:rsidRDefault="00DB454C" w:rsidP="00DB454C">
      <w:pPr>
        <w:kinsoku w:val="0"/>
        <w:overflowPunct w:val="0"/>
        <w:spacing w:line="460" w:lineRule="exact"/>
        <w:jc w:val="both"/>
        <w:textAlignment w:val="baseline"/>
        <w:rPr>
          <w:rFonts w:ascii="標楷體" w:hAnsi="標楷體"/>
          <w:sz w:val="32"/>
          <w:szCs w:val="32"/>
        </w:rPr>
      </w:pPr>
      <w:r w:rsidRPr="00FA15AE">
        <w:rPr>
          <w:rFonts w:ascii="標楷體" w:hAnsi="標楷體"/>
          <w:spacing w:val="-4"/>
          <w:sz w:val="32"/>
          <w:szCs w:val="32"/>
        </w:rPr>
        <w:t>主　席：</w:t>
      </w:r>
      <w:r w:rsidRPr="00FA15AE">
        <w:rPr>
          <w:rFonts w:ascii="標楷體" w:hAnsi="標楷體" w:hint="eastAsia"/>
          <w:spacing w:val="-4"/>
          <w:sz w:val="32"/>
          <w:szCs w:val="32"/>
        </w:rPr>
        <w:t>黃榮村</w:t>
      </w:r>
    </w:p>
    <w:p w14:paraId="4BD14230" w14:textId="433D3762" w:rsidR="00DB454C" w:rsidRPr="00FA15AE" w:rsidRDefault="00DB454C" w:rsidP="00DB454C">
      <w:pPr>
        <w:kinsoku w:val="0"/>
        <w:overflowPunct w:val="0"/>
        <w:spacing w:line="450" w:lineRule="exact"/>
        <w:jc w:val="both"/>
        <w:textAlignment w:val="baseline"/>
        <w:rPr>
          <w:rFonts w:ascii="標楷體" w:hAnsi="標楷體"/>
          <w:spacing w:val="-4"/>
          <w:sz w:val="32"/>
          <w:szCs w:val="32"/>
        </w:rPr>
      </w:pPr>
      <w:r w:rsidRPr="00FA15AE">
        <w:rPr>
          <w:rFonts w:ascii="標楷體" w:hAnsi="標楷體"/>
          <w:spacing w:val="-4"/>
          <w:sz w:val="32"/>
          <w:szCs w:val="32"/>
        </w:rPr>
        <w:t>秘書長：</w:t>
      </w:r>
      <w:bookmarkStart w:id="3" w:name="_Hlk111105955"/>
      <w:r w:rsidRPr="00FA15AE">
        <w:rPr>
          <w:rFonts w:ascii="標楷體" w:hAnsi="標楷體" w:hint="eastAsia"/>
          <w:kern w:val="0"/>
          <w:sz w:val="32"/>
          <w:szCs w:val="32"/>
        </w:rPr>
        <w:t>劉建忻</w:t>
      </w:r>
      <w:bookmarkEnd w:id="3"/>
      <w:r w:rsidRPr="00FA15AE">
        <w:rPr>
          <w:rFonts w:ascii="標楷體" w:hAnsi="標楷體" w:hint="eastAsia"/>
          <w:kern w:val="0"/>
          <w:sz w:val="32"/>
          <w:szCs w:val="32"/>
        </w:rPr>
        <w:t xml:space="preserve">         </w:t>
      </w:r>
      <w:r w:rsidRPr="00FA15AE">
        <w:rPr>
          <w:rFonts w:ascii="標楷體" w:hAnsi="標楷體" w:hint="eastAsia"/>
          <w:spacing w:val="-20"/>
          <w:sz w:val="32"/>
          <w:szCs w:val="32"/>
        </w:rPr>
        <w:t xml:space="preserve"> </w:t>
      </w:r>
      <w:r w:rsidRPr="00FA15AE">
        <w:rPr>
          <w:rFonts w:ascii="標楷體" w:hAnsi="標楷體" w:hint="eastAsia"/>
          <w:kern w:val="0"/>
          <w:sz w:val="32"/>
          <w:szCs w:val="32"/>
        </w:rPr>
        <w:t xml:space="preserve">      </w:t>
      </w:r>
      <w:r w:rsidRPr="00FA15AE">
        <w:rPr>
          <w:rFonts w:ascii="標楷體" w:hAnsi="標楷體"/>
          <w:spacing w:val="-4"/>
          <w:sz w:val="32"/>
          <w:szCs w:val="32"/>
        </w:rPr>
        <w:t xml:space="preserve">   </w:t>
      </w:r>
      <w:r w:rsidRPr="00FA15AE">
        <w:rPr>
          <w:rFonts w:ascii="標楷體" w:hAnsi="標楷體" w:hint="eastAsia"/>
          <w:spacing w:val="-4"/>
          <w:sz w:val="32"/>
          <w:szCs w:val="32"/>
        </w:rPr>
        <w:t xml:space="preserve">        紀</w:t>
      </w:r>
      <w:r w:rsidRPr="00FA15AE">
        <w:rPr>
          <w:rFonts w:ascii="標楷體" w:hAnsi="標楷體"/>
          <w:spacing w:val="-4"/>
          <w:sz w:val="32"/>
          <w:szCs w:val="32"/>
        </w:rPr>
        <w:t xml:space="preserve">　錄</w:t>
      </w:r>
      <w:r w:rsidRPr="00FA15AE">
        <w:rPr>
          <w:rFonts w:ascii="標楷體" w:hAnsi="標楷體" w:hint="eastAsia"/>
          <w:spacing w:val="-4"/>
          <w:sz w:val="32"/>
          <w:szCs w:val="32"/>
        </w:rPr>
        <w:t>：朱琇瑜</w:t>
      </w:r>
    </w:p>
    <w:p w14:paraId="4E5DF3F9" w14:textId="77777777" w:rsidR="00DB454C" w:rsidRPr="00FA15AE" w:rsidRDefault="00DB454C" w:rsidP="009517B8">
      <w:pPr>
        <w:pStyle w:val="ae"/>
        <w:spacing w:line="460" w:lineRule="exact"/>
        <w:rPr>
          <w:rFonts w:ascii="標楷體" w:hAnsi="標楷體"/>
          <w:color w:val="000000" w:themeColor="text1"/>
          <w:szCs w:val="32"/>
        </w:rPr>
      </w:pPr>
    </w:p>
    <w:p w14:paraId="1E069EF9" w14:textId="0A8A68A4" w:rsidR="00D746D0" w:rsidRPr="002F1A1D" w:rsidRDefault="000450E7" w:rsidP="0056495B">
      <w:pPr>
        <w:kinsoku w:val="0"/>
        <w:overflowPunct w:val="0"/>
        <w:spacing w:beforeLines="50" w:before="240" w:line="460" w:lineRule="exact"/>
        <w:textAlignment w:val="baseline"/>
        <w:rPr>
          <w:rFonts w:ascii="標楷體" w:hAnsi="標楷體"/>
          <w:color w:val="000000" w:themeColor="text1"/>
          <w:sz w:val="32"/>
          <w:szCs w:val="32"/>
        </w:rPr>
      </w:pPr>
      <w:r w:rsidRPr="002F1A1D">
        <w:rPr>
          <w:rFonts w:ascii="標楷體" w:hAnsi="標楷體" w:hint="eastAsia"/>
          <w:color w:val="000000" w:themeColor="text1"/>
          <w:sz w:val="32"/>
          <w:szCs w:val="32"/>
        </w:rPr>
        <w:t>壹</w:t>
      </w:r>
      <w:r w:rsidR="00CA65F6" w:rsidRPr="002F1A1D">
        <w:rPr>
          <w:rFonts w:ascii="標楷體" w:hAnsi="標楷體" w:hint="eastAsia"/>
          <w:color w:val="000000" w:themeColor="text1"/>
          <w:sz w:val="32"/>
          <w:szCs w:val="32"/>
        </w:rPr>
        <w:t>、</w:t>
      </w:r>
      <w:r w:rsidR="00D746D0" w:rsidRPr="002F1A1D">
        <w:rPr>
          <w:rFonts w:ascii="標楷體" w:hAnsi="標楷體"/>
          <w:color w:val="000000" w:themeColor="text1"/>
          <w:sz w:val="32"/>
          <w:szCs w:val="32"/>
        </w:rPr>
        <w:t>報告事項</w:t>
      </w:r>
    </w:p>
    <w:p w14:paraId="7F0D844E" w14:textId="4C74DB1A" w:rsidR="00D746D0" w:rsidRPr="002F1A1D" w:rsidRDefault="00D746D0" w:rsidP="0056495B">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sidRPr="002F1A1D">
        <w:rPr>
          <w:rFonts w:ascii="標楷體" w:hAnsi="標楷體" w:hint="eastAsia"/>
          <w:color w:val="000000" w:themeColor="text1"/>
          <w:sz w:val="32"/>
          <w:szCs w:val="32"/>
        </w:rPr>
        <w:t>一、宣讀本屆第</w:t>
      </w:r>
      <w:r w:rsidR="00B24A28" w:rsidRPr="002F1A1D">
        <w:rPr>
          <w:rFonts w:ascii="標楷體" w:hAnsi="標楷體"/>
          <w:color w:val="000000" w:themeColor="text1"/>
          <w:sz w:val="32"/>
          <w:szCs w:val="32"/>
        </w:rPr>
        <w:t>1</w:t>
      </w:r>
      <w:r w:rsidR="00405135" w:rsidRPr="002F1A1D">
        <w:rPr>
          <w:rFonts w:ascii="標楷體" w:hAnsi="標楷體" w:hint="eastAsia"/>
          <w:color w:val="000000" w:themeColor="text1"/>
          <w:sz w:val="32"/>
          <w:szCs w:val="32"/>
        </w:rPr>
        <w:t>4</w:t>
      </w:r>
      <w:r w:rsidR="003A6BE6" w:rsidRPr="002F1A1D">
        <w:rPr>
          <w:rFonts w:ascii="標楷體" w:hAnsi="標楷體" w:hint="eastAsia"/>
          <w:color w:val="000000" w:themeColor="text1"/>
          <w:sz w:val="32"/>
          <w:szCs w:val="32"/>
        </w:rPr>
        <w:t>8</w:t>
      </w:r>
      <w:r w:rsidRPr="002F1A1D">
        <w:rPr>
          <w:rFonts w:ascii="標楷體" w:hAnsi="標楷體" w:hint="eastAsia"/>
          <w:color w:val="000000" w:themeColor="text1"/>
          <w:sz w:val="32"/>
          <w:szCs w:val="32"/>
        </w:rPr>
        <w:t>次會議紀錄。</w:t>
      </w:r>
    </w:p>
    <w:p w14:paraId="10D58D59" w14:textId="3D190B42" w:rsidR="00FE7F74" w:rsidRPr="002F1A1D" w:rsidRDefault="00FE7F74" w:rsidP="0056495B">
      <w:pPr>
        <w:tabs>
          <w:tab w:val="left" w:pos="142"/>
          <w:tab w:val="left" w:pos="851"/>
          <w:tab w:val="left" w:pos="1440"/>
          <w:tab w:val="left" w:pos="2160"/>
          <w:tab w:val="left" w:pos="2880"/>
          <w:tab w:val="left" w:pos="3600"/>
          <w:tab w:val="left" w:pos="4320"/>
        </w:tabs>
        <w:autoSpaceDE w:val="0"/>
        <w:autoSpaceDN w:val="0"/>
        <w:adjustRightInd w:val="0"/>
        <w:snapToGrid w:val="0"/>
        <w:spacing w:line="460" w:lineRule="exact"/>
        <w:ind w:firstLineChars="50" w:firstLine="160"/>
        <w:jc w:val="both"/>
        <w:rPr>
          <w:rFonts w:ascii="標楷體" w:hAnsi="標楷體"/>
          <w:sz w:val="32"/>
          <w:szCs w:val="32"/>
        </w:rPr>
      </w:pPr>
      <w:r w:rsidRPr="002F1A1D">
        <w:rPr>
          <w:rFonts w:ascii="標楷體" w:hAnsi="標楷體" w:hint="eastAsia"/>
          <w:b/>
          <w:bCs/>
          <w:sz w:val="32"/>
          <w:szCs w:val="32"/>
        </w:rPr>
        <w:t xml:space="preserve">   </w:t>
      </w:r>
      <w:r w:rsidR="00FF5E98" w:rsidRPr="002F1A1D">
        <w:rPr>
          <w:rFonts w:ascii="標楷體" w:hAnsi="標楷體" w:hint="eastAsia"/>
          <w:b/>
          <w:bCs/>
          <w:sz w:val="32"/>
          <w:szCs w:val="32"/>
        </w:rPr>
        <w:t xml:space="preserve">  </w:t>
      </w:r>
      <w:r w:rsidRPr="002F1A1D">
        <w:rPr>
          <w:rFonts w:ascii="標楷體" w:hAnsi="標楷體" w:hint="eastAsia"/>
          <w:b/>
          <w:bCs/>
          <w:sz w:val="32"/>
          <w:szCs w:val="32"/>
        </w:rPr>
        <w:t>決定</w:t>
      </w:r>
      <w:r w:rsidRPr="002F1A1D">
        <w:rPr>
          <w:rFonts w:ascii="標楷體" w:hAnsi="標楷體" w:hint="eastAsia"/>
          <w:sz w:val="32"/>
          <w:szCs w:val="32"/>
        </w:rPr>
        <w:t>：確定。</w:t>
      </w:r>
    </w:p>
    <w:p w14:paraId="0C6084DD" w14:textId="3225BF3C" w:rsidR="000A2509" w:rsidRPr="002F1A1D" w:rsidRDefault="00D746D0" w:rsidP="0056495B">
      <w:pPr>
        <w:kinsoku w:val="0"/>
        <w:overflowPunct w:val="0"/>
        <w:spacing w:line="460" w:lineRule="exact"/>
        <w:ind w:firstLineChars="100" w:firstLine="320"/>
        <w:jc w:val="both"/>
        <w:textAlignment w:val="baseline"/>
        <w:rPr>
          <w:rFonts w:ascii="標楷體" w:hAnsi="標楷體"/>
          <w:color w:val="000000" w:themeColor="text1"/>
          <w:sz w:val="32"/>
          <w:szCs w:val="32"/>
        </w:rPr>
      </w:pPr>
      <w:r w:rsidRPr="002F1A1D">
        <w:rPr>
          <w:rFonts w:ascii="標楷體" w:hAnsi="標楷體" w:hint="eastAsia"/>
          <w:sz w:val="32"/>
          <w:szCs w:val="32"/>
        </w:rPr>
        <w:t>二</w:t>
      </w:r>
      <w:r w:rsidRPr="002F1A1D">
        <w:rPr>
          <w:rFonts w:ascii="標楷體" w:hAnsi="標楷體"/>
          <w:sz w:val="32"/>
          <w:szCs w:val="32"/>
        </w:rPr>
        <w:t>、會議決議事項執行之情形</w:t>
      </w:r>
    </w:p>
    <w:p w14:paraId="46E62E96" w14:textId="6BEF5A9C" w:rsidR="0098328E" w:rsidRPr="002F1A1D" w:rsidRDefault="0098328E" w:rsidP="0056495B">
      <w:pPr>
        <w:kinsoku w:val="0"/>
        <w:overflowPunct w:val="0"/>
        <w:spacing w:line="460" w:lineRule="exact"/>
        <w:ind w:leftChars="82" w:left="1258" w:hangingChars="306" w:hanging="979"/>
        <w:jc w:val="both"/>
        <w:textAlignment w:val="baseline"/>
        <w:rPr>
          <w:rFonts w:ascii="標楷體" w:hAnsi="標楷體"/>
          <w:sz w:val="32"/>
          <w:szCs w:val="32"/>
        </w:rPr>
      </w:pPr>
      <w:r w:rsidRPr="002F1A1D">
        <w:rPr>
          <w:rFonts w:ascii="標楷體" w:hAnsi="標楷體" w:hint="eastAsia"/>
          <w:sz w:val="32"/>
          <w:szCs w:val="32"/>
        </w:rPr>
        <w:t>（一）第146次會議，本院保訓綜規處案陳「公務人員退休撫卹基金</w:t>
      </w:r>
      <w:r w:rsidRPr="002F1A1D">
        <w:rPr>
          <w:rFonts w:ascii="標楷體" w:hAnsi="標楷體" w:hint="eastAsia"/>
          <w:sz w:val="32"/>
          <w:szCs w:val="32"/>
          <w:eastAsianLayout w:id="-1985209600" w:combine="1"/>
        </w:rPr>
        <w:t>監理管理</w:t>
      </w:r>
      <w:r w:rsidRPr="002F1A1D">
        <w:rPr>
          <w:rFonts w:ascii="標楷體" w:hAnsi="標楷體" w:hint="eastAsia"/>
          <w:sz w:val="32"/>
          <w:szCs w:val="32"/>
        </w:rPr>
        <w:t>委員會職掌業務應提考試院會議討論或報告事項及其作業流程表」修正草案一案，經決議：「</w:t>
      </w:r>
      <w:r w:rsidRPr="002F1A1D">
        <w:rPr>
          <w:rFonts w:ascii="標楷體" w:hAnsi="標楷體" w:hint="eastAsia"/>
          <w:kern w:val="0"/>
          <w:sz w:val="32"/>
          <w:szCs w:val="32"/>
        </w:rPr>
        <w:t>照案通過。</w:t>
      </w:r>
      <w:r w:rsidRPr="002F1A1D">
        <w:rPr>
          <w:rFonts w:ascii="標楷體" w:hAnsi="標楷體" w:hint="eastAsia"/>
          <w:sz w:val="32"/>
          <w:szCs w:val="32"/>
        </w:rPr>
        <w:t>」紀錄在卷。業於中華民國112年7月28日下達分行。</w:t>
      </w:r>
    </w:p>
    <w:p w14:paraId="5873F80C" w14:textId="26A06892" w:rsidR="0098328E" w:rsidRPr="002F1A1D" w:rsidRDefault="0098328E" w:rsidP="0056495B">
      <w:pPr>
        <w:kinsoku w:val="0"/>
        <w:overflowPunct w:val="0"/>
        <w:spacing w:line="460" w:lineRule="exact"/>
        <w:ind w:leftChars="82" w:left="1258" w:hangingChars="306" w:hanging="979"/>
        <w:jc w:val="both"/>
        <w:textAlignment w:val="baseline"/>
        <w:rPr>
          <w:rFonts w:ascii="標楷體" w:hAnsi="標楷體"/>
          <w:sz w:val="32"/>
          <w:szCs w:val="32"/>
        </w:rPr>
      </w:pPr>
      <w:r w:rsidRPr="002F1A1D">
        <w:rPr>
          <w:rFonts w:ascii="標楷體" w:hAnsi="標楷體" w:hint="eastAsia"/>
          <w:sz w:val="32"/>
          <w:szCs w:val="32"/>
        </w:rPr>
        <w:t xml:space="preserve">    </w:t>
      </w:r>
      <w:r w:rsidRPr="002F1A1D">
        <w:rPr>
          <w:rFonts w:ascii="標楷體" w:hAnsi="標楷體" w:hint="eastAsia"/>
          <w:b/>
          <w:bCs/>
          <w:sz w:val="32"/>
          <w:szCs w:val="32"/>
        </w:rPr>
        <w:t>決定</w:t>
      </w:r>
      <w:r w:rsidRPr="002F1A1D">
        <w:rPr>
          <w:rFonts w:ascii="標楷體" w:hAnsi="標楷體" w:hint="eastAsia"/>
          <w:sz w:val="32"/>
          <w:szCs w:val="32"/>
        </w:rPr>
        <w:t>：洽悉。</w:t>
      </w:r>
    </w:p>
    <w:p w14:paraId="07960E02" w14:textId="77777777" w:rsidR="0098328E" w:rsidRPr="002F1A1D" w:rsidRDefault="0098328E" w:rsidP="0056495B">
      <w:pPr>
        <w:kinsoku w:val="0"/>
        <w:overflowPunct w:val="0"/>
        <w:spacing w:line="460" w:lineRule="exact"/>
        <w:ind w:leftChars="82" w:left="1258" w:hangingChars="306" w:hanging="979"/>
        <w:jc w:val="both"/>
        <w:textAlignment w:val="baseline"/>
        <w:rPr>
          <w:rFonts w:ascii="標楷體" w:hAnsi="標楷體"/>
          <w:sz w:val="32"/>
          <w:szCs w:val="32"/>
        </w:rPr>
      </w:pPr>
      <w:r w:rsidRPr="002F1A1D">
        <w:rPr>
          <w:rFonts w:ascii="標楷體" w:hAnsi="標楷體" w:hint="eastAsia"/>
          <w:sz w:val="32"/>
          <w:szCs w:val="32"/>
        </w:rPr>
        <w:t>（二）第147次會議，銓敘部議復行政院函送為建立教育人員、軍職人員年金制度監控機制，請本院同意一案，經決議：「1.照部擬意見通過。2.會議紀錄同時確定。」紀錄在卷。業於中華民國112年7月28日函復行政院，另函知銓敘部。</w:t>
      </w:r>
    </w:p>
    <w:p w14:paraId="5005F7C7" w14:textId="38274F5E" w:rsidR="00817664" w:rsidRPr="002F1A1D" w:rsidRDefault="00817664" w:rsidP="0056495B">
      <w:pPr>
        <w:kinsoku w:val="0"/>
        <w:overflowPunct w:val="0"/>
        <w:spacing w:line="460" w:lineRule="exact"/>
        <w:ind w:leftChars="82" w:left="1259" w:hangingChars="306" w:hanging="980"/>
        <w:jc w:val="both"/>
        <w:textAlignment w:val="baseline"/>
        <w:rPr>
          <w:rFonts w:ascii="標楷體" w:hAnsi="標楷體"/>
          <w:bCs/>
          <w:sz w:val="32"/>
          <w:szCs w:val="32"/>
        </w:rPr>
      </w:pPr>
      <w:r w:rsidRPr="002F1A1D">
        <w:rPr>
          <w:rFonts w:ascii="標楷體" w:hAnsi="標楷體" w:hint="eastAsia"/>
          <w:b/>
          <w:sz w:val="32"/>
          <w:szCs w:val="32"/>
        </w:rPr>
        <w:t xml:space="preserve">  </w:t>
      </w:r>
      <w:r w:rsidR="0098328E" w:rsidRPr="002F1A1D">
        <w:rPr>
          <w:rFonts w:ascii="標楷體" w:hAnsi="標楷體" w:hint="eastAsia"/>
          <w:b/>
          <w:sz w:val="32"/>
          <w:szCs w:val="32"/>
        </w:rPr>
        <w:t xml:space="preserve"> </w:t>
      </w:r>
      <w:r w:rsidR="0098328E" w:rsidRPr="002F1A1D">
        <w:rPr>
          <w:rFonts w:ascii="標楷體" w:hAnsi="標楷體" w:hint="eastAsia"/>
          <w:bCs/>
          <w:sz w:val="32"/>
          <w:szCs w:val="32"/>
        </w:rPr>
        <w:t xml:space="preserve"> </w:t>
      </w:r>
      <w:r w:rsidRPr="002F1A1D">
        <w:rPr>
          <w:rFonts w:ascii="標楷體" w:hAnsi="標楷體" w:hint="eastAsia"/>
          <w:b/>
          <w:sz w:val="32"/>
          <w:szCs w:val="32"/>
        </w:rPr>
        <w:t>決定</w:t>
      </w:r>
      <w:r w:rsidRPr="002F1A1D">
        <w:rPr>
          <w:rFonts w:ascii="標楷體" w:hAnsi="標楷體" w:hint="eastAsia"/>
          <w:bCs/>
          <w:sz w:val="32"/>
          <w:szCs w:val="32"/>
        </w:rPr>
        <w:t>：洽悉。</w:t>
      </w:r>
    </w:p>
    <w:p w14:paraId="54CD2213" w14:textId="452E9B58" w:rsidR="0093385A" w:rsidRPr="002F1A1D" w:rsidRDefault="00EE3B0C" w:rsidP="0056495B">
      <w:pPr>
        <w:kinsoku w:val="0"/>
        <w:overflowPunct w:val="0"/>
        <w:spacing w:line="460" w:lineRule="exact"/>
        <w:ind w:firstLineChars="100" w:firstLine="320"/>
        <w:jc w:val="both"/>
        <w:textAlignment w:val="baseline"/>
        <w:rPr>
          <w:rFonts w:ascii="標楷體" w:hAnsi="標楷體"/>
          <w:sz w:val="32"/>
          <w:szCs w:val="32"/>
        </w:rPr>
      </w:pPr>
      <w:r w:rsidRPr="002F1A1D">
        <w:rPr>
          <w:rFonts w:ascii="標楷體" w:hAnsi="標楷體"/>
          <w:sz w:val="32"/>
          <w:szCs w:val="32"/>
        </w:rPr>
        <w:lastRenderedPageBreak/>
        <w:t>三</w:t>
      </w:r>
      <w:r w:rsidR="00EB6BBB" w:rsidRPr="002F1A1D">
        <w:rPr>
          <w:rFonts w:ascii="標楷體" w:hAnsi="標楷體" w:hint="eastAsia"/>
          <w:sz w:val="32"/>
          <w:szCs w:val="32"/>
        </w:rPr>
        <w:t>、</w:t>
      </w:r>
      <w:r w:rsidR="00EC5163" w:rsidRPr="002F1A1D">
        <w:rPr>
          <w:rFonts w:ascii="標楷體" w:hAnsi="標楷體" w:hint="eastAsia"/>
          <w:sz w:val="32"/>
          <w:szCs w:val="32"/>
        </w:rPr>
        <w:t>書面報告</w:t>
      </w:r>
    </w:p>
    <w:p w14:paraId="5A68EA02" w14:textId="280A683F" w:rsidR="003A6BE6" w:rsidRPr="002F1A1D" w:rsidRDefault="003A6BE6" w:rsidP="0056495B">
      <w:pPr>
        <w:kinsoku w:val="0"/>
        <w:overflowPunct w:val="0"/>
        <w:spacing w:line="460" w:lineRule="exact"/>
        <w:ind w:leftChars="82" w:left="1258" w:hangingChars="306" w:hanging="979"/>
        <w:jc w:val="both"/>
        <w:textAlignment w:val="baseline"/>
        <w:rPr>
          <w:rFonts w:ascii="標楷體" w:hAnsi="標楷體"/>
          <w:color w:val="000000" w:themeColor="text1"/>
          <w:sz w:val="32"/>
          <w:szCs w:val="32"/>
        </w:rPr>
      </w:pPr>
      <w:r w:rsidRPr="002F1A1D">
        <w:rPr>
          <w:rFonts w:ascii="標楷體" w:hAnsi="標楷體" w:hint="eastAsia"/>
          <w:sz w:val="32"/>
          <w:szCs w:val="32"/>
        </w:rPr>
        <w:t>（一）</w:t>
      </w:r>
      <w:r w:rsidR="0067247A" w:rsidRPr="002F1A1D">
        <w:rPr>
          <w:rFonts w:ascii="標楷體" w:hAnsi="標楷體" w:hint="eastAsia"/>
          <w:sz w:val="32"/>
          <w:szCs w:val="32"/>
        </w:rPr>
        <w:t>本院人事室案陳112年7月與嘉義縣政府及交通部觀光局阿里山國家風景區管理處舉辦考試委員考銓保訓業務座談會報告一案</w:t>
      </w:r>
      <w:r w:rsidRPr="002F1A1D">
        <w:rPr>
          <w:rFonts w:ascii="標楷體" w:hAnsi="標楷體" w:hint="eastAsia"/>
          <w:color w:val="000000" w:themeColor="text1"/>
          <w:sz w:val="32"/>
          <w:szCs w:val="32"/>
        </w:rPr>
        <w:t>，報請查照。</w:t>
      </w:r>
    </w:p>
    <w:p w14:paraId="679E1E9D" w14:textId="2C0BF5E1" w:rsidR="007E5071" w:rsidRPr="002F1A1D" w:rsidRDefault="00792056" w:rsidP="0056495B">
      <w:pPr>
        <w:kinsoku w:val="0"/>
        <w:overflowPunct w:val="0"/>
        <w:spacing w:line="460" w:lineRule="exact"/>
        <w:ind w:leftChars="82" w:left="1258" w:hangingChars="306" w:hanging="979"/>
        <w:jc w:val="both"/>
        <w:textAlignment w:val="baseline"/>
        <w:rPr>
          <w:rFonts w:ascii="標楷體" w:hAnsi="標楷體"/>
          <w:sz w:val="32"/>
          <w:szCs w:val="32"/>
        </w:rPr>
      </w:pPr>
      <w:r w:rsidRPr="002F1A1D">
        <w:rPr>
          <w:rFonts w:ascii="標楷體" w:hAnsi="標楷體" w:hint="eastAsia"/>
          <w:color w:val="000000" w:themeColor="text1"/>
          <w:sz w:val="32"/>
          <w:szCs w:val="32"/>
        </w:rPr>
        <w:t xml:space="preserve">   </w:t>
      </w:r>
      <w:r w:rsidRPr="002F1A1D">
        <w:rPr>
          <w:rFonts w:ascii="標楷體" w:hAnsi="標楷體" w:hint="eastAsia"/>
          <w:b/>
          <w:bCs/>
          <w:color w:val="000000" w:themeColor="text1"/>
          <w:sz w:val="32"/>
          <w:szCs w:val="32"/>
        </w:rPr>
        <w:t xml:space="preserve"> </w:t>
      </w:r>
      <w:r w:rsidR="004461D1" w:rsidRPr="002F1A1D">
        <w:rPr>
          <w:rFonts w:ascii="標楷體" w:hAnsi="標楷體" w:hint="eastAsia"/>
          <w:b/>
          <w:bCs/>
          <w:sz w:val="32"/>
          <w:szCs w:val="32"/>
        </w:rPr>
        <w:t>伊萬•納威委員</w:t>
      </w:r>
      <w:r w:rsidR="00885EBF" w:rsidRPr="002F1A1D">
        <w:rPr>
          <w:rFonts w:ascii="標楷體" w:hAnsi="標楷體" w:hint="eastAsia"/>
          <w:b/>
          <w:bCs/>
          <w:sz w:val="32"/>
          <w:szCs w:val="32"/>
        </w:rPr>
        <w:t>:</w:t>
      </w:r>
      <w:r w:rsidR="00885EBF" w:rsidRPr="002F1A1D">
        <w:rPr>
          <w:rFonts w:ascii="標楷體" w:hAnsi="標楷體" w:hint="eastAsia"/>
          <w:sz w:val="32"/>
          <w:szCs w:val="32"/>
        </w:rPr>
        <w:t>本院於本</w:t>
      </w:r>
      <w:r w:rsidR="00E04D8E" w:rsidRPr="002F1A1D">
        <w:rPr>
          <w:rFonts w:ascii="標楷體" w:hAnsi="標楷體" w:hint="eastAsia"/>
          <w:sz w:val="32"/>
          <w:szCs w:val="32"/>
        </w:rPr>
        <w:t>(</w:t>
      </w:r>
      <w:r w:rsidR="00E04D8E" w:rsidRPr="002F1A1D">
        <w:rPr>
          <w:rFonts w:ascii="標楷體" w:hAnsi="標楷體"/>
          <w:sz w:val="32"/>
          <w:szCs w:val="32"/>
        </w:rPr>
        <w:t>112)</w:t>
      </w:r>
      <w:r w:rsidR="00885EBF" w:rsidRPr="002F1A1D">
        <w:rPr>
          <w:rFonts w:ascii="標楷體" w:hAnsi="標楷體" w:hint="eastAsia"/>
          <w:sz w:val="32"/>
          <w:szCs w:val="32"/>
        </w:rPr>
        <w:t>年7月18日、19日分別與嘉義縣政府、交通部觀光局阿里山國家風景區管理處辦理考銓保訓業務座談會，感謝院長、考試委員、秘書長等支持與參與，共同努力讓各機關推動業務更加順遂。</w:t>
      </w:r>
      <w:r w:rsidR="00885EBF" w:rsidRPr="002F1A1D">
        <w:rPr>
          <w:rFonts w:ascii="標楷體" w:hAnsi="標楷體" w:hint="eastAsia"/>
          <w:color w:val="000000"/>
          <w:sz w:val="32"/>
          <w:szCs w:val="32"/>
        </w:rPr>
        <w:t>不同以往座談會，本次嘉義縣</w:t>
      </w:r>
      <w:r w:rsidR="005D4FCD" w:rsidRPr="002F1A1D">
        <w:rPr>
          <w:rFonts w:ascii="標楷體" w:hAnsi="標楷體" w:hint="eastAsia"/>
          <w:color w:val="000000"/>
          <w:sz w:val="32"/>
          <w:szCs w:val="32"/>
        </w:rPr>
        <w:t>政</w:t>
      </w:r>
      <w:r w:rsidR="00885EBF" w:rsidRPr="002F1A1D">
        <w:rPr>
          <w:rFonts w:ascii="標楷體" w:hAnsi="標楷體" w:hint="eastAsia"/>
          <w:color w:val="000000"/>
          <w:sz w:val="32"/>
          <w:szCs w:val="32"/>
        </w:rPr>
        <w:t>府特別邀請其境內相關機關，嘉義林區管理處、</w:t>
      </w:r>
      <w:r w:rsidR="005D4FCD" w:rsidRPr="002F1A1D">
        <w:rPr>
          <w:rFonts w:ascii="標楷體" w:hAnsi="標楷體" w:hint="eastAsia"/>
          <w:color w:val="000000"/>
          <w:sz w:val="32"/>
          <w:szCs w:val="32"/>
        </w:rPr>
        <w:t>阿里山</w:t>
      </w:r>
      <w:r w:rsidR="00885EBF" w:rsidRPr="002F1A1D">
        <w:rPr>
          <w:rFonts w:ascii="標楷體" w:hAnsi="標楷體" w:hint="eastAsia"/>
          <w:color w:val="000000"/>
          <w:sz w:val="32"/>
          <w:szCs w:val="32"/>
        </w:rPr>
        <w:t>林業鐵路及文化資產管理處與會，並整合各機關</w:t>
      </w:r>
      <w:r w:rsidR="00885EBF" w:rsidRPr="002F1A1D">
        <w:rPr>
          <w:rFonts w:ascii="標楷體" w:hAnsi="標楷體" w:hint="eastAsia"/>
          <w:color w:val="000000"/>
          <w:sz w:val="32"/>
          <w:szCs w:val="32"/>
          <w:shd w:val="clear" w:color="auto" w:fill="FFFFFF"/>
        </w:rPr>
        <w:t>人事制度</w:t>
      </w:r>
      <w:r w:rsidR="00885EBF" w:rsidRPr="002F1A1D">
        <w:rPr>
          <w:rFonts w:ascii="標楷體" w:hAnsi="標楷體"/>
          <w:color w:val="000000"/>
          <w:sz w:val="32"/>
          <w:szCs w:val="32"/>
        </w:rPr>
        <w:t>等</w:t>
      </w:r>
      <w:r w:rsidR="00885EBF" w:rsidRPr="002F1A1D">
        <w:rPr>
          <w:rFonts w:ascii="標楷體" w:hAnsi="標楷體" w:hint="eastAsia"/>
          <w:color w:val="000000"/>
          <w:sz w:val="32"/>
          <w:szCs w:val="32"/>
        </w:rPr>
        <w:t>相關議題進行交流，例如將交通部觀光局阿里山國家風景區管理處及嘉義縣政府觀光局所涉共通議題合併考量，俾期問題解決更為整全，其餘討論議題含括組織編制及團隊運作等所面臨實務上困境，隨行相關業務主管均秉持同理心及專業，妥適詳加回應，後續尚待研議問題，請部賡續努力，期盡可能協助緩解用人機關問題。</w:t>
      </w:r>
    </w:p>
    <w:p w14:paraId="7C04F542" w14:textId="253D4066" w:rsidR="00F75B18" w:rsidRPr="002F1A1D" w:rsidRDefault="007E5071" w:rsidP="0056495B">
      <w:pPr>
        <w:kinsoku w:val="0"/>
        <w:overflowPunct w:val="0"/>
        <w:spacing w:line="460" w:lineRule="exact"/>
        <w:ind w:leftChars="82" w:left="1259" w:hangingChars="306" w:hanging="980"/>
        <w:jc w:val="both"/>
        <w:textAlignment w:val="baseline"/>
        <w:rPr>
          <w:rFonts w:ascii="標楷體" w:hAnsi="標楷體"/>
          <w:sz w:val="32"/>
          <w:szCs w:val="32"/>
        </w:rPr>
      </w:pPr>
      <w:r w:rsidRPr="002F1A1D">
        <w:rPr>
          <w:rFonts w:ascii="標楷體" w:hAnsi="標楷體" w:hint="eastAsia"/>
          <w:b/>
          <w:bCs/>
          <w:color w:val="C00000"/>
          <w:sz w:val="32"/>
          <w:szCs w:val="32"/>
        </w:rPr>
        <w:t xml:space="preserve">    </w:t>
      </w:r>
      <w:r w:rsidRPr="00B32FCA">
        <w:rPr>
          <w:rFonts w:ascii="標楷體" w:hAnsi="標楷體" w:hint="eastAsia"/>
          <w:b/>
          <w:bCs/>
          <w:sz w:val="32"/>
          <w:szCs w:val="32"/>
        </w:rPr>
        <w:t>院長意見</w:t>
      </w:r>
      <w:r w:rsidRPr="00B32FCA">
        <w:rPr>
          <w:rFonts w:ascii="標楷體" w:hAnsi="標楷體" w:hint="eastAsia"/>
          <w:sz w:val="32"/>
          <w:szCs w:val="32"/>
        </w:rPr>
        <w:t>:</w:t>
      </w:r>
      <w:r w:rsidR="00F75B18" w:rsidRPr="002F1A1D">
        <w:rPr>
          <w:rFonts w:ascii="標楷體" w:hAnsi="標楷體" w:hint="eastAsia"/>
          <w:sz w:val="32"/>
          <w:szCs w:val="32"/>
        </w:rPr>
        <w:t>本院</w:t>
      </w:r>
      <w:r w:rsidR="00D011C2" w:rsidRPr="002F1A1D">
        <w:rPr>
          <w:rFonts w:ascii="標楷體" w:hAnsi="標楷體" w:hint="eastAsia"/>
          <w:sz w:val="32"/>
          <w:szCs w:val="32"/>
        </w:rPr>
        <w:t>赴</w:t>
      </w:r>
      <w:r w:rsidR="009D6629" w:rsidRPr="002F1A1D">
        <w:rPr>
          <w:rFonts w:ascii="標楷體" w:hAnsi="標楷體" w:hint="eastAsia"/>
          <w:sz w:val="32"/>
          <w:szCs w:val="32"/>
        </w:rPr>
        <w:t>其他</w:t>
      </w:r>
      <w:r w:rsidR="00F75B18" w:rsidRPr="002F1A1D">
        <w:rPr>
          <w:rFonts w:ascii="標楷體" w:hAnsi="標楷體" w:hint="eastAsia"/>
          <w:sz w:val="32"/>
          <w:szCs w:val="32"/>
        </w:rPr>
        <w:t>機關舉辦考</w:t>
      </w:r>
      <w:proofErr w:type="gramStart"/>
      <w:r w:rsidR="00F75B18" w:rsidRPr="002F1A1D">
        <w:rPr>
          <w:rFonts w:ascii="標楷體" w:hAnsi="標楷體" w:hint="eastAsia"/>
          <w:sz w:val="32"/>
          <w:szCs w:val="32"/>
        </w:rPr>
        <w:t>銓</w:t>
      </w:r>
      <w:proofErr w:type="gramEnd"/>
      <w:r w:rsidR="00F75B18" w:rsidRPr="002F1A1D">
        <w:rPr>
          <w:rFonts w:ascii="標楷體" w:hAnsi="標楷體" w:hint="eastAsia"/>
          <w:sz w:val="32"/>
          <w:szCs w:val="32"/>
        </w:rPr>
        <w:t>保訓座談會</w:t>
      </w:r>
      <w:r w:rsidR="009D6629" w:rsidRPr="002F1A1D">
        <w:rPr>
          <w:rFonts w:ascii="標楷體" w:hAnsi="標楷體" w:hint="eastAsia"/>
          <w:sz w:val="32"/>
          <w:szCs w:val="32"/>
        </w:rPr>
        <w:t>時</w:t>
      </w:r>
      <w:r w:rsidR="00F75B18" w:rsidRPr="002F1A1D">
        <w:rPr>
          <w:rFonts w:ascii="標楷體" w:hAnsi="標楷體" w:hint="eastAsia"/>
          <w:sz w:val="32"/>
          <w:szCs w:val="32"/>
        </w:rPr>
        <w:t>，</w:t>
      </w:r>
      <w:r w:rsidR="009D6629" w:rsidRPr="002F1A1D">
        <w:rPr>
          <w:rFonts w:ascii="標楷體" w:hAnsi="標楷體" w:hint="eastAsia"/>
          <w:sz w:val="32"/>
          <w:szCs w:val="32"/>
        </w:rPr>
        <w:t>機關多</w:t>
      </w:r>
      <w:r w:rsidR="00D011C2" w:rsidRPr="002F1A1D">
        <w:rPr>
          <w:rFonts w:ascii="標楷體" w:hAnsi="標楷體" w:hint="eastAsia"/>
          <w:sz w:val="32"/>
          <w:szCs w:val="32"/>
        </w:rPr>
        <w:t>有</w:t>
      </w:r>
      <w:r w:rsidR="00F75B18" w:rsidRPr="002F1A1D">
        <w:rPr>
          <w:rFonts w:ascii="標楷體" w:hAnsi="標楷體" w:hint="eastAsia"/>
          <w:sz w:val="32"/>
          <w:szCs w:val="32"/>
        </w:rPr>
        <w:t>反</w:t>
      </w:r>
      <w:r w:rsidR="009D6629" w:rsidRPr="002F1A1D">
        <w:rPr>
          <w:rFonts w:ascii="標楷體" w:hAnsi="標楷體" w:hint="eastAsia"/>
          <w:sz w:val="32"/>
          <w:szCs w:val="32"/>
        </w:rPr>
        <w:t>應</w:t>
      </w:r>
      <w:r w:rsidR="00D011C2" w:rsidRPr="002F1A1D">
        <w:rPr>
          <w:rFonts w:ascii="標楷體" w:hAnsi="標楷體" w:hint="eastAsia"/>
          <w:sz w:val="32"/>
          <w:szCs w:val="32"/>
        </w:rPr>
        <w:t>考</w:t>
      </w:r>
      <w:proofErr w:type="gramStart"/>
      <w:r w:rsidR="00F75B18" w:rsidRPr="002F1A1D">
        <w:rPr>
          <w:rFonts w:ascii="標楷體" w:hAnsi="標楷體" w:hint="eastAsia"/>
          <w:sz w:val="32"/>
          <w:szCs w:val="32"/>
        </w:rPr>
        <w:t>銓或</w:t>
      </w:r>
      <w:r w:rsidR="00761750" w:rsidRPr="002F1A1D">
        <w:rPr>
          <w:rFonts w:ascii="標楷體" w:hAnsi="標楷體" w:hint="eastAsia"/>
          <w:sz w:val="32"/>
          <w:szCs w:val="32"/>
        </w:rPr>
        <w:t>組編</w:t>
      </w:r>
      <w:r w:rsidR="00F75B18" w:rsidRPr="002F1A1D">
        <w:rPr>
          <w:rFonts w:ascii="標楷體" w:hAnsi="標楷體" w:hint="eastAsia"/>
          <w:sz w:val="32"/>
          <w:szCs w:val="32"/>
        </w:rPr>
        <w:t>等</w:t>
      </w:r>
      <w:proofErr w:type="gramEnd"/>
      <w:r w:rsidR="00F75B18" w:rsidRPr="002F1A1D">
        <w:rPr>
          <w:rFonts w:ascii="標楷體" w:hAnsi="標楷體" w:hint="eastAsia"/>
          <w:sz w:val="32"/>
          <w:szCs w:val="32"/>
        </w:rPr>
        <w:t>人事問題，</w:t>
      </w:r>
      <w:r w:rsidR="00F55C0D" w:rsidRPr="00B32FCA">
        <w:rPr>
          <w:rFonts w:ascii="標楷體" w:hAnsi="標楷體" w:hint="eastAsia"/>
          <w:sz w:val="32"/>
          <w:szCs w:val="32"/>
        </w:rPr>
        <w:t>惟</w:t>
      </w:r>
      <w:r w:rsidR="00D011C2" w:rsidRPr="002F1A1D">
        <w:rPr>
          <w:rFonts w:ascii="標楷體" w:hAnsi="標楷體" w:hint="eastAsia"/>
          <w:sz w:val="32"/>
          <w:szCs w:val="32"/>
        </w:rPr>
        <w:t>多數會</w:t>
      </w:r>
      <w:r w:rsidR="00F75B18" w:rsidRPr="002F1A1D">
        <w:rPr>
          <w:rFonts w:ascii="標楷體" w:hAnsi="標楷體" w:hint="eastAsia"/>
          <w:sz w:val="32"/>
          <w:szCs w:val="32"/>
        </w:rPr>
        <w:t>涉及文官制度</w:t>
      </w:r>
      <w:r w:rsidR="00D011C2" w:rsidRPr="002F1A1D">
        <w:rPr>
          <w:rFonts w:ascii="標楷體" w:hAnsi="標楷體" w:hint="eastAsia"/>
          <w:sz w:val="32"/>
          <w:szCs w:val="32"/>
        </w:rPr>
        <w:t>的</w:t>
      </w:r>
      <w:r w:rsidR="00F75B18" w:rsidRPr="002F1A1D">
        <w:rPr>
          <w:rFonts w:ascii="標楷體" w:hAnsi="標楷體" w:hint="eastAsia"/>
          <w:sz w:val="32"/>
          <w:szCs w:val="32"/>
        </w:rPr>
        <w:t>整體</w:t>
      </w:r>
      <w:r w:rsidR="00B54E89" w:rsidRPr="002F1A1D">
        <w:rPr>
          <w:rFonts w:ascii="標楷體" w:hAnsi="標楷體" w:hint="eastAsia"/>
          <w:sz w:val="32"/>
          <w:szCs w:val="32"/>
        </w:rPr>
        <w:t>架構</w:t>
      </w:r>
      <w:r w:rsidR="00F75B18" w:rsidRPr="002F1A1D">
        <w:rPr>
          <w:rFonts w:ascii="標楷體" w:hAnsi="標楷體" w:hint="eastAsia"/>
          <w:sz w:val="32"/>
          <w:szCs w:val="32"/>
        </w:rPr>
        <w:t>，</w:t>
      </w:r>
      <w:r w:rsidR="00761750" w:rsidRPr="002F1A1D">
        <w:rPr>
          <w:rFonts w:ascii="標楷體" w:hAnsi="標楷體" w:hint="eastAsia"/>
          <w:sz w:val="32"/>
          <w:szCs w:val="32"/>
        </w:rPr>
        <w:t>難</w:t>
      </w:r>
      <w:r w:rsidR="00D011C2" w:rsidRPr="002F1A1D">
        <w:rPr>
          <w:rFonts w:ascii="標楷體" w:hAnsi="標楷體" w:hint="eastAsia"/>
          <w:sz w:val="32"/>
          <w:szCs w:val="32"/>
        </w:rPr>
        <w:t>以</w:t>
      </w:r>
      <w:r w:rsidR="009D6629" w:rsidRPr="002F1A1D">
        <w:rPr>
          <w:rFonts w:ascii="標楷體" w:hAnsi="標楷體" w:hint="eastAsia"/>
          <w:sz w:val="32"/>
          <w:szCs w:val="32"/>
        </w:rPr>
        <w:t>僅就</w:t>
      </w:r>
      <w:r w:rsidR="00F75B18" w:rsidRPr="002F1A1D">
        <w:rPr>
          <w:rFonts w:ascii="標楷體" w:hAnsi="標楷體" w:hint="eastAsia"/>
          <w:sz w:val="32"/>
          <w:szCs w:val="32"/>
        </w:rPr>
        <w:t>個案</w:t>
      </w:r>
      <w:r w:rsidR="009D6629" w:rsidRPr="002F1A1D">
        <w:rPr>
          <w:rFonts w:ascii="標楷體" w:hAnsi="標楷體" w:hint="eastAsia"/>
          <w:sz w:val="32"/>
          <w:szCs w:val="32"/>
        </w:rPr>
        <w:t>作單獨</w:t>
      </w:r>
      <w:r w:rsidR="00D011C2" w:rsidRPr="002F1A1D">
        <w:rPr>
          <w:rFonts w:ascii="標楷體" w:hAnsi="標楷體" w:hint="eastAsia"/>
          <w:sz w:val="32"/>
          <w:szCs w:val="32"/>
        </w:rPr>
        <w:t>的</w:t>
      </w:r>
      <w:r w:rsidR="009D6629" w:rsidRPr="002F1A1D">
        <w:rPr>
          <w:rFonts w:ascii="標楷體" w:hAnsi="標楷體" w:hint="eastAsia"/>
          <w:sz w:val="32"/>
          <w:szCs w:val="32"/>
        </w:rPr>
        <w:t>考量</w:t>
      </w:r>
      <w:r w:rsidR="00F75B18" w:rsidRPr="002F1A1D">
        <w:rPr>
          <w:rFonts w:ascii="標楷體" w:hAnsi="標楷體" w:hint="eastAsia"/>
          <w:sz w:val="32"/>
          <w:szCs w:val="32"/>
        </w:rPr>
        <w:t>，</w:t>
      </w:r>
      <w:r w:rsidR="00D011C2" w:rsidRPr="002F1A1D">
        <w:rPr>
          <w:rFonts w:ascii="標楷體" w:hAnsi="標楷體" w:hint="eastAsia"/>
          <w:sz w:val="32"/>
          <w:szCs w:val="32"/>
        </w:rPr>
        <w:t>不過還是請</w:t>
      </w:r>
      <w:r w:rsidR="00761750" w:rsidRPr="002F1A1D">
        <w:rPr>
          <w:rFonts w:ascii="標楷體" w:hAnsi="標楷體" w:hint="eastAsia"/>
          <w:sz w:val="32"/>
          <w:szCs w:val="32"/>
        </w:rPr>
        <w:t>部會本於職掌妥善回應，</w:t>
      </w:r>
      <w:r w:rsidR="00D011C2" w:rsidRPr="002F1A1D">
        <w:rPr>
          <w:rFonts w:ascii="標楷體" w:hAnsi="標楷體" w:hint="eastAsia"/>
          <w:sz w:val="32"/>
          <w:szCs w:val="32"/>
        </w:rPr>
        <w:t>並</w:t>
      </w:r>
      <w:proofErr w:type="gramStart"/>
      <w:r w:rsidR="00761750" w:rsidRPr="002F1A1D">
        <w:rPr>
          <w:rFonts w:ascii="標楷體" w:hAnsi="標楷體" w:hint="eastAsia"/>
          <w:sz w:val="32"/>
          <w:szCs w:val="32"/>
        </w:rPr>
        <w:t>賡</w:t>
      </w:r>
      <w:proofErr w:type="gramEnd"/>
      <w:r w:rsidR="00761750" w:rsidRPr="002F1A1D">
        <w:rPr>
          <w:rFonts w:ascii="標楷體" w:hAnsi="標楷體" w:hint="eastAsia"/>
          <w:sz w:val="32"/>
          <w:szCs w:val="32"/>
        </w:rPr>
        <w:t>續</w:t>
      </w:r>
      <w:proofErr w:type="gramStart"/>
      <w:r w:rsidR="00761750" w:rsidRPr="002F1A1D">
        <w:rPr>
          <w:rFonts w:ascii="標楷體" w:hAnsi="標楷體" w:hint="eastAsia"/>
          <w:sz w:val="32"/>
          <w:szCs w:val="32"/>
        </w:rPr>
        <w:t>研</w:t>
      </w:r>
      <w:proofErr w:type="gramEnd"/>
      <w:r w:rsidR="00761750" w:rsidRPr="002F1A1D">
        <w:rPr>
          <w:rFonts w:ascii="標楷體" w:hAnsi="標楷體" w:hint="eastAsia"/>
          <w:sz w:val="32"/>
          <w:szCs w:val="32"/>
        </w:rPr>
        <w:t>議</w:t>
      </w:r>
      <w:r w:rsidR="00B54E89" w:rsidRPr="002F1A1D">
        <w:rPr>
          <w:rFonts w:ascii="標楷體" w:hAnsi="標楷體" w:hint="eastAsia"/>
          <w:sz w:val="32"/>
          <w:szCs w:val="32"/>
        </w:rPr>
        <w:t>將來有無</w:t>
      </w:r>
      <w:r w:rsidR="00D011C2" w:rsidRPr="002F1A1D">
        <w:rPr>
          <w:rFonts w:ascii="標楷體" w:hAnsi="標楷體" w:hint="eastAsia"/>
          <w:sz w:val="32"/>
          <w:szCs w:val="32"/>
        </w:rPr>
        <w:t>調整的空間</w:t>
      </w:r>
      <w:r w:rsidR="00761750" w:rsidRPr="002F1A1D">
        <w:rPr>
          <w:rFonts w:ascii="標楷體" w:hAnsi="標楷體" w:hint="eastAsia"/>
          <w:sz w:val="32"/>
          <w:szCs w:val="32"/>
        </w:rPr>
        <w:t>。</w:t>
      </w:r>
    </w:p>
    <w:p w14:paraId="324DF43B" w14:textId="39A1CDDE" w:rsidR="00792056" w:rsidRPr="002F1A1D" w:rsidRDefault="007E5071" w:rsidP="0056495B">
      <w:pPr>
        <w:kinsoku w:val="0"/>
        <w:overflowPunct w:val="0"/>
        <w:spacing w:line="460" w:lineRule="exact"/>
        <w:ind w:leftChars="82" w:left="1259" w:hangingChars="306" w:hanging="980"/>
        <w:jc w:val="both"/>
        <w:textAlignment w:val="baseline"/>
        <w:rPr>
          <w:rFonts w:ascii="標楷體" w:hAnsi="標楷體"/>
          <w:color w:val="000000" w:themeColor="text1"/>
          <w:sz w:val="32"/>
          <w:szCs w:val="32"/>
        </w:rPr>
      </w:pPr>
      <w:r w:rsidRPr="002F1A1D">
        <w:rPr>
          <w:rFonts w:ascii="標楷體" w:hAnsi="標楷體" w:hint="eastAsia"/>
          <w:b/>
          <w:bCs/>
          <w:color w:val="C00000"/>
          <w:sz w:val="32"/>
          <w:szCs w:val="32"/>
        </w:rPr>
        <w:t xml:space="preserve">    </w:t>
      </w:r>
      <w:r w:rsidR="00792056" w:rsidRPr="002F1A1D">
        <w:rPr>
          <w:rFonts w:ascii="標楷體" w:hAnsi="標楷體" w:hint="eastAsia"/>
          <w:b/>
          <w:bCs/>
          <w:color w:val="000000" w:themeColor="text1"/>
          <w:sz w:val="32"/>
          <w:szCs w:val="32"/>
        </w:rPr>
        <w:t>決定</w:t>
      </w:r>
      <w:r w:rsidR="00792056" w:rsidRPr="002F1A1D">
        <w:rPr>
          <w:rFonts w:ascii="標楷體" w:hAnsi="標楷體" w:hint="eastAsia"/>
          <w:color w:val="000000" w:themeColor="text1"/>
          <w:sz w:val="32"/>
          <w:szCs w:val="32"/>
        </w:rPr>
        <w:t>:准予核備。</w:t>
      </w:r>
    </w:p>
    <w:p w14:paraId="26B56152" w14:textId="5940945B" w:rsidR="003A6BE6" w:rsidRPr="002F1A1D" w:rsidRDefault="003A6BE6" w:rsidP="0056495B">
      <w:pPr>
        <w:kinsoku w:val="0"/>
        <w:overflowPunct w:val="0"/>
        <w:spacing w:line="460" w:lineRule="exact"/>
        <w:ind w:leftChars="82" w:left="1258" w:hangingChars="306" w:hanging="979"/>
        <w:jc w:val="both"/>
        <w:textAlignment w:val="baseline"/>
        <w:rPr>
          <w:rFonts w:ascii="標楷體" w:hAnsi="標楷體"/>
          <w:color w:val="000000" w:themeColor="text1"/>
          <w:sz w:val="32"/>
          <w:szCs w:val="32"/>
        </w:rPr>
      </w:pPr>
      <w:r w:rsidRPr="002F1A1D">
        <w:rPr>
          <w:rFonts w:ascii="標楷體" w:hAnsi="標楷體" w:hint="eastAsia"/>
          <w:sz w:val="32"/>
          <w:szCs w:val="32"/>
        </w:rPr>
        <w:t>（二）</w:t>
      </w:r>
      <w:r w:rsidR="001634EF" w:rsidRPr="002F1A1D">
        <w:rPr>
          <w:rFonts w:ascii="標楷體" w:hAnsi="標楷體" w:hint="eastAsia"/>
          <w:sz w:val="32"/>
          <w:szCs w:val="32"/>
        </w:rPr>
        <w:t>本院會計室案陳本院11</w:t>
      </w:r>
      <w:r w:rsidR="001634EF" w:rsidRPr="002F1A1D">
        <w:rPr>
          <w:rFonts w:ascii="標楷體" w:hAnsi="標楷體"/>
          <w:sz w:val="32"/>
          <w:szCs w:val="32"/>
        </w:rPr>
        <w:t>3</w:t>
      </w:r>
      <w:r w:rsidR="001634EF" w:rsidRPr="002F1A1D">
        <w:rPr>
          <w:rFonts w:ascii="標楷體" w:hAnsi="標楷體" w:hint="eastAsia"/>
          <w:sz w:val="32"/>
          <w:szCs w:val="32"/>
        </w:rPr>
        <w:t>年度主管預算案編列情形一案</w:t>
      </w:r>
      <w:r w:rsidR="00D221C2" w:rsidRPr="002F1A1D">
        <w:rPr>
          <w:rFonts w:ascii="標楷體" w:hAnsi="標楷體" w:hint="eastAsia"/>
          <w:sz w:val="32"/>
          <w:szCs w:val="32"/>
        </w:rPr>
        <w:t>，</w:t>
      </w:r>
      <w:r w:rsidRPr="002F1A1D">
        <w:rPr>
          <w:rFonts w:ascii="標楷體" w:hAnsi="標楷體" w:hint="eastAsia"/>
          <w:color w:val="000000" w:themeColor="text1"/>
          <w:sz w:val="32"/>
          <w:szCs w:val="32"/>
        </w:rPr>
        <w:t>報請查照。</w:t>
      </w:r>
    </w:p>
    <w:p w14:paraId="1D885A73" w14:textId="58786828" w:rsidR="00792056" w:rsidRPr="002F1A1D" w:rsidRDefault="00792056" w:rsidP="0056495B">
      <w:pPr>
        <w:kinsoku w:val="0"/>
        <w:overflowPunct w:val="0"/>
        <w:spacing w:line="460" w:lineRule="exact"/>
        <w:ind w:leftChars="82" w:left="1259" w:hangingChars="306" w:hanging="980"/>
        <w:jc w:val="both"/>
        <w:textAlignment w:val="baseline"/>
        <w:rPr>
          <w:rFonts w:ascii="標楷體" w:hAnsi="標楷體"/>
          <w:color w:val="000000" w:themeColor="text1"/>
          <w:sz w:val="32"/>
          <w:szCs w:val="32"/>
        </w:rPr>
      </w:pPr>
      <w:r w:rsidRPr="002F1A1D">
        <w:rPr>
          <w:rFonts w:ascii="標楷體" w:hAnsi="標楷體" w:hint="eastAsia"/>
          <w:b/>
          <w:bCs/>
          <w:color w:val="000000" w:themeColor="text1"/>
          <w:sz w:val="32"/>
          <w:szCs w:val="32"/>
        </w:rPr>
        <w:t xml:space="preserve">    決定</w:t>
      </w:r>
      <w:r w:rsidRPr="002F1A1D">
        <w:rPr>
          <w:rFonts w:ascii="標楷體" w:hAnsi="標楷體" w:hint="eastAsia"/>
          <w:color w:val="000000" w:themeColor="text1"/>
          <w:sz w:val="32"/>
          <w:szCs w:val="32"/>
        </w:rPr>
        <w:t>:准予備查。</w:t>
      </w:r>
    </w:p>
    <w:p w14:paraId="0003D22C" w14:textId="555ED0CB" w:rsidR="005220CA" w:rsidRPr="002F1A1D" w:rsidRDefault="005220CA" w:rsidP="0056495B">
      <w:pPr>
        <w:kinsoku w:val="0"/>
        <w:overflowPunct w:val="0"/>
        <w:spacing w:line="460" w:lineRule="exact"/>
        <w:ind w:leftChars="82" w:left="1258" w:hangingChars="306" w:hanging="979"/>
        <w:jc w:val="both"/>
        <w:textAlignment w:val="baseline"/>
        <w:rPr>
          <w:rFonts w:ascii="標楷體" w:hAnsi="標楷體"/>
          <w:color w:val="000000" w:themeColor="text1"/>
          <w:sz w:val="32"/>
          <w:szCs w:val="32"/>
        </w:rPr>
      </w:pPr>
      <w:r w:rsidRPr="002F1A1D">
        <w:rPr>
          <w:rFonts w:ascii="標楷體" w:hAnsi="標楷體" w:hint="eastAsia"/>
          <w:sz w:val="32"/>
          <w:szCs w:val="32"/>
        </w:rPr>
        <w:t>（三）</w:t>
      </w:r>
      <w:r w:rsidR="000A4F3F" w:rsidRPr="002F1A1D">
        <w:rPr>
          <w:rFonts w:ascii="標楷體" w:hAnsi="標楷體" w:hint="eastAsia"/>
          <w:sz w:val="32"/>
          <w:szCs w:val="32"/>
        </w:rPr>
        <w:t>考選部函陳112年專門職業及技術人員高等考試大地工程技師考試分階段考試（第一階段考試）、驗船師、引水人、第一次食品技師考試、高等暨普通考試消防設備人員考試、普通考試地政士、專責報關人員、保險代理</w:t>
      </w:r>
      <w:r w:rsidR="000A4F3F" w:rsidRPr="002F1A1D">
        <w:rPr>
          <w:rFonts w:ascii="標楷體" w:hAnsi="標楷體" w:hint="eastAsia"/>
          <w:sz w:val="32"/>
          <w:szCs w:val="32"/>
        </w:rPr>
        <w:lastRenderedPageBreak/>
        <w:t>人保險經紀人及保險公證人考試典試及試務辦理情形及關係文件（提報院會資料不含部函附件二至六）一案，</w:t>
      </w:r>
      <w:r w:rsidR="000A4F3F" w:rsidRPr="002F1A1D">
        <w:rPr>
          <w:rFonts w:ascii="標楷體" w:hAnsi="標楷體" w:hint="eastAsia"/>
          <w:color w:val="000000" w:themeColor="text1"/>
          <w:sz w:val="32"/>
          <w:szCs w:val="32"/>
        </w:rPr>
        <w:t>報請查照。</w:t>
      </w:r>
    </w:p>
    <w:p w14:paraId="2B058B67" w14:textId="5ACCB009" w:rsidR="007E5071" w:rsidRPr="002F1A1D" w:rsidRDefault="00792056" w:rsidP="0056495B">
      <w:pPr>
        <w:kinsoku w:val="0"/>
        <w:overflowPunct w:val="0"/>
        <w:spacing w:line="460" w:lineRule="exact"/>
        <w:ind w:leftChars="125" w:left="1274" w:hangingChars="265" w:hanging="849"/>
        <w:jc w:val="both"/>
        <w:textAlignment w:val="baseline"/>
        <w:rPr>
          <w:rFonts w:ascii="標楷體" w:hAnsi="標楷體"/>
          <w:b/>
          <w:bCs/>
          <w:color w:val="00B0F0"/>
          <w:sz w:val="32"/>
          <w:szCs w:val="32"/>
        </w:rPr>
      </w:pPr>
      <w:r w:rsidRPr="002F1A1D">
        <w:rPr>
          <w:rFonts w:ascii="標楷體" w:hAnsi="標楷體" w:hint="eastAsia"/>
          <w:b/>
          <w:bCs/>
          <w:color w:val="000000" w:themeColor="text1"/>
          <w:sz w:val="32"/>
          <w:szCs w:val="32"/>
        </w:rPr>
        <w:t xml:space="preserve">   </w:t>
      </w:r>
      <w:r w:rsidRPr="002F1A1D">
        <w:rPr>
          <w:rFonts w:ascii="標楷體" w:hAnsi="標楷體" w:hint="eastAsia"/>
          <w:b/>
          <w:bCs/>
          <w:sz w:val="32"/>
          <w:szCs w:val="32"/>
        </w:rPr>
        <w:t>姚委員立德</w:t>
      </w:r>
      <w:r w:rsidR="00AE04D9" w:rsidRPr="002F1A1D">
        <w:rPr>
          <w:rFonts w:ascii="標楷體" w:hAnsi="標楷體" w:hint="eastAsia"/>
          <w:sz w:val="32"/>
          <w:szCs w:val="32"/>
        </w:rPr>
        <w:t>:</w:t>
      </w:r>
      <w:r w:rsidR="00BF493C" w:rsidRPr="002F1A1D">
        <w:rPr>
          <w:rFonts w:ascii="標楷體" w:hAnsi="標楷體" w:hint="eastAsia"/>
          <w:sz w:val="32"/>
          <w:szCs w:val="32"/>
        </w:rPr>
        <w:t>1</w:t>
      </w:r>
      <w:r w:rsidR="00AE04D9" w:rsidRPr="002F1A1D">
        <w:rPr>
          <w:rFonts w:ascii="標楷體" w:hAnsi="標楷體" w:hint="eastAsia"/>
          <w:sz w:val="32"/>
          <w:szCs w:val="32"/>
        </w:rPr>
        <w:t>.本次112年專技人員考試，高等考試</w:t>
      </w:r>
      <w:r w:rsidR="00A25ED2">
        <w:rPr>
          <w:rFonts w:ascii="標楷體" w:hAnsi="標楷體" w:hint="eastAsia"/>
          <w:sz w:val="32"/>
          <w:szCs w:val="32"/>
        </w:rPr>
        <w:t>共</w:t>
      </w:r>
      <w:r w:rsidR="00AE04D9" w:rsidRPr="002F1A1D">
        <w:rPr>
          <w:rFonts w:ascii="標楷體" w:hAnsi="標楷體" w:hint="eastAsia"/>
          <w:sz w:val="32"/>
          <w:szCs w:val="32"/>
        </w:rPr>
        <w:t>有</w:t>
      </w:r>
      <w:r w:rsidR="005C79DC">
        <w:rPr>
          <w:rFonts w:ascii="標楷體" w:hAnsi="標楷體" w:hint="eastAsia"/>
          <w:sz w:val="32"/>
          <w:szCs w:val="32"/>
        </w:rPr>
        <w:t>5</w:t>
      </w:r>
      <w:r w:rsidR="00AE04D9" w:rsidRPr="002F1A1D">
        <w:rPr>
          <w:rFonts w:ascii="標楷體" w:hAnsi="標楷體" w:hint="eastAsia"/>
          <w:sz w:val="32"/>
          <w:szCs w:val="32"/>
        </w:rPr>
        <w:t>類科、普通考試有</w:t>
      </w:r>
      <w:r w:rsidR="005C79DC">
        <w:rPr>
          <w:rFonts w:ascii="標楷體" w:hAnsi="標楷體" w:hint="eastAsia"/>
          <w:sz w:val="32"/>
          <w:szCs w:val="32"/>
        </w:rPr>
        <w:t>9</w:t>
      </w:r>
      <w:r w:rsidR="00AE04D9" w:rsidRPr="002F1A1D">
        <w:rPr>
          <w:rFonts w:ascii="標楷體" w:hAnsi="標楷體" w:hint="eastAsia"/>
          <w:sz w:val="32"/>
          <w:szCs w:val="32"/>
        </w:rPr>
        <w:t>類科，合計共14,079人報考，其中高考1,462人，普考12,617人。本次考試考選部已就各類科作適當調配，使舉辦考試之成本效益相對合理。本次考試辦理期程約5個月，期間各項試務工作均順利進行，感謝考選部所有試務人員與典試委員的協助，才能讓本次考試圓滿舉行。2.有關考試辦理情形部分，本次考試報考人數，以普通考試的地政士考試報名人數最高，約有7,100人報考，其次為消防設備士考試，有2,690人報考，是近</w:t>
      </w:r>
      <w:r w:rsidR="003274F7">
        <w:rPr>
          <w:rFonts w:ascii="標楷體" w:hAnsi="標楷體" w:hint="eastAsia"/>
          <w:sz w:val="32"/>
          <w:szCs w:val="32"/>
        </w:rPr>
        <w:t>5</w:t>
      </w:r>
      <w:r w:rsidR="00AE04D9" w:rsidRPr="002F1A1D">
        <w:rPr>
          <w:rFonts w:ascii="標楷體" w:hAnsi="標楷體" w:hint="eastAsia"/>
          <w:sz w:val="32"/>
          <w:szCs w:val="32"/>
        </w:rPr>
        <w:t>年此二類科報名人數最多的一次，合計將近1萬人；高考部分則以消防設備師最多，有655人。另外，引水人考試部分，體能測驗當天雖下雨，但主考官認為此天氣類型與引水人實際工作環境相仿，因此仍照常舉行，應考人也都順利完成。3.為鼓勵報考國家考試，考選部及本院委員多次前往各大專院校進行宣導，希望吸引優秀的青年學子報考公務人員，專技人員在許多專業領域執業，亦與國人的生命財產高度相關，因此個人認為，對於應屆畢業生而言，專技人員考試也是很好的職業選擇，且在考選部嚴謹辦理各項國考的情形下，對國人生命財產也是一種重要的保障。</w:t>
      </w:r>
    </w:p>
    <w:p w14:paraId="317CE03A" w14:textId="32AA2DFD" w:rsidR="00792056" w:rsidRPr="002F1A1D" w:rsidRDefault="00792056" w:rsidP="0056495B">
      <w:pPr>
        <w:kinsoku w:val="0"/>
        <w:overflowPunct w:val="0"/>
        <w:spacing w:line="460" w:lineRule="exact"/>
        <w:ind w:leftChars="82" w:left="1259" w:hangingChars="306" w:hanging="980"/>
        <w:jc w:val="both"/>
        <w:textAlignment w:val="baseline"/>
        <w:rPr>
          <w:rFonts w:ascii="標楷體" w:hAnsi="標楷體"/>
          <w:color w:val="000000" w:themeColor="text1"/>
          <w:sz w:val="32"/>
          <w:szCs w:val="32"/>
        </w:rPr>
      </w:pPr>
      <w:r w:rsidRPr="002F1A1D">
        <w:rPr>
          <w:rFonts w:ascii="標楷體" w:hAnsi="標楷體" w:hint="eastAsia"/>
          <w:b/>
          <w:bCs/>
          <w:color w:val="000000" w:themeColor="text1"/>
          <w:sz w:val="32"/>
          <w:szCs w:val="32"/>
        </w:rPr>
        <w:t xml:space="preserve">    決定</w:t>
      </w:r>
      <w:r w:rsidRPr="002F1A1D">
        <w:rPr>
          <w:rFonts w:ascii="標楷體" w:hAnsi="標楷體" w:hint="eastAsia"/>
          <w:color w:val="000000" w:themeColor="text1"/>
          <w:sz w:val="32"/>
          <w:szCs w:val="32"/>
        </w:rPr>
        <w:t>:准予核備。</w:t>
      </w:r>
    </w:p>
    <w:p w14:paraId="17634C07" w14:textId="08B0F2A9" w:rsidR="003A6BE6" w:rsidRPr="002F1A1D" w:rsidRDefault="003A6BE6" w:rsidP="0056495B">
      <w:pPr>
        <w:kinsoku w:val="0"/>
        <w:overflowPunct w:val="0"/>
        <w:spacing w:line="460" w:lineRule="exact"/>
        <w:ind w:leftChars="82" w:left="1258" w:hangingChars="306" w:hanging="979"/>
        <w:jc w:val="both"/>
        <w:textAlignment w:val="baseline"/>
        <w:rPr>
          <w:rFonts w:ascii="標楷體" w:hAnsi="標楷體"/>
          <w:color w:val="000000" w:themeColor="text1"/>
          <w:sz w:val="32"/>
          <w:szCs w:val="32"/>
        </w:rPr>
      </w:pPr>
      <w:r w:rsidRPr="002F1A1D">
        <w:rPr>
          <w:rFonts w:ascii="標楷體" w:hAnsi="標楷體" w:hint="eastAsia"/>
          <w:sz w:val="32"/>
          <w:szCs w:val="32"/>
        </w:rPr>
        <w:t>（</w:t>
      </w:r>
      <w:r w:rsidR="005220CA" w:rsidRPr="002F1A1D">
        <w:rPr>
          <w:rFonts w:ascii="標楷體" w:hAnsi="標楷體" w:hint="eastAsia"/>
          <w:sz w:val="32"/>
          <w:szCs w:val="32"/>
        </w:rPr>
        <w:t>四</w:t>
      </w:r>
      <w:r w:rsidRPr="002F1A1D">
        <w:rPr>
          <w:rFonts w:ascii="標楷體" w:hAnsi="標楷體" w:hint="eastAsia"/>
          <w:sz w:val="32"/>
          <w:szCs w:val="32"/>
        </w:rPr>
        <w:t>）</w:t>
      </w:r>
      <w:r w:rsidR="000A4F3F" w:rsidRPr="002F1A1D">
        <w:rPr>
          <w:rFonts w:ascii="標楷體" w:hAnsi="標楷體" w:hint="eastAsia"/>
          <w:sz w:val="32"/>
          <w:szCs w:val="32"/>
        </w:rPr>
        <w:t>考選部函陳辦理專門職業及技術人員高等考試技師考試第226批全部科目免試、部分科目免試審議經過及機電工程技師考試審議委員會第46次會議審議結果（提報院會資料不含審議結果附件）一案，</w:t>
      </w:r>
      <w:r w:rsidR="000A4F3F" w:rsidRPr="002F1A1D">
        <w:rPr>
          <w:rFonts w:ascii="標楷體" w:hAnsi="標楷體" w:hint="eastAsia"/>
          <w:color w:val="000000" w:themeColor="text1"/>
          <w:sz w:val="32"/>
          <w:szCs w:val="32"/>
        </w:rPr>
        <w:t>報請查照。</w:t>
      </w:r>
    </w:p>
    <w:p w14:paraId="38DE4792" w14:textId="4D421006" w:rsidR="008836A1" w:rsidRPr="002F1A1D" w:rsidRDefault="008836A1" w:rsidP="0056495B">
      <w:pPr>
        <w:kinsoku w:val="0"/>
        <w:overflowPunct w:val="0"/>
        <w:spacing w:line="460" w:lineRule="exact"/>
        <w:ind w:leftChars="82" w:left="1259" w:hangingChars="306" w:hanging="980"/>
        <w:jc w:val="both"/>
        <w:textAlignment w:val="baseline"/>
        <w:rPr>
          <w:rFonts w:ascii="標楷體" w:hAnsi="標楷體"/>
          <w:color w:val="000000" w:themeColor="text1"/>
          <w:sz w:val="32"/>
          <w:szCs w:val="32"/>
        </w:rPr>
      </w:pPr>
      <w:r w:rsidRPr="002F1A1D">
        <w:rPr>
          <w:rFonts w:ascii="標楷體" w:hAnsi="標楷體" w:hint="eastAsia"/>
          <w:b/>
          <w:bCs/>
          <w:color w:val="000000" w:themeColor="text1"/>
          <w:sz w:val="32"/>
          <w:szCs w:val="32"/>
        </w:rPr>
        <w:t xml:space="preserve">    決定</w:t>
      </w:r>
      <w:r w:rsidRPr="002F1A1D">
        <w:rPr>
          <w:rFonts w:ascii="標楷體" w:hAnsi="標楷體" w:hint="eastAsia"/>
          <w:color w:val="000000" w:themeColor="text1"/>
          <w:sz w:val="32"/>
          <w:szCs w:val="32"/>
        </w:rPr>
        <w:t>:准予備查。</w:t>
      </w:r>
    </w:p>
    <w:p w14:paraId="3480FE14" w14:textId="687854BB" w:rsidR="003A6BE6" w:rsidRPr="002F1A1D" w:rsidRDefault="003A6BE6" w:rsidP="0056495B">
      <w:pPr>
        <w:kinsoku w:val="0"/>
        <w:overflowPunct w:val="0"/>
        <w:spacing w:line="460" w:lineRule="exact"/>
        <w:ind w:leftChars="82" w:left="1258" w:hangingChars="306" w:hanging="979"/>
        <w:jc w:val="both"/>
        <w:textAlignment w:val="baseline"/>
        <w:rPr>
          <w:rFonts w:ascii="標楷體" w:hAnsi="標楷體"/>
          <w:color w:val="000000" w:themeColor="text1"/>
          <w:sz w:val="32"/>
          <w:szCs w:val="32"/>
        </w:rPr>
      </w:pPr>
      <w:r w:rsidRPr="002F1A1D">
        <w:rPr>
          <w:rFonts w:ascii="標楷體" w:hAnsi="標楷體" w:hint="eastAsia"/>
          <w:sz w:val="32"/>
          <w:szCs w:val="32"/>
        </w:rPr>
        <w:t>（</w:t>
      </w:r>
      <w:r w:rsidR="005220CA" w:rsidRPr="002F1A1D">
        <w:rPr>
          <w:rFonts w:ascii="標楷體" w:hAnsi="標楷體" w:hint="eastAsia"/>
          <w:sz w:val="32"/>
          <w:szCs w:val="32"/>
        </w:rPr>
        <w:t>五</w:t>
      </w:r>
      <w:r w:rsidRPr="002F1A1D">
        <w:rPr>
          <w:rFonts w:ascii="標楷體" w:hAnsi="標楷體" w:hint="eastAsia"/>
          <w:sz w:val="32"/>
          <w:szCs w:val="32"/>
        </w:rPr>
        <w:t>）</w:t>
      </w:r>
      <w:r w:rsidR="0067247A" w:rsidRPr="002F1A1D">
        <w:rPr>
          <w:rFonts w:ascii="標楷體" w:hAnsi="標楷體" w:hint="eastAsia"/>
          <w:sz w:val="32"/>
          <w:szCs w:val="32"/>
        </w:rPr>
        <w:t>考選部函以112年公務人員高等考試三級考試暨普通考</w:t>
      </w:r>
      <w:r w:rsidR="0067247A" w:rsidRPr="002F1A1D">
        <w:rPr>
          <w:rFonts w:ascii="標楷體" w:hAnsi="標楷體" w:hint="eastAsia"/>
          <w:sz w:val="32"/>
          <w:szCs w:val="32"/>
        </w:rPr>
        <w:lastRenderedPageBreak/>
        <w:t>試擬增額錄取857名（提報院會資料不含部函附件二）一案，</w:t>
      </w:r>
      <w:r w:rsidRPr="002F1A1D">
        <w:rPr>
          <w:rFonts w:ascii="標楷體" w:hAnsi="標楷體" w:hint="eastAsia"/>
          <w:color w:val="000000" w:themeColor="text1"/>
          <w:sz w:val="32"/>
          <w:szCs w:val="32"/>
        </w:rPr>
        <w:t>報請查照。</w:t>
      </w:r>
    </w:p>
    <w:p w14:paraId="5A22373C" w14:textId="77458D23" w:rsidR="00D3344D" w:rsidRPr="002F1A1D" w:rsidRDefault="005B6500" w:rsidP="0056495B">
      <w:pPr>
        <w:kinsoku w:val="0"/>
        <w:overflowPunct w:val="0"/>
        <w:snapToGrid w:val="0"/>
        <w:spacing w:line="460" w:lineRule="exact"/>
        <w:ind w:leftChars="90" w:left="3570" w:hangingChars="1019" w:hanging="3264"/>
        <w:jc w:val="both"/>
        <w:textAlignment w:val="baseline"/>
        <w:rPr>
          <w:rFonts w:ascii="標楷體" w:hAnsi="標楷體"/>
          <w:kern w:val="0"/>
          <w:sz w:val="32"/>
          <w:szCs w:val="32"/>
        </w:rPr>
      </w:pPr>
      <w:r w:rsidRPr="002F1A1D">
        <w:rPr>
          <w:rFonts w:ascii="標楷體" w:hAnsi="標楷體" w:hint="eastAsia"/>
          <w:b/>
          <w:bCs/>
          <w:kern w:val="0"/>
          <w:sz w:val="32"/>
          <w:szCs w:val="32"/>
        </w:rPr>
        <w:t xml:space="preserve">    決定</w:t>
      </w:r>
      <w:r w:rsidRPr="002F1A1D">
        <w:rPr>
          <w:rFonts w:ascii="標楷體" w:hAnsi="標楷體" w:hint="eastAsia"/>
          <w:kern w:val="0"/>
          <w:sz w:val="32"/>
          <w:szCs w:val="32"/>
        </w:rPr>
        <w:t>：</w:t>
      </w:r>
      <w:r w:rsidR="002B3D56" w:rsidRPr="002F1A1D">
        <w:rPr>
          <w:rFonts w:ascii="標楷體" w:hAnsi="標楷體" w:hint="eastAsia"/>
          <w:kern w:val="0"/>
          <w:sz w:val="32"/>
          <w:szCs w:val="32"/>
        </w:rPr>
        <w:t>准予增額錄取857名。</w:t>
      </w:r>
      <w:r w:rsidRPr="002F1A1D">
        <w:rPr>
          <w:rFonts w:ascii="標楷體" w:hAnsi="標楷體" w:hint="eastAsia"/>
          <w:kern w:val="0"/>
          <w:sz w:val="32"/>
          <w:szCs w:val="32"/>
        </w:rPr>
        <w:t xml:space="preserve"> </w:t>
      </w:r>
      <w:r w:rsidRPr="002F1A1D">
        <w:rPr>
          <w:rFonts w:ascii="標楷體" w:hAnsi="標楷體" w:hint="eastAsia"/>
          <w:b/>
          <w:bCs/>
          <w:kern w:val="0"/>
          <w:sz w:val="32"/>
          <w:szCs w:val="32"/>
        </w:rPr>
        <w:t xml:space="preserve">        </w:t>
      </w:r>
      <w:r w:rsidRPr="002F1A1D">
        <w:rPr>
          <w:rFonts w:ascii="標楷體" w:hAnsi="標楷體" w:hint="eastAsia"/>
          <w:kern w:val="0"/>
          <w:sz w:val="32"/>
          <w:szCs w:val="32"/>
        </w:rPr>
        <w:t xml:space="preserve"> </w:t>
      </w:r>
      <w:r w:rsidRPr="002F1A1D">
        <w:rPr>
          <w:rFonts w:ascii="標楷體" w:hAnsi="標楷體" w:hint="eastAsia"/>
          <w:b/>
          <w:bCs/>
          <w:kern w:val="0"/>
          <w:sz w:val="32"/>
          <w:szCs w:val="32"/>
        </w:rPr>
        <w:t xml:space="preserve">    </w:t>
      </w:r>
    </w:p>
    <w:p w14:paraId="281BF97E" w14:textId="7AFAA88C" w:rsidR="003A6BE6" w:rsidRPr="002F1A1D" w:rsidRDefault="00EC5163" w:rsidP="0056495B">
      <w:pPr>
        <w:kinsoku w:val="0"/>
        <w:overflowPunct w:val="0"/>
        <w:spacing w:line="460" w:lineRule="exact"/>
        <w:ind w:leftChars="94" w:left="992" w:hangingChars="210" w:hanging="672"/>
        <w:jc w:val="both"/>
        <w:textAlignment w:val="baseline"/>
        <w:rPr>
          <w:rFonts w:ascii="標楷體" w:hAnsi="標楷體"/>
          <w:sz w:val="32"/>
          <w:szCs w:val="32"/>
        </w:rPr>
      </w:pPr>
      <w:r w:rsidRPr="002F1A1D">
        <w:rPr>
          <w:rFonts w:ascii="標楷體" w:hAnsi="標楷體" w:hint="eastAsia"/>
          <w:sz w:val="32"/>
          <w:szCs w:val="32"/>
        </w:rPr>
        <w:t>四、</w:t>
      </w:r>
      <w:r w:rsidR="003973FC" w:rsidRPr="002F1A1D">
        <w:rPr>
          <w:rFonts w:ascii="標楷體" w:hAnsi="標楷體" w:hint="eastAsia"/>
          <w:sz w:val="32"/>
          <w:szCs w:val="32"/>
        </w:rPr>
        <w:t>考選部業務報告(許部長舒翔報告)：</w:t>
      </w:r>
      <w:r w:rsidR="009242E0" w:rsidRPr="002F1A1D">
        <w:rPr>
          <w:rFonts w:ascii="標楷體" w:hAnsi="標楷體" w:hint="eastAsia"/>
          <w:sz w:val="32"/>
          <w:szCs w:val="32"/>
        </w:rPr>
        <w:t>113年度國家考試期日計畫規劃情形</w:t>
      </w:r>
    </w:p>
    <w:p w14:paraId="76F70CFE" w14:textId="3D238383" w:rsidR="00885EBF" w:rsidRPr="002F1A1D" w:rsidRDefault="008C7760" w:rsidP="0056495B">
      <w:pPr>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陳委員錦生</w:t>
      </w:r>
      <w:r w:rsidRPr="002F1A1D">
        <w:rPr>
          <w:rFonts w:ascii="標楷體" w:hAnsi="標楷體" w:hint="eastAsia"/>
          <w:sz w:val="32"/>
          <w:szCs w:val="32"/>
        </w:rPr>
        <w:t>：</w:t>
      </w:r>
      <w:r w:rsidR="00885EBF" w:rsidRPr="002F1A1D">
        <w:rPr>
          <w:rFonts w:ascii="標楷體" w:hAnsi="標楷體" w:hint="eastAsia"/>
          <w:sz w:val="32"/>
          <w:szCs w:val="32"/>
        </w:rPr>
        <w:t>1.考選部過去兩年作了不少改革，且為因應</w:t>
      </w:r>
      <w:r w:rsidR="00885EBF" w:rsidRPr="002F1A1D">
        <w:rPr>
          <w:rFonts w:ascii="標楷體" w:hAnsi="標楷體"/>
          <w:sz w:val="32"/>
          <w:szCs w:val="32"/>
        </w:rPr>
        <w:t>COVID-19</w:t>
      </w:r>
      <w:r w:rsidR="00885EBF" w:rsidRPr="002F1A1D">
        <w:rPr>
          <w:rFonts w:ascii="標楷體" w:hAnsi="標楷體" w:hint="eastAsia"/>
          <w:sz w:val="32"/>
          <w:szCs w:val="32"/>
        </w:rPr>
        <w:t>期間各項試務防疫需求，考選業務基金幾乎用罄；明年部規劃加速推動國家考試數位轉型，並為區域衡平增設考區等，以增設電腦化測驗試場及臺灣本島與離島等考區，人力、物力成本均增加，所需經費及其成本效益部有無事先估算?明年編列之預算是否足以因應上開各項規劃?又報名費需否配合檢視調整?請部補充說明。2.考選部為甄拔政府所需治理人才及推展試務，積極與各校密切合作，學校為因應國家考試需求，均配合調整其重要活動期程，讓試務得以順利運作，感謝部的努力及各校的配合。</w:t>
      </w:r>
    </w:p>
    <w:p w14:paraId="2AE6D34E" w14:textId="49EE2AD0" w:rsidR="0086626A" w:rsidRPr="002F1A1D" w:rsidRDefault="0086626A" w:rsidP="0056495B">
      <w:pPr>
        <w:kinsoku w:val="0"/>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楊委員雅惠</w:t>
      </w:r>
      <w:r w:rsidRPr="002F1A1D">
        <w:rPr>
          <w:rFonts w:ascii="標楷體" w:hAnsi="標楷體" w:hint="eastAsia"/>
          <w:sz w:val="32"/>
          <w:szCs w:val="32"/>
        </w:rPr>
        <w:t>：</w:t>
      </w:r>
      <w:r w:rsidR="00196FA6" w:rsidRPr="002F1A1D">
        <w:rPr>
          <w:rFonts w:ascii="標楷體" w:hAnsi="標楷體" w:hint="eastAsia"/>
          <w:color w:val="000000"/>
          <w:sz w:val="32"/>
          <w:szCs w:val="32"/>
        </w:rPr>
        <w:t>國考期日計畫規劃確為重要工作，從事前聯絡、規劃洽借場地，及至審酌各學科領域分布、學生畢業與就業時間等因素均需通盤考量，相關規劃確實極為不易。部近年國考期日計畫及相關考選業務變革，除了推動數位轉型、考科精簡、增設考區、院部共組電腦試場認證行動團隊之外，尚有委員們至各校宣導國考等事項。此外，建議將近年不同考試之增刪，以及未來相關改革規劃等，彙整成統一簡表，以清楚精簡之方式呈現，可看出這些年來國考全貌及調整，內容可涵蓋已經執行或即將辦理項目，俾利國考回顧及展望。</w:t>
      </w:r>
    </w:p>
    <w:p w14:paraId="51EB97EC" w14:textId="0062FFD3" w:rsidR="00091A79" w:rsidRPr="002F1A1D" w:rsidRDefault="0086626A" w:rsidP="0056495B">
      <w:pPr>
        <w:kinsoku w:val="0"/>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周委員蓮香</w:t>
      </w:r>
      <w:r w:rsidRPr="002F1A1D">
        <w:rPr>
          <w:rFonts w:ascii="標楷體" w:hAnsi="標楷體" w:hint="eastAsia"/>
          <w:sz w:val="32"/>
          <w:szCs w:val="32"/>
        </w:rPr>
        <w:t>：</w:t>
      </w:r>
      <w:r w:rsidR="00801B1B" w:rsidRPr="002F1A1D">
        <w:rPr>
          <w:rFonts w:ascii="標楷體" w:hAnsi="標楷體" w:hint="eastAsia"/>
          <w:sz w:val="32"/>
          <w:szCs w:val="32"/>
        </w:rPr>
        <w:t>1.據部報告可知，各項考試期程之安排需各種條件的相互配合，包含考試日期、試務場地及人力調度等，適當規劃後方能確定考試日期，非常不容易。2.部明年度考試規劃，公務人員高普考試將新增兩個考區，屆時考</w:t>
      </w:r>
      <w:r w:rsidR="00801B1B" w:rsidRPr="002F1A1D">
        <w:rPr>
          <w:rFonts w:ascii="標楷體" w:hAnsi="標楷體" w:hint="eastAsia"/>
          <w:sz w:val="32"/>
          <w:szCs w:val="32"/>
        </w:rPr>
        <w:lastRenderedPageBreak/>
        <w:t>選部同仁的負擔也會隨之增加，以個人近幾年參與試務工作經驗，深刻體會部同仁的辛勞，令人敬佩。考量未來年輕世代對工作時間的要求與當前職場文化容有不同，目前繁重的試務工作得否調整，應如何變革，以利未來新進同仁的銜接與適應，部宜預為規劃因應，期使同仁的工作與生活間能儘量達到衡平。3.有關今年專技人員考試及格情形各類科不一，且差異頗大，建議部可就近年專技人員考試各類科之報名人數及其及格率，進行彙整比較，甚或進一步研究各專技人員職場發展及變動情形，提供委員參考，並用於校園宣導，有助學生自行評估各職場的競爭強度，亦可提供教育界與勞動界參</w:t>
      </w:r>
      <w:r w:rsidR="00534F00" w:rsidRPr="002F1A1D">
        <w:rPr>
          <w:rFonts w:ascii="標楷體" w:hAnsi="標楷體" w:hint="eastAsia"/>
          <w:sz w:val="32"/>
          <w:szCs w:val="32"/>
        </w:rPr>
        <w:t>酌</w:t>
      </w:r>
      <w:r w:rsidR="00801B1B" w:rsidRPr="002F1A1D">
        <w:rPr>
          <w:rFonts w:ascii="標楷體" w:hAnsi="標楷體" w:hint="eastAsia"/>
          <w:sz w:val="32"/>
          <w:szCs w:val="32"/>
        </w:rPr>
        <w:t>，以利各類科培訓數量及職場能量調控之用，進而對國家人力發展應能有所助益。</w:t>
      </w:r>
    </w:p>
    <w:p w14:paraId="4FBD32FC" w14:textId="372D5F34" w:rsidR="002436FF" w:rsidRPr="002F1A1D" w:rsidRDefault="008C7760" w:rsidP="0056495B">
      <w:pPr>
        <w:kinsoku w:val="0"/>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王委員秀紅</w:t>
      </w:r>
      <w:r w:rsidRPr="002F1A1D">
        <w:rPr>
          <w:rFonts w:ascii="標楷體" w:hAnsi="標楷體" w:hint="eastAsia"/>
          <w:sz w:val="32"/>
          <w:szCs w:val="32"/>
        </w:rPr>
        <w:t>：</w:t>
      </w:r>
      <w:r w:rsidR="002436FF" w:rsidRPr="002F1A1D">
        <w:rPr>
          <w:rFonts w:ascii="標楷體" w:hAnsi="標楷體" w:hint="eastAsia"/>
          <w:color w:val="000000"/>
          <w:sz w:val="32"/>
          <w:szCs w:val="32"/>
        </w:rPr>
        <w:t>近年考選部針對國家考試進行多項改革，個人給予肯定，以下提出幾點意見供部參考:1.有關考區增設部分，包含高普初等考試均有增加考區，除少數縣市考量生活圈與交通便利性而尚未設置外，國家考試考區幾乎遍及全國，此不僅可改善考試資源的落差，促進區域平衡，對於各地應考人能就近考試，省去舟車勞頓實則一大福音。2.就個人參與國家考試分區典試委員之經驗，常與學校及地方政府協助試務工作之同仁交流，發現有學校為配合辦理國家考試，將重要活動延期舉行，顯示無論是地方政府或學校都非常樂意配合考選部，使國家考試能順利舉行。但也聽聞試務工作津貼稍少，建議部應通盤檢討辦理考試之成本效益，以及現有經費不足問題，儘量提供相對應回報予協助試務工作伙伴，同時也可降低</w:t>
      </w:r>
      <w:r w:rsidR="00A2755F" w:rsidRPr="002F1A1D">
        <w:rPr>
          <w:rFonts w:ascii="標楷體" w:hAnsi="標楷體" w:hint="eastAsia"/>
          <w:color w:val="000000"/>
          <w:sz w:val="32"/>
          <w:szCs w:val="32"/>
        </w:rPr>
        <w:t>尋覓</w:t>
      </w:r>
      <w:r w:rsidR="002436FF" w:rsidRPr="002F1A1D">
        <w:rPr>
          <w:rFonts w:ascii="標楷體" w:hAnsi="標楷體" w:hint="eastAsia"/>
          <w:color w:val="000000"/>
          <w:sz w:val="32"/>
          <w:szCs w:val="32"/>
        </w:rPr>
        <w:t>試務人力之壓力。考選部於109年訂定</w:t>
      </w:r>
      <w:r w:rsidR="00854DD9">
        <w:rPr>
          <w:rFonts w:ascii="標楷體" w:hAnsi="標楷體" w:hint="eastAsia"/>
          <w:color w:val="000000"/>
          <w:sz w:val="32"/>
          <w:szCs w:val="32"/>
        </w:rPr>
        <w:t>發布</w:t>
      </w:r>
      <w:r w:rsidR="002436FF" w:rsidRPr="002F1A1D">
        <w:rPr>
          <w:rFonts w:ascii="標楷體" w:hAnsi="標楷體" w:hint="eastAsia"/>
          <w:color w:val="000000"/>
          <w:sz w:val="32"/>
          <w:szCs w:val="32"/>
        </w:rPr>
        <w:t>考選專業獎章頒給辦法，對於參與國家考試試務工作貢獻卓著者頒給獎章，透過精神及榮譽層面給予激勵，此或可稍彌補試務津貼不足的困境。3.近年考選部針對國家考試的各項改革中，尤其在護理師考試部分作出許多改革。護理人力問題涉及教考訓用</w:t>
      </w:r>
      <w:r w:rsidR="002436FF" w:rsidRPr="002F1A1D">
        <w:rPr>
          <w:rFonts w:ascii="標楷體" w:hAnsi="標楷體" w:hint="eastAsia"/>
          <w:color w:val="000000"/>
          <w:sz w:val="32"/>
          <w:szCs w:val="32"/>
        </w:rPr>
        <w:lastRenderedPageBreak/>
        <w:t>等各面向，考選部在其職責範圍內，對於護理人力之補充可謂竭盡心力，包含調整試題數、擴充電腦化試場，以及增加考試次數等，在各方對護理人力的殷切期盼下，部已作許多回應與努力，個人敬表感謝。</w:t>
      </w:r>
    </w:p>
    <w:p w14:paraId="6BE2B421" w14:textId="70A2B518" w:rsidR="00AE04D9" w:rsidRPr="002F1A1D" w:rsidRDefault="00F31B87" w:rsidP="0056495B">
      <w:pPr>
        <w:kinsoku w:val="0"/>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何委員怡澄</w:t>
      </w:r>
      <w:r w:rsidRPr="002F1A1D">
        <w:rPr>
          <w:rFonts w:ascii="標楷體" w:hAnsi="標楷體" w:hint="eastAsia"/>
          <w:sz w:val="32"/>
          <w:szCs w:val="32"/>
        </w:rPr>
        <w:t>：</w:t>
      </w:r>
      <w:r w:rsidR="00AE04D9" w:rsidRPr="002F1A1D">
        <w:rPr>
          <w:rFonts w:ascii="標楷體" w:hAnsi="標楷體" w:hint="eastAsia"/>
          <w:sz w:val="32"/>
          <w:szCs w:val="32"/>
        </w:rPr>
        <w:t>感謝部致力於國考數位轉型，目前電腦試場總座位數已達1萬席的重要里程碑，此為部與各校通力合作成效，在此給予高度肯定。據瞭解電腦試場應試座位需求數之估計，除估算報考人數以外，還需預留2成預備座位數，因此距離達成護理師考試全面採行電腦化測驗，尚需許多電腦試場座位數，考量目前已認證合格電腦化測驗學校包含即將退場之私校，未來電腦試場總座位數或將因此逐漸減少，建議部審酌推動國家考場全面改置電腦試場座位，列入考選前瞻計畫，積極爭取相關預算，除可大幅增加電腦試場總座位數，加速達成全年3次護理師考試採行電腦化測驗之總體目標，亦可展現部推動國考數位轉型之政策方向與決心。</w:t>
      </w:r>
    </w:p>
    <w:p w14:paraId="4C850051" w14:textId="2ACA66FE" w:rsidR="00AE04D9" w:rsidRPr="002F1A1D" w:rsidRDefault="008C7760" w:rsidP="0056495B">
      <w:pPr>
        <w:kinsoku w:val="0"/>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姚委員立德</w:t>
      </w:r>
      <w:r w:rsidRPr="002F1A1D">
        <w:rPr>
          <w:rFonts w:ascii="標楷體" w:hAnsi="標楷體" w:hint="eastAsia"/>
          <w:sz w:val="32"/>
          <w:szCs w:val="32"/>
        </w:rPr>
        <w:t>：</w:t>
      </w:r>
      <w:r w:rsidR="00AE04D9" w:rsidRPr="002F1A1D">
        <w:rPr>
          <w:rFonts w:ascii="標楷體" w:hAnsi="標楷體" w:hint="eastAsia"/>
          <w:sz w:val="32"/>
          <w:szCs w:val="32"/>
        </w:rPr>
        <w:t>考選部近年針對國家考試所進行的各項改革，個人均表肯定，以下提供兩點建議供部參考：1.有關提升試題品質部分，針對此議題，考選部已長期進行滾動檢討，並於組改時增設研究人力，提升研究量能，但目前人力配置部分尚待協商，而有鑑於未來電腦化</w:t>
      </w:r>
      <w:r w:rsidR="008D77B3" w:rsidRPr="002F1A1D">
        <w:rPr>
          <w:rFonts w:ascii="標楷體" w:hAnsi="標楷體" w:hint="eastAsia"/>
          <w:sz w:val="32"/>
          <w:szCs w:val="32"/>
        </w:rPr>
        <w:t>測驗</w:t>
      </w:r>
      <w:r w:rsidR="00AE04D9" w:rsidRPr="002F1A1D">
        <w:rPr>
          <w:rFonts w:ascii="標楷體" w:hAnsi="標楷體" w:hint="eastAsia"/>
          <w:sz w:val="32"/>
          <w:szCs w:val="32"/>
        </w:rPr>
        <w:t>將會持續增加，因此建議在題庫試題的更新與審題部分，應有長遠規劃，才足以因應國考數位轉型之目標。2.因應高普考試部分考科減少，考選部同時規劃用人機關參與選才，對此考選部亦前往日本考察</w:t>
      </w:r>
      <w:r w:rsidR="004D080E" w:rsidRPr="002F1A1D">
        <w:rPr>
          <w:rFonts w:ascii="標楷體" w:hAnsi="標楷體" w:hint="eastAsia"/>
          <w:sz w:val="32"/>
          <w:szCs w:val="32"/>
        </w:rPr>
        <w:t>該國</w:t>
      </w:r>
      <w:r w:rsidR="00AE04D9" w:rsidRPr="002F1A1D">
        <w:rPr>
          <w:rFonts w:ascii="標楷體" w:hAnsi="標楷體" w:hint="eastAsia"/>
          <w:sz w:val="32"/>
          <w:szCs w:val="32"/>
        </w:rPr>
        <w:t>口試辦理等情形，相信已有進一步規劃，但個人認為，考選部仍應將高普考之改革視為指標性目標，因此建議訂定具體期程以利逐步落實，使用人機關參與國考取才的實施層面進一步擴大。</w:t>
      </w:r>
    </w:p>
    <w:p w14:paraId="6D4A15EF" w14:textId="476E5F68" w:rsidR="00EF1C55" w:rsidRPr="002F1A1D" w:rsidRDefault="008C7760" w:rsidP="0056495B">
      <w:pPr>
        <w:kinsoku w:val="0"/>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伊萬•納威委員</w:t>
      </w:r>
      <w:r w:rsidRPr="002F1A1D">
        <w:rPr>
          <w:rFonts w:ascii="標楷體" w:hAnsi="標楷體" w:hint="eastAsia"/>
          <w:sz w:val="32"/>
          <w:szCs w:val="32"/>
        </w:rPr>
        <w:t>：</w:t>
      </w:r>
      <w:r w:rsidR="001724B0" w:rsidRPr="002F1A1D">
        <w:rPr>
          <w:rFonts w:ascii="標楷體" w:hAnsi="標楷體" w:hint="eastAsia"/>
          <w:sz w:val="32"/>
          <w:szCs w:val="32"/>
        </w:rPr>
        <w:t>1.本次部報告113年度國家考試期日計畫規劃情形，可瞭解部對國考數位化的努力，電腦試場座位</w:t>
      </w:r>
      <w:r w:rsidR="001724B0" w:rsidRPr="002F1A1D">
        <w:rPr>
          <w:rFonts w:ascii="標楷體" w:hAnsi="標楷體" w:hint="eastAsia"/>
          <w:sz w:val="32"/>
          <w:szCs w:val="32"/>
        </w:rPr>
        <w:lastRenderedPageBreak/>
        <w:t>容量擴充已達近1萬2千席，係吳委員新興、王委員秀紅、姚委員立德與部共組電腦試場認證行動團隊所共同努力，備極辛勞但成果確實豐碩。2.部推動國考數位化，近年積極擴大電腦化測驗及使用題庫試題，提醒部仍應致力於提升各類科題庫試題之品質，俾增進國考數位化之效益，並請部適時向院會報告題庫試題精進成果。3.部報告認證合格電腦化測驗學校已達25</w:t>
      </w:r>
      <w:r w:rsidR="00AE677F" w:rsidRPr="002F1A1D">
        <w:rPr>
          <w:rFonts w:ascii="標楷體" w:hAnsi="標楷體" w:hint="eastAsia"/>
          <w:sz w:val="32"/>
          <w:szCs w:val="32"/>
        </w:rPr>
        <w:t>所</w:t>
      </w:r>
      <w:r w:rsidR="001724B0" w:rsidRPr="002F1A1D">
        <w:rPr>
          <w:rFonts w:ascii="標楷體" w:hAnsi="標楷體" w:hint="eastAsia"/>
          <w:sz w:val="32"/>
          <w:szCs w:val="32"/>
        </w:rPr>
        <w:t>，惟近年在少子女化衝擊下，部分私校已確定停辦，其中不乏已通過認證合格電腦化測驗學校，私校退場浪潮會否影響電腦試場座位數量與運用，請部說明。4.電腦化測驗原有</w:t>
      </w:r>
      <w:r w:rsidR="00E13B7D" w:rsidRPr="002F1A1D">
        <w:rPr>
          <w:rFonts w:ascii="標楷體" w:hAnsi="標楷體" w:hint="eastAsia"/>
          <w:sz w:val="32"/>
          <w:szCs w:val="32"/>
        </w:rPr>
        <w:t>「第一次</w:t>
      </w:r>
      <w:r w:rsidR="001724B0" w:rsidRPr="002F1A1D">
        <w:rPr>
          <w:rFonts w:ascii="標楷體" w:hAnsi="標楷體" w:hint="eastAsia"/>
          <w:sz w:val="32"/>
          <w:szCs w:val="32"/>
        </w:rPr>
        <w:t>醫師牙醫師中醫師藥師考試分階段考試</w:t>
      </w:r>
      <w:r w:rsidR="00E13B7D" w:rsidRPr="002F1A1D">
        <w:rPr>
          <w:rFonts w:ascii="標楷體" w:hAnsi="標楷體" w:hint="eastAsia"/>
          <w:sz w:val="32"/>
          <w:szCs w:val="32"/>
        </w:rPr>
        <w:t>」</w:t>
      </w:r>
      <w:r w:rsidR="001724B0" w:rsidRPr="002F1A1D">
        <w:rPr>
          <w:rFonts w:ascii="標楷體" w:hAnsi="標楷體" w:hint="eastAsia"/>
          <w:sz w:val="32"/>
          <w:szCs w:val="32"/>
        </w:rPr>
        <w:t>等3項考試採行，113年新增</w:t>
      </w:r>
      <w:r w:rsidR="00E13B7D" w:rsidRPr="002F1A1D">
        <w:rPr>
          <w:rFonts w:ascii="標楷體" w:hAnsi="標楷體" w:hint="eastAsia"/>
          <w:sz w:val="32"/>
          <w:szCs w:val="32"/>
        </w:rPr>
        <w:t>「</w:t>
      </w:r>
      <w:r w:rsidR="001724B0" w:rsidRPr="002F1A1D">
        <w:rPr>
          <w:rFonts w:ascii="標楷體" w:hAnsi="標楷體" w:hint="eastAsia"/>
          <w:sz w:val="32"/>
          <w:szCs w:val="32"/>
        </w:rPr>
        <w:t>營養師、護理師、社會工作師</w:t>
      </w:r>
      <w:r w:rsidR="00E13B7D" w:rsidRPr="002F1A1D">
        <w:rPr>
          <w:rFonts w:ascii="標楷體" w:hAnsi="標楷體" w:hint="eastAsia"/>
          <w:sz w:val="32"/>
          <w:szCs w:val="32"/>
        </w:rPr>
        <w:t>」</w:t>
      </w:r>
      <w:r w:rsidR="001724B0" w:rsidRPr="002F1A1D">
        <w:rPr>
          <w:rFonts w:ascii="標楷體" w:hAnsi="標楷體" w:hint="eastAsia"/>
          <w:sz w:val="32"/>
          <w:szCs w:val="32"/>
        </w:rPr>
        <w:t>等3項考試，</w:t>
      </w:r>
      <w:r w:rsidR="00E13B7D" w:rsidRPr="002F1A1D">
        <w:rPr>
          <w:rFonts w:ascii="標楷體" w:hAnsi="標楷體" w:hint="eastAsia"/>
          <w:sz w:val="32"/>
          <w:szCs w:val="32"/>
        </w:rPr>
        <w:t>目前</w:t>
      </w:r>
      <w:r w:rsidR="001724B0" w:rsidRPr="002F1A1D">
        <w:rPr>
          <w:rFonts w:ascii="標楷體" w:hAnsi="標楷體" w:hint="eastAsia"/>
          <w:sz w:val="32"/>
          <w:szCs w:val="32"/>
        </w:rPr>
        <w:t>採行電腦化測驗均為專技人員考試，請教部是否規劃公務人員考試採行電腦化測驗及預計採行之類科</w:t>
      </w:r>
      <w:r w:rsidR="00E13B7D" w:rsidRPr="002F1A1D">
        <w:rPr>
          <w:rFonts w:ascii="標楷體" w:hAnsi="標楷體" w:hint="eastAsia"/>
          <w:sz w:val="32"/>
          <w:szCs w:val="32"/>
        </w:rPr>
        <w:t>?</w:t>
      </w:r>
      <w:r w:rsidR="001724B0" w:rsidRPr="002F1A1D">
        <w:rPr>
          <w:rFonts w:ascii="標楷體" w:hAnsi="標楷體" w:hint="eastAsia"/>
          <w:sz w:val="32"/>
          <w:szCs w:val="32"/>
        </w:rPr>
        <w:t>5.113年地特五等考試併入初等考試取才，為利兩項考試合併推動，並增設澎湖、金門及馬祖等3個離島考區，請教部有無評估合併取才後應考人數之變動情形及考區數量之合宜性</w:t>
      </w:r>
      <w:r w:rsidR="00DC283B" w:rsidRPr="002F1A1D">
        <w:rPr>
          <w:rFonts w:ascii="標楷體" w:hAnsi="標楷體" w:hint="eastAsia"/>
          <w:sz w:val="32"/>
          <w:szCs w:val="32"/>
        </w:rPr>
        <w:t>?</w:t>
      </w:r>
      <w:r w:rsidR="001724B0" w:rsidRPr="002F1A1D">
        <w:rPr>
          <w:rFonts w:ascii="標楷體" w:hAnsi="標楷體" w:hint="eastAsia"/>
          <w:sz w:val="32"/>
          <w:szCs w:val="32"/>
        </w:rPr>
        <w:t>6.因交通事業鐵路人員考試取才方式另有規範，113年起不再</w:t>
      </w:r>
      <w:r w:rsidR="00C72281" w:rsidRPr="002F1A1D">
        <w:rPr>
          <w:rFonts w:ascii="標楷體" w:hAnsi="標楷體" w:hint="eastAsia"/>
          <w:sz w:val="32"/>
          <w:szCs w:val="32"/>
        </w:rPr>
        <w:t>由部</w:t>
      </w:r>
      <w:r w:rsidR="001724B0" w:rsidRPr="002F1A1D">
        <w:rPr>
          <w:rFonts w:ascii="標楷體" w:hAnsi="標楷體" w:hint="eastAsia"/>
          <w:sz w:val="32"/>
          <w:szCs w:val="32"/>
        </w:rPr>
        <w:t>辦理鐵路特考，原與鐵路特考併同舉辦之警察特考等考試</w:t>
      </w:r>
      <w:r w:rsidR="00420169" w:rsidRPr="002F1A1D">
        <w:rPr>
          <w:rFonts w:ascii="標楷體" w:hAnsi="標楷體" w:hint="eastAsia"/>
          <w:sz w:val="32"/>
          <w:szCs w:val="32"/>
        </w:rPr>
        <w:t>，</w:t>
      </w:r>
      <w:r w:rsidR="001724B0" w:rsidRPr="002F1A1D">
        <w:rPr>
          <w:rFonts w:ascii="標楷體" w:hAnsi="標楷體" w:hint="eastAsia"/>
          <w:sz w:val="32"/>
          <w:szCs w:val="32"/>
        </w:rPr>
        <w:t>預估總報名人數將大幅縮減，部原擬減列考區設置，惟為利考試期日之安定性，於過渡期間維持原8考區設置，</w:t>
      </w:r>
      <w:r w:rsidR="009424A6" w:rsidRPr="009424A6">
        <w:rPr>
          <w:rFonts w:ascii="標楷體" w:hAnsi="標楷體" w:hint="eastAsia"/>
          <w:sz w:val="32"/>
          <w:szCs w:val="32"/>
        </w:rPr>
        <w:t>相關政策與措施宜完整對外界宣導，俾維護應考人之權益</w:t>
      </w:r>
      <w:r w:rsidR="009424A6">
        <w:rPr>
          <w:rFonts w:ascii="標楷體" w:hAnsi="標楷體" w:hint="eastAsia"/>
          <w:sz w:val="32"/>
          <w:szCs w:val="32"/>
        </w:rPr>
        <w:t>，</w:t>
      </w:r>
      <w:r w:rsidR="009424A6" w:rsidRPr="009424A6">
        <w:rPr>
          <w:rFonts w:ascii="標楷體" w:hAnsi="標楷體" w:hint="eastAsia"/>
          <w:sz w:val="32"/>
          <w:szCs w:val="32"/>
        </w:rPr>
        <w:t>請教部過渡期間與相關宣導措施為何?</w:t>
      </w:r>
      <w:r w:rsidR="001724B0" w:rsidRPr="002F1A1D">
        <w:rPr>
          <w:rFonts w:ascii="標楷體" w:hAnsi="標楷體" w:hint="eastAsia"/>
          <w:sz w:val="32"/>
          <w:szCs w:val="32"/>
        </w:rPr>
        <w:t>7.部為激勵協助辦理國考具重要功績及貢獻人員，於109年訂定</w:t>
      </w:r>
      <w:r w:rsidR="00B12C15">
        <w:rPr>
          <w:rFonts w:ascii="標楷體" w:hAnsi="標楷體" w:hint="eastAsia"/>
          <w:sz w:val="32"/>
          <w:szCs w:val="32"/>
        </w:rPr>
        <w:t>發布</w:t>
      </w:r>
      <w:r w:rsidR="001724B0" w:rsidRPr="002F1A1D">
        <w:rPr>
          <w:rFonts w:ascii="標楷體" w:hAnsi="標楷體" w:hint="eastAsia"/>
          <w:sz w:val="32"/>
          <w:szCs w:val="32"/>
        </w:rPr>
        <w:t>考選專業獎章頒給辦法，並於國家考試試務工作交流座談會中頒發象徵最高榮耀的考選專業獎章及紀念獎座、感謝狀等，表揚試務工作貢獻卓著的有功人員、縣市政府及學校，建議未來可持續擴大辦理，俾與縣市政府及學校等建立堅實夥伴關係，賡續拔擢各領域優質人才。</w:t>
      </w:r>
    </w:p>
    <w:p w14:paraId="6F0D7B3B" w14:textId="082BE30C" w:rsidR="008C7760" w:rsidRPr="002F1A1D" w:rsidRDefault="008C7760" w:rsidP="0056495B">
      <w:pPr>
        <w:kinsoku w:val="0"/>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吳委員新興</w:t>
      </w:r>
      <w:r w:rsidRPr="002F1A1D">
        <w:rPr>
          <w:rFonts w:ascii="標楷體" w:hAnsi="標楷體" w:hint="eastAsia"/>
          <w:sz w:val="32"/>
          <w:szCs w:val="32"/>
        </w:rPr>
        <w:t>：</w:t>
      </w:r>
      <w:r w:rsidR="00715572" w:rsidRPr="002F1A1D">
        <w:rPr>
          <w:rFonts w:ascii="標楷體" w:hAnsi="標楷體" w:hint="eastAsia"/>
          <w:sz w:val="32"/>
          <w:szCs w:val="32"/>
        </w:rPr>
        <w:t>1.分享本期今周刊作者李尚龍的文章，題目為</w:t>
      </w:r>
      <w:r w:rsidR="00715572" w:rsidRPr="002F1A1D">
        <w:rPr>
          <w:rFonts w:ascii="標楷體" w:hAnsi="標楷體" w:hint="eastAsia"/>
          <w:sz w:val="32"/>
          <w:szCs w:val="32"/>
        </w:rPr>
        <w:lastRenderedPageBreak/>
        <w:t>「想發財，別當公務員！一個辭職軍公教的告白：無論你讀什麼科系，進公家單位毀專業」，乍看該題目誤以為是在批評公務人員的工作，但內容大部分則是稱讚考選部辦理國家考試的公平性，是和大專聯考一樣，最公平的考試，此外強調文官體制的安定性，造就公務人員可以認真替國家作事。因此本人藉此文章呼應部今日報告，肯定部及同仁對於試務工作的努力與改革成效，實屬難能可貴。2.另提以下3點，期提高試務工作的完善性</w:t>
      </w:r>
      <w:r w:rsidR="009D5D7C" w:rsidRPr="002F1A1D">
        <w:rPr>
          <w:rFonts w:ascii="標楷體" w:hAnsi="標楷體" w:hint="eastAsia"/>
          <w:sz w:val="32"/>
          <w:szCs w:val="32"/>
        </w:rPr>
        <w:t>：</w:t>
      </w:r>
      <w:r w:rsidR="00715572" w:rsidRPr="002F1A1D">
        <w:rPr>
          <w:rFonts w:ascii="標楷體" w:hAnsi="標楷體" w:hint="eastAsia"/>
          <w:sz w:val="32"/>
          <w:szCs w:val="32"/>
        </w:rPr>
        <w:t>(1)口試多元形式與如何增益其效能</w:t>
      </w:r>
      <w:r w:rsidR="00FC0F53" w:rsidRPr="002F1A1D">
        <w:rPr>
          <w:rFonts w:ascii="標楷體" w:hAnsi="標楷體" w:hint="eastAsia"/>
          <w:sz w:val="32"/>
          <w:szCs w:val="32"/>
        </w:rPr>
        <w:t>：</w:t>
      </w:r>
      <w:r w:rsidR="00715572" w:rsidRPr="002F1A1D">
        <w:rPr>
          <w:rFonts w:ascii="標楷體" w:hAnsi="標楷體" w:hint="eastAsia"/>
          <w:sz w:val="32"/>
          <w:szCs w:val="32"/>
        </w:rPr>
        <w:t>請部就口試具體作法如何更精進、更有效率、更專業、更具公平性等予以研究規劃，並適時提報院會，供委員參考。(2)題庫更新</w:t>
      </w:r>
      <w:r w:rsidR="00FC0F53" w:rsidRPr="002F1A1D">
        <w:rPr>
          <w:rFonts w:ascii="標楷體" w:hAnsi="標楷體" w:hint="eastAsia"/>
          <w:sz w:val="32"/>
          <w:szCs w:val="32"/>
        </w:rPr>
        <w:t>：</w:t>
      </w:r>
      <w:r w:rsidR="00715572" w:rsidRPr="002F1A1D">
        <w:rPr>
          <w:rFonts w:ascii="標楷體" w:hAnsi="標楷體" w:hint="eastAsia"/>
          <w:sz w:val="32"/>
          <w:szCs w:val="32"/>
        </w:rPr>
        <w:t>因應時代環境轉變，題庫試題應即時更新，與時俱進。(3)逐年減少</w:t>
      </w:r>
      <w:r w:rsidR="00B336BA" w:rsidRPr="002F1A1D">
        <w:rPr>
          <w:rFonts w:ascii="標楷體" w:hAnsi="標楷體" w:hint="eastAsia"/>
          <w:sz w:val="32"/>
          <w:szCs w:val="32"/>
        </w:rPr>
        <w:t>試題疑義申請</w:t>
      </w:r>
      <w:r w:rsidR="00715572" w:rsidRPr="002F1A1D">
        <w:rPr>
          <w:rFonts w:ascii="標楷體" w:hAnsi="標楷體" w:hint="eastAsia"/>
          <w:sz w:val="32"/>
          <w:szCs w:val="32"/>
        </w:rPr>
        <w:t>案件</w:t>
      </w:r>
      <w:r w:rsidR="00FC0F53" w:rsidRPr="002F1A1D">
        <w:rPr>
          <w:rFonts w:ascii="標楷體" w:hAnsi="標楷體" w:hint="eastAsia"/>
          <w:sz w:val="32"/>
          <w:szCs w:val="32"/>
        </w:rPr>
        <w:t>：</w:t>
      </w:r>
      <w:r w:rsidR="00715572" w:rsidRPr="002F1A1D">
        <w:rPr>
          <w:rFonts w:ascii="標楷體" w:hAnsi="標楷體" w:hint="eastAsia"/>
          <w:sz w:val="32"/>
          <w:szCs w:val="32"/>
        </w:rPr>
        <w:t>個人注意到每次國家考試完畢後，均有</w:t>
      </w:r>
      <w:r w:rsidR="00593BA6" w:rsidRPr="002F1A1D">
        <w:rPr>
          <w:rFonts w:ascii="標楷體" w:hAnsi="標楷體" w:hint="eastAsia"/>
          <w:sz w:val="32"/>
          <w:szCs w:val="32"/>
        </w:rPr>
        <w:t>應考人</w:t>
      </w:r>
      <w:r w:rsidR="00715572" w:rsidRPr="002F1A1D">
        <w:rPr>
          <w:rFonts w:ascii="標楷體" w:hAnsi="標楷體" w:hint="eastAsia"/>
          <w:sz w:val="32"/>
          <w:szCs w:val="32"/>
        </w:rPr>
        <w:t>提出</w:t>
      </w:r>
      <w:r w:rsidR="00B336BA" w:rsidRPr="002F1A1D">
        <w:rPr>
          <w:rFonts w:ascii="標楷體" w:hAnsi="標楷體" w:hint="eastAsia"/>
          <w:sz w:val="32"/>
          <w:szCs w:val="32"/>
        </w:rPr>
        <w:t>申請試題疑義</w:t>
      </w:r>
      <w:r w:rsidR="00715572" w:rsidRPr="002F1A1D">
        <w:rPr>
          <w:rFonts w:ascii="標楷體" w:hAnsi="標楷體" w:hint="eastAsia"/>
          <w:sz w:val="32"/>
          <w:szCs w:val="32"/>
        </w:rPr>
        <w:t>，此</w:t>
      </w:r>
      <w:r w:rsidR="00593BA6" w:rsidRPr="002F1A1D">
        <w:rPr>
          <w:rFonts w:ascii="標楷體" w:hAnsi="標楷體" w:hint="eastAsia"/>
          <w:sz w:val="32"/>
          <w:szCs w:val="32"/>
        </w:rPr>
        <w:t>除</w:t>
      </w:r>
      <w:r w:rsidR="00715572" w:rsidRPr="002F1A1D">
        <w:rPr>
          <w:rFonts w:ascii="標楷體" w:hAnsi="標楷體" w:hint="eastAsia"/>
          <w:sz w:val="32"/>
          <w:szCs w:val="32"/>
        </w:rPr>
        <w:t>反映民主國家考試公平性</w:t>
      </w:r>
      <w:r w:rsidR="00593BA6" w:rsidRPr="002F1A1D">
        <w:rPr>
          <w:rFonts w:ascii="標楷體" w:hAnsi="標楷體" w:hint="eastAsia"/>
          <w:sz w:val="32"/>
          <w:szCs w:val="32"/>
        </w:rPr>
        <w:t>外</w:t>
      </w:r>
      <w:r w:rsidR="00715572" w:rsidRPr="002F1A1D">
        <w:rPr>
          <w:rFonts w:ascii="標楷體" w:hAnsi="標楷體" w:hint="eastAsia"/>
          <w:sz w:val="32"/>
          <w:szCs w:val="32"/>
        </w:rPr>
        <w:t>，另一方面似也顯示命題的專業性及妥適性尚有可供改進提升之處，請部研議能否再進一步加強，期逐年減少</w:t>
      </w:r>
      <w:r w:rsidR="00593BA6" w:rsidRPr="002F1A1D">
        <w:rPr>
          <w:rFonts w:ascii="標楷體" w:hAnsi="標楷體" w:hint="eastAsia"/>
          <w:sz w:val="32"/>
          <w:szCs w:val="32"/>
        </w:rPr>
        <w:t>試題疑義申請</w:t>
      </w:r>
      <w:r w:rsidR="00554C57" w:rsidRPr="002F1A1D">
        <w:rPr>
          <w:rFonts w:ascii="標楷體" w:hAnsi="標楷體" w:hint="eastAsia"/>
          <w:sz w:val="32"/>
          <w:szCs w:val="32"/>
        </w:rPr>
        <w:t>個案</w:t>
      </w:r>
      <w:r w:rsidR="00715572" w:rsidRPr="002F1A1D">
        <w:rPr>
          <w:rFonts w:ascii="標楷體" w:hAnsi="標楷體" w:hint="eastAsia"/>
          <w:sz w:val="32"/>
          <w:szCs w:val="32"/>
        </w:rPr>
        <w:t>，彰顯國家考試命題的專業性及穩妥性等</w:t>
      </w:r>
      <w:r w:rsidR="00AD6A88" w:rsidRPr="002F1A1D">
        <w:rPr>
          <w:rFonts w:ascii="標楷體" w:hAnsi="標楷體" w:hint="eastAsia"/>
          <w:sz w:val="32"/>
          <w:szCs w:val="32"/>
        </w:rPr>
        <w:t>。</w:t>
      </w:r>
    </w:p>
    <w:p w14:paraId="16245DDA" w14:textId="7ED5B416" w:rsidR="008C7760" w:rsidRPr="002F1A1D" w:rsidRDefault="008C7760" w:rsidP="0056495B">
      <w:pPr>
        <w:kinsoku w:val="0"/>
        <w:overflowPunct w:val="0"/>
        <w:snapToGrid w:val="0"/>
        <w:spacing w:line="460" w:lineRule="exact"/>
        <w:ind w:leftChars="209" w:left="1031" w:hangingChars="100" w:hanging="320"/>
        <w:jc w:val="both"/>
        <w:textAlignment w:val="baseline"/>
        <w:rPr>
          <w:rFonts w:ascii="標楷體" w:hAnsi="標楷體"/>
          <w:sz w:val="32"/>
          <w:szCs w:val="32"/>
        </w:rPr>
      </w:pPr>
      <w:r w:rsidRPr="002F1A1D">
        <w:rPr>
          <w:rFonts w:ascii="標楷體" w:hAnsi="標楷體" w:hint="eastAsia"/>
          <w:b/>
          <w:bCs/>
          <w:sz w:val="32"/>
          <w:szCs w:val="32"/>
        </w:rPr>
        <w:t>許部長舒翔補充報告：</w:t>
      </w:r>
      <w:r w:rsidRPr="002F1A1D">
        <w:rPr>
          <w:rFonts w:ascii="標楷體" w:hAnsi="標楷體" w:hint="eastAsia"/>
          <w:sz w:val="32"/>
          <w:szCs w:val="32"/>
        </w:rPr>
        <w:t>對各委員意見加以說明(略)。</w:t>
      </w:r>
    </w:p>
    <w:p w14:paraId="0C311F22" w14:textId="50A5FDA5" w:rsidR="008C7760" w:rsidRPr="002F1A1D" w:rsidRDefault="008C7760" w:rsidP="0056495B">
      <w:pPr>
        <w:kinsoku w:val="0"/>
        <w:overflowPunct w:val="0"/>
        <w:snapToGrid w:val="0"/>
        <w:spacing w:line="460" w:lineRule="exact"/>
        <w:ind w:leftChars="209" w:left="1031" w:hangingChars="100" w:hanging="320"/>
        <w:jc w:val="both"/>
        <w:textAlignment w:val="baseline"/>
        <w:rPr>
          <w:rFonts w:ascii="標楷體" w:hAnsi="標楷體"/>
          <w:b/>
          <w:bCs/>
          <w:sz w:val="32"/>
          <w:szCs w:val="32"/>
        </w:rPr>
      </w:pPr>
      <w:r w:rsidRPr="00B32FCA">
        <w:rPr>
          <w:rFonts w:ascii="標楷體" w:hAnsi="標楷體" w:hint="eastAsia"/>
          <w:b/>
          <w:bCs/>
          <w:sz w:val="32"/>
          <w:szCs w:val="32"/>
        </w:rPr>
        <w:t>院長意見</w:t>
      </w:r>
      <w:r w:rsidRPr="002F1A1D">
        <w:rPr>
          <w:rFonts w:ascii="標楷體" w:hAnsi="標楷體" w:hint="eastAsia"/>
          <w:sz w:val="32"/>
          <w:szCs w:val="32"/>
        </w:rPr>
        <w:t>：</w:t>
      </w:r>
      <w:proofErr w:type="gramStart"/>
      <w:r w:rsidR="00137931" w:rsidRPr="002F1A1D">
        <w:rPr>
          <w:rFonts w:ascii="標楷體" w:hAnsi="標楷體" w:hint="eastAsia"/>
          <w:sz w:val="32"/>
          <w:szCs w:val="32"/>
        </w:rPr>
        <w:t>考選部的重要</w:t>
      </w:r>
      <w:proofErr w:type="gramEnd"/>
      <w:r w:rsidR="00137931" w:rsidRPr="002F1A1D">
        <w:rPr>
          <w:rFonts w:ascii="標楷體" w:hAnsi="標楷體" w:hint="eastAsia"/>
          <w:sz w:val="32"/>
          <w:szCs w:val="32"/>
        </w:rPr>
        <w:t>功能是選賢與能，</w:t>
      </w:r>
      <w:r w:rsidR="006E7B3D" w:rsidRPr="002F1A1D">
        <w:rPr>
          <w:rFonts w:ascii="標楷體" w:hAnsi="標楷體" w:hint="eastAsia"/>
          <w:sz w:val="32"/>
          <w:szCs w:val="32"/>
        </w:rPr>
        <w:t>並以</w:t>
      </w:r>
      <w:r w:rsidR="00FE2DAC" w:rsidRPr="002F1A1D">
        <w:rPr>
          <w:rFonts w:ascii="標楷體" w:hAnsi="標楷體" w:hint="eastAsia"/>
          <w:sz w:val="32"/>
          <w:szCs w:val="32"/>
        </w:rPr>
        <w:t>國家考試</w:t>
      </w:r>
      <w:r w:rsidR="00137931" w:rsidRPr="002F1A1D">
        <w:rPr>
          <w:rFonts w:ascii="標楷體" w:hAnsi="標楷體" w:hint="eastAsia"/>
          <w:sz w:val="32"/>
          <w:szCs w:val="32"/>
        </w:rPr>
        <w:t>甄</w:t>
      </w:r>
      <w:r w:rsidR="00F55C0D" w:rsidRPr="00B32FCA">
        <w:rPr>
          <w:rFonts w:ascii="標楷體" w:hAnsi="標楷體" w:hint="eastAsia"/>
          <w:sz w:val="32"/>
          <w:szCs w:val="32"/>
        </w:rPr>
        <w:t>選</w:t>
      </w:r>
      <w:r w:rsidR="00137931" w:rsidRPr="00B32FCA">
        <w:rPr>
          <w:rFonts w:ascii="標楷體" w:hAnsi="標楷體" w:hint="eastAsia"/>
          <w:sz w:val="32"/>
          <w:szCs w:val="32"/>
        </w:rPr>
        <w:t>現代化政府所需</w:t>
      </w:r>
      <w:r w:rsidR="006E7B3D" w:rsidRPr="00B32FCA">
        <w:rPr>
          <w:rFonts w:ascii="標楷體" w:hAnsi="標楷體" w:hint="eastAsia"/>
          <w:sz w:val="32"/>
          <w:szCs w:val="32"/>
        </w:rPr>
        <w:t>的</w:t>
      </w:r>
      <w:r w:rsidR="00137931" w:rsidRPr="00B32FCA">
        <w:rPr>
          <w:rFonts w:ascii="標楷體" w:hAnsi="標楷體" w:hint="eastAsia"/>
          <w:sz w:val="32"/>
          <w:szCs w:val="32"/>
        </w:rPr>
        <w:t>治理人才</w:t>
      </w:r>
      <w:r w:rsidR="006E7B3D" w:rsidRPr="00B32FCA">
        <w:rPr>
          <w:rFonts w:ascii="標楷體" w:hAnsi="標楷體" w:hint="eastAsia"/>
          <w:sz w:val="32"/>
          <w:szCs w:val="32"/>
        </w:rPr>
        <w:t>。至於</w:t>
      </w:r>
      <w:proofErr w:type="gramStart"/>
      <w:r w:rsidR="006E7B3D" w:rsidRPr="00B32FCA">
        <w:rPr>
          <w:rFonts w:ascii="標楷體" w:hAnsi="標楷體" w:hint="eastAsia"/>
          <w:sz w:val="32"/>
          <w:szCs w:val="32"/>
        </w:rPr>
        <w:t>為</w:t>
      </w:r>
      <w:r w:rsidR="00FE2DAC" w:rsidRPr="00B32FCA">
        <w:rPr>
          <w:rFonts w:ascii="標楷體" w:hAnsi="標楷體" w:hint="eastAsia"/>
          <w:sz w:val="32"/>
          <w:szCs w:val="32"/>
        </w:rPr>
        <w:t>國掄才</w:t>
      </w:r>
      <w:proofErr w:type="gramEnd"/>
      <w:r w:rsidR="006E7B3D" w:rsidRPr="00B32FCA">
        <w:rPr>
          <w:rFonts w:ascii="標楷體" w:hAnsi="標楷體" w:hint="eastAsia"/>
          <w:sz w:val="32"/>
          <w:szCs w:val="32"/>
        </w:rPr>
        <w:t>之</w:t>
      </w:r>
      <w:r w:rsidR="00FE2DAC" w:rsidRPr="00B32FCA">
        <w:rPr>
          <w:rFonts w:ascii="標楷體" w:hAnsi="標楷體" w:hint="eastAsia"/>
          <w:sz w:val="32"/>
          <w:szCs w:val="32"/>
        </w:rPr>
        <w:t>各項試</w:t>
      </w:r>
      <w:proofErr w:type="gramStart"/>
      <w:r w:rsidR="00FE2DAC" w:rsidRPr="00B32FCA">
        <w:rPr>
          <w:rFonts w:ascii="標楷體" w:hAnsi="標楷體" w:hint="eastAsia"/>
          <w:sz w:val="32"/>
          <w:szCs w:val="32"/>
        </w:rPr>
        <w:t>務</w:t>
      </w:r>
      <w:proofErr w:type="gramEnd"/>
      <w:r w:rsidR="00FE2DAC" w:rsidRPr="00B32FCA">
        <w:rPr>
          <w:rFonts w:ascii="標楷體" w:hAnsi="標楷體" w:hint="eastAsia"/>
          <w:sz w:val="32"/>
          <w:szCs w:val="32"/>
        </w:rPr>
        <w:t>經費</w:t>
      </w:r>
      <w:r w:rsidR="00F55C0D" w:rsidRPr="00B32FCA">
        <w:rPr>
          <w:rFonts w:ascii="標楷體" w:hAnsi="標楷體" w:hint="eastAsia"/>
          <w:sz w:val="32"/>
          <w:szCs w:val="32"/>
        </w:rPr>
        <w:t>若尚有不足</w:t>
      </w:r>
      <w:r w:rsidR="00FE2DAC" w:rsidRPr="00B32FCA">
        <w:rPr>
          <w:rFonts w:ascii="標楷體" w:hAnsi="標楷體" w:hint="eastAsia"/>
          <w:sz w:val="32"/>
          <w:szCs w:val="32"/>
        </w:rPr>
        <w:t>，</w:t>
      </w:r>
      <w:r w:rsidR="00F55C0D" w:rsidRPr="00B32FCA">
        <w:rPr>
          <w:rFonts w:ascii="標楷體" w:hAnsi="標楷體" w:hint="eastAsia"/>
          <w:sz w:val="32"/>
          <w:szCs w:val="32"/>
        </w:rPr>
        <w:t>則</w:t>
      </w:r>
      <w:r w:rsidR="00FE2DAC" w:rsidRPr="00B32FCA">
        <w:rPr>
          <w:rFonts w:ascii="標楷體" w:hAnsi="標楷體" w:hint="eastAsia"/>
          <w:sz w:val="32"/>
          <w:szCs w:val="32"/>
        </w:rPr>
        <w:t>除</w:t>
      </w:r>
      <w:r w:rsidR="00F55C0D" w:rsidRPr="00B32FCA">
        <w:rPr>
          <w:rFonts w:ascii="標楷體" w:hAnsi="標楷體" w:hint="eastAsia"/>
          <w:sz w:val="32"/>
          <w:szCs w:val="32"/>
        </w:rPr>
        <w:t>由</w:t>
      </w:r>
      <w:r w:rsidR="00FE2DAC" w:rsidRPr="00B32FCA">
        <w:rPr>
          <w:rFonts w:ascii="標楷體" w:hAnsi="標楷體" w:hint="eastAsia"/>
          <w:sz w:val="32"/>
          <w:szCs w:val="32"/>
        </w:rPr>
        <w:t>考選業務基金</w:t>
      </w:r>
      <w:r w:rsidR="00F55C0D" w:rsidRPr="00B32FCA">
        <w:rPr>
          <w:rFonts w:ascii="標楷體" w:hAnsi="標楷體" w:hint="eastAsia"/>
          <w:sz w:val="32"/>
          <w:szCs w:val="32"/>
        </w:rPr>
        <w:t>支應</w:t>
      </w:r>
      <w:r w:rsidR="006E7B3D" w:rsidRPr="00B32FCA">
        <w:rPr>
          <w:rFonts w:ascii="標楷體" w:hAnsi="標楷體" w:hint="eastAsia"/>
          <w:sz w:val="32"/>
          <w:szCs w:val="32"/>
        </w:rPr>
        <w:t>外</w:t>
      </w:r>
      <w:r w:rsidR="00FE2DAC" w:rsidRPr="00B32FCA">
        <w:rPr>
          <w:rFonts w:ascii="標楷體" w:hAnsi="標楷體" w:hint="eastAsia"/>
          <w:sz w:val="32"/>
          <w:szCs w:val="32"/>
        </w:rPr>
        <w:t>，</w:t>
      </w:r>
      <w:r w:rsidR="00F55C0D" w:rsidRPr="00B32FCA">
        <w:rPr>
          <w:rFonts w:ascii="標楷體" w:hAnsi="標楷體" w:hint="eastAsia"/>
          <w:sz w:val="32"/>
          <w:szCs w:val="32"/>
        </w:rPr>
        <w:t>亦應加強</w:t>
      </w:r>
      <w:r w:rsidR="006E7B3D" w:rsidRPr="00B32FCA">
        <w:rPr>
          <w:rFonts w:ascii="標楷體" w:hAnsi="標楷體" w:hint="eastAsia"/>
          <w:sz w:val="32"/>
          <w:szCs w:val="32"/>
        </w:rPr>
        <w:t>公務預算</w:t>
      </w:r>
      <w:r w:rsidR="00F55C0D" w:rsidRPr="00B32FCA">
        <w:rPr>
          <w:rFonts w:ascii="標楷體" w:hAnsi="標楷體" w:hint="eastAsia"/>
          <w:sz w:val="32"/>
          <w:szCs w:val="32"/>
        </w:rPr>
        <w:t>之編列</w:t>
      </w:r>
      <w:r w:rsidR="006E7B3D" w:rsidRPr="00B32FCA">
        <w:rPr>
          <w:rFonts w:ascii="標楷體" w:hAnsi="標楷體" w:hint="eastAsia"/>
          <w:sz w:val="32"/>
          <w:szCs w:val="32"/>
        </w:rPr>
        <w:t>，可</w:t>
      </w:r>
      <w:r w:rsidR="00F55C0D" w:rsidRPr="00B32FCA">
        <w:rPr>
          <w:rFonts w:ascii="標楷體" w:hAnsi="標楷體" w:hint="eastAsia"/>
          <w:sz w:val="32"/>
          <w:szCs w:val="32"/>
        </w:rPr>
        <w:t>再做</w:t>
      </w:r>
      <w:r w:rsidR="00FE2DAC" w:rsidRPr="00B32FCA">
        <w:rPr>
          <w:rFonts w:ascii="標楷體" w:hAnsi="標楷體" w:hint="eastAsia"/>
          <w:sz w:val="32"/>
          <w:szCs w:val="32"/>
        </w:rPr>
        <w:t>整體</w:t>
      </w:r>
      <w:r w:rsidR="00207BA9" w:rsidRPr="00B32FCA">
        <w:rPr>
          <w:rFonts w:ascii="標楷體" w:hAnsi="標楷體" w:hint="eastAsia"/>
          <w:sz w:val="32"/>
          <w:szCs w:val="32"/>
        </w:rPr>
        <w:t>考量</w:t>
      </w:r>
      <w:r w:rsidR="00FE2DAC" w:rsidRPr="00B32FCA">
        <w:rPr>
          <w:rFonts w:ascii="標楷體" w:hAnsi="標楷體" w:hint="eastAsia"/>
          <w:sz w:val="32"/>
          <w:szCs w:val="32"/>
        </w:rPr>
        <w:t>。</w:t>
      </w:r>
      <w:r w:rsidR="00781CEC" w:rsidRPr="002F1A1D">
        <w:rPr>
          <w:rFonts w:ascii="標楷體" w:hAnsi="標楷體" w:hint="eastAsia"/>
          <w:sz w:val="32"/>
          <w:szCs w:val="32"/>
        </w:rPr>
        <w:t xml:space="preserve"> </w:t>
      </w:r>
    </w:p>
    <w:p w14:paraId="7C9AF737" w14:textId="7C3F3F8B" w:rsidR="00A16177" w:rsidRPr="002F1A1D" w:rsidRDefault="008C7760" w:rsidP="0056495B">
      <w:pPr>
        <w:kinsoku w:val="0"/>
        <w:overflowPunct w:val="0"/>
        <w:snapToGrid w:val="0"/>
        <w:spacing w:line="460" w:lineRule="exact"/>
        <w:ind w:leftChars="209" w:left="1031" w:hangingChars="100" w:hanging="320"/>
        <w:jc w:val="both"/>
        <w:textAlignment w:val="baseline"/>
        <w:rPr>
          <w:rFonts w:ascii="標楷體" w:hAnsi="標楷體"/>
          <w:sz w:val="32"/>
          <w:szCs w:val="32"/>
          <w:u w:val="single"/>
        </w:rPr>
      </w:pPr>
      <w:r w:rsidRPr="002F1A1D">
        <w:rPr>
          <w:rFonts w:ascii="標楷體" w:hAnsi="標楷體" w:hint="eastAsia"/>
          <w:b/>
          <w:bCs/>
          <w:sz w:val="32"/>
          <w:szCs w:val="32"/>
        </w:rPr>
        <w:t>決定：</w:t>
      </w:r>
      <w:r w:rsidRPr="002F1A1D">
        <w:rPr>
          <w:rFonts w:ascii="標楷體" w:hAnsi="標楷體" w:hint="eastAsia"/>
          <w:sz w:val="32"/>
          <w:szCs w:val="32"/>
        </w:rPr>
        <w:t>洽悉。</w:t>
      </w:r>
      <w:r w:rsidR="005339C7" w:rsidRPr="002F1A1D">
        <w:rPr>
          <w:rFonts w:ascii="標楷體" w:hAnsi="標楷體" w:hint="eastAsia"/>
          <w:b/>
          <w:bCs/>
          <w:kern w:val="0"/>
          <w:sz w:val="32"/>
          <w:szCs w:val="32"/>
        </w:rPr>
        <w:t xml:space="preserve"> </w:t>
      </w:r>
    </w:p>
    <w:p w14:paraId="68F846F0" w14:textId="6290BDD4" w:rsidR="00020D41" w:rsidRPr="002F1A1D" w:rsidRDefault="00EC5163" w:rsidP="0056495B">
      <w:pPr>
        <w:kinsoku w:val="0"/>
        <w:overflowPunct w:val="0"/>
        <w:spacing w:line="460" w:lineRule="exact"/>
        <w:ind w:firstLineChars="100" w:firstLine="320"/>
        <w:jc w:val="both"/>
        <w:textAlignment w:val="baseline"/>
        <w:rPr>
          <w:rFonts w:ascii="標楷體" w:hAnsi="標楷體"/>
          <w:bCs/>
          <w:spacing w:val="-10"/>
          <w:sz w:val="32"/>
          <w:szCs w:val="32"/>
        </w:rPr>
      </w:pPr>
      <w:r w:rsidRPr="002F1A1D">
        <w:rPr>
          <w:rFonts w:ascii="標楷體" w:hAnsi="標楷體" w:hint="eastAsia"/>
          <w:sz w:val="32"/>
          <w:szCs w:val="32"/>
        </w:rPr>
        <w:t>五</w:t>
      </w:r>
      <w:r w:rsidR="00D746D0" w:rsidRPr="002F1A1D">
        <w:rPr>
          <w:rFonts w:ascii="標楷體" w:hAnsi="標楷體"/>
          <w:sz w:val="32"/>
          <w:szCs w:val="32"/>
        </w:rPr>
        <w:t>、臨時報告</w:t>
      </w:r>
      <w:r w:rsidR="00020D41" w:rsidRPr="002F1A1D">
        <w:rPr>
          <w:rFonts w:ascii="標楷體" w:hAnsi="標楷體" w:hint="eastAsia"/>
          <w:sz w:val="32"/>
          <w:szCs w:val="32"/>
        </w:rPr>
        <w:t>(無)</w:t>
      </w:r>
      <w:r w:rsidR="00020D41" w:rsidRPr="002F1A1D">
        <w:rPr>
          <w:rFonts w:ascii="標楷體" w:hAnsi="標楷體" w:hint="eastAsia"/>
          <w:bCs/>
          <w:spacing w:val="-10"/>
          <w:sz w:val="32"/>
          <w:szCs w:val="32"/>
        </w:rPr>
        <w:t xml:space="preserve">   </w:t>
      </w:r>
    </w:p>
    <w:p w14:paraId="2CCE30BB" w14:textId="65CF696C" w:rsidR="001F74F5" w:rsidRPr="002F1A1D" w:rsidRDefault="000450E7" w:rsidP="0056495B">
      <w:pPr>
        <w:kinsoku w:val="0"/>
        <w:overflowPunct w:val="0"/>
        <w:spacing w:beforeLines="50" w:before="240" w:line="460" w:lineRule="exact"/>
        <w:jc w:val="both"/>
        <w:textAlignment w:val="baseline"/>
        <w:rPr>
          <w:rFonts w:ascii="標楷體" w:hAnsi="標楷體"/>
          <w:sz w:val="32"/>
          <w:szCs w:val="32"/>
        </w:rPr>
      </w:pPr>
      <w:r w:rsidRPr="002F1A1D">
        <w:rPr>
          <w:rFonts w:ascii="標楷體" w:hAnsi="標楷體" w:hint="eastAsia"/>
          <w:color w:val="000000" w:themeColor="text1"/>
          <w:sz w:val="32"/>
          <w:szCs w:val="32"/>
        </w:rPr>
        <w:t>貳</w:t>
      </w:r>
      <w:r w:rsidR="00CA65F6" w:rsidRPr="002F1A1D">
        <w:rPr>
          <w:rFonts w:ascii="標楷體" w:hAnsi="標楷體"/>
          <w:sz w:val="32"/>
          <w:szCs w:val="32"/>
        </w:rPr>
        <w:t>、</w:t>
      </w:r>
      <w:r w:rsidR="00D746D0" w:rsidRPr="002F1A1D">
        <w:rPr>
          <w:rFonts w:ascii="標楷體" w:hAnsi="標楷體"/>
          <w:sz w:val="32"/>
          <w:szCs w:val="32"/>
        </w:rPr>
        <w:t>討論事項</w:t>
      </w:r>
    </w:p>
    <w:p w14:paraId="42CA714A" w14:textId="582347C4" w:rsidR="00E86107" w:rsidRPr="002F1A1D" w:rsidRDefault="0067247A" w:rsidP="0056495B">
      <w:pPr>
        <w:overflowPunct w:val="0"/>
        <w:spacing w:line="460" w:lineRule="exact"/>
        <w:ind w:leftChars="200" w:left="680"/>
        <w:jc w:val="both"/>
        <w:textAlignment w:val="baseline"/>
        <w:rPr>
          <w:rFonts w:ascii="標楷體" w:hAnsi="標楷體"/>
          <w:sz w:val="32"/>
          <w:szCs w:val="32"/>
        </w:rPr>
      </w:pPr>
      <w:r w:rsidRPr="002F1A1D">
        <w:rPr>
          <w:rFonts w:ascii="標楷體" w:hAnsi="標楷體" w:hint="eastAsia"/>
          <w:sz w:val="32"/>
          <w:szCs w:val="32"/>
        </w:rPr>
        <w:t>周召集人弘憲提：審查銓敘部議復行政院建議調整直轄市、縣(市)政府所屬二級機關部分首長及幕僚長職務列等一案報告</w:t>
      </w:r>
      <w:r w:rsidR="00E86107" w:rsidRPr="002F1A1D">
        <w:rPr>
          <w:rFonts w:ascii="標楷體" w:hAnsi="標楷體" w:hint="eastAsia"/>
          <w:sz w:val="32"/>
          <w:szCs w:val="32"/>
        </w:rPr>
        <w:t>，請討論。</w:t>
      </w:r>
    </w:p>
    <w:p w14:paraId="5C852250" w14:textId="08439103" w:rsidR="000A3EB5" w:rsidRPr="002F1A1D" w:rsidRDefault="00FC04B1" w:rsidP="0056495B">
      <w:pPr>
        <w:overflowPunct w:val="0"/>
        <w:spacing w:line="460" w:lineRule="exact"/>
        <w:jc w:val="both"/>
        <w:textAlignment w:val="baseline"/>
        <w:rPr>
          <w:rFonts w:ascii="標楷體" w:hAnsi="標楷體"/>
          <w:bCs/>
          <w:sz w:val="32"/>
          <w:szCs w:val="32"/>
        </w:rPr>
      </w:pPr>
      <w:r w:rsidRPr="002F1A1D">
        <w:rPr>
          <w:rFonts w:ascii="標楷體" w:hAnsi="標楷體" w:hint="eastAsia"/>
          <w:b/>
          <w:sz w:val="32"/>
          <w:szCs w:val="32"/>
        </w:rPr>
        <w:t xml:space="preserve">  決議</w:t>
      </w:r>
      <w:r w:rsidRPr="002F1A1D">
        <w:rPr>
          <w:rFonts w:ascii="標楷體" w:hAnsi="標楷體" w:hint="eastAsia"/>
          <w:bCs/>
          <w:sz w:val="32"/>
          <w:szCs w:val="32"/>
        </w:rPr>
        <w:t>：</w:t>
      </w:r>
      <w:r w:rsidR="0061320C" w:rsidRPr="002F1A1D">
        <w:rPr>
          <w:rFonts w:ascii="標楷體" w:hAnsi="標楷體" w:hint="eastAsia"/>
          <w:bCs/>
          <w:sz w:val="32"/>
          <w:szCs w:val="32"/>
        </w:rPr>
        <w:t>1.</w:t>
      </w:r>
      <w:r w:rsidRPr="002F1A1D">
        <w:rPr>
          <w:rFonts w:ascii="標楷體" w:hAnsi="標楷體" w:hint="eastAsia"/>
          <w:bCs/>
          <w:sz w:val="32"/>
          <w:szCs w:val="32"/>
        </w:rPr>
        <w:t>照審查會決議通過。</w:t>
      </w:r>
    </w:p>
    <w:p w14:paraId="231EC628" w14:textId="601E8E9F" w:rsidR="0061320C" w:rsidRPr="002F1A1D" w:rsidRDefault="0061320C" w:rsidP="0056495B">
      <w:pPr>
        <w:overflowPunct w:val="0"/>
        <w:spacing w:line="460" w:lineRule="exact"/>
        <w:jc w:val="both"/>
        <w:textAlignment w:val="baseline"/>
        <w:rPr>
          <w:rFonts w:ascii="標楷體" w:hAnsi="標楷體"/>
          <w:bCs/>
          <w:sz w:val="32"/>
          <w:szCs w:val="32"/>
        </w:rPr>
      </w:pPr>
      <w:r w:rsidRPr="002F1A1D">
        <w:rPr>
          <w:rFonts w:ascii="標楷體" w:hAnsi="標楷體" w:hint="eastAsia"/>
          <w:bCs/>
          <w:sz w:val="32"/>
          <w:szCs w:val="32"/>
        </w:rPr>
        <w:lastRenderedPageBreak/>
        <w:t xml:space="preserve">        </w:t>
      </w:r>
      <w:r w:rsidR="00597376" w:rsidRPr="002F1A1D">
        <w:rPr>
          <w:rFonts w:ascii="標楷體" w:hAnsi="標楷體"/>
          <w:bCs/>
          <w:sz w:val="32"/>
          <w:szCs w:val="32"/>
        </w:rPr>
        <w:t>2</w:t>
      </w:r>
      <w:r w:rsidR="00597376" w:rsidRPr="002F1A1D">
        <w:rPr>
          <w:rFonts w:ascii="標楷體" w:hAnsi="標楷體" w:hint="eastAsia"/>
          <w:bCs/>
          <w:sz w:val="32"/>
          <w:szCs w:val="32"/>
        </w:rPr>
        <w:t>.</w:t>
      </w:r>
      <w:r w:rsidRPr="002F1A1D">
        <w:rPr>
          <w:rFonts w:ascii="標楷體" w:hAnsi="標楷體" w:hint="eastAsia"/>
          <w:bCs/>
          <w:sz w:val="32"/>
          <w:szCs w:val="32"/>
        </w:rPr>
        <w:t>會議紀錄同時確定。</w:t>
      </w:r>
    </w:p>
    <w:p w14:paraId="7F82DD13" w14:textId="3FE6692A" w:rsidR="00D746D0" w:rsidRPr="002F1A1D" w:rsidRDefault="000450E7" w:rsidP="0056495B">
      <w:pPr>
        <w:kinsoku w:val="0"/>
        <w:overflowPunct w:val="0"/>
        <w:spacing w:beforeLines="50" w:before="240" w:line="460" w:lineRule="exact"/>
        <w:jc w:val="both"/>
        <w:textAlignment w:val="baseline"/>
        <w:rPr>
          <w:rFonts w:ascii="標楷體" w:hAnsi="標楷體"/>
          <w:sz w:val="32"/>
          <w:szCs w:val="32"/>
        </w:rPr>
      </w:pPr>
      <w:r w:rsidRPr="002F1A1D">
        <w:rPr>
          <w:rFonts w:ascii="標楷體" w:hAnsi="標楷體" w:hint="eastAsia"/>
          <w:sz w:val="32"/>
          <w:szCs w:val="32"/>
        </w:rPr>
        <w:t>參</w:t>
      </w:r>
      <w:r w:rsidR="00D746D0" w:rsidRPr="002F1A1D">
        <w:rPr>
          <w:rFonts w:ascii="標楷體" w:hAnsi="標楷體"/>
          <w:sz w:val="32"/>
          <w:szCs w:val="32"/>
        </w:rPr>
        <w:t>、臨時動議</w:t>
      </w:r>
    </w:p>
    <w:p w14:paraId="00CC5DE1" w14:textId="7A82376B" w:rsidR="009C0FAC" w:rsidRPr="002F1A1D" w:rsidRDefault="009C0FAC" w:rsidP="0056495B">
      <w:pPr>
        <w:kinsoku w:val="0"/>
        <w:overflowPunct w:val="0"/>
        <w:spacing w:line="460" w:lineRule="exact"/>
        <w:ind w:leftChars="94" w:left="992" w:hangingChars="210" w:hanging="672"/>
        <w:jc w:val="both"/>
        <w:textAlignment w:val="baseline"/>
        <w:rPr>
          <w:rFonts w:ascii="標楷體" w:hAnsi="標楷體"/>
          <w:sz w:val="32"/>
          <w:szCs w:val="32"/>
        </w:rPr>
      </w:pPr>
      <w:r w:rsidRPr="002F1A1D">
        <w:rPr>
          <w:rFonts w:ascii="標楷體" w:hAnsi="標楷體" w:hint="eastAsia"/>
          <w:sz w:val="32"/>
          <w:szCs w:val="32"/>
        </w:rPr>
        <w:t>一、考選部商同典試委員長提：</w:t>
      </w:r>
      <w:r w:rsidRPr="002F1A1D">
        <w:rPr>
          <w:rFonts w:ascii="標楷體" w:hAnsi="標楷體"/>
          <w:sz w:val="32"/>
          <w:szCs w:val="32"/>
        </w:rPr>
        <w:t>11</w:t>
      </w:r>
      <w:r w:rsidRPr="002F1A1D">
        <w:rPr>
          <w:rFonts w:ascii="標楷體" w:hAnsi="標楷體" w:hint="eastAsia"/>
          <w:sz w:val="32"/>
          <w:szCs w:val="32"/>
        </w:rPr>
        <w:t>2</w:t>
      </w:r>
      <w:r w:rsidRPr="002F1A1D">
        <w:rPr>
          <w:rFonts w:ascii="標楷體" w:hAnsi="標楷體"/>
          <w:sz w:val="32"/>
          <w:szCs w:val="32"/>
        </w:rPr>
        <w:t>年公務人員特種考試司法人員、法務部調查局調查人員、海岸巡防人員、移民行政人員考試及11</w:t>
      </w:r>
      <w:r w:rsidRPr="002F1A1D">
        <w:rPr>
          <w:rFonts w:ascii="標楷體" w:hAnsi="標楷體" w:hint="eastAsia"/>
          <w:sz w:val="32"/>
          <w:szCs w:val="32"/>
        </w:rPr>
        <w:t>2</w:t>
      </w:r>
      <w:r w:rsidRPr="002F1A1D">
        <w:rPr>
          <w:rFonts w:ascii="標楷體" w:hAnsi="標楷體"/>
          <w:sz w:val="32"/>
          <w:szCs w:val="32"/>
        </w:rPr>
        <w:t>年未具擬任職務任用資格者取得法官遴選資格考試第5次增聘閱卷委員1名名單一案</w:t>
      </w:r>
      <w:r w:rsidRPr="002F1A1D">
        <w:rPr>
          <w:rFonts w:ascii="標楷體" w:hAnsi="標楷體" w:hint="eastAsia"/>
          <w:sz w:val="32"/>
          <w:szCs w:val="32"/>
        </w:rPr>
        <w:t>，請討論。</w:t>
      </w:r>
    </w:p>
    <w:p w14:paraId="542255D0" w14:textId="055D4AA0" w:rsidR="000A3EB5" w:rsidRPr="002F1A1D" w:rsidRDefault="000A3EB5" w:rsidP="0056495B">
      <w:pPr>
        <w:kinsoku w:val="0"/>
        <w:adjustRightInd w:val="0"/>
        <w:snapToGrid w:val="0"/>
        <w:spacing w:line="460" w:lineRule="exact"/>
        <w:ind w:left="951" w:hangingChars="297" w:hanging="951"/>
        <w:jc w:val="both"/>
        <w:textAlignment w:val="baseline"/>
        <w:rPr>
          <w:rFonts w:ascii="標楷體" w:hAnsi="標楷體"/>
          <w:bCs/>
          <w:sz w:val="32"/>
          <w:szCs w:val="32"/>
        </w:rPr>
      </w:pPr>
      <w:r w:rsidRPr="002F1A1D">
        <w:rPr>
          <w:rFonts w:ascii="標楷體" w:hAnsi="標楷體" w:hint="eastAsia"/>
          <w:b/>
          <w:sz w:val="32"/>
          <w:szCs w:val="32"/>
        </w:rPr>
        <w:t xml:space="preserve">    決議</w:t>
      </w:r>
      <w:r w:rsidRPr="002F1A1D">
        <w:rPr>
          <w:rFonts w:ascii="標楷體" w:hAnsi="標楷體" w:hint="eastAsia"/>
          <w:bCs/>
          <w:sz w:val="32"/>
          <w:szCs w:val="32"/>
        </w:rPr>
        <w:t>：</w:t>
      </w:r>
      <w:r w:rsidRPr="002F1A1D">
        <w:rPr>
          <w:rFonts w:ascii="標楷體" w:hAnsi="標楷體" w:hint="eastAsia"/>
          <w:bCs/>
          <w:spacing w:val="-6"/>
          <w:kern w:val="0"/>
          <w:sz w:val="32"/>
          <w:szCs w:val="32"/>
        </w:rPr>
        <w:t>照名單通過</w:t>
      </w:r>
      <w:r w:rsidRPr="002F1A1D">
        <w:rPr>
          <w:rFonts w:ascii="標楷體" w:hAnsi="標楷體" w:hint="eastAsia"/>
          <w:bCs/>
          <w:sz w:val="32"/>
          <w:szCs w:val="32"/>
        </w:rPr>
        <w:t>。</w:t>
      </w:r>
    </w:p>
    <w:p w14:paraId="094F243A" w14:textId="1D6E79CF" w:rsidR="009C0FAC" w:rsidRPr="002F1A1D" w:rsidRDefault="009C0FAC" w:rsidP="0056495B">
      <w:pPr>
        <w:kinsoku w:val="0"/>
        <w:overflowPunct w:val="0"/>
        <w:spacing w:line="460" w:lineRule="exact"/>
        <w:ind w:leftChars="94" w:left="992" w:hangingChars="210" w:hanging="672"/>
        <w:jc w:val="both"/>
        <w:textAlignment w:val="baseline"/>
        <w:rPr>
          <w:rFonts w:ascii="標楷體" w:hAnsi="標楷體"/>
          <w:sz w:val="32"/>
          <w:szCs w:val="32"/>
        </w:rPr>
      </w:pPr>
      <w:r w:rsidRPr="002F1A1D">
        <w:rPr>
          <w:rFonts w:ascii="標楷體" w:hAnsi="標楷體" w:hint="eastAsia"/>
          <w:sz w:val="32"/>
          <w:szCs w:val="32"/>
        </w:rPr>
        <w:t>二、考選部商同典試委員長提：11</w:t>
      </w:r>
      <w:r w:rsidRPr="002F1A1D">
        <w:rPr>
          <w:rFonts w:ascii="標楷體" w:hAnsi="標楷體"/>
          <w:sz w:val="32"/>
          <w:szCs w:val="32"/>
        </w:rPr>
        <w:t>2</w:t>
      </w:r>
      <w:r w:rsidRPr="002F1A1D">
        <w:rPr>
          <w:rFonts w:ascii="標楷體" w:hAnsi="標楷體" w:hint="eastAsia"/>
          <w:sz w:val="32"/>
          <w:szCs w:val="32"/>
        </w:rPr>
        <w:t>年</w:t>
      </w:r>
      <w:r w:rsidRPr="002F1A1D">
        <w:rPr>
          <w:rFonts w:ascii="標楷體" w:hAnsi="標楷體"/>
          <w:sz w:val="32"/>
          <w:szCs w:val="32"/>
        </w:rPr>
        <w:t>公</w:t>
      </w:r>
      <w:r w:rsidRPr="002F1A1D">
        <w:rPr>
          <w:rFonts w:ascii="標楷體" w:hAnsi="標楷體" w:hint="eastAsia"/>
          <w:sz w:val="32"/>
          <w:szCs w:val="32"/>
        </w:rPr>
        <w:t>務</w:t>
      </w:r>
      <w:r w:rsidRPr="002F1A1D">
        <w:rPr>
          <w:rFonts w:ascii="標楷體" w:hAnsi="標楷體"/>
          <w:sz w:val="32"/>
          <w:szCs w:val="32"/>
        </w:rPr>
        <w:t>人員高等考試二級考試</w:t>
      </w:r>
      <w:r w:rsidRPr="002F1A1D">
        <w:rPr>
          <w:rFonts w:ascii="標楷體" w:hAnsi="標楷體" w:hint="eastAsia"/>
          <w:sz w:val="32"/>
          <w:szCs w:val="32"/>
        </w:rPr>
        <w:t>第2次</w:t>
      </w:r>
      <w:r w:rsidRPr="002F1A1D">
        <w:rPr>
          <w:rFonts w:ascii="標楷體" w:hAnsi="標楷體"/>
          <w:sz w:val="32"/>
          <w:szCs w:val="32"/>
        </w:rPr>
        <w:t>增聘命題兼閱卷委員2名名單一案</w:t>
      </w:r>
      <w:r w:rsidRPr="002F1A1D">
        <w:rPr>
          <w:rFonts w:ascii="標楷體" w:hAnsi="標楷體" w:hint="eastAsia"/>
          <w:sz w:val="32"/>
          <w:szCs w:val="32"/>
        </w:rPr>
        <w:t>，請討論。</w:t>
      </w:r>
    </w:p>
    <w:p w14:paraId="03AC33FB" w14:textId="670491D9" w:rsidR="000A3EB5" w:rsidRPr="002F1A1D" w:rsidRDefault="000A3EB5" w:rsidP="0056495B">
      <w:pPr>
        <w:kinsoku w:val="0"/>
        <w:adjustRightInd w:val="0"/>
        <w:snapToGrid w:val="0"/>
        <w:spacing w:line="460" w:lineRule="exact"/>
        <w:ind w:left="951" w:hangingChars="297" w:hanging="951"/>
        <w:jc w:val="both"/>
        <w:textAlignment w:val="baseline"/>
        <w:rPr>
          <w:rFonts w:ascii="標楷體" w:hAnsi="標楷體"/>
          <w:bCs/>
          <w:sz w:val="32"/>
          <w:szCs w:val="32"/>
        </w:rPr>
      </w:pPr>
      <w:r w:rsidRPr="002F1A1D">
        <w:rPr>
          <w:rFonts w:ascii="標楷體" w:hAnsi="標楷體" w:hint="eastAsia"/>
          <w:b/>
          <w:sz w:val="32"/>
          <w:szCs w:val="32"/>
        </w:rPr>
        <w:t xml:space="preserve">    決議</w:t>
      </w:r>
      <w:r w:rsidRPr="002F1A1D">
        <w:rPr>
          <w:rFonts w:ascii="標楷體" w:hAnsi="標楷體" w:hint="eastAsia"/>
          <w:bCs/>
          <w:sz w:val="32"/>
          <w:szCs w:val="32"/>
        </w:rPr>
        <w:t>：</w:t>
      </w:r>
      <w:r w:rsidRPr="002F1A1D">
        <w:rPr>
          <w:rFonts w:ascii="標楷體" w:hAnsi="標楷體" w:hint="eastAsia"/>
          <w:bCs/>
          <w:spacing w:val="-6"/>
          <w:kern w:val="0"/>
          <w:sz w:val="32"/>
          <w:szCs w:val="32"/>
        </w:rPr>
        <w:t>照名單通過</w:t>
      </w:r>
      <w:r w:rsidRPr="002F1A1D">
        <w:rPr>
          <w:rFonts w:ascii="標楷體" w:hAnsi="標楷體" w:hint="eastAsia"/>
          <w:bCs/>
          <w:sz w:val="32"/>
          <w:szCs w:val="32"/>
        </w:rPr>
        <w:t>。</w:t>
      </w:r>
    </w:p>
    <w:p w14:paraId="7AC02D09" w14:textId="60C2DC2C" w:rsidR="00DC5794" w:rsidRPr="002F1A1D" w:rsidRDefault="00DC5794" w:rsidP="0056495B">
      <w:pPr>
        <w:pStyle w:val="2f"/>
        <w:overflowPunct w:val="0"/>
        <w:snapToGrid w:val="0"/>
        <w:spacing w:beforeLines="50" w:before="240" w:line="460" w:lineRule="exact"/>
        <w:ind w:left="963" w:hangingChars="301" w:hanging="963"/>
        <w:rPr>
          <w:rFonts w:ascii="標楷體" w:hAnsi="標楷體"/>
        </w:rPr>
      </w:pPr>
      <w:r w:rsidRPr="002F1A1D">
        <w:rPr>
          <w:rFonts w:ascii="標楷體" w:hAnsi="標楷體"/>
        </w:rPr>
        <w:t>散會：</w:t>
      </w:r>
      <w:r w:rsidRPr="002F1A1D">
        <w:rPr>
          <w:rFonts w:ascii="標楷體" w:hAnsi="標楷體" w:hint="eastAsia"/>
        </w:rPr>
        <w:t>上午</w:t>
      </w:r>
      <w:r w:rsidR="00B82C05" w:rsidRPr="002F1A1D">
        <w:rPr>
          <w:rFonts w:ascii="標楷體" w:hAnsi="標楷體" w:hint="eastAsia"/>
        </w:rPr>
        <w:t>11</w:t>
      </w:r>
      <w:r w:rsidRPr="002F1A1D">
        <w:rPr>
          <w:rFonts w:ascii="標楷體" w:hAnsi="標楷體" w:hint="eastAsia"/>
        </w:rPr>
        <w:t>時</w:t>
      </w:r>
      <w:r w:rsidR="00B82C05" w:rsidRPr="002F1A1D">
        <w:rPr>
          <w:rFonts w:ascii="標楷體" w:hAnsi="標楷體" w:hint="eastAsia"/>
        </w:rPr>
        <w:t>2</w:t>
      </w:r>
      <w:r w:rsidRPr="002F1A1D">
        <w:rPr>
          <w:rFonts w:ascii="標楷體" w:hAnsi="標楷體" w:hint="eastAsia"/>
        </w:rPr>
        <w:t>分</w:t>
      </w:r>
    </w:p>
    <w:p w14:paraId="398C9FD1" w14:textId="77777777" w:rsidR="00DC5794" w:rsidRPr="002F1A1D" w:rsidRDefault="00DC5794" w:rsidP="0056495B">
      <w:pPr>
        <w:pStyle w:val="2f"/>
        <w:kinsoku/>
        <w:overflowPunct w:val="0"/>
        <w:snapToGrid w:val="0"/>
        <w:spacing w:beforeLines="10" w:before="48" w:line="460" w:lineRule="exact"/>
        <w:ind w:leftChars="4" w:left="641" w:hangingChars="196" w:hanging="627"/>
        <w:rPr>
          <w:rFonts w:ascii="標楷體" w:hAnsi="標楷體"/>
          <w:color w:val="000000"/>
        </w:rPr>
      </w:pPr>
      <w:r w:rsidRPr="002F1A1D">
        <w:rPr>
          <w:rFonts w:ascii="標楷體" w:hAnsi="標楷體" w:hint="eastAsia"/>
        </w:rPr>
        <w:t xml:space="preserve">      </w:t>
      </w:r>
      <w:r w:rsidRPr="002F1A1D">
        <w:rPr>
          <w:rFonts w:ascii="標楷體" w:hAnsi="標楷體"/>
        </w:rPr>
        <w:t>主  席</w:t>
      </w:r>
      <w:r w:rsidRPr="002F1A1D">
        <w:rPr>
          <w:rFonts w:ascii="標楷體" w:hAnsi="標楷體" w:hint="eastAsia"/>
          <w:color w:val="000000"/>
        </w:rPr>
        <w:t xml:space="preserve">   黃  榮  村</w:t>
      </w:r>
    </w:p>
    <w:p w14:paraId="3243C9B3" w14:textId="2BFBD6B7" w:rsidR="000A3EB5" w:rsidRPr="00FA15AE" w:rsidRDefault="000A3EB5" w:rsidP="00673ACB">
      <w:pPr>
        <w:kinsoku w:val="0"/>
        <w:overflowPunct w:val="0"/>
        <w:ind w:leftChars="94" w:left="992" w:hangingChars="210" w:hanging="672"/>
        <w:jc w:val="both"/>
        <w:textAlignment w:val="baseline"/>
        <w:rPr>
          <w:rFonts w:ascii="標楷體" w:hAnsi="標楷體"/>
          <w:sz w:val="32"/>
          <w:szCs w:val="32"/>
        </w:rPr>
      </w:pPr>
    </w:p>
    <w:sectPr w:rsidR="000A3EB5" w:rsidRPr="00FA15AE" w:rsidSect="004810E4">
      <w:headerReference w:type="default" r:id="rId8"/>
      <w:footerReference w:type="even" r:id="rId9"/>
      <w:footerReference w:type="default" r:id="rId10"/>
      <w:pgSz w:w="11907" w:h="16840" w:code="9"/>
      <w:pgMar w:top="1196" w:right="1361" w:bottom="992" w:left="1418" w:header="851" w:footer="567" w:gutter="0"/>
      <w:pgNumType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D764" w14:textId="77777777" w:rsidR="00AD48E5" w:rsidRDefault="00AD48E5">
      <w:r>
        <w:separator/>
      </w:r>
    </w:p>
  </w:endnote>
  <w:endnote w:type="continuationSeparator" w:id="0">
    <w:p w14:paraId="73D18DE8" w14:textId="77777777" w:rsidR="00AD48E5" w:rsidRDefault="00AD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612173"/>
      <w:docPartObj>
        <w:docPartGallery w:val="Page Numbers (Bottom of Page)"/>
        <w:docPartUnique/>
      </w:docPartObj>
    </w:sdtPr>
    <w:sdtEndPr/>
    <w:sdtContent>
      <w:p w14:paraId="775E5C73" w14:textId="7717CF57" w:rsidR="00607840" w:rsidRDefault="00607840">
        <w:pPr>
          <w:pStyle w:val="a9"/>
          <w:jc w:val="center"/>
        </w:pPr>
        <w:r>
          <w:fldChar w:fldCharType="begin"/>
        </w:r>
        <w:r>
          <w:instrText>PAGE   \* MERGEFORMAT</w:instrText>
        </w:r>
        <w:r>
          <w:fldChar w:fldCharType="separate"/>
        </w:r>
        <w:r>
          <w:rPr>
            <w:lang w:val="zh-TW"/>
          </w:rPr>
          <w:t>2</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E1E7" w14:textId="77777777" w:rsidR="00AD48E5" w:rsidRDefault="00AD48E5">
      <w:r>
        <w:separator/>
      </w:r>
    </w:p>
  </w:footnote>
  <w:footnote w:type="continuationSeparator" w:id="0">
    <w:p w14:paraId="0A8E0437" w14:textId="77777777" w:rsidR="00AD48E5" w:rsidRDefault="00AD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77777777" w:rsidR="00BA4AD4" w:rsidRDefault="00F735D2" w:rsidP="00F735D2">
    <w:pPr>
      <w:pStyle w:val="af2"/>
      <w:tabs>
        <w:tab w:val="clear" w:pos="4153"/>
        <w:tab w:val="clear" w:pos="8306"/>
        <w:tab w:val="left" w:pos="7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B06078D"/>
    <w:multiLevelType w:val="hybridMultilevel"/>
    <w:tmpl w:val="0630E2FE"/>
    <w:lvl w:ilvl="0" w:tplc="0E00541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6"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2"/>
  </w:num>
  <w:num w:numId="16">
    <w:abstractNumId w:val="16"/>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6B8"/>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C16"/>
    <w:rsid w:val="0001171B"/>
    <w:rsid w:val="00011873"/>
    <w:rsid w:val="00011AD9"/>
    <w:rsid w:val="00011B1E"/>
    <w:rsid w:val="00011C23"/>
    <w:rsid w:val="0001244C"/>
    <w:rsid w:val="00012BED"/>
    <w:rsid w:val="00012D7F"/>
    <w:rsid w:val="00015020"/>
    <w:rsid w:val="000154F2"/>
    <w:rsid w:val="00015CEF"/>
    <w:rsid w:val="000161AD"/>
    <w:rsid w:val="00016388"/>
    <w:rsid w:val="00016C92"/>
    <w:rsid w:val="00017684"/>
    <w:rsid w:val="000179E5"/>
    <w:rsid w:val="00017A7E"/>
    <w:rsid w:val="00017AB7"/>
    <w:rsid w:val="00017C34"/>
    <w:rsid w:val="00020309"/>
    <w:rsid w:val="0002090E"/>
    <w:rsid w:val="00020A2F"/>
    <w:rsid w:val="00020D41"/>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8B2"/>
    <w:rsid w:val="00031BA8"/>
    <w:rsid w:val="00031BCA"/>
    <w:rsid w:val="00031DCB"/>
    <w:rsid w:val="0003218D"/>
    <w:rsid w:val="00032663"/>
    <w:rsid w:val="00032950"/>
    <w:rsid w:val="00032F54"/>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94E"/>
    <w:rsid w:val="00041A25"/>
    <w:rsid w:val="00041BD1"/>
    <w:rsid w:val="00042ACC"/>
    <w:rsid w:val="00042EC7"/>
    <w:rsid w:val="00043A87"/>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0C9F"/>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CD0"/>
    <w:rsid w:val="00056CF0"/>
    <w:rsid w:val="000572D2"/>
    <w:rsid w:val="00057822"/>
    <w:rsid w:val="00057974"/>
    <w:rsid w:val="00057F6E"/>
    <w:rsid w:val="000600C4"/>
    <w:rsid w:val="000600CB"/>
    <w:rsid w:val="00060AE0"/>
    <w:rsid w:val="000610B7"/>
    <w:rsid w:val="0006176D"/>
    <w:rsid w:val="00061835"/>
    <w:rsid w:val="00061BE9"/>
    <w:rsid w:val="000620EC"/>
    <w:rsid w:val="00062CAB"/>
    <w:rsid w:val="00062F1F"/>
    <w:rsid w:val="00062F83"/>
    <w:rsid w:val="00062FF4"/>
    <w:rsid w:val="000630A8"/>
    <w:rsid w:val="00063181"/>
    <w:rsid w:val="00063234"/>
    <w:rsid w:val="000634C4"/>
    <w:rsid w:val="00063559"/>
    <w:rsid w:val="0006436D"/>
    <w:rsid w:val="00064876"/>
    <w:rsid w:val="00064CA9"/>
    <w:rsid w:val="00065266"/>
    <w:rsid w:val="00065D08"/>
    <w:rsid w:val="00065E2C"/>
    <w:rsid w:val="00066075"/>
    <w:rsid w:val="00066334"/>
    <w:rsid w:val="00066813"/>
    <w:rsid w:val="00066B9C"/>
    <w:rsid w:val="00066DC0"/>
    <w:rsid w:val="00066ECA"/>
    <w:rsid w:val="00067536"/>
    <w:rsid w:val="00067647"/>
    <w:rsid w:val="0007058A"/>
    <w:rsid w:val="00070A1E"/>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4E4"/>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F42"/>
    <w:rsid w:val="000857EF"/>
    <w:rsid w:val="0008651F"/>
    <w:rsid w:val="000865A9"/>
    <w:rsid w:val="00086C3B"/>
    <w:rsid w:val="00086D68"/>
    <w:rsid w:val="00086D70"/>
    <w:rsid w:val="00086EE4"/>
    <w:rsid w:val="0008763D"/>
    <w:rsid w:val="00087A79"/>
    <w:rsid w:val="00087DDB"/>
    <w:rsid w:val="00090302"/>
    <w:rsid w:val="00090A2E"/>
    <w:rsid w:val="00090BC1"/>
    <w:rsid w:val="00090D3E"/>
    <w:rsid w:val="000911D2"/>
    <w:rsid w:val="00091916"/>
    <w:rsid w:val="00091A69"/>
    <w:rsid w:val="00091A7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EA"/>
    <w:rsid w:val="000A13BE"/>
    <w:rsid w:val="000A1A04"/>
    <w:rsid w:val="000A1BAE"/>
    <w:rsid w:val="000A1CF2"/>
    <w:rsid w:val="000A1DAC"/>
    <w:rsid w:val="000A1F31"/>
    <w:rsid w:val="000A210C"/>
    <w:rsid w:val="000A24E4"/>
    <w:rsid w:val="000A2509"/>
    <w:rsid w:val="000A2548"/>
    <w:rsid w:val="000A3009"/>
    <w:rsid w:val="000A34BF"/>
    <w:rsid w:val="000A3936"/>
    <w:rsid w:val="000A3B94"/>
    <w:rsid w:val="000A3C28"/>
    <w:rsid w:val="000A3EB5"/>
    <w:rsid w:val="000A4697"/>
    <w:rsid w:val="000A4B3C"/>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38E"/>
    <w:rsid w:val="000B0692"/>
    <w:rsid w:val="000B0B85"/>
    <w:rsid w:val="000B196C"/>
    <w:rsid w:val="000B1D8C"/>
    <w:rsid w:val="000B2288"/>
    <w:rsid w:val="000B24AB"/>
    <w:rsid w:val="000B2785"/>
    <w:rsid w:val="000B292C"/>
    <w:rsid w:val="000B3113"/>
    <w:rsid w:val="000B33F4"/>
    <w:rsid w:val="000B38E4"/>
    <w:rsid w:val="000B39E8"/>
    <w:rsid w:val="000B3DD8"/>
    <w:rsid w:val="000B42B9"/>
    <w:rsid w:val="000B4ED2"/>
    <w:rsid w:val="000B4FDD"/>
    <w:rsid w:val="000B551D"/>
    <w:rsid w:val="000B5D97"/>
    <w:rsid w:val="000B5F4B"/>
    <w:rsid w:val="000B64EE"/>
    <w:rsid w:val="000B6A91"/>
    <w:rsid w:val="000B6B8B"/>
    <w:rsid w:val="000B6F60"/>
    <w:rsid w:val="000B759E"/>
    <w:rsid w:val="000B7744"/>
    <w:rsid w:val="000B79C9"/>
    <w:rsid w:val="000B7AB3"/>
    <w:rsid w:val="000B7E36"/>
    <w:rsid w:val="000B7E39"/>
    <w:rsid w:val="000B7F8E"/>
    <w:rsid w:val="000C0008"/>
    <w:rsid w:val="000C08DE"/>
    <w:rsid w:val="000C18ED"/>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4B1"/>
    <w:rsid w:val="000D2676"/>
    <w:rsid w:val="000D2CB2"/>
    <w:rsid w:val="000D2CD8"/>
    <w:rsid w:val="000D2D51"/>
    <w:rsid w:val="000D3DCA"/>
    <w:rsid w:val="000D4212"/>
    <w:rsid w:val="000D446A"/>
    <w:rsid w:val="000D450A"/>
    <w:rsid w:val="000D4CCE"/>
    <w:rsid w:val="000D5352"/>
    <w:rsid w:val="000D5388"/>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4400"/>
    <w:rsid w:val="000F495B"/>
    <w:rsid w:val="000F50F2"/>
    <w:rsid w:val="000F5327"/>
    <w:rsid w:val="000F54D2"/>
    <w:rsid w:val="000F575C"/>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625"/>
    <w:rsid w:val="001028FA"/>
    <w:rsid w:val="00102AD6"/>
    <w:rsid w:val="00102C39"/>
    <w:rsid w:val="00103071"/>
    <w:rsid w:val="001030CF"/>
    <w:rsid w:val="00103346"/>
    <w:rsid w:val="00103453"/>
    <w:rsid w:val="0010377A"/>
    <w:rsid w:val="00103ABE"/>
    <w:rsid w:val="00103B51"/>
    <w:rsid w:val="00103EDB"/>
    <w:rsid w:val="00104035"/>
    <w:rsid w:val="00104F03"/>
    <w:rsid w:val="00105548"/>
    <w:rsid w:val="0010589C"/>
    <w:rsid w:val="00105B16"/>
    <w:rsid w:val="00105B60"/>
    <w:rsid w:val="00105B7D"/>
    <w:rsid w:val="001069D2"/>
    <w:rsid w:val="001074FC"/>
    <w:rsid w:val="00107AD4"/>
    <w:rsid w:val="00107B58"/>
    <w:rsid w:val="00110777"/>
    <w:rsid w:val="00110966"/>
    <w:rsid w:val="00110A43"/>
    <w:rsid w:val="00110A94"/>
    <w:rsid w:val="001112D0"/>
    <w:rsid w:val="001112EF"/>
    <w:rsid w:val="00111477"/>
    <w:rsid w:val="001115D8"/>
    <w:rsid w:val="001122A1"/>
    <w:rsid w:val="001127CD"/>
    <w:rsid w:val="00112A62"/>
    <w:rsid w:val="00112E9E"/>
    <w:rsid w:val="0011353C"/>
    <w:rsid w:val="00114B86"/>
    <w:rsid w:val="00114EF9"/>
    <w:rsid w:val="00114F93"/>
    <w:rsid w:val="001150F9"/>
    <w:rsid w:val="00115460"/>
    <w:rsid w:val="00115B28"/>
    <w:rsid w:val="00115B6F"/>
    <w:rsid w:val="00115DB2"/>
    <w:rsid w:val="00115ED5"/>
    <w:rsid w:val="00115F59"/>
    <w:rsid w:val="0011612D"/>
    <w:rsid w:val="00116277"/>
    <w:rsid w:val="001163FD"/>
    <w:rsid w:val="00116BD1"/>
    <w:rsid w:val="00116C38"/>
    <w:rsid w:val="00117293"/>
    <w:rsid w:val="0012003E"/>
    <w:rsid w:val="001202F0"/>
    <w:rsid w:val="0012040E"/>
    <w:rsid w:val="001206D3"/>
    <w:rsid w:val="00120CF4"/>
    <w:rsid w:val="001214EB"/>
    <w:rsid w:val="00122237"/>
    <w:rsid w:val="00122DCD"/>
    <w:rsid w:val="001230D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65B"/>
    <w:rsid w:val="001267A0"/>
    <w:rsid w:val="00126EB7"/>
    <w:rsid w:val="00126FBA"/>
    <w:rsid w:val="0012718A"/>
    <w:rsid w:val="00127939"/>
    <w:rsid w:val="00127B57"/>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4246"/>
    <w:rsid w:val="00134365"/>
    <w:rsid w:val="001344AD"/>
    <w:rsid w:val="00134AE2"/>
    <w:rsid w:val="00134F15"/>
    <w:rsid w:val="00134FDA"/>
    <w:rsid w:val="00135655"/>
    <w:rsid w:val="001364BA"/>
    <w:rsid w:val="0013662A"/>
    <w:rsid w:val="00136839"/>
    <w:rsid w:val="00136A81"/>
    <w:rsid w:val="001375BE"/>
    <w:rsid w:val="00137766"/>
    <w:rsid w:val="00137931"/>
    <w:rsid w:val="00137BAC"/>
    <w:rsid w:val="001400A3"/>
    <w:rsid w:val="001402D8"/>
    <w:rsid w:val="001405D2"/>
    <w:rsid w:val="00141471"/>
    <w:rsid w:val="001415A1"/>
    <w:rsid w:val="001418C6"/>
    <w:rsid w:val="001423E8"/>
    <w:rsid w:val="0014287D"/>
    <w:rsid w:val="001428D9"/>
    <w:rsid w:val="00142F09"/>
    <w:rsid w:val="00142F3F"/>
    <w:rsid w:val="00143463"/>
    <w:rsid w:val="0014378E"/>
    <w:rsid w:val="00143EDA"/>
    <w:rsid w:val="001447F2"/>
    <w:rsid w:val="00145150"/>
    <w:rsid w:val="0014528B"/>
    <w:rsid w:val="00145B23"/>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416F"/>
    <w:rsid w:val="0015502F"/>
    <w:rsid w:val="00155134"/>
    <w:rsid w:val="00155B5F"/>
    <w:rsid w:val="00155E97"/>
    <w:rsid w:val="00155F5F"/>
    <w:rsid w:val="0015606A"/>
    <w:rsid w:val="00156378"/>
    <w:rsid w:val="001564D7"/>
    <w:rsid w:val="00156659"/>
    <w:rsid w:val="0015695E"/>
    <w:rsid w:val="00156D4B"/>
    <w:rsid w:val="0015705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B65"/>
    <w:rsid w:val="001654D8"/>
    <w:rsid w:val="001654E6"/>
    <w:rsid w:val="001655BC"/>
    <w:rsid w:val="001657A9"/>
    <w:rsid w:val="0016598F"/>
    <w:rsid w:val="00165C0C"/>
    <w:rsid w:val="00166139"/>
    <w:rsid w:val="001664CB"/>
    <w:rsid w:val="00166746"/>
    <w:rsid w:val="00166A27"/>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2485"/>
    <w:rsid w:val="001724B0"/>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4331"/>
    <w:rsid w:val="00184480"/>
    <w:rsid w:val="00184D42"/>
    <w:rsid w:val="00185483"/>
    <w:rsid w:val="0018552F"/>
    <w:rsid w:val="001856E3"/>
    <w:rsid w:val="00185A9F"/>
    <w:rsid w:val="00185F52"/>
    <w:rsid w:val="0018609C"/>
    <w:rsid w:val="001860B4"/>
    <w:rsid w:val="00186282"/>
    <w:rsid w:val="001862E9"/>
    <w:rsid w:val="00186313"/>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D7B"/>
    <w:rsid w:val="001952E1"/>
    <w:rsid w:val="0019564E"/>
    <w:rsid w:val="001957EE"/>
    <w:rsid w:val="00195838"/>
    <w:rsid w:val="001958EE"/>
    <w:rsid w:val="00195927"/>
    <w:rsid w:val="00195F6D"/>
    <w:rsid w:val="00195FF9"/>
    <w:rsid w:val="001961B6"/>
    <w:rsid w:val="001965E4"/>
    <w:rsid w:val="00196711"/>
    <w:rsid w:val="00196FA6"/>
    <w:rsid w:val="001974EC"/>
    <w:rsid w:val="001978F4"/>
    <w:rsid w:val="00197D5E"/>
    <w:rsid w:val="001A04BD"/>
    <w:rsid w:val="001A0874"/>
    <w:rsid w:val="001A0941"/>
    <w:rsid w:val="001A10F1"/>
    <w:rsid w:val="001A1578"/>
    <w:rsid w:val="001A15B0"/>
    <w:rsid w:val="001A16A6"/>
    <w:rsid w:val="001A2038"/>
    <w:rsid w:val="001A20AB"/>
    <w:rsid w:val="001A43C6"/>
    <w:rsid w:val="001A4F5B"/>
    <w:rsid w:val="001A5895"/>
    <w:rsid w:val="001A5D6D"/>
    <w:rsid w:val="001A5F18"/>
    <w:rsid w:val="001A62B4"/>
    <w:rsid w:val="001A6E52"/>
    <w:rsid w:val="001A71CD"/>
    <w:rsid w:val="001A7C3B"/>
    <w:rsid w:val="001A7D33"/>
    <w:rsid w:val="001A7D8D"/>
    <w:rsid w:val="001B007A"/>
    <w:rsid w:val="001B0C3E"/>
    <w:rsid w:val="001B0C5C"/>
    <w:rsid w:val="001B0D8F"/>
    <w:rsid w:val="001B0FDA"/>
    <w:rsid w:val="001B1326"/>
    <w:rsid w:val="001B150D"/>
    <w:rsid w:val="001B174E"/>
    <w:rsid w:val="001B1B0D"/>
    <w:rsid w:val="001B257D"/>
    <w:rsid w:val="001B289E"/>
    <w:rsid w:val="001B2983"/>
    <w:rsid w:val="001B2CF0"/>
    <w:rsid w:val="001B2F40"/>
    <w:rsid w:val="001B3042"/>
    <w:rsid w:val="001B3059"/>
    <w:rsid w:val="001B3210"/>
    <w:rsid w:val="001B3581"/>
    <w:rsid w:val="001B37BF"/>
    <w:rsid w:val="001B380C"/>
    <w:rsid w:val="001B38E7"/>
    <w:rsid w:val="001B3FC9"/>
    <w:rsid w:val="001B41B4"/>
    <w:rsid w:val="001B5B62"/>
    <w:rsid w:val="001B5DAD"/>
    <w:rsid w:val="001B6875"/>
    <w:rsid w:val="001B688B"/>
    <w:rsid w:val="001B7002"/>
    <w:rsid w:val="001B7197"/>
    <w:rsid w:val="001B728D"/>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926"/>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E7B"/>
    <w:rsid w:val="001D43C3"/>
    <w:rsid w:val="001D464E"/>
    <w:rsid w:val="001D4761"/>
    <w:rsid w:val="001D4A52"/>
    <w:rsid w:val="001D4B00"/>
    <w:rsid w:val="001D506E"/>
    <w:rsid w:val="001D5624"/>
    <w:rsid w:val="001D5DDB"/>
    <w:rsid w:val="001D64DF"/>
    <w:rsid w:val="001D64E1"/>
    <w:rsid w:val="001D68E0"/>
    <w:rsid w:val="001D6B29"/>
    <w:rsid w:val="001D6C6B"/>
    <w:rsid w:val="001D75DC"/>
    <w:rsid w:val="001D7DC3"/>
    <w:rsid w:val="001E00E3"/>
    <w:rsid w:val="001E0253"/>
    <w:rsid w:val="001E0A82"/>
    <w:rsid w:val="001E0BFB"/>
    <w:rsid w:val="001E0F2A"/>
    <w:rsid w:val="001E141C"/>
    <w:rsid w:val="001E14A4"/>
    <w:rsid w:val="001E1B32"/>
    <w:rsid w:val="001E1B9A"/>
    <w:rsid w:val="001E22A3"/>
    <w:rsid w:val="001E28BE"/>
    <w:rsid w:val="001E299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CEE"/>
    <w:rsid w:val="001E7D5A"/>
    <w:rsid w:val="001F0B78"/>
    <w:rsid w:val="001F1158"/>
    <w:rsid w:val="001F12A3"/>
    <w:rsid w:val="001F138C"/>
    <w:rsid w:val="001F13D1"/>
    <w:rsid w:val="001F1A90"/>
    <w:rsid w:val="001F1CBE"/>
    <w:rsid w:val="001F1F9D"/>
    <w:rsid w:val="001F20B2"/>
    <w:rsid w:val="001F23E2"/>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07BA9"/>
    <w:rsid w:val="0021074F"/>
    <w:rsid w:val="00210958"/>
    <w:rsid w:val="00211057"/>
    <w:rsid w:val="00211675"/>
    <w:rsid w:val="00211704"/>
    <w:rsid w:val="00211A61"/>
    <w:rsid w:val="00211F4D"/>
    <w:rsid w:val="00212898"/>
    <w:rsid w:val="00212C6F"/>
    <w:rsid w:val="0021356C"/>
    <w:rsid w:val="0021384E"/>
    <w:rsid w:val="00213A86"/>
    <w:rsid w:val="00214202"/>
    <w:rsid w:val="00214567"/>
    <w:rsid w:val="00214570"/>
    <w:rsid w:val="002146B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2193"/>
    <w:rsid w:val="002226BA"/>
    <w:rsid w:val="002228FF"/>
    <w:rsid w:val="0022371F"/>
    <w:rsid w:val="00223735"/>
    <w:rsid w:val="002237C3"/>
    <w:rsid w:val="002239A1"/>
    <w:rsid w:val="002239A3"/>
    <w:rsid w:val="002242B7"/>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4E6"/>
    <w:rsid w:val="00231F6A"/>
    <w:rsid w:val="00232A66"/>
    <w:rsid w:val="00232F32"/>
    <w:rsid w:val="00233144"/>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719"/>
    <w:rsid w:val="0024185C"/>
    <w:rsid w:val="00241AAD"/>
    <w:rsid w:val="00241DC4"/>
    <w:rsid w:val="00242361"/>
    <w:rsid w:val="002428F1"/>
    <w:rsid w:val="00242C7D"/>
    <w:rsid w:val="0024323C"/>
    <w:rsid w:val="00243633"/>
    <w:rsid w:val="00243688"/>
    <w:rsid w:val="002436FF"/>
    <w:rsid w:val="002438AD"/>
    <w:rsid w:val="00243BD7"/>
    <w:rsid w:val="00243E2F"/>
    <w:rsid w:val="0024414F"/>
    <w:rsid w:val="00244607"/>
    <w:rsid w:val="00244889"/>
    <w:rsid w:val="00244B84"/>
    <w:rsid w:val="00244C56"/>
    <w:rsid w:val="00244E5F"/>
    <w:rsid w:val="00245200"/>
    <w:rsid w:val="00245653"/>
    <w:rsid w:val="00245896"/>
    <w:rsid w:val="00245D30"/>
    <w:rsid w:val="00246207"/>
    <w:rsid w:val="00247B43"/>
    <w:rsid w:val="00247DC0"/>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934"/>
    <w:rsid w:val="00261B6A"/>
    <w:rsid w:val="00261C79"/>
    <w:rsid w:val="0026202F"/>
    <w:rsid w:val="00262117"/>
    <w:rsid w:val="002626FD"/>
    <w:rsid w:val="0026297C"/>
    <w:rsid w:val="00262E4B"/>
    <w:rsid w:val="0026304B"/>
    <w:rsid w:val="0026310D"/>
    <w:rsid w:val="002631BF"/>
    <w:rsid w:val="002634AA"/>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9B9"/>
    <w:rsid w:val="002A1A0A"/>
    <w:rsid w:val="002A1A26"/>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DE5"/>
    <w:rsid w:val="002B0EE3"/>
    <w:rsid w:val="002B1787"/>
    <w:rsid w:val="002B1A9D"/>
    <w:rsid w:val="002B1C53"/>
    <w:rsid w:val="002B1F22"/>
    <w:rsid w:val="002B21C2"/>
    <w:rsid w:val="002B2334"/>
    <w:rsid w:val="002B250C"/>
    <w:rsid w:val="002B28C0"/>
    <w:rsid w:val="002B2DE3"/>
    <w:rsid w:val="002B2F70"/>
    <w:rsid w:val="002B3146"/>
    <w:rsid w:val="002B3487"/>
    <w:rsid w:val="002B3717"/>
    <w:rsid w:val="002B37E4"/>
    <w:rsid w:val="002B3881"/>
    <w:rsid w:val="002B3D56"/>
    <w:rsid w:val="002B3E9C"/>
    <w:rsid w:val="002B47C4"/>
    <w:rsid w:val="002B49D3"/>
    <w:rsid w:val="002B51B5"/>
    <w:rsid w:val="002B570F"/>
    <w:rsid w:val="002B577A"/>
    <w:rsid w:val="002B5988"/>
    <w:rsid w:val="002B5BA7"/>
    <w:rsid w:val="002B5BDF"/>
    <w:rsid w:val="002B5DDD"/>
    <w:rsid w:val="002B5F11"/>
    <w:rsid w:val="002B621F"/>
    <w:rsid w:val="002B6385"/>
    <w:rsid w:val="002B648D"/>
    <w:rsid w:val="002B6895"/>
    <w:rsid w:val="002B6B29"/>
    <w:rsid w:val="002B6BEB"/>
    <w:rsid w:val="002B7978"/>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7B8"/>
    <w:rsid w:val="002C4D87"/>
    <w:rsid w:val="002C4F01"/>
    <w:rsid w:val="002C5379"/>
    <w:rsid w:val="002C5779"/>
    <w:rsid w:val="002C5C6E"/>
    <w:rsid w:val="002C5D00"/>
    <w:rsid w:val="002C5DB5"/>
    <w:rsid w:val="002C6471"/>
    <w:rsid w:val="002C6909"/>
    <w:rsid w:val="002C6A7C"/>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B85"/>
    <w:rsid w:val="002D4CEA"/>
    <w:rsid w:val="002D4DCF"/>
    <w:rsid w:val="002D5292"/>
    <w:rsid w:val="002D53F9"/>
    <w:rsid w:val="002D55F2"/>
    <w:rsid w:val="002D563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CDD"/>
    <w:rsid w:val="002E420A"/>
    <w:rsid w:val="002E4628"/>
    <w:rsid w:val="002E48BB"/>
    <w:rsid w:val="002E49F4"/>
    <w:rsid w:val="002E4ABC"/>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1A1D"/>
    <w:rsid w:val="002F2064"/>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65E"/>
    <w:rsid w:val="00302894"/>
    <w:rsid w:val="00302A31"/>
    <w:rsid w:val="00302B1A"/>
    <w:rsid w:val="003040C5"/>
    <w:rsid w:val="00304168"/>
    <w:rsid w:val="00304322"/>
    <w:rsid w:val="00304515"/>
    <w:rsid w:val="003045DE"/>
    <w:rsid w:val="0030474E"/>
    <w:rsid w:val="00304A10"/>
    <w:rsid w:val="003050E4"/>
    <w:rsid w:val="00305864"/>
    <w:rsid w:val="00305D3A"/>
    <w:rsid w:val="00305FD7"/>
    <w:rsid w:val="00306317"/>
    <w:rsid w:val="003067D7"/>
    <w:rsid w:val="00306998"/>
    <w:rsid w:val="00306A70"/>
    <w:rsid w:val="00306FA0"/>
    <w:rsid w:val="003075E8"/>
    <w:rsid w:val="00307C7A"/>
    <w:rsid w:val="00307C8D"/>
    <w:rsid w:val="00307C98"/>
    <w:rsid w:val="003101AE"/>
    <w:rsid w:val="003105A7"/>
    <w:rsid w:val="003105F7"/>
    <w:rsid w:val="00310967"/>
    <w:rsid w:val="003119E1"/>
    <w:rsid w:val="00311D61"/>
    <w:rsid w:val="00312343"/>
    <w:rsid w:val="0031338B"/>
    <w:rsid w:val="0031365F"/>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DD5"/>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DD5"/>
    <w:rsid w:val="003259DC"/>
    <w:rsid w:val="00325B1E"/>
    <w:rsid w:val="00325C3D"/>
    <w:rsid w:val="00325D87"/>
    <w:rsid w:val="00325DF3"/>
    <w:rsid w:val="00326008"/>
    <w:rsid w:val="00326515"/>
    <w:rsid w:val="003269E6"/>
    <w:rsid w:val="00326C52"/>
    <w:rsid w:val="00326E8F"/>
    <w:rsid w:val="003274F7"/>
    <w:rsid w:val="0032771A"/>
    <w:rsid w:val="00330015"/>
    <w:rsid w:val="003302DC"/>
    <w:rsid w:val="003303C8"/>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4060A"/>
    <w:rsid w:val="00341107"/>
    <w:rsid w:val="00342152"/>
    <w:rsid w:val="003426F0"/>
    <w:rsid w:val="0034273E"/>
    <w:rsid w:val="003428C4"/>
    <w:rsid w:val="003429DF"/>
    <w:rsid w:val="00343167"/>
    <w:rsid w:val="003434EE"/>
    <w:rsid w:val="00343880"/>
    <w:rsid w:val="003438DB"/>
    <w:rsid w:val="00343C19"/>
    <w:rsid w:val="00344470"/>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4357"/>
    <w:rsid w:val="00354816"/>
    <w:rsid w:val="00355777"/>
    <w:rsid w:val="00355787"/>
    <w:rsid w:val="00355832"/>
    <w:rsid w:val="00356089"/>
    <w:rsid w:val="00356736"/>
    <w:rsid w:val="00356901"/>
    <w:rsid w:val="00356B01"/>
    <w:rsid w:val="00356BAD"/>
    <w:rsid w:val="00356CEE"/>
    <w:rsid w:val="00356D0A"/>
    <w:rsid w:val="0035715B"/>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2D"/>
    <w:rsid w:val="0037465F"/>
    <w:rsid w:val="00375735"/>
    <w:rsid w:val="003758FC"/>
    <w:rsid w:val="00375BA4"/>
    <w:rsid w:val="00375E15"/>
    <w:rsid w:val="003761F3"/>
    <w:rsid w:val="0037623B"/>
    <w:rsid w:val="003764C7"/>
    <w:rsid w:val="0037661C"/>
    <w:rsid w:val="00376870"/>
    <w:rsid w:val="00376AD2"/>
    <w:rsid w:val="00377121"/>
    <w:rsid w:val="003774D4"/>
    <w:rsid w:val="00377783"/>
    <w:rsid w:val="00377BB7"/>
    <w:rsid w:val="00377D1B"/>
    <w:rsid w:val="00377FAE"/>
    <w:rsid w:val="003803ED"/>
    <w:rsid w:val="003807DC"/>
    <w:rsid w:val="0038088C"/>
    <w:rsid w:val="00380B56"/>
    <w:rsid w:val="00380BEA"/>
    <w:rsid w:val="00380D13"/>
    <w:rsid w:val="00380E18"/>
    <w:rsid w:val="00380E1B"/>
    <w:rsid w:val="003812DD"/>
    <w:rsid w:val="00382076"/>
    <w:rsid w:val="003826E3"/>
    <w:rsid w:val="00382753"/>
    <w:rsid w:val="00382F83"/>
    <w:rsid w:val="00382FCF"/>
    <w:rsid w:val="0038344C"/>
    <w:rsid w:val="003838D6"/>
    <w:rsid w:val="0038398A"/>
    <w:rsid w:val="00383B70"/>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73E1"/>
    <w:rsid w:val="003973FC"/>
    <w:rsid w:val="003A03B8"/>
    <w:rsid w:val="003A0D56"/>
    <w:rsid w:val="003A1043"/>
    <w:rsid w:val="003A19EC"/>
    <w:rsid w:val="003A217D"/>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BB"/>
    <w:rsid w:val="003A4C54"/>
    <w:rsid w:val="003A4D02"/>
    <w:rsid w:val="003A5212"/>
    <w:rsid w:val="003A529F"/>
    <w:rsid w:val="003A54EB"/>
    <w:rsid w:val="003A568F"/>
    <w:rsid w:val="003A56C7"/>
    <w:rsid w:val="003A60B7"/>
    <w:rsid w:val="003A6B0C"/>
    <w:rsid w:val="003A6BE6"/>
    <w:rsid w:val="003A71BC"/>
    <w:rsid w:val="003A7399"/>
    <w:rsid w:val="003A7564"/>
    <w:rsid w:val="003A7668"/>
    <w:rsid w:val="003A76EA"/>
    <w:rsid w:val="003B0938"/>
    <w:rsid w:val="003B0DCB"/>
    <w:rsid w:val="003B0F26"/>
    <w:rsid w:val="003B11F3"/>
    <w:rsid w:val="003B1440"/>
    <w:rsid w:val="003B1A14"/>
    <w:rsid w:val="003B28BB"/>
    <w:rsid w:val="003B355E"/>
    <w:rsid w:val="003B3925"/>
    <w:rsid w:val="003B3A1B"/>
    <w:rsid w:val="003B3BE0"/>
    <w:rsid w:val="003B4121"/>
    <w:rsid w:val="003B424F"/>
    <w:rsid w:val="003B458D"/>
    <w:rsid w:val="003B4750"/>
    <w:rsid w:val="003B480F"/>
    <w:rsid w:val="003B4E02"/>
    <w:rsid w:val="003B516A"/>
    <w:rsid w:val="003B5AF3"/>
    <w:rsid w:val="003B6275"/>
    <w:rsid w:val="003B688C"/>
    <w:rsid w:val="003B68F9"/>
    <w:rsid w:val="003B6965"/>
    <w:rsid w:val="003B6984"/>
    <w:rsid w:val="003B6ADC"/>
    <w:rsid w:val="003B6FE9"/>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69E"/>
    <w:rsid w:val="003D2AD9"/>
    <w:rsid w:val="003D2C8A"/>
    <w:rsid w:val="003D2D03"/>
    <w:rsid w:val="003D2D3E"/>
    <w:rsid w:val="003D2D4B"/>
    <w:rsid w:val="003D2EDC"/>
    <w:rsid w:val="003D3064"/>
    <w:rsid w:val="003D3099"/>
    <w:rsid w:val="003D3808"/>
    <w:rsid w:val="003D3D17"/>
    <w:rsid w:val="003D3F10"/>
    <w:rsid w:val="003D4390"/>
    <w:rsid w:val="003D43BF"/>
    <w:rsid w:val="003D44F8"/>
    <w:rsid w:val="003D4557"/>
    <w:rsid w:val="003D4AD3"/>
    <w:rsid w:val="003D4BA4"/>
    <w:rsid w:val="003D4C3C"/>
    <w:rsid w:val="003D4E91"/>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B91"/>
    <w:rsid w:val="003F0CE0"/>
    <w:rsid w:val="003F0FE6"/>
    <w:rsid w:val="003F13AF"/>
    <w:rsid w:val="003F1BD0"/>
    <w:rsid w:val="003F1F68"/>
    <w:rsid w:val="003F1F79"/>
    <w:rsid w:val="003F20F3"/>
    <w:rsid w:val="003F21E2"/>
    <w:rsid w:val="003F2584"/>
    <w:rsid w:val="003F2705"/>
    <w:rsid w:val="003F36BC"/>
    <w:rsid w:val="003F3B21"/>
    <w:rsid w:val="003F4B17"/>
    <w:rsid w:val="003F4E3D"/>
    <w:rsid w:val="003F4EBC"/>
    <w:rsid w:val="003F57C1"/>
    <w:rsid w:val="003F5D81"/>
    <w:rsid w:val="003F5F48"/>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2F1"/>
    <w:rsid w:val="00410ECF"/>
    <w:rsid w:val="00411563"/>
    <w:rsid w:val="00411622"/>
    <w:rsid w:val="0041164A"/>
    <w:rsid w:val="00411DAE"/>
    <w:rsid w:val="00411E18"/>
    <w:rsid w:val="0041256D"/>
    <w:rsid w:val="004125C8"/>
    <w:rsid w:val="004126AE"/>
    <w:rsid w:val="004129F2"/>
    <w:rsid w:val="00412C73"/>
    <w:rsid w:val="00412DE0"/>
    <w:rsid w:val="00413104"/>
    <w:rsid w:val="00413429"/>
    <w:rsid w:val="00413511"/>
    <w:rsid w:val="00413514"/>
    <w:rsid w:val="004135B5"/>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CDE"/>
    <w:rsid w:val="00417DB6"/>
    <w:rsid w:val="00420169"/>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1D1"/>
    <w:rsid w:val="0044639F"/>
    <w:rsid w:val="0044676F"/>
    <w:rsid w:val="00446A33"/>
    <w:rsid w:val="0044760E"/>
    <w:rsid w:val="0044764F"/>
    <w:rsid w:val="00447927"/>
    <w:rsid w:val="00447FF7"/>
    <w:rsid w:val="00450B2A"/>
    <w:rsid w:val="00451138"/>
    <w:rsid w:val="00451E72"/>
    <w:rsid w:val="004520F1"/>
    <w:rsid w:val="0045219B"/>
    <w:rsid w:val="0045241F"/>
    <w:rsid w:val="00452539"/>
    <w:rsid w:val="00452A0D"/>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BD5"/>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D78"/>
    <w:rsid w:val="00476E1D"/>
    <w:rsid w:val="00477530"/>
    <w:rsid w:val="00477668"/>
    <w:rsid w:val="004777FA"/>
    <w:rsid w:val="004803F6"/>
    <w:rsid w:val="004810E4"/>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C6"/>
    <w:rsid w:val="004928E6"/>
    <w:rsid w:val="00492CC1"/>
    <w:rsid w:val="00492CE0"/>
    <w:rsid w:val="00492DC1"/>
    <w:rsid w:val="0049344E"/>
    <w:rsid w:val="0049361E"/>
    <w:rsid w:val="00493915"/>
    <w:rsid w:val="00493C5A"/>
    <w:rsid w:val="0049440E"/>
    <w:rsid w:val="0049448B"/>
    <w:rsid w:val="0049459B"/>
    <w:rsid w:val="004946D0"/>
    <w:rsid w:val="004949AF"/>
    <w:rsid w:val="00494ABE"/>
    <w:rsid w:val="00494EA0"/>
    <w:rsid w:val="0049513C"/>
    <w:rsid w:val="00495518"/>
    <w:rsid w:val="00495669"/>
    <w:rsid w:val="00495752"/>
    <w:rsid w:val="00495858"/>
    <w:rsid w:val="00495A48"/>
    <w:rsid w:val="00495AFF"/>
    <w:rsid w:val="00495BBB"/>
    <w:rsid w:val="00495D6A"/>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1BC9"/>
    <w:rsid w:val="004B1EA6"/>
    <w:rsid w:val="004B2725"/>
    <w:rsid w:val="004B2748"/>
    <w:rsid w:val="004B27CE"/>
    <w:rsid w:val="004B28C8"/>
    <w:rsid w:val="004B3223"/>
    <w:rsid w:val="004B3283"/>
    <w:rsid w:val="004B3AD6"/>
    <w:rsid w:val="004B3BF2"/>
    <w:rsid w:val="004B3C5A"/>
    <w:rsid w:val="004B3D55"/>
    <w:rsid w:val="004B40F0"/>
    <w:rsid w:val="004B426A"/>
    <w:rsid w:val="004B45FD"/>
    <w:rsid w:val="004B460C"/>
    <w:rsid w:val="004B48BB"/>
    <w:rsid w:val="004B49E0"/>
    <w:rsid w:val="004B52C4"/>
    <w:rsid w:val="004B533C"/>
    <w:rsid w:val="004B5506"/>
    <w:rsid w:val="004B5AB2"/>
    <w:rsid w:val="004B5E2A"/>
    <w:rsid w:val="004B5EF6"/>
    <w:rsid w:val="004B756A"/>
    <w:rsid w:val="004B773B"/>
    <w:rsid w:val="004B7887"/>
    <w:rsid w:val="004B7A73"/>
    <w:rsid w:val="004C0F6D"/>
    <w:rsid w:val="004C12FB"/>
    <w:rsid w:val="004C15BF"/>
    <w:rsid w:val="004C1748"/>
    <w:rsid w:val="004C19B7"/>
    <w:rsid w:val="004C1AC1"/>
    <w:rsid w:val="004C1BFA"/>
    <w:rsid w:val="004C20CD"/>
    <w:rsid w:val="004C27A2"/>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4AD"/>
    <w:rsid w:val="004D080E"/>
    <w:rsid w:val="004D0D64"/>
    <w:rsid w:val="004D0E7C"/>
    <w:rsid w:val="004D0EDE"/>
    <w:rsid w:val="004D1147"/>
    <w:rsid w:val="004D12C6"/>
    <w:rsid w:val="004D1A79"/>
    <w:rsid w:val="004D1EAC"/>
    <w:rsid w:val="004D1F09"/>
    <w:rsid w:val="004D20A1"/>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850"/>
    <w:rsid w:val="004E4C2A"/>
    <w:rsid w:val="004E4C2E"/>
    <w:rsid w:val="004E5109"/>
    <w:rsid w:val="004E59CA"/>
    <w:rsid w:val="004E5B61"/>
    <w:rsid w:val="004E6235"/>
    <w:rsid w:val="004E65E8"/>
    <w:rsid w:val="004E669C"/>
    <w:rsid w:val="004E6C40"/>
    <w:rsid w:val="004E6C88"/>
    <w:rsid w:val="004E7445"/>
    <w:rsid w:val="004E7F5C"/>
    <w:rsid w:val="004F0785"/>
    <w:rsid w:val="004F0A91"/>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81"/>
    <w:rsid w:val="004F45D8"/>
    <w:rsid w:val="004F4820"/>
    <w:rsid w:val="004F4F37"/>
    <w:rsid w:val="004F4FE8"/>
    <w:rsid w:val="004F524B"/>
    <w:rsid w:val="004F5305"/>
    <w:rsid w:val="004F5587"/>
    <w:rsid w:val="004F62A0"/>
    <w:rsid w:val="004F679B"/>
    <w:rsid w:val="004F69E0"/>
    <w:rsid w:val="004F7500"/>
    <w:rsid w:val="004F75ED"/>
    <w:rsid w:val="004F7BBB"/>
    <w:rsid w:val="005002B0"/>
    <w:rsid w:val="00500B7A"/>
    <w:rsid w:val="00500F5A"/>
    <w:rsid w:val="00501C8E"/>
    <w:rsid w:val="00501F25"/>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A85"/>
    <w:rsid w:val="00525B2A"/>
    <w:rsid w:val="00525CA3"/>
    <w:rsid w:val="0052616C"/>
    <w:rsid w:val="005263DF"/>
    <w:rsid w:val="00526C0B"/>
    <w:rsid w:val="00526F6A"/>
    <w:rsid w:val="00526FA7"/>
    <w:rsid w:val="00527020"/>
    <w:rsid w:val="0052715A"/>
    <w:rsid w:val="00527403"/>
    <w:rsid w:val="005274A0"/>
    <w:rsid w:val="005274B0"/>
    <w:rsid w:val="00527C17"/>
    <w:rsid w:val="00527DE2"/>
    <w:rsid w:val="0053002F"/>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369F"/>
    <w:rsid w:val="005339C7"/>
    <w:rsid w:val="005342A0"/>
    <w:rsid w:val="00534920"/>
    <w:rsid w:val="00534B02"/>
    <w:rsid w:val="00534F00"/>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4002F"/>
    <w:rsid w:val="00540242"/>
    <w:rsid w:val="0054044F"/>
    <w:rsid w:val="00540A60"/>
    <w:rsid w:val="00540C06"/>
    <w:rsid w:val="00540CE4"/>
    <w:rsid w:val="00541880"/>
    <w:rsid w:val="00541B0E"/>
    <w:rsid w:val="00541E94"/>
    <w:rsid w:val="00541FA9"/>
    <w:rsid w:val="005420F9"/>
    <w:rsid w:val="005422F3"/>
    <w:rsid w:val="005429D1"/>
    <w:rsid w:val="005431CF"/>
    <w:rsid w:val="005433B6"/>
    <w:rsid w:val="00543ED3"/>
    <w:rsid w:val="00543EF5"/>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4C57"/>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C7F"/>
    <w:rsid w:val="00560D66"/>
    <w:rsid w:val="0056114F"/>
    <w:rsid w:val="00561360"/>
    <w:rsid w:val="0056203E"/>
    <w:rsid w:val="0056238B"/>
    <w:rsid w:val="00562671"/>
    <w:rsid w:val="0056271E"/>
    <w:rsid w:val="00562C99"/>
    <w:rsid w:val="005631AC"/>
    <w:rsid w:val="00563266"/>
    <w:rsid w:val="00563888"/>
    <w:rsid w:val="00564170"/>
    <w:rsid w:val="0056495B"/>
    <w:rsid w:val="00564BCD"/>
    <w:rsid w:val="005653B6"/>
    <w:rsid w:val="00565B59"/>
    <w:rsid w:val="00565E62"/>
    <w:rsid w:val="0056608B"/>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717F"/>
    <w:rsid w:val="005773DE"/>
    <w:rsid w:val="00577676"/>
    <w:rsid w:val="00577790"/>
    <w:rsid w:val="00577AFD"/>
    <w:rsid w:val="00580100"/>
    <w:rsid w:val="005806F2"/>
    <w:rsid w:val="0058097A"/>
    <w:rsid w:val="00580BEA"/>
    <w:rsid w:val="00580D67"/>
    <w:rsid w:val="005814EB"/>
    <w:rsid w:val="00581971"/>
    <w:rsid w:val="00581AE6"/>
    <w:rsid w:val="00581EBC"/>
    <w:rsid w:val="005829BF"/>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3A3"/>
    <w:rsid w:val="005874EE"/>
    <w:rsid w:val="0058778C"/>
    <w:rsid w:val="00587B7D"/>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BA6"/>
    <w:rsid w:val="00593E81"/>
    <w:rsid w:val="00593EAA"/>
    <w:rsid w:val="0059400C"/>
    <w:rsid w:val="0059454B"/>
    <w:rsid w:val="00594767"/>
    <w:rsid w:val="00594BAB"/>
    <w:rsid w:val="00594C84"/>
    <w:rsid w:val="00594D84"/>
    <w:rsid w:val="00594DA6"/>
    <w:rsid w:val="00594E27"/>
    <w:rsid w:val="00594FDA"/>
    <w:rsid w:val="00595700"/>
    <w:rsid w:val="00595CAE"/>
    <w:rsid w:val="00595DC8"/>
    <w:rsid w:val="00595EB7"/>
    <w:rsid w:val="00596657"/>
    <w:rsid w:val="0059667B"/>
    <w:rsid w:val="005966C2"/>
    <w:rsid w:val="0059695B"/>
    <w:rsid w:val="00596ACE"/>
    <w:rsid w:val="00597376"/>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378A"/>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F2F"/>
    <w:rsid w:val="005B18C8"/>
    <w:rsid w:val="005B259F"/>
    <w:rsid w:val="005B28F4"/>
    <w:rsid w:val="005B2987"/>
    <w:rsid w:val="005B3428"/>
    <w:rsid w:val="005B3882"/>
    <w:rsid w:val="005B389B"/>
    <w:rsid w:val="005B3CDC"/>
    <w:rsid w:val="005B44F8"/>
    <w:rsid w:val="005B4AA9"/>
    <w:rsid w:val="005B4EB5"/>
    <w:rsid w:val="005B5B59"/>
    <w:rsid w:val="005B5BA8"/>
    <w:rsid w:val="005B5FBB"/>
    <w:rsid w:val="005B6500"/>
    <w:rsid w:val="005B65BC"/>
    <w:rsid w:val="005B740F"/>
    <w:rsid w:val="005B7927"/>
    <w:rsid w:val="005B7C37"/>
    <w:rsid w:val="005B7DC8"/>
    <w:rsid w:val="005C0204"/>
    <w:rsid w:val="005C053F"/>
    <w:rsid w:val="005C0C60"/>
    <w:rsid w:val="005C0CB9"/>
    <w:rsid w:val="005C0D8D"/>
    <w:rsid w:val="005C1105"/>
    <w:rsid w:val="005C1AE7"/>
    <w:rsid w:val="005C1C28"/>
    <w:rsid w:val="005C1DE6"/>
    <w:rsid w:val="005C1F31"/>
    <w:rsid w:val="005C20EA"/>
    <w:rsid w:val="005C22A9"/>
    <w:rsid w:val="005C2380"/>
    <w:rsid w:val="005C2455"/>
    <w:rsid w:val="005C2684"/>
    <w:rsid w:val="005C2C51"/>
    <w:rsid w:val="005C2E94"/>
    <w:rsid w:val="005C3836"/>
    <w:rsid w:val="005C3C85"/>
    <w:rsid w:val="005C3ECA"/>
    <w:rsid w:val="005C437E"/>
    <w:rsid w:val="005C48B1"/>
    <w:rsid w:val="005C4AAA"/>
    <w:rsid w:val="005C4B73"/>
    <w:rsid w:val="005C5269"/>
    <w:rsid w:val="005C585D"/>
    <w:rsid w:val="005C5E9F"/>
    <w:rsid w:val="005C604F"/>
    <w:rsid w:val="005C6299"/>
    <w:rsid w:val="005C62FE"/>
    <w:rsid w:val="005C63D9"/>
    <w:rsid w:val="005C6FD3"/>
    <w:rsid w:val="005C7009"/>
    <w:rsid w:val="005C7165"/>
    <w:rsid w:val="005C743F"/>
    <w:rsid w:val="005C75A0"/>
    <w:rsid w:val="005C79DC"/>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4FCD"/>
    <w:rsid w:val="005D5031"/>
    <w:rsid w:val="005D52B6"/>
    <w:rsid w:val="005D536E"/>
    <w:rsid w:val="005D5B56"/>
    <w:rsid w:val="005D5B82"/>
    <w:rsid w:val="005D5D6A"/>
    <w:rsid w:val="005D5F3B"/>
    <w:rsid w:val="005D64A6"/>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55D2"/>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F6"/>
    <w:rsid w:val="00605702"/>
    <w:rsid w:val="006058DB"/>
    <w:rsid w:val="00605B4F"/>
    <w:rsid w:val="00605D67"/>
    <w:rsid w:val="00605D7F"/>
    <w:rsid w:val="00605FF6"/>
    <w:rsid w:val="00606F9A"/>
    <w:rsid w:val="0060716F"/>
    <w:rsid w:val="00607306"/>
    <w:rsid w:val="0060755F"/>
    <w:rsid w:val="00607792"/>
    <w:rsid w:val="00607840"/>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20C"/>
    <w:rsid w:val="006133C8"/>
    <w:rsid w:val="00613516"/>
    <w:rsid w:val="00613555"/>
    <w:rsid w:val="00613D93"/>
    <w:rsid w:val="006141F0"/>
    <w:rsid w:val="00614267"/>
    <w:rsid w:val="006142CE"/>
    <w:rsid w:val="0061475D"/>
    <w:rsid w:val="00614E82"/>
    <w:rsid w:val="006154FF"/>
    <w:rsid w:val="0061554B"/>
    <w:rsid w:val="00615834"/>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D"/>
    <w:rsid w:val="0062250D"/>
    <w:rsid w:val="00622519"/>
    <w:rsid w:val="006225C0"/>
    <w:rsid w:val="0062260B"/>
    <w:rsid w:val="006228A9"/>
    <w:rsid w:val="00622B54"/>
    <w:rsid w:val="006233FC"/>
    <w:rsid w:val="0062358B"/>
    <w:rsid w:val="006247CD"/>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BD6"/>
    <w:rsid w:val="00633D6A"/>
    <w:rsid w:val="00633E25"/>
    <w:rsid w:val="00634A54"/>
    <w:rsid w:val="00634CA8"/>
    <w:rsid w:val="00635694"/>
    <w:rsid w:val="00635774"/>
    <w:rsid w:val="006360EF"/>
    <w:rsid w:val="0063657B"/>
    <w:rsid w:val="00636610"/>
    <w:rsid w:val="0063674C"/>
    <w:rsid w:val="0063694A"/>
    <w:rsid w:val="006369B1"/>
    <w:rsid w:val="00636F67"/>
    <w:rsid w:val="00637371"/>
    <w:rsid w:val="006373B6"/>
    <w:rsid w:val="00637420"/>
    <w:rsid w:val="0063793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B1A"/>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5CD"/>
    <w:rsid w:val="00655608"/>
    <w:rsid w:val="00655731"/>
    <w:rsid w:val="00655FD9"/>
    <w:rsid w:val="00656361"/>
    <w:rsid w:val="006563F4"/>
    <w:rsid w:val="006563F6"/>
    <w:rsid w:val="00656563"/>
    <w:rsid w:val="00656936"/>
    <w:rsid w:val="00656D83"/>
    <w:rsid w:val="00656E2C"/>
    <w:rsid w:val="00657098"/>
    <w:rsid w:val="006570D1"/>
    <w:rsid w:val="0066009B"/>
    <w:rsid w:val="00660156"/>
    <w:rsid w:val="006601A4"/>
    <w:rsid w:val="006601B1"/>
    <w:rsid w:val="006606C6"/>
    <w:rsid w:val="00660988"/>
    <w:rsid w:val="00660B81"/>
    <w:rsid w:val="00660D6E"/>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730B"/>
    <w:rsid w:val="00667A65"/>
    <w:rsid w:val="00667AE3"/>
    <w:rsid w:val="00667F39"/>
    <w:rsid w:val="006700CE"/>
    <w:rsid w:val="00670441"/>
    <w:rsid w:val="006708D9"/>
    <w:rsid w:val="006709B1"/>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ACB"/>
    <w:rsid w:val="00673C9F"/>
    <w:rsid w:val="00674F31"/>
    <w:rsid w:val="00675242"/>
    <w:rsid w:val="00675D01"/>
    <w:rsid w:val="0067604B"/>
    <w:rsid w:val="006766DA"/>
    <w:rsid w:val="00676A36"/>
    <w:rsid w:val="00676F09"/>
    <w:rsid w:val="006773B4"/>
    <w:rsid w:val="00677B20"/>
    <w:rsid w:val="00677C6C"/>
    <w:rsid w:val="00680861"/>
    <w:rsid w:val="00680B32"/>
    <w:rsid w:val="00680E39"/>
    <w:rsid w:val="00680FD6"/>
    <w:rsid w:val="00681678"/>
    <w:rsid w:val="00681B8C"/>
    <w:rsid w:val="00683042"/>
    <w:rsid w:val="00683468"/>
    <w:rsid w:val="006834C5"/>
    <w:rsid w:val="00683524"/>
    <w:rsid w:val="00683630"/>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922"/>
    <w:rsid w:val="00693C2C"/>
    <w:rsid w:val="00693D8F"/>
    <w:rsid w:val="0069457E"/>
    <w:rsid w:val="006948DC"/>
    <w:rsid w:val="00694BA1"/>
    <w:rsid w:val="00694C5F"/>
    <w:rsid w:val="00694DFA"/>
    <w:rsid w:val="00694EC4"/>
    <w:rsid w:val="00694FBD"/>
    <w:rsid w:val="00695206"/>
    <w:rsid w:val="00695295"/>
    <w:rsid w:val="00695571"/>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AD3"/>
    <w:rsid w:val="006A3D74"/>
    <w:rsid w:val="006A3ED5"/>
    <w:rsid w:val="006A435C"/>
    <w:rsid w:val="006A48FE"/>
    <w:rsid w:val="006A4B99"/>
    <w:rsid w:val="006A56BA"/>
    <w:rsid w:val="006A5EA5"/>
    <w:rsid w:val="006A6B1F"/>
    <w:rsid w:val="006A6CED"/>
    <w:rsid w:val="006A7B42"/>
    <w:rsid w:val="006B0416"/>
    <w:rsid w:val="006B0698"/>
    <w:rsid w:val="006B06E8"/>
    <w:rsid w:val="006B102A"/>
    <w:rsid w:val="006B10C9"/>
    <w:rsid w:val="006B1AC8"/>
    <w:rsid w:val="006B1F9E"/>
    <w:rsid w:val="006B2EAA"/>
    <w:rsid w:val="006B3933"/>
    <w:rsid w:val="006B3BCF"/>
    <w:rsid w:val="006B3D06"/>
    <w:rsid w:val="006B3F1C"/>
    <w:rsid w:val="006B404B"/>
    <w:rsid w:val="006B44C7"/>
    <w:rsid w:val="006B45FF"/>
    <w:rsid w:val="006B47E5"/>
    <w:rsid w:val="006B4FB6"/>
    <w:rsid w:val="006B5978"/>
    <w:rsid w:val="006B5E71"/>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F10"/>
    <w:rsid w:val="006C40CA"/>
    <w:rsid w:val="006C4130"/>
    <w:rsid w:val="006C420B"/>
    <w:rsid w:val="006C4410"/>
    <w:rsid w:val="006C4A69"/>
    <w:rsid w:val="006C51DB"/>
    <w:rsid w:val="006C54CE"/>
    <w:rsid w:val="006C5555"/>
    <w:rsid w:val="006C5791"/>
    <w:rsid w:val="006C5F6A"/>
    <w:rsid w:val="006C5F6F"/>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3F3F"/>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B3D"/>
    <w:rsid w:val="006E7CA8"/>
    <w:rsid w:val="006F00BE"/>
    <w:rsid w:val="006F00FB"/>
    <w:rsid w:val="006F0189"/>
    <w:rsid w:val="006F0301"/>
    <w:rsid w:val="006F0614"/>
    <w:rsid w:val="006F0678"/>
    <w:rsid w:val="006F0838"/>
    <w:rsid w:val="006F0B4F"/>
    <w:rsid w:val="006F0F28"/>
    <w:rsid w:val="006F1160"/>
    <w:rsid w:val="006F1370"/>
    <w:rsid w:val="006F15D0"/>
    <w:rsid w:val="006F1FAB"/>
    <w:rsid w:val="006F202E"/>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701D"/>
    <w:rsid w:val="006F7226"/>
    <w:rsid w:val="006F78C0"/>
    <w:rsid w:val="006F7C93"/>
    <w:rsid w:val="006F7E8A"/>
    <w:rsid w:val="00700157"/>
    <w:rsid w:val="00700C61"/>
    <w:rsid w:val="0070115A"/>
    <w:rsid w:val="0070158A"/>
    <w:rsid w:val="00701649"/>
    <w:rsid w:val="00701BD2"/>
    <w:rsid w:val="00701DBB"/>
    <w:rsid w:val="00701F4A"/>
    <w:rsid w:val="007021DA"/>
    <w:rsid w:val="007022E2"/>
    <w:rsid w:val="007022F5"/>
    <w:rsid w:val="0070259D"/>
    <w:rsid w:val="00702C5E"/>
    <w:rsid w:val="00702D66"/>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5572"/>
    <w:rsid w:val="00716197"/>
    <w:rsid w:val="007166DB"/>
    <w:rsid w:val="00716AD5"/>
    <w:rsid w:val="00716DBF"/>
    <w:rsid w:val="007177AD"/>
    <w:rsid w:val="007177AE"/>
    <w:rsid w:val="00720546"/>
    <w:rsid w:val="00720ABF"/>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2366"/>
    <w:rsid w:val="007325FD"/>
    <w:rsid w:val="007326D0"/>
    <w:rsid w:val="0073286F"/>
    <w:rsid w:val="00732EFD"/>
    <w:rsid w:val="00733770"/>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4644"/>
    <w:rsid w:val="007447E3"/>
    <w:rsid w:val="00744843"/>
    <w:rsid w:val="007449A7"/>
    <w:rsid w:val="00744B4B"/>
    <w:rsid w:val="007454FD"/>
    <w:rsid w:val="00745931"/>
    <w:rsid w:val="0074593B"/>
    <w:rsid w:val="0074607F"/>
    <w:rsid w:val="00746349"/>
    <w:rsid w:val="0074653E"/>
    <w:rsid w:val="007469A5"/>
    <w:rsid w:val="007472DA"/>
    <w:rsid w:val="0074765F"/>
    <w:rsid w:val="00747817"/>
    <w:rsid w:val="007479C8"/>
    <w:rsid w:val="00747FE9"/>
    <w:rsid w:val="007500AB"/>
    <w:rsid w:val="007501C7"/>
    <w:rsid w:val="0075030B"/>
    <w:rsid w:val="0075068E"/>
    <w:rsid w:val="007512BB"/>
    <w:rsid w:val="00751570"/>
    <w:rsid w:val="00751CC4"/>
    <w:rsid w:val="007521DA"/>
    <w:rsid w:val="00752242"/>
    <w:rsid w:val="00752B09"/>
    <w:rsid w:val="00752BFA"/>
    <w:rsid w:val="007533C1"/>
    <w:rsid w:val="007533D7"/>
    <w:rsid w:val="00753771"/>
    <w:rsid w:val="0075395D"/>
    <w:rsid w:val="00753C33"/>
    <w:rsid w:val="00754BEA"/>
    <w:rsid w:val="00754EA1"/>
    <w:rsid w:val="00754FC2"/>
    <w:rsid w:val="007555F0"/>
    <w:rsid w:val="00755904"/>
    <w:rsid w:val="00755D9F"/>
    <w:rsid w:val="00756083"/>
    <w:rsid w:val="00756107"/>
    <w:rsid w:val="00756190"/>
    <w:rsid w:val="007564AF"/>
    <w:rsid w:val="00756A5A"/>
    <w:rsid w:val="00756B5A"/>
    <w:rsid w:val="007578F2"/>
    <w:rsid w:val="00757F2D"/>
    <w:rsid w:val="00760018"/>
    <w:rsid w:val="00760171"/>
    <w:rsid w:val="007606A3"/>
    <w:rsid w:val="00760EF1"/>
    <w:rsid w:val="00761750"/>
    <w:rsid w:val="00761770"/>
    <w:rsid w:val="00762523"/>
    <w:rsid w:val="007626F5"/>
    <w:rsid w:val="00763B9C"/>
    <w:rsid w:val="007646CC"/>
    <w:rsid w:val="00764923"/>
    <w:rsid w:val="00764F3B"/>
    <w:rsid w:val="007650D9"/>
    <w:rsid w:val="007654E5"/>
    <w:rsid w:val="00765558"/>
    <w:rsid w:val="00765645"/>
    <w:rsid w:val="00765B19"/>
    <w:rsid w:val="00765ED4"/>
    <w:rsid w:val="007663FA"/>
    <w:rsid w:val="007664C9"/>
    <w:rsid w:val="007666B7"/>
    <w:rsid w:val="007668FA"/>
    <w:rsid w:val="00766B5E"/>
    <w:rsid w:val="007670C4"/>
    <w:rsid w:val="0077078A"/>
    <w:rsid w:val="00770932"/>
    <w:rsid w:val="00770EEB"/>
    <w:rsid w:val="00770F93"/>
    <w:rsid w:val="0077114B"/>
    <w:rsid w:val="0077122A"/>
    <w:rsid w:val="0077142F"/>
    <w:rsid w:val="00771C53"/>
    <w:rsid w:val="00771CCC"/>
    <w:rsid w:val="00771D3F"/>
    <w:rsid w:val="00772328"/>
    <w:rsid w:val="00772591"/>
    <w:rsid w:val="00772722"/>
    <w:rsid w:val="00772723"/>
    <w:rsid w:val="0077282D"/>
    <w:rsid w:val="00772F77"/>
    <w:rsid w:val="00773270"/>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0166"/>
    <w:rsid w:val="0078101B"/>
    <w:rsid w:val="0078110B"/>
    <w:rsid w:val="007814B2"/>
    <w:rsid w:val="007816A3"/>
    <w:rsid w:val="007816BA"/>
    <w:rsid w:val="007817FF"/>
    <w:rsid w:val="007818BF"/>
    <w:rsid w:val="00781CEC"/>
    <w:rsid w:val="00781F88"/>
    <w:rsid w:val="0078228F"/>
    <w:rsid w:val="007826D2"/>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056"/>
    <w:rsid w:val="00792180"/>
    <w:rsid w:val="0079251B"/>
    <w:rsid w:val="0079355B"/>
    <w:rsid w:val="0079358D"/>
    <w:rsid w:val="00793DC7"/>
    <w:rsid w:val="00793F0E"/>
    <w:rsid w:val="0079413B"/>
    <w:rsid w:val="007941CF"/>
    <w:rsid w:val="0079438C"/>
    <w:rsid w:val="00794411"/>
    <w:rsid w:val="0079481E"/>
    <w:rsid w:val="007948E1"/>
    <w:rsid w:val="00794D9E"/>
    <w:rsid w:val="00794E7A"/>
    <w:rsid w:val="00795189"/>
    <w:rsid w:val="007957A9"/>
    <w:rsid w:val="007959EB"/>
    <w:rsid w:val="00795E26"/>
    <w:rsid w:val="007966D7"/>
    <w:rsid w:val="00796D29"/>
    <w:rsid w:val="007970B4"/>
    <w:rsid w:val="00797462"/>
    <w:rsid w:val="00797BA5"/>
    <w:rsid w:val="00797CD3"/>
    <w:rsid w:val="00797FF7"/>
    <w:rsid w:val="007A056B"/>
    <w:rsid w:val="007A0697"/>
    <w:rsid w:val="007A0B70"/>
    <w:rsid w:val="007A0DD9"/>
    <w:rsid w:val="007A0DFB"/>
    <w:rsid w:val="007A114B"/>
    <w:rsid w:val="007A1177"/>
    <w:rsid w:val="007A14F7"/>
    <w:rsid w:val="007A1B26"/>
    <w:rsid w:val="007A1E0D"/>
    <w:rsid w:val="007A3126"/>
    <w:rsid w:val="007A3243"/>
    <w:rsid w:val="007A329F"/>
    <w:rsid w:val="007A337F"/>
    <w:rsid w:val="007A3D84"/>
    <w:rsid w:val="007A3DAF"/>
    <w:rsid w:val="007A41D8"/>
    <w:rsid w:val="007A4501"/>
    <w:rsid w:val="007A4924"/>
    <w:rsid w:val="007A49F9"/>
    <w:rsid w:val="007A4E7E"/>
    <w:rsid w:val="007A4FF2"/>
    <w:rsid w:val="007A52BB"/>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6B64"/>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CD2"/>
    <w:rsid w:val="007E3EBC"/>
    <w:rsid w:val="007E4B51"/>
    <w:rsid w:val="007E5071"/>
    <w:rsid w:val="007E5E60"/>
    <w:rsid w:val="007E6840"/>
    <w:rsid w:val="007E6875"/>
    <w:rsid w:val="007E6BB1"/>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547A"/>
    <w:rsid w:val="007F54E3"/>
    <w:rsid w:val="007F5AD4"/>
    <w:rsid w:val="007F5EF6"/>
    <w:rsid w:val="007F6099"/>
    <w:rsid w:val="007F62B0"/>
    <w:rsid w:val="007F65FB"/>
    <w:rsid w:val="007F66FC"/>
    <w:rsid w:val="007F6EFB"/>
    <w:rsid w:val="007F71CC"/>
    <w:rsid w:val="007F7773"/>
    <w:rsid w:val="007F7A8A"/>
    <w:rsid w:val="007F7B4D"/>
    <w:rsid w:val="007F7CFE"/>
    <w:rsid w:val="007F7EC3"/>
    <w:rsid w:val="008000A5"/>
    <w:rsid w:val="00800973"/>
    <w:rsid w:val="008009DE"/>
    <w:rsid w:val="00800E09"/>
    <w:rsid w:val="00801607"/>
    <w:rsid w:val="00801AA4"/>
    <w:rsid w:val="00801B1B"/>
    <w:rsid w:val="00801D00"/>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664"/>
    <w:rsid w:val="00817950"/>
    <w:rsid w:val="00817C74"/>
    <w:rsid w:val="00817D91"/>
    <w:rsid w:val="0082010D"/>
    <w:rsid w:val="00820305"/>
    <w:rsid w:val="00820BC0"/>
    <w:rsid w:val="00820CE2"/>
    <w:rsid w:val="00820D17"/>
    <w:rsid w:val="008212DA"/>
    <w:rsid w:val="00821468"/>
    <w:rsid w:val="00821586"/>
    <w:rsid w:val="008215C6"/>
    <w:rsid w:val="0082161A"/>
    <w:rsid w:val="00821E7B"/>
    <w:rsid w:val="00821E95"/>
    <w:rsid w:val="00821EFC"/>
    <w:rsid w:val="008222DB"/>
    <w:rsid w:val="0082230E"/>
    <w:rsid w:val="00822440"/>
    <w:rsid w:val="0082264F"/>
    <w:rsid w:val="00822B04"/>
    <w:rsid w:val="00822C76"/>
    <w:rsid w:val="00822D37"/>
    <w:rsid w:val="00822FFD"/>
    <w:rsid w:val="008231D9"/>
    <w:rsid w:val="00823BD5"/>
    <w:rsid w:val="0082506E"/>
    <w:rsid w:val="00825370"/>
    <w:rsid w:val="00825AF2"/>
    <w:rsid w:val="00825E0C"/>
    <w:rsid w:val="00825E91"/>
    <w:rsid w:val="00825FF0"/>
    <w:rsid w:val="00826493"/>
    <w:rsid w:val="0082724C"/>
    <w:rsid w:val="0082726C"/>
    <w:rsid w:val="00827895"/>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6BC"/>
    <w:rsid w:val="008408EF"/>
    <w:rsid w:val="00840E75"/>
    <w:rsid w:val="008414D2"/>
    <w:rsid w:val="008415AA"/>
    <w:rsid w:val="00841722"/>
    <w:rsid w:val="00842271"/>
    <w:rsid w:val="008424D9"/>
    <w:rsid w:val="00842913"/>
    <w:rsid w:val="00842AF4"/>
    <w:rsid w:val="0084416D"/>
    <w:rsid w:val="0084417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30C7"/>
    <w:rsid w:val="00853297"/>
    <w:rsid w:val="00854190"/>
    <w:rsid w:val="00854671"/>
    <w:rsid w:val="00854739"/>
    <w:rsid w:val="00854DBC"/>
    <w:rsid w:val="00854DD9"/>
    <w:rsid w:val="00854E7A"/>
    <w:rsid w:val="00855091"/>
    <w:rsid w:val="00855648"/>
    <w:rsid w:val="0085600D"/>
    <w:rsid w:val="008564E9"/>
    <w:rsid w:val="00856590"/>
    <w:rsid w:val="00856E58"/>
    <w:rsid w:val="00857009"/>
    <w:rsid w:val="00857B0A"/>
    <w:rsid w:val="0086005F"/>
    <w:rsid w:val="008601D8"/>
    <w:rsid w:val="00860433"/>
    <w:rsid w:val="00860545"/>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2E1"/>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26A"/>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655"/>
    <w:rsid w:val="00875CB1"/>
    <w:rsid w:val="0087638B"/>
    <w:rsid w:val="00876507"/>
    <w:rsid w:val="00876618"/>
    <w:rsid w:val="00876800"/>
    <w:rsid w:val="00877069"/>
    <w:rsid w:val="0087726F"/>
    <w:rsid w:val="008775BB"/>
    <w:rsid w:val="008776D2"/>
    <w:rsid w:val="008803F1"/>
    <w:rsid w:val="0088053C"/>
    <w:rsid w:val="00880ADB"/>
    <w:rsid w:val="00881183"/>
    <w:rsid w:val="00881766"/>
    <w:rsid w:val="0088195A"/>
    <w:rsid w:val="00881E24"/>
    <w:rsid w:val="0088217E"/>
    <w:rsid w:val="00882D60"/>
    <w:rsid w:val="00882E09"/>
    <w:rsid w:val="00882E99"/>
    <w:rsid w:val="008836A1"/>
    <w:rsid w:val="00883BC2"/>
    <w:rsid w:val="00883FA5"/>
    <w:rsid w:val="008845C2"/>
    <w:rsid w:val="00884D82"/>
    <w:rsid w:val="0088524E"/>
    <w:rsid w:val="0088543C"/>
    <w:rsid w:val="00885505"/>
    <w:rsid w:val="00885747"/>
    <w:rsid w:val="008857F0"/>
    <w:rsid w:val="008858A2"/>
    <w:rsid w:val="008859A9"/>
    <w:rsid w:val="00885D08"/>
    <w:rsid w:val="00885D4C"/>
    <w:rsid w:val="00885EBF"/>
    <w:rsid w:val="008862F4"/>
    <w:rsid w:val="0088637D"/>
    <w:rsid w:val="00886C59"/>
    <w:rsid w:val="0088782C"/>
    <w:rsid w:val="00890788"/>
    <w:rsid w:val="0089094A"/>
    <w:rsid w:val="00891668"/>
    <w:rsid w:val="00891730"/>
    <w:rsid w:val="00891945"/>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9CB"/>
    <w:rsid w:val="008B4D8B"/>
    <w:rsid w:val="008B51DE"/>
    <w:rsid w:val="008B5308"/>
    <w:rsid w:val="008B55F1"/>
    <w:rsid w:val="008B5717"/>
    <w:rsid w:val="008B5A2F"/>
    <w:rsid w:val="008B6179"/>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71BE"/>
    <w:rsid w:val="008C759A"/>
    <w:rsid w:val="008C7657"/>
    <w:rsid w:val="008C76FA"/>
    <w:rsid w:val="008C7760"/>
    <w:rsid w:val="008C7A48"/>
    <w:rsid w:val="008C7B9A"/>
    <w:rsid w:val="008C7FE1"/>
    <w:rsid w:val="008D0311"/>
    <w:rsid w:val="008D05E0"/>
    <w:rsid w:val="008D09C9"/>
    <w:rsid w:val="008D0D2C"/>
    <w:rsid w:val="008D1075"/>
    <w:rsid w:val="008D1131"/>
    <w:rsid w:val="008D1914"/>
    <w:rsid w:val="008D1F25"/>
    <w:rsid w:val="008D2048"/>
    <w:rsid w:val="008D232E"/>
    <w:rsid w:val="008D23EC"/>
    <w:rsid w:val="008D2818"/>
    <w:rsid w:val="008D2F9C"/>
    <w:rsid w:val="008D3165"/>
    <w:rsid w:val="008D3437"/>
    <w:rsid w:val="008D3490"/>
    <w:rsid w:val="008D3614"/>
    <w:rsid w:val="008D36E5"/>
    <w:rsid w:val="008D37B3"/>
    <w:rsid w:val="008D4629"/>
    <w:rsid w:val="008D477A"/>
    <w:rsid w:val="008D577B"/>
    <w:rsid w:val="008D6259"/>
    <w:rsid w:val="008D63D2"/>
    <w:rsid w:val="008D6903"/>
    <w:rsid w:val="008D6DD5"/>
    <w:rsid w:val="008D6FDF"/>
    <w:rsid w:val="008D755D"/>
    <w:rsid w:val="008D77B3"/>
    <w:rsid w:val="008D7E0E"/>
    <w:rsid w:val="008D7E6B"/>
    <w:rsid w:val="008D7ED8"/>
    <w:rsid w:val="008D7FA3"/>
    <w:rsid w:val="008E0190"/>
    <w:rsid w:val="008E02A1"/>
    <w:rsid w:val="008E0972"/>
    <w:rsid w:val="008E1606"/>
    <w:rsid w:val="008E1885"/>
    <w:rsid w:val="008E1E97"/>
    <w:rsid w:val="008E1FB0"/>
    <w:rsid w:val="008E2BC8"/>
    <w:rsid w:val="008E2C4B"/>
    <w:rsid w:val="008E2E1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5DE6"/>
    <w:rsid w:val="009166E1"/>
    <w:rsid w:val="00916705"/>
    <w:rsid w:val="00916DF6"/>
    <w:rsid w:val="00916E0A"/>
    <w:rsid w:val="00917479"/>
    <w:rsid w:val="00917F34"/>
    <w:rsid w:val="009206B1"/>
    <w:rsid w:val="00921620"/>
    <w:rsid w:val="0092165D"/>
    <w:rsid w:val="00921BD4"/>
    <w:rsid w:val="00922087"/>
    <w:rsid w:val="00922634"/>
    <w:rsid w:val="0092299E"/>
    <w:rsid w:val="009229F2"/>
    <w:rsid w:val="00922EE8"/>
    <w:rsid w:val="00923216"/>
    <w:rsid w:val="0092337D"/>
    <w:rsid w:val="009233D6"/>
    <w:rsid w:val="00923483"/>
    <w:rsid w:val="00923B5F"/>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7C9"/>
    <w:rsid w:val="00937D6F"/>
    <w:rsid w:val="00937DFA"/>
    <w:rsid w:val="00940238"/>
    <w:rsid w:val="00940EA3"/>
    <w:rsid w:val="009410EA"/>
    <w:rsid w:val="009418AD"/>
    <w:rsid w:val="0094236B"/>
    <w:rsid w:val="009424A6"/>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1067"/>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872"/>
    <w:rsid w:val="009679E0"/>
    <w:rsid w:val="00967C79"/>
    <w:rsid w:val="00967E38"/>
    <w:rsid w:val="00970B22"/>
    <w:rsid w:val="00970ED9"/>
    <w:rsid w:val="009710BC"/>
    <w:rsid w:val="00971350"/>
    <w:rsid w:val="009714BC"/>
    <w:rsid w:val="0097154B"/>
    <w:rsid w:val="0097193C"/>
    <w:rsid w:val="00971A11"/>
    <w:rsid w:val="00971B5E"/>
    <w:rsid w:val="0097233E"/>
    <w:rsid w:val="0097282C"/>
    <w:rsid w:val="009730D5"/>
    <w:rsid w:val="0097311C"/>
    <w:rsid w:val="009740CA"/>
    <w:rsid w:val="0097494B"/>
    <w:rsid w:val="00974C35"/>
    <w:rsid w:val="00974E60"/>
    <w:rsid w:val="00974E6D"/>
    <w:rsid w:val="00975019"/>
    <w:rsid w:val="00975797"/>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28E"/>
    <w:rsid w:val="00983638"/>
    <w:rsid w:val="00983722"/>
    <w:rsid w:val="00983D65"/>
    <w:rsid w:val="00983E77"/>
    <w:rsid w:val="00984076"/>
    <w:rsid w:val="009849C5"/>
    <w:rsid w:val="00984F51"/>
    <w:rsid w:val="009853DF"/>
    <w:rsid w:val="0098569E"/>
    <w:rsid w:val="0098577F"/>
    <w:rsid w:val="009857F2"/>
    <w:rsid w:val="009858B6"/>
    <w:rsid w:val="00986BAE"/>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2A8"/>
    <w:rsid w:val="00993798"/>
    <w:rsid w:val="00993C1B"/>
    <w:rsid w:val="009943BC"/>
    <w:rsid w:val="0099450A"/>
    <w:rsid w:val="009949A4"/>
    <w:rsid w:val="00994FED"/>
    <w:rsid w:val="0099524C"/>
    <w:rsid w:val="00995937"/>
    <w:rsid w:val="00995C0F"/>
    <w:rsid w:val="00995FC6"/>
    <w:rsid w:val="00996323"/>
    <w:rsid w:val="00996468"/>
    <w:rsid w:val="00996581"/>
    <w:rsid w:val="00996889"/>
    <w:rsid w:val="00996B63"/>
    <w:rsid w:val="0099770A"/>
    <w:rsid w:val="00997AEE"/>
    <w:rsid w:val="00997E08"/>
    <w:rsid w:val="00997E3E"/>
    <w:rsid w:val="009A0040"/>
    <w:rsid w:val="009A07B0"/>
    <w:rsid w:val="009A097D"/>
    <w:rsid w:val="009A0AE6"/>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98F"/>
    <w:rsid w:val="009C0A55"/>
    <w:rsid w:val="009C0AE7"/>
    <w:rsid w:val="009C0B43"/>
    <w:rsid w:val="009C0FAC"/>
    <w:rsid w:val="009C146D"/>
    <w:rsid w:val="009C1D4E"/>
    <w:rsid w:val="009C1D5E"/>
    <w:rsid w:val="009C1D95"/>
    <w:rsid w:val="009C1EBD"/>
    <w:rsid w:val="009C278B"/>
    <w:rsid w:val="009C3967"/>
    <w:rsid w:val="009C3AA7"/>
    <w:rsid w:val="009C3F73"/>
    <w:rsid w:val="009C411B"/>
    <w:rsid w:val="009C44D8"/>
    <w:rsid w:val="009C4D78"/>
    <w:rsid w:val="009C59A4"/>
    <w:rsid w:val="009C5DBE"/>
    <w:rsid w:val="009C5DCD"/>
    <w:rsid w:val="009C6960"/>
    <w:rsid w:val="009C72E0"/>
    <w:rsid w:val="009C7605"/>
    <w:rsid w:val="009C7A47"/>
    <w:rsid w:val="009C7A8C"/>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DF"/>
    <w:rsid w:val="009D5AEF"/>
    <w:rsid w:val="009D5B17"/>
    <w:rsid w:val="009D5CCF"/>
    <w:rsid w:val="009D5D7C"/>
    <w:rsid w:val="009D5E84"/>
    <w:rsid w:val="009D617B"/>
    <w:rsid w:val="009D6573"/>
    <w:rsid w:val="009D6629"/>
    <w:rsid w:val="009D687B"/>
    <w:rsid w:val="009D6B26"/>
    <w:rsid w:val="009D6C6E"/>
    <w:rsid w:val="009D6ED5"/>
    <w:rsid w:val="009D71A1"/>
    <w:rsid w:val="009D723D"/>
    <w:rsid w:val="009D74FB"/>
    <w:rsid w:val="009D764B"/>
    <w:rsid w:val="009D7AE8"/>
    <w:rsid w:val="009D7EEB"/>
    <w:rsid w:val="009E019D"/>
    <w:rsid w:val="009E06D4"/>
    <w:rsid w:val="009E06FF"/>
    <w:rsid w:val="009E083C"/>
    <w:rsid w:val="009E0E3D"/>
    <w:rsid w:val="009E10BF"/>
    <w:rsid w:val="009E1296"/>
    <w:rsid w:val="009E1422"/>
    <w:rsid w:val="009E1459"/>
    <w:rsid w:val="009E2735"/>
    <w:rsid w:val="009E3050"/>
    <w:rsid w:val="009E308D"/>
    <w:rsid w:val="009E38A6"/>
    <w:rsid w:val="009E3D84"/>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7449"/>
    <w:rsid w:val="009E787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224"/>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CE5"/>
    <w:rsid w:val="00A150B3"/>
    <w:rsid w:val="00A157EC"/>
    <w:rsid w:val="00A15FB4"/>
    <w:rsid w:val="00A16177"/>
    <w:rsid w:val="00A1662E"/>
    <w:rsid w:val="00A1669F"/>
    <w:rsid w:val="00A168B5"/>
    <w:rsid w:val="00A16B52"/>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973"/>
    <w:rsid w:val="00A25ED2"/>
    <w:rsid w:val="00A2610E"/>
    <w:rsid w:val="00A26A35"/>
    <w:rsid w:val="00A26A70"/>
    <w:rsid w:val="00A26DC2"/>
    <w:rsid w:val="00A2755F"/>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FD5"/>
    <w:rsid w:val="00A3208C"/>
    <w:rsid w:val="00A32122"/>
    <w:rsid w:val="00A32555"/>
    <w:rsid w:val="00A32579"/>
    <w:rsid w:val="00A32BDA"/>
    <w:rsid w:val="00A33458"/>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B38"/>
    <w:rsid w:val="00A45005"/>
    <w:rsid w:val="00A4569A"/>
    <w:rsid w:val="00A45884"/>
    <w:rsid w:val="00A459D2"/>
    <w:rsid w:val="00A45E44"/>
    <w:rsid w:val="00A461F9"/>
    <w:rsid w:val="00A46392"/>
    <w:rsid w:val="00A4656D"/>
    <w:rsid w:val="00A46C55"/>
    <w:rsid w:val="00A46D56"/>
    <w:rsid w:val="00A475C1"/>
    <w:rsid w:val="00A504CC"/>
    <w:rsid w:val="00A50600"/>
    <w:rsid w:val="00A5114E"/>
    <w:rsid w:val="00A51524"/>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678A"/>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EDB"/>
    <w:rsid w:val="00A730F0"/>
    <w:rsid w:val="00A732C4"/>
    <w:rsid w:val="00A73326"/>
    <w:rsid w:val="00A73495"/>
    <w:rsid w:val="00A7362B"/>
    <w:rsid w:val="00A7369D"/>
    <w:rsid w:val="00A7423D"/>
    <w:rsid w:val="00A744D1"/>
    <w:rsid w:val="00A74B2B"/>
    <w:rsid w:val="00A7598A"/>
    <w:rsid w:val="00A75B9D"/>
    <w:rsid w:val="00A75F3C"/>
    <w:rsid w:val="00A76018"/>
    <w:rsid w:val="00A76366"/>
    <w:rsid w:val="00A77577"/>
    <w:rsid w:val="00A7779F"/>
    <w:rsid w:val="00A77CA9"/>
    <w:rsid w:val="00A80189"/>
    <w:rsid w:val="00A8028A"/>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CA6"/>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C6E"/>
    <w:rsid w:val="00AC26A1"/>
    <w:rsid w:val="00AC286E"/>
    <w:rsid w:val="00AC2BC2"/>
    <w:rsid w:val="00AC346F"/>
    <w:rsid w:val="00AC3DEE"/>
    <w:rsid w:val="00AC3EDA"/>
    <w:rsid w:val="00AC427E"/>
    <w:rsid w:val="00AC4AAD"/>
    <w:rsid w:val="00AC4E67"/>
    <w:rsid w:val="00AC5235"/>
    <w:rsid w:val="00AC5458"/>
    <w:rsid w:val="00AC5B23"/>
    <w:rsid w:val="00AC5FFA"/>
    <w:rsid w:val="00AC6378"/>
    <w:rsid w:val="00AC6AFE"/>
    <w:rsid w:val="00AC6C67"/>
    <w:rsid w:val="00AC7114"/>
    <w:rsid w:val="00AC71B6"/>
    <w:rsid w:val="00AC748A"/>
    <w:rsid w:val="00AC74C8"/>
    <w:rsid w:val="00AD02C5"/>
    <w:rsid w:val="00AD0B41"/>
    <w:rsid w:val="00AD16C7"/>
    <w:rsid w:val="00AD1974"/>
    <w:rsid w:val="00AD1AEA"/>
    <w:rsid w:val="00AD1FF0"/>
    <w:rsid w:val="00AD248B"/>
    <w:rsid w:val="00AD28A5"/>
    <w:rsid w:val="00AD2F16"/>
    <w:rsid w:val="00AD3AFE"/>
    <w:rsid w:val="00AD3B0A"/>
    <w:rsid w:val="00AD3DF6"/>
    <w:rsid w:val="00AD3F14"/>
    <w:rsid w:val="00AD4153"/>
    <w:rsid w:val="00AD43A7"/>
    <w:rsid w:val="00AD46F7"/>
    <w:rsid w:val="00AD47D4"/>
    <w:rsid w:val="00AD48E5"/>
    <w:rsid w:val="00AD4B21"/>
    <w:rsid w:val="00AD4C27"/>
    <w:rsid w:val="00AD514A"/>
    <w:rsid w:val="00AD5717"/>
    <w:rsid w:val="00AD576E"/>
    <w:rsid w:val="00AD5DE6"/>
    <w:rsid w:val="00AD5F0A"/>
    <w:rsid w:val="00AD640F"/>
    <w:rsid w:val="00AD657A"/>
    <w:rsid w:val="00AD673D"/>
    <w:rsid w:val="00AD6A57"/>
    <w:rsid w:val="00AD6A88"/>
    <w:rsid w:val="00AD6CD8"/>
    <w:rsid w:val="00AD7135"/>
    <w:rsid w:val="00AD7C18"/>
    <w:rsid w:val="00AD7FF1"/>
    <w:rsid w:val="00AE009C"/>
    <w:rsid w:val="00AE0196"/>
    <w:rsid w:val="00AE04D9"/>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5090"/>
    <w:rsid w:val="00AE5B35"/>
    <w:rsid w:val="00AE677F"/>
    <w:rsid w:val="00AE6B79"/>
    <w:rsid w:val="00AE7468"/>
    <w:rsid w:val="00AF0286"/>
    <w:rsid w:val="00AF02F7"/>
    <w:rsid w:val="00AF079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428F"/>
    <w:rsid w:val="00AF4C71"/>
    <w:rsid w:val="00AF4CFA"/>
    <w:rsid w:val="00AF54BE"/>
    <w:rsid w:val="00AF5E13"/>
    <w:rsid w:val="00AF5EC9"/>
    <w:rsid w:val="00AF6910"/>
    <w:rsid w:val="00AF6D48"/>
    <w:rsid w:val="00AF6F0A"/>
    <w:rsid w:val="00AF70D9"/>
    <w:rsid w:val="00AF7292"/>
    <w:rsid w:val="00AF7BFA"/>
    <w:rsid w:val="00AF7D16"/>
    <w:rsid w:val="00AF7E96"/>
    <w:rsid w:val="00AF7F7A"/>
    <w:rsid w:val="00B00398"/>
    <w:rsid w:val="00B0041F"/>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5CA"/>
    <w:rsid w:val="00B07953"/>
    <w:rsid w:val="00B07B58"/>
    <w:rsid w:val="00B07CAA"/>
    <w:rsid w:val="00B07E8B"/>
    <w:rsid w:val="00B07F9C"/>
    <w:rsid w:val="00B1058D"/>
    <w:rsid w:val="00B10B82"/>
    <w:rsid w:val="00B119ED"/>
    <w:rsid w:val="00B11A91"/>
    <w:rsid w:val="00B11F4F"/>
    <w:rsid w:val="00B12115"/>
    <w:rsid w:val="00B12353"/>
    <w:rsid w:val="00B12546"/>
    <w:rsid w:val="00B125FF"/>
    <w:rsid w:val="00B1299C"/>
    <w:rsid w:val="00B12C15"/>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A84"/>
    <w:rsid w:val="00B16B92"/>
    <w:rsid w:val="00B16EE8"/>
    <w:rsid w:val="00B17107"/>
    <w:rsid w:val="00B17400"/>
    <w:rsid w:val="00B1755A"/>
    <w:rsid w:val="00B17A8E"/>
    <w:rsid w:val="00B17CD8"/>
    <w:rsid w:val="00B17CFE"/>
    <w:rsid w:val="00B17DCA"/>
    <w:rsid w:val="00B20A09"/>
    <w:rsid w:val="00B20D18"/>
    <w:rsid w:val="00B20E3E"/>
    <w:rsid w:val="00B21338"/>
    <w:rsid w:val="00B21B54"/>
    <w:rsid w:val="00B21B79"/>
    <w:rsid w:val="00B21B87"/>
    <w:rsid w:val="00B21F01"/>
    <w:rsid w:val="00B222E3"/>
    <w:rsid w:val="00B22391"/>
    <w:rsid w:val="00B226E2"/>
    <w:rsid w:val="00B22CDE"/>
    <w:rsid w:val="00B22E9D"/>
    <w:rsid w:val="00B23033"/>
    <w:rsid w:val="00B2308E"/>
    <w:rsid w:val="00B23183"/>
    <w:rsid w:val="00B23614"/>
    <w:rsid w:val="00B239B8"/>
    <w:rsid w:val="00B23D43"/>
    <w:rsid w:val="00B241DB"/>
    <w:rsid w:val="00B24A28"/>
    <w:rsid w:val="00B24CFC"/>
    <w:rsid w:val="00B24F04"/>
    <w:rsid w:val="00B2562B"/>
    <w:rsid w:val="00B25ABB"/>
    <w:rsid w:val="00B26A6B"/>
    <w:rsid w:val="00B274D7"/>
    <w:rsid w:val="00B27F7C"/>
    <w:rsid w:val="00B301CA"/>
    <w:rsid w:val="00B303F0"/>
    <w:rsid w:val="00B303F9"/>
    <w:rsid w:val="00B312A6"/>
    <w:rsid w:val="00B314B6"/>
    <w:rsid w:val="00B3160F"/>
    <w:rsid w:val="00B318EA"/>
    <w:rsid w:val="00B31B69"/>
    <w:rsid w:val="00B31BAD"/>
    <w:rsid w:val="00B31FB8"/>
    <w:rsid w:val="00B32FCA"/>
    <w:rsid w:val="00B33281"/>
    <w:rsid w:val="00B334CF"/>
    <w:rsid w:val="00B336BA"/>
    <w:rsid w:val="00B336D0"/>
    <w:rsid w:val="00B3414A"/>
    <w:rsid w:val="00B34529"/>
    <w:rsid w:val="00B349C8"/>
    <w:rsid w:val="00B34F4A"/>
    <w:rsid w:val="00B3509E"/>
    <w:rsid w:val="00B352CA"/>
    <w:rsid w:val="00B35347"/>
    <w:rsid w:val="00B35360"/>
    <w:rsid w:val="00B3589B"/>
    <w:rsid w:val="00B3671A"/>
    <w:rsid w:val="00B36BB6"/>
    <w:rsid w:val="00B36E6D"/>
    <w:rsid w:val="00B3700C"/>
    <w:rsid w:val="00B3719A"/>
    <w:rsid w:val="00B373F9"/>
    <w:rsid w:val="00B376A8"/>
    <w:rsid w:val="00B377EA"/>
    <w:rsid w:val="00B37C32"/>
    <w:rsid w:val="00B40FB4"/>
    <w:rsid w:val="00B41139"/>
    <w:rsid w:val="00B4129E"/>
    <w:rsid w:val="00B4149A"/>
    <w:rsid w:val="00B417E6"/>
    <w:rsid w:val="00B42C08"/>
    <w:rsid w:val="00B433DB"/>
    <w:rsid w:val="00B43644"/>
    <w:rsid w:val="00B43C36"/>
    <w:rsid w:val="00B4411C"/>
    <w:rsid w:val="00B44123"/>
    <w:rsid w:val="00B4457E"/>
    <w:rsid w:val="00B44F2C"/>
    <w:rsid w:val="00B4543F"/>
    <w:rsid w:val="00B45E08"/>
    <w:rsid w:val="00B46046"/>
    <w:rsid w:val="00B460FA"/>
    <w:rsid w:val="00B471C9"/>
    <w:rsid w:val="00B47625"/>
    <w:rsid w:val="00B47B05"/>
    <w:rsid w:val="00B50571"/>
    <w:rsid w:val="00B50706"/>
    <w:rsid w:val="00B507E4"/>
    <w:rsid w:val="00B509A3"/>
    <w:rsid w:val="00B50F78"/>
    <w:rsid w:val="00B5189B"/>
    <w:rsid w:val="00B51D52"/>
    <w:rsid w:val="00B51DCD"/>
    <w:rsid w:val="00B521D0"/>
    <w:rsid w:val="00B52204"/>
    <w:rsid w:val="00B52B21"/>
    <w:rsid w:val="00B52F6C"/>
    <w:rsid w:val="00B530B8"/>
    <w:rsid w:val="00B53B97"/>
    <w:rsid w:val="00B53F49"/>
    <w:rsid w:val="00B54D82"/>
    <w:rsid w:val="00B54E89"/>
    <w:rsid w:val="00B54F0A"/>
    <w:rsid w:val="00B54FF5"/>
    <w:rsid w:val="00B55019"/>
    <w:rsid w:val="00B55818"/>
    <w:rsid w:val="00B559C9"/>
    <w:rsid w:val="00B56146"/>
    <w:rsid w:val="00B5625F"/>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C05"/>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0D2"/>
    <w:rsid w:val="00B86BFF"/>
    <w:rsid w:val="00B86CC6"/>
    <w:rsid w:val="00B86DE5"/>
    <w:rsid w:val="00B87173"/>
    <w:rsid w:val="00B879D2"/>
    <w:rsid w:val="00B87A02"/>
    <w:rsid w:val="00B87AEC"/>
    <w:rsid w:val="00B9008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7A8"/>
    <w:rsid w:val="00B96FB7"/>
    <w:rsid w:val="00B97115"/>
    <w:rsid w:val="00B974AF"/>
    <w:rsid w:val="00B9752C"/>
    <w:rsid w:val="00B97713"/>
    <w:rsid w:val="00BA0028"/>
    <w:rsid w:val="00BA05A4"/>
    <w:rsid w:val="00BA0ADC"/>
    <w:rsid w:val="00BA0C38"/>
    <w:rsid w:val="00BA142F"/>
    <w:rsid w:val="00BA23BB"/>
    <w:rsid w:val="00BA273B"/>
    <w:rsid w:val="00BA2ED7"/>
    <w:rsid w:val="00BA30EF"/>
    <w:rsid w:val="00BA32EC"/>
    <w:rsid w:val="00BA34B0"/>
    <w:rsid w:val="00BA3591"/>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A5"/>
    <w:rsid w:val="00BD2B78"/>
    <w:rsid w:val="00BD2CBF"/>
    <w:rsid w:val="00BD3972"/>
    <w:rsid w:val="00BD3AA0"/>
    <w:rsid w:val="00BD3AD1"/>
    <w:rsid w:val="00BD416A"/>
    <w:rsid w:val="00BD4C9E"/>
    <w:rsid w:val="00BD4D2E"/>
    <w:rsid w:val="00BD4D5A"/>
    <w:rsid w:val="00BD4EBB"/>
    <w:rsid w:val="00BD4EFD"/>
    <w:rsid w:val="00BD4F44"/>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A84"/>
    <w:rsid w:val="00BE5CE4"/>
    <w:rsid w:val="00BE5EE1"/>
    <w:rsid w:val="00BE5EFE"/>
    <w:rsid w:val="00BE624E"/>
    <w:rsid w:val="00BE6378"/>
    <w:rsid w:val="00BE63B9"/>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55"/>
    <w:rsid w:val="00BF2376"/>
    <w:rsid w:val="00BF2C75"/>
    <w:rsid w:val="00BF2FFA"/>
    <w:rsid w:val="00BF30AE"/>
    <w:rsid w:val="00BF3387"/>
    <w:rsid w:val="00BF3906"/>
    <w:rsid w:val="00BF4041"/>
    <w:rsid w:val="00BF493C"/>
    <w:rsid w:val="00BF4CE3"/>
    <w:rsid w:val="00BF4EE2"/>
    <w:rsid w:val="00BF522E"/>
    <w:rsid w:val="00BF5861"/>
    <w:rsid w:val="00BF5CC0"/>
    <w:rsid w:val="00BF5E06"/>
    <w:rsid w:val="00BF62DD"/>
    <w:rsid w:val="00BF674D"/>
    <w:rsid w:val="00BF6916"/>
    <w:rsid w:val="00BF69B3"/>
    <w:rsid w:val="00BF7068"/>
    <w:rsid w:val="00BF713B"/>
    <w:rsid w:val="00BF73F2"/>
    <w:rsid w:val="00BF7935"/>
    <w:rsid w:val="00BF7A53"/>
    <w:rsid w:val="00BF7DF5"/>
    <w:rsid w:val="00C00786"/>
    <w:rsid w:val="00C00DE4"/>
    <w:rsid w:val="00C00E3D"/>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62C"/>
    <w:rsid w:val="00C068C2"/>
    <w:rsid w:val="00C06E31"/>
    <w:rsid w:val="00C07290"/>
    <w:rsid w:val="00C074F5"/>
    <w:rsid w:val="00C075ED"/>
    <w:rsid w:val="00C1009D"/>
    <w:rsid w:val="00C103DD"/>
    <w:rsid w:val="00C1076B"/>
    <w:rsid w:val="00C1094A"/>
    <w:rsid w:val="00C10EFE"/>
    <w:rsid w:val="00C114F9"/>
    <w:rsid w:val="00C116CC"/>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441"/>
    <w:rsid w:val="00C16919"/>
    <w:rsid w:val="00C169E0"/>
    <w:rsid w:val="00C16A5C"/>
    <w:rsid w:val="00C16C0E"/>
    <w:rsid w:val="00C16D72"/>
    <w:rsid w:val="00C17059"/>
    <w:rsid w:val="00C1708B"/>
    <w:rsid w:val="00C17493"/>
    <w:rsid w:val="00C17703"/>
    <w:rsid w:val="00C20021"/>
    <w:rsid w:val="00C20612"/>
    <w:rsid w:val="00C207EB"/>
    <w:rsid w:val="00C21043"/>
    <w:rsid w:val="00C2119A"/>
    <w:rsid w:val="00C22ACF"/>
    <w:rsid w:val="00C23290"/>
    <w:rsid w:val="00C234AA"/>
    <w:rsid w:val="00C23A4A"/>
    <w:rsid w:val="00C23F4E"/>
    <w:rsid w:val="00C2405B"/>
    <w:rsid w:val="00C24C07"/>
    <w:rsid w:val="00C24C88"/>
    <w:rsid w:val="00C24F61"/>
    <w:rsid w:val="00C25732"/>
    <w:rsid w:val="00C257E5"/>
    <w:rsid w:val="00C2584B"/>
    <w:rsid w:val="00C25B1D"/>
    <w:rsid w:val="00C25E53"/>
    <w:rsid w:val="00C262C7"/>
    <w:rsid w:val="00C271D1"/>
    <w:rsid w:val="00C27719"/>
    <w:rsid w:val="00C27B0F"/>
    <w:rsid w:val="00C27D57"/>
    <w:rsid w:val="00C27D90"/>
    <w:rsid w:val="00C27E75"/>
    <w:rsid w:val="00C30418"/>
    <w:rsid w:val="00C306C8"/>
    <w:rsid w:val="00C30C5A"/>
    <w:rsid w:val="00C30F98"/>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8A5"/>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314"/>
    <w:rsid w:val="00C535A1"/>
    <w:rsid w:val="00C5371A"/>
    <w:rsid w:val="00C537BD"/>
    <w:rsid w:val="00C546CE"/>
    <w:rsid w:val="00C54862"/>
    <w:rsid w:val="00C55350"/>
    <w:rsid w:val="00C55670"/>
    <w:rsid w:val="00C557EB"/>
    <w:rsid w:val="00C5633C"/>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ECC"/>
    <w:rsid w:val="00C62FFE"/>
    <w:rsid w:val="00C63234"/>
    <w:rsid w:val="00C632C1"/>
    <w:rsid w:val="00C63402"/>
    <w:rsid w:val="00C636FC"/>
    <w:rsid w:val="00C63812"/>
    <w:rsid w:val="00C63F4A"/>
    <w:rsid w:val="00C63FB1"/>
    <w:rsid w:val="00C6442A"/>
    <w:rsid w:val="00C647ED"/>
    <w:rsid w:val="00C64802"/>
    <w:rsid w:val="00C64923"/>
    <w:rsid w:val="00C64B14"/>
    <w:rsid w:val="00C64BD1"/>
    <w:rsid w:val="00C64F2E"/>
    <w:rsid w:val="00C650ED"/>
    <w:rsid w:val="00C654CF"/>
    <w:rsid w:val="00C65859"/>
    <w:rsid w:val="00C65A02"/>
    <w:rsid w:val="00C65AAE"/>
    <w:rsid w:val="00C65E8A"/>
    <w:rsid w:val="00C660AE"/>
    <w:rsid w:val="00C6610B"/>
    <w:rsid w:val="00C6638C"/>
    <w:rsid w:val="00C66774"/>
    <w:rsid w:val="00C66A3E"/>
    <w:rsid w:val="00C66B01"/>
    <w:rsid w:val="00C6720D"/>
    <w:rsid w:val="00C6737F"/>
    <w:rsid w:val="00C67655"/>
    <w:rsid w:val="00C6765C"/>
    <w:rsid w:val="00C6777A"/>
    <w:rsid w:val="00C67B21"/>
    <w:rsid w:val="00C702F1"/>
    <w:rsid w:val="00C7030E"/>
    <w:rsid w:val="00C7063C"/>
    <w:rsid w:val="00C707AC"/>
    <w:rsid w:val="00C71063"/>
    <w:rsid w:val="00C71E12"/>
    <w:rsid w:val="00C71FD6"/>
    <w:rsid w:val="00C72281"/>
    <w:rsid w:val="00C727E4"/>
    <w:rsid w:val="00C72D11"/>
    <w:rsid w:val="00C731EC"/>
    <w:rsid w:val="00C73D0B"/>
    <w:rsid w:val="00C73F2D"/>
    <w:rsid w:val="00C74109"/>
    <w:rsid w:val="00C74556"/>
    <w:rsid w:val="00C74E75"/>
    <w:rsid w:val="00C74F6F"/>
    <w:rsid w:val="00C758D3"/>
    <w:rsid w:val="00C75BE1"/>
    <w:rsid w:val="00C75CB3"/>
    <w:rsid w:val="00C768D6"/>
    <w:rsid w:val="00C76A15"/>
    <w:rsid w:val="00C76FD6"/>
    <w:rsid w:val="00C770D9"/>
    <w:rsid w:val="00C77125"/>
    <w:rsid w:val="00C77219"/>
    <w:rsid w:val="00C77938"/>
    <w:rsid w:val="00C77A62"/>
    <w:rsid w:val="00C8011E"/>
    <w:rsid w:val="00C8047F"/>
    <w:rsid w:val="00C8059A"/>
    <w:rsid w:val="00C806F4"/>
    <w:rsid w:val="00C8082A"/>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70F6"/>
    <w:rsid w:val="00C87567"/>
    <w:rsid w:val="00C87718"/>
    <w:rsid w:val="00C877BC"/>
    <w:rsid w:val="00C87B35"/>
    <w:rsid w:val="00C9032F"/>
    <w:rsid w:val="00C90A80"/>
    <w:rsid w:val="00C90BA7"/>
    <w:rsid w:val="00C90E31"/>
    <w:rsid w:val="00C911B4"/>
    <w:rsid w:val="00C915BA"/>
    <w:rsid w:val="00C91AF1"/>
    <w:rsid w:val="00C91D52"/>
    <w:rsid w:val="00C920B5"/>
    <w:rsid w:val="00C9259B"/>
    <w:rsid w:val="00C9264A"/>
    <w:rsid w:val="00C92731"/>
    <w:rsid w:val="00C92A16"/>
    <w:rsid w:val="00C92C1E"/>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BCA"/>
    <w:rsid w:val="00CA6DE3"/>
    <w:rsid w:val="00CA74D8"/>
    <w:rsid w:val="00CA759D"/>
    <w:rsid w:val="00CA7765"/>
    <w:rsid w:val="00CA7896"/>
    <w:rsid w:val="00CA7F50"/>
    <w:rsid w:val="00CB0AD3"/>
    <w:rsid w:val="00CB0D1E"/>
    <w:rsid w:val="00CB0FBD"/>
    <w:rsid w:val="00CB10D8"/>
    <w:rsid w:val="00CB1568"/>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63C5"/>
    <w:rsid w:val="00CB6D63"/>
    <w:rsid w:val="00CB72A4"/>
    <w:rsid w:val="00CB75AA"/>
    <w:rsid w:val="00CB77A9"/>
    <w:rsid w:val="00CB7B30"/>
    <w:rsid w:val="00CB7BF4"/>
    <w:rsid w:val="00CC0079"/>
    <w:rsid w:val="00CC01C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3B7"/>
    <w:rsid w:val="00CC4F78"/>
    <w:rsid w:val="00CC5405"/>
    <w:rsid w:val="00CC5422"/>
    <w:rsid w:val="00CC5636"/>
    <w:rsid w:val="00CC5AE0"/>
    <w:rsid w:val="00CC5C78"/>
    <w:rsid w:val="00CC6065"/>
    <w:rsid w:val="00CC6199"/>
    <w:rsid w:val="00CC631D"/>
    <w:rsid w:val="00CC6E72"/>
    <w:rsid w:val="00CC7729"/>
    <w:rsid w:val="00CC7D2D"/>
    <w:rsid w:val="00CD06C1"/>
    <w:rsid w:val="00CD0FF4"/>
    <w:rsid w:val="00CD1422"/>
    <w:rsid w:val="00CD19DB"/>
    <w:rsid w:val="00CD1A6C"/>
    <w:rsid w:val="00CD212B"/>
    <w:rsid w:val="00CD2843"/>
    <w:rsid w:val="00CD2A93"/>
    <w:rsid w:val="00CD2AB5"/>
    <w:rsid w:val="00CD2D6A"/>
    <w:rsid w:val="00CD3311"/>
    <w:rsid w:val="00CD3466"/>
    <w:rsid w:val="00CD3DFC"/>
    <w:rsid w:val="00CD3E4F"/>
    <w:rsid w:val="00CD41B7"/>
    <w:rsid w:val="00CD4292"/>
    <w:rsid w:val="00CD4C9F"/>
    <w:rsid w:val="00CD4E62"/>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A85"/>
    <w:rsid w:val="00CF0E46"/>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D00091"/>
    <w:rsid w:val="00D005F3"/>
    <w:rsid w:val="00D00AE0"/>
    <w:rsid w:val="00D00C0F"/>
    <w:rsid w:val="00D00FFC"/>
    <w:rsid w:val="00D011C2"/>
    <w:rsid w:val="00D01634"/>
    <w:rsid w:val="00D0175D"/>
    <w:rsid w:val="00D018A6"/>
    <w:rsid w:val="00D01EB7"/>
    <w:rsid w:val="00D0211A"/>
    <w:rsid w:val="00D0266C"/>
    <w:rsid w:val="00D0300E"/>
    <w:rsid w:val="00D032C3"/>
    <w:rsid w:val="00D0343C"/>
    <w:rsid w:val="00D034E7"/>
    <w:rsid w:val="00D03663"/>
    <w:rsid w:val="00D03CBA"/>
    <w:rsid w:val="00D03D45"/>
    <w:rsid w:val="00D03DAD"/>
    <w:rsid w:val="00D03E65"/>
    <w:rsid w:val="00D0407B"/>
    <w:rsid w:val="00D04099"/>
    <w:rsid w:val="00D042F3"/>
    <w:rsid w:val="00D04579"/>
    <w:rsid w:val="00D04A68"/>
    <w:rsid w:val="00D04C04"/>
    <w:rsid w:val="00D0503C"/>
    <w:rsid w:val="00D05054"/>
    <w:rsid w:val="00D05066"/>
    <w:rsid w:val="00D05272"/>
    <w:rsid w:val="00D05764"/>
    <w:rsid w:val="00D05AC3"/>
    <w:rsid w:val="00D05AF9"/>
    <w:rsid w:val="00D05ED8"/>
    <w:rsid w:val="00D05FB3"/>
    <w:rsid w:val="00D06018"/>
    <w:rsid w:val="00D064F7"/>
    <w:rsid w:val="00D065D7"/>
    <w:rsid w:val="00D068F0"/>
    <w:rsid w:val="00D069E8"/>
    <w:rsid w:val="00D06CF3"/>
    <w:rsid w:val="00D06F25"/>
    <w:rsid w:val="00D074BA"/>
    <w:rsid w:val="00D07519"/>
    <w:rsid w:val="00D0764F"/>
    <w:rsid w:val="00D079A3"/>
    <w:rsid w:val="00D079CD"/>
    <w:rsid w:val="00D07FAC"/>
    <w:rsid w:val="00D104AB"/>
    <w:rsid w:val="00D106A8"/>
    <w:rsid w:val="00D10DED"/>
    <w:rsid w:val="00D117A9"/>
    <w:rsid w:val="00D11AE9"/>
    <w:rsid w:val="00D124EE"/>
    <w:rsid w:val="00D126F8"/>
    <w:rsid w:val="00D12960"/>
    <w:rsid w:val="00D12CE8"/>
    <w:rsid w:val="00D12D08"/>
    <w:rsid w:val="00D13024"/>
    <w:rsid w:val="00D135D0"/>
    <w:rsid w:val="00D13690"/>
    <w:rsid w:val="00D13BCF"/>
    <w:rsid w:val="00D14218"/>
    <w:rsid w:val="00D14325"/>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2FDD"/>
    <w:rsid w:val="00D3344D"/>
    <w:rsid w:val="00D33615"/>
    <w:rsid w:val="00D33BFF"/>
    <w:rsid w:val="00D33DC2"/>
    <w:rsid w:val="00D33F02"/>
    <w:rsid w:val="00D34826"/>
    <w:rsid w:val="00D348EA"/>
    <w:rsid w:val="00D34E20"/>
    <w:rsid w:val="00D34EDB"/>
    <w:rsid w:val="00D356C2"/>
    <w:rsid w:val="00D35732"/>
    <w:rsid w:val="00D35C59"/>
    <w:rsid w:val="00D35F05"/>
    <w:rsid w:val="00D36C0E"/>
    <w:rsid w:val="00D36C7D"/>
    <w:rsid w:val="00D3707C"/>
    <w:rsid w:val="00D37237"/>
    <w:rsid w:val="00D37274"/>
    <w:rsid w:val="00D3742C"/>
    <w:rsid w:val="00D3758F"/>
    <w:rsid w:val="00D37C95"/>
    <w:rsid w:val="00D4047E"/>
    <w:rsid w:val="00D40A3F"/>
    <w:rsid w:val="00D410DE"/>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896"/>
    <w:rsid w:val="00D44BC9"/>
    <w:rsid w:val="00D458F5"/>
    <w:rsid w:val="00D45A17"/>
    <w:rsid w:val="00D45CB4"/>
    <w:rsid w:val="00D45F7D"/>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703"/>
    <w:rsid w:val="00D617C8"/>
    <w:rsid w:val="00D6183F"/>
    <w:rsid w:val="00D61FA2"/>
    <w:rsid w:val="00D62027"/>
    <w:rsid w:val="00D62288"/>
    <w:rsid w:val="00D62403"/>
    <w:rsid w:val="00D62661"/>
    <w:rsid w:val="00D6296A"/>
    <w:rsid w:val="00D62EAE"/>
    <w:rsid w:val="00D6327C"/>
    <w:rsid w:val="00D63335"/>
    <w:rsid w:val="00D63352"/>
    <w:rsid w:val="00D637E8"/>
    <w:rsid w:val="00D637EF"/>
    <w:rsid w:val="00D63CE4"/>
    <w:rsid w:val="00D644C2"/>
    <w:rsid w:val="00D6456C"/>
    <w:rsid w:val="00D6490C"/>
    <w:rsid w:val="00D64B06"/>
    <w:rsid w:val="00D64CFC"/>
    <w:rsid w:val="00D64E66"/>
    <w:rsid w:val="00D6520D"/>
    <w:rsid w:val="00D65AE5"/>
    <w:rsid w:val="00D65B07"/>
    <w:rsid w:val="00D65BA3"/>
    <w:rsid w:val="00D65F37"/>
    <w:rsid w:val="00D65F9D"/>
    <w:rsid w:val="00D666D8"/>
    <w:rsid w:val="00D67717"/>
    <w:rsid w:val="00D67BB6"/>
    <w:rsid w:val="00D67DCC"/>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4BF2"/>
    <w:rsid w:val="00D751FA"/>
    <w:rsid w:val="00D758F8"/>
    <w:rsid w:val="00D76586"/>
    <w:rsid w:val="00D779F9"/>
    <w:rsid w:val="00D77E56"/>
    <w:rsid w:val="00D8024C"/>
    <w:rsid w:val="00D80331"/>
    <w:rsid w:val="00D80578"/>
    <w:rsid w:val="00D8102B"/>
    <w:rsid w:val="00D81098"/>
    <w:rsid w:val="00D81276"/>
    <w:rsid w:val="00D81739"/>
    <w:rsid w:val="00D81FA1"/>
    <w:rsid w:val="00D8203A"/>
    <w:rsid w:val="00D8211C"/>
    <w:rsid w:val="00D8268F"/>
    <w:rsid w:val="00D82BAF"/>
    <w:rsid w:val="00D83312"/>
    <w:rsid w:val="00D83459"/>
    <w:rsid w:val="00D83ABF"/>
    <w:rsid w:val="00D8406F"/>
    <w:rsid w:val="00D8440C"/>
    <w:rsid w:val="00D84865"/>
    <w:rsid w:val="00D84BDD"/>
    <w:rsid w:val="00D85011"/>
    <w:rsid w:val="00D850BB"/>
    <w:rsid w:val="00D852F3"/>
    <w:rsid w:val="00D853FA"/>
    <w:rsid w:val="00D8561A"/>
    <w:rsid w:val="00D85843"/>
    <w:rsid w:val="00D858CA"/>
    <w:rsid w:val="00D863FE"/>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D09"/>
    <w:rsid w:val="00DA1F93"/>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6531"/>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4F5"/>
    <w:rsid w:val="00DB454C"/>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3B"/>
    <w:rsid w:val="00DC28CC"/>
    <w:rsid w:val="00DC2AD1"/>
    <w:rsid w:val="00DC2EC1"/>
    <w:rsid w:val="00DC30CD"/>
    <w:rsid w:val="00DC31D5"/>
    <w:rsid w:val="00DC339C"/>
    <w:rsid w:val="00DC3691"/>
    <w:rsid w:val="00DC3AEC"/>
    <w:rsid w:val="00DC3EE8"/>
    <w:rsid w:val="00DC3FF5"/>
    <w:rsid w:val="00DC4429"/>
    <w:rsid w:val="00DC45F4"/>
    <w:rsid w:val="00DC4CE9"/>
    <w:rsid w:val="00DC5343"/>
    <w:rsid w:val="00DC5784"/>
    <w:rsid w:val="00DC5794"/>
    <w:rsid w:val="00DC5ADD"/>
    <w:rsid w:val="00DC5B15"/>
    <w:rsid w:val="00DC5B95"/>
    <w:rsid w:val="00DC5DFD"/>
    <w:rsid w:val="00DC5EC5"/>
    <w:rsid w:val="00DC609C"/>
    <w:rsid w:val="00DC617A"/>
    <w:rsid w:val="00DC6590"/>
    <w:rsid w:val="00DC6E3F"/>
    <w:rsid w:val="00DC6F2C"/>
    <w:rsid w:val="00DC7139"/>
    <w:rsid w:val="00DC7176"/>
    <w:rsid w:val="00DC7AFE"/>
    <w:rsid w:val="00DC7E1A"/>
    <w:rsid w:val="00DD00DB"/>
    <w:rsid w:val="00DD00E7"/>
    <w:rsid w:val="00DD0136"/>
    <w:rsid w:val="00DD027F"/>
    <w:rsid w:val="00DD055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3ED8"/>
    <w:rsid w:val="00DE3EEE"/>
    <w:rsid w:val="00DE4309"/>
    <w:rsid w:val="00DE49BB"/>
    <w:rsid w:val="00DE4FF4"/>
    <w:rsid w:val="00DE58A2"/>
    <w:rsid w:val="00DE5B6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2B8"/>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18"/>
    <w:rsid w:val="00E04781"/>
    <w:rsid w:val="00E04790"/>
    <w:rsid w:val="00E04D8E"/>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ABB"/>
    <w:rsid w:val="00E11B66"/>
    <w:rsid w:val="00E12145"/>
    <w:rsid w:val="00E121A8"/>
    <w:rsid w:val="00E1234D"/>
    <w:rsid w:val="00E12635"/>
    <w:rsid w:val="00E129D1"/>
    <w:rsid w:val="00E12C84"/>
    <w:rsid w:val="00E13603"/>
    <w:rsid w:val="00E13711"/>
    <w:rsid w:val="00E13907"/>
    <w:rsid w:val="00E13A00"/>
    <w:rsid w:val="00E13B7D"/>
    <w:rsid w:val="00E13F05"/>
    <w:rsid w:val="00E14152"/>
    <w:rsid w:val="00E145A7"/>
    <w:rsid w:val="00E1483C"/>
    <w:rsid w:val="00E14B7A"/>
    <w:rsid w:val="00E15106"/>
    <w:rsid w:val="00E152B6"/>
    <w:rsid w:val="00E153EC"/>
    <w:rsid w:val="00E15D57"/>
    <w:rsid w:val="00E16982"/>
    <w:rsid w:val="00E16DD1"/>
    <w:rsid w:val="00E16FA2"/>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A9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629"/>
    <w:rsid w:val="00E31A45"/>
    <w:rsid w:val="00E31FE8"/>
    <w:rsid w:val="00E32157"/>
    <w:rsid w:val="00E32898"/>
    <w:rsid w:val="00E32E12"/>
    <w:rsid w:val="00E331C2"/>
    <w:rsid w:val="00E3351A"/>
    <w:rsid w:val="00E3364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E1F"/>
    <w:rsid w:val="00E5534F"/>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F63"/>
    <w:rsid w:val="00E66180"/>
    <w:rsid w:val="00E662BD"/>
    <w:rsid w:val="00E662E2"/>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B32"/>
    <w:rsid w:val="00E73BC5"/>
    <w:rsid w:val="00E73C46"/>
    <w:rsid w:val="00E73CF0"/>
    <w:rsid w:val="00E73E07"/>
    <w:rsid w:val="00E741F1"/>
    <w:rsid w:val="00E74278"/>
    <w:rsid w:val="00E747C0"/>
    <w:rsid w:val="00E74A8B"/>
    <w:rsid w:val="00E74BFD"/>
    <w:rsid w:val="00E7563F"/>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61"/>
    <w:rsid w:val="00E80276"/>
    <w:rsid w:val="00E80645"/>
    <w:rsid w:val="00E813BF"/>
    <w:rsid w:val="00E81E88"/>
    <w:rsid w:val="00E81E97"/>
    <w:rsid w:val="00E81FC6"/>
    <w:rsid w:val="00E82042"/>
    <w:rsid w:val="00E82135"/>
    <w:rsid w:val="00E82825"/>
    <w:rsid w:val="00E82E23"/>
    <w:rsid w:val="00E832B2"/>
    <w:rsid w:val="00E833AD"/>
    <w:rsid w:val="00E8388D"/>
    <w:rsid w:val="00E83F39"/>
    <w:rsid w:val="00E84553"/>
    <w:rsid w:val="00E8457B"/>
    <w:rsid w:val="00E846F4"/>
    <w:rsid w:val="00E84A7B"/>
    <w:rsid w:val="00E84BCE"/>
    <w:rsid w:val="00E85FBA"/>
    <w:rsid w:val="00E860E2"/>
    <w:rsid w:val="00E86107"/>
    <w:rsid w:val="00E86345"/>
    <w:rsid w:val="00E863D6"/>
    <w:rsid w:val="00E86863"/>
    <w:rsid w:val="00E86F93"/>
    <w:rsid w:val="00E870D6"/>
    <w:rsid w:val="00E8743B"/>
    <w:rsid w:val="00E87683"/>
    <w:rsid w:val="00E87B7C"/>
    <w:rsid w:val="00E90417"/>
    <w:rsid w:val="00E90609"/>
    <w:rsid w:val="00E90762"/>
    <w:rsid w:val="00E90B16"/>
    <w:rsid w:val="00E91267"/>
    <w:rsid w:val="00E915A4"/>
    <w:rsid w:val="00E91724"/>
    <w:rsid w:val="00E91788"/>
    <w:rsid w:val="00E917CD"/>
    <w:rsid w:val="00E9189D"/>
    <w:rsid w:val="00E91E3E"/>
    <w:rsid w:val="00E91EBD"/>
    <w:rsid w:val="00E9235F"/>
    <w:rsid w:val="00E92A72"/>
    <w:rsid w:val="00E92AC1"/>
    <w:rsid w:val="00E92CBB"/>
    <w:rsid w:val="00E93089"/>
    <w:rsid w:val="00E93610"/>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3380"/>
    <w:rsid w:val="00EA37E6"/>
    <w:rsid w:val="00EA4C8D"/>
    <w:rsid w:val="00EA4EAC"/>
    <w:rsid w:val="00EA4FE9"/>
    <w:rsid w:val="00EA58F3"/>
    <w:rsid w:val="00EA5AEB"/>
    <w:rsid w:val="00EA5B44"/>
    <w:rsid w:val="00EA5DAB"/>
    <w:rsid w:val="00EA6671"/>
    <w:rsid w:val="00EA673F"/>
    <w:rsid w:val="00EA6C68"/>
    <w:rsid w:val="00EA7494"/>
    <w:rsid w:val="00EA7981"/>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FBD"/>
    <w:rsid w:val="00ED0FDD"/>
    <w:rsid w:val="00ED100C"/>
    <w:rsid w:val="00ED11F5"/>
    <w:rsid w:val="00ED1825"/>
    <w:rsid w:val="00ED1B49"/>
    <w:rsid w:val="00ED1C53"/>
    <w:rsid w:val="00ED1CC0"/>
    <w:rsid w:val="00ED1D48"/>
    <w:rsid w:val="00ED1E33"/>
    <w:rsid w:val="00ED2624"/>
    <w:rsid w:val="00ED34C9"/>
    <w:rsid w:val="00ED3551"/>
    <w:rsid w:val="00ED426B"/>
    <w:rsid w:val="00ED46B7"/>
    <w:rsid w:val="00ED4767"/>
    <w:rsid w:val="00ED5703"/>
    <w:rsid w:val="00ED5C70"/>
    <w:rsid w:val="00ED5CB7"/>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C55"/>
    <w:rsid w:val="00EF1D8C"/>
    <w:rsid w:val="00EF1E02"/>
    <w:rsid w:val="00EF2084"/>
    <w:rsid w:val="00EF293E"/>
    <w:rsid w:val="00EF30F1"/>
    <w:rsid w:val="00EF3344"/>
    <w:rsid w:val="00EF374F"/>
    <w:rsid w:val="00EF4317"/>
    <w:rsid w:val="00EF47B0"/>
    <w:rsid w:val="00EF4B58"/>
    <w:rsid w:val="00EF51E0"/>
    <w:rsid w:val="00EF5651"/>
    <w:rsid w:val="00EF5654"/>
    <w:rsid w:val="00EF57C5"/>
    <w:rsid w:val="00EF5A09"/>
    <w:rsid w:val="00EF5FF3"/>
    <w:rsid w:val="00EF60E3"/>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17D"/>
    <w:rsid w:val="00F15682"/>
    <w:rsid w:val="00F15897"/>
    <w:rsid w:val="00F15922"/>
    <w:rsid w:val="00F166A2"/>
    <w:rsid w:val="00F16801"/>
    <w:rsid w:val="00F16ADF"/>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34A"/>
    <w:rsid w:val="00F25C98"/>
    <w:rsid w:val="00F25FE1"/>
    <w:rsid w:val="00F2641A"/>
    <w:rsid w:val="00F264AC"/>
    <w:rsid w:val="00F26532"/>
    <w:rsid w:val="00F26713"/>
    <w:rsid w:val="00F26B81"/>
    <w:rsid w:val="00F26E7D"/>
    <w:rsid w:val="00F275AA"/>
    <w:rsid w:val="00F27B94"/>
    <w:rsid w:val="00F27D0B"/>
    <w:rsid w:val="00F3054B"/>
    <w:rsid w:val="00F3113E"/>
    <w:rsid w:val="00F312AA"/>
    <w:rsid w:val="00F312C8"/>
    <w:rsid w:val="00F315F0"/>
    <w:rsid w:val="00F31B5F"/>
    <w:rsid w:val="00F31B87"/>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70A8"/>
    <w:rsid w:val="00F37208"/>
    <w:rsid w:val="00F37380"/>
    <w:rsid w:val="00F3758F"/>
    <w:rsid w:val="00F37629"/>
    <w:rsid w:val="00F37632"/>
    <w:rsid w:val="00F3792C"/>
    <w:rsid w:val="00F3797D"/>
    <w:rsid w:val="00F40708"/>
    <w:rsid w:val="00F409BE"/>
    <w:rsid w:val="00F40DFE"/>
    <w:rsid w:val="00F40FE9"/>
    <w:rsid w:val="00F41F1C"/>
    <w:rsid w:val="00F41F45"/>
    <w:rsid w:val="00F4210D"/>
    <w:rsid w:val="00F42C84"/>
    <w:rsid w:val="00F42D85"/>
    <w:rsid w:val="00F430D3"/>
    <w:rsid w:val="00F43424"/>
    <w:rsid w:val="00F434A6"/>
    <w:rsid w:val="00F43587"/>
    <w:rsid w:val="00F439E0"/>
    <w:rsid w:val="00F43A74"/>
    <w:rsid w:val="00F43AB0"/>
    <w:rsid w:val="00F44CE5"/>
    <w:rsid w:val="00F452DA"/>
    <w:rsid w:val="00F45502"/>
    <w:rsid w:val="00F45763"/>
    <w:rsid w:val="00F45F92"/>
    <w:rsid w:val="00F467DD"/>
    <w:rsid w:val="00F46800"/>
    <w:rsid w:val="00F468E7"/>
    <w:rsid w:val="00F46EC2"/>
    <w:rsid w:val="00F46F4C"/>
    <w:rsid w:val="00F4752A"/>
    <w:rsid w:val="00F5046C"/>
    <w:rsid w:val="00F504A8"/>
    <w:rsid w:val="00F5070C"/>
    <w:rsid w:val="00F5090B"/>
    <w:rsid w:val="00F50C0A"/>
    <w:rsid w:val="00F51098"/>
    <w:rsid w:val="00F51402"/>
    <w:rsid w:val="00F51CAE"/>
    <w:rsid w:val="00F51FAD"/>
    <w:rsid w:val="00F52212"/>
    <w:rsid w:val="00F52538"/>
    <w:rsid w:val="00F5262F"/>
    <w:rsid w:val="00F533B9"/>
    <w:rsid w:val="00F5344F"/>
    <w:rsid w:val="00F54404"/>
    <w:rsid w:val="00F54556"/>
    <w:rsid w:val="00F548C5"/>
    <w:rsid w:val="00F549BD"/>
    <w:rsid w:val="00F54A04"/>
    <w:rsid w:val="00F54D6F"/>
    <w:rsid w:val="00F54E07"/>
    <w:rsid w:val="00F55415"/>
    <w:rsid w:val="00F5575A"/>
    <w:rsid w:val="00F55C0D"/>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916"/>
    <w:rsid w:val="00F62D10"/>
    <w:rsid w:val="00F63872"/>
    <w:rsid w:val="00F64244"/>
    <w:rsid w:val="00F643DA"/>
    <w:rsid w:val="00F644B4"/>
    <w:rsid w:val="00F647DE"/>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D8F"/>
    <w:rsid w:val="00F67DD3"/>
    <w:rsid w:val="00F67F86"/>
    <w:rsid w:val="00F701E9"/>
    <w:rsid w:val="00F7027E"/>
    <w:rsid w:val="00F7028D"/>
    <w:rsid w:val="00F702A7"/>
    <w:rsid w:val="00F703AF"/>
    <w:rsid w:val="00F7054F"/>
    <w:rsid w:val="00F70FEA"/>
    <w:rsid w:val="00F7232F"/>
    <w:rsid w:val="00F72A8F"/>
    <w:rsid w:val="00F72B57"/>
    <w:rsid w:val="00F72CCC"/>
    <w:rsid w:val="00F7304C"/>
    <w:rsid w:val="00F73099"/>
    <w:rsid w:val="00F735D2"/>
    <w:rsid w:val="00F73EE5"/>
    <w:rsid w:val="00F742E6"/>
    <w:rsid w:val="00F744CB"/>
    <w:rsid w:val="00F7495F"/>
    <w:rsid w:val="00F74B3F"/>
    <w:rsid w:val="00F74BBA"/>
    <w:rsid w:val="00F75040"/>
    <w:rsid w:val="00F75051"/>
    <w:rsid w:val="00F751AB"/>
    <w:rsid w:val="00F7531E"/>
    <w:rsid w:val="00F75B18"/>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4E42"/>
    <w:rsid w:val="00F84FF3"/>
    <w:rsid w:val="00F859EE"/>
    <w:rsid w:val="00F85C06"/>
    <w:rsid w:val="00F85CB6"/>
    <w:rsid w:val="00F8608E"/>
    <w:rsid w:val="00F86455"/>
    <w:rsid w:val="00F865E8"/>
    <w:rsid w:val="00F866AB"/>
    <w:rsid w:val="00F86C86"/>
    <w:rsid w:val="00F86D95"/>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5AE"/>
    <w:rsid w:val="00FA15BC"/>
    <w:rsid w:val="00FA16D7"/>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6DBA"/>
    <w:rsid w:val="00FA7B65"/>
    <w:rsid w:val="00FA7D34"/>
    <w:rsid w:val="00FB0038"/>
    <w:rsid w:val="00FB0372"/>
    <w:rsid w:val="00FB03C7"/>
    <w:rsid w:val="00FB05D3"/>
    <w:rsid w:val="00FB07DD"/>
    <w:rsid w:val="00FB0E9B"/>
    <w:rsid w:val="00FB1077"/>
    <w:rsid w:val="00FB1110"/>
    <w:rsid w:val="00FB12DE"/>
    <w:rsid w:val="00FB140A"/>
    <w:rsid w:val="00FB1CCB"/>
    <w:rsid w:val="00FB1E18"/>
    <w:rsid w:val="00FB2242"/>
    <w:rsid w:val="00FB29F2"/>
    <w:rsid w:val="00FB2AAC"/>
    <w:rsid w:val="00FB3452"/>
    <w:rsid w:val="00FB36C1"/>
    <w:rsid w:val="00FB36DA"/>
    <w:rsid w:val="00FB407D"/>
    <w:rsid w:val="00FB4627"/>
    <w:rsid w:val="00FB46A6"/>
    <w:rsid w:val="00FB48B9"/>
    <w:rsid w:val="00FB5666"/>
    <w:rsid w:val="00FB581A"/>
    <w:rsid w:val="00FB5A74"/>
    <w:rsid w:val="00FB5BAC"/>
    <w:rsid w:val="00FB6439"/>
    <w:rsid w:val="00FB6FE1"/>
    <w:rsid w:val="00FB7250"/>
    <w:rsid w:val="00FB75CB"/>
    <w:rsid w:val="00FB76D4"/>
    <w:rsid w:val="00FB7772"/>
    <w:rsid w:val="00FB7D6F"/>
    <w:rsid w:val="00FC02DC"/>
    <w:rsid w:val="00FC04B1"/>
    <w:rsid w:val="00FC09F3"/>
    <w:rsid w:val="00FC0AB5"/>
    <w:rsid w:val="00FC0C21"/>
    <w:rsid w:val="00FC0D6F"/>
    <w:rsid w:val="00FC0F53"/>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BA4"/>
    <w:rsid w:val="00FC5C3E"/>
    <w:rsid w:val="00FC5CA8"/>
    <w:rsid w:val="00FC6186"/>
    <w:rsid w:val="00FC623C"/>
    <w:rsid w:val="00FC62ED"/>
    <w:rsid w:val="00FC6384"/>
    <w:rsid w:val="00FC696E"/>
    <w:rsid w:val="00FC6BA5"/>
    <w:rsid w:val="00FC6D3C"/>
    <w:rsid w:val="00FC6DD1"/>
    <w:rsid w:val="00FC712D"/>
    <w:rsid w:val="00FC7366"/>
    <w:rsid w:val="00FC7794"/>
    <w:rsid w:val="00FC784E"/>
    <w:rsid w:val="00FC7B1C"/>
    <w:rsid w:val="00FC7DD3"/>
    <w:rsid w:val="00FC7F2B"/>
    <w:rsid w:val="00FD0290"/>
    <w:rsid w:val="00FD123E"/>
    <w:rsid w:val="00FD171A"/>
    <w:rsid w:val="00FD1731"/>
    <w:rsid w:val="00FD1871"/>
    <w:rsid w:val="00FD1AA8"/>
    <w:rsid w:val="00FD1DD1"/>
    <w:rsid w:val="00FD2231"/>
    <w:rsid w:val="00FD2469"/>
    <w:rsid w:val="00FD25A0"/>
    <w:rsid w:val="00FD28AA"/>
    <w:rsid w:val="00FD2942"/>
    <w:rsid w:val="00FD2F91"/>
    <w:rsid w:val="00FD39D6"/>
    <w:rsid w:val="00FD3BFE"/>
    <w:rsid w:val="00FD3C9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2DAC"/>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CCE"/>
    <w:rsid w:val="00FE7F74"/>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D67"/>
    <w:rsid w:val="00FF3DD9"/>
    <w:rsid w:val="00FF44CD"/>
    <w:rsid w:val="00FF4672"/>
    <w:rsid w:val="00FF4852"/>
    <w:rsid w:val="00FF488F"/>
    <w:rsid w:val="00FF4B1B"/>
    <w:rsid w:val="00FF5109"/>
    <w:rsid w:val="00FF589D"/>
    <w:rsid w:val="00FF596F"/>
    <w:rsid w:val="00FF5AAB"/>
    <w:rsid w:val="00FF5E98"/>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8836A1"/>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860</Words>
  <Characters>4907</Characters>
  <Application>Microsoft Office Word</Application>
  <DocSecurity>0</DocSecurity>
  <Lines>40</Lines>
  <Paragraphs>11</Paragraphs>
  <ScaleCrop>false</ScaleCrop>
  <Company>考試院</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朱琇瑜</cp:lastModifiedBy>
  <cp:revision>3</cp:revision>
  <cp:lastPrinted>2023-08-21T01:44:00Z</cp:lastPrinted>
  <dcterms:created xsi:type="dcterms:W3CDTF">2023-08-22T01:00:00Z</dcterms:created>
  <dcterms:modified xsi:type="dcterms:W3CDTF">2023-08-22T01:01:00Z</dcterms:modified>
</cp:coreProperties>
</file>