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CF5D" w14:textId="210F937B" w:rsidR="00DB18D8" w:rsidRPr="0024110B" w:rsidRDefault="00DB18D8" w:rsidP="007D1C66">
      <w:pPr>
        <w:pStyle w:val="a6"/>
        <w:overflowPunct w:val="0"/>
        <w:rPr>
          <w:rFonts w:ascii="標楷體" w:eastAsia="標楷體" w:hAnsi="標楷體"/>
          <w:b w:val="0"/>
          <w:sz w:val="36"/>
          <w:szCs w:val="36"/>
        </w:rPr>
      </w:pPr>
      <w:r w:rsidRPr="0024110B">
        <w:rPr>
          <w:rFonts w:ascii="標楷體" w:eastAsia="標楷體" w:hAnsi="標楷體"/>
          <w:b w:val="0"/>
          <w:sz w:val="36"/>
          <w:szCs w:val="36"/>
        </w:rPr>
        <w:t>考試院第1</w:t>
      </w:r>
      <w:r w:rsidRPr="0024110B">
        <w:rPr>
          <w:rFonts w:ascii="標楷體" w:eastAsia="標楷體" w:hAnsi="標楷體" w:hint="eastAsia"/>
          <w:b w:val="0"/>
          <w:sz w:val="36"/>
          <w:szCs w:val="36"/>
        </w:rPr>
        <w:t>3</w:t>
      </w:r>
      <w:r w:rsidRPr="0024110B">
        <w:rPr>
          <w:rFonts w:ascii="標楷體" w:eastAsia="標楷體" w:hAnsi="標楷體"/>
          <w:b w:val="0"/>
          <w:sz w:val="36"/>
          <w:szCs w:val="36"/>
        </w:rPr>
        <w:t>屆第</w:t>
      </w:r>
      <w:r w:rsidR="009F2A05">
        <w:rPr>
          <w:rFonts w:ascii="標楷體" w:eastAsia="標楷體" w:hAnsi="標楷體" w:hint="eastAsia"/>
          <w:b w:val="0"/>
          <w:sz w:val="36"/>
          <w:szCs w:val="36"/>
        </w:rPr>
        <w:t>1</w:t>
      </w:r>
      <w:r w:rsidR="00D76545">
        <w:rPr>
          <w:rFonts w:ascii="標楷體" w:eastAsia="標楷體" w:hAnsi="標楷體" w:hint="eastAsia"/>
          <w:b w:val="0"/>
          <w:sz w:val="36"/>
          <w:szCs w:val="36"/>
        </w:rPr>
        <w:t>2</w:t>
      </w:r>
      <w:r w:rsidR="00E27F87">
        <w:rPr>
          <w:rFonts w:ascii="標楷體" w:eastAsia="標楷體" w:hAnsi="標楷體" w:hint="eastAsia"/>
          <w:b w:val="0"/>
          <w:sz w:val="36"/>
          <w:szCs w:val="36"/>
        </w:rPr>
        <w:t>2</w:t>
      </w:r>
      <w:r w:rsidRPr="0024110B">
        <w:rPr>
          <w:rFonts w:ascii="標楷體" w:eastAsia="標楷體" w:hAnsi="標楷體"/>
          <w:b w:val="0"/>
          <w:sz w:val="36"/>
          <w:szCs w:val="36"/>
        </w:rPr>
        <w:t>次會議紀錄</w:t>
      </w:r>
    </w:p>
    <w:p w14:paraId="625813A0" w14:textId="667ABBDE" w:rsidR="00DB18D8" w:rsidRPr="004877F7" w:rsidRDefault="00DB18D8" w:rsidP="00430086">
      <w:pPr>
        <w:pStyle w:val="a5"/>
        <w:overflowPunct w:val="0"/>
        <w:spacing w:line="500" w:lineRule="exact"/>
        <w:rPr>
          <w:rFonts w:ascii="標楷體" w:hAnsi="標楷體"/>
          <w:color w:val="000000"/>
          <w:spacing w:val="-4"/>
          <w:szCs w:val="32"/>
        </w:rPr>
      </w:pPr>
      <w:r w:rsidRPr="0024639B">
        <w:rPr>
          <w:rFonts w:ascii="標楷體" w:hAnsi="標楷體"/>
          <w:color w:val="000000"/>
          <w:szCs w:val="32"/>
        </w:rPr>
        <w:t xml:space="preserve">時 </w:t>
      </w:r>
      <w:r w:rsidR="003D52D9" w:rsidRPr="0024639B">
        <w:rPr>
          <w:rFonts w:ascii="標楷體" w:hAnsi="標楷體" w:hint="eastAsia"/>
          <w:color w:val="000000"/>
          <w:szCs w:val="32"/>
        </w:rPr>
        <w:t xml:space="preserve"> </w:t>
      </w:r>
      <w:r w:rsidRPr="0024639B">
        <w:rPr>
          <w:rFonts w:ascii="標楷體" w:hAnsi="標楷體"/>
          <w:color w:val="000000"/>
          <w:szCs w:val="32"/>
        </w:rPr>
        <w:t>間</w:t>
      </w:r>
      <w:r w:rsidRPr="004877F7">
        <w:rPr>
          <w:rFonts w:ascii="標楷體" w:hAnsi="標楷體"/>
          <w:color w:val="000000"/>
          <w:spacing w:val="-4"/>
          <w:szCs w:val="32"/>
        </w:rPr>
        <w:t>：</w:t>
      </w:r>
      <w:r w:rsidRPr="007A4EE7">
        <w:rPr>
          <w:rFonts w:ascii="標楷體" w:hAnsi="標楷體"/>
          <w:color w:val="000000"/>
          <w:szCs w:val="32"/>
        </w:rPr>
        <w:t>中</w:t>
      </w:r>
      <w:r w:rsidR="00DD5D06" w:rsidRPr="007A4EE7">
        <w:rPr>
          <w:rFonts w:ascii="標楷體" w:hAnsi="標楷體" w:hint="eastAsia"/>
          <w:color w:val="000000"/>
          <w:szCs w:val="32"/>
        </w:rPr>
        <w:t>華民</w:t>
      </w:r>
      <w:r w:rsidRPr="007A4EE7">
        <w:rPr>
          <w:rFonts w:ascii="標楷體" w:hAnsi="標楷體"/>
          <w:color w:val="000000"/>
          <w:szCs w:val="32"/>
        </w:rPr>
        <w:t>國1</w:t>
      </w:r>
      <w:r w:rsidRPr="007A4EE7">
        <w:rPr>
          <w:rFonts w:ascii="標楷體" w:hAnsi="標楷體" w:hint="eastAsia"/>
          <w:color w:val="000000"/>
          <w:szCs w:val="32"/>
        </w:rPr>
        <w:t>1</w:t>
      </w:r>
      <w:r w:rsidR="00D76545">
        <w:rPr>
          <w:rFonts w:ascii="標楷體" w:hAnsi="標楷體" w:hint="eastAsia"/>
          <w:color w:val="000000"/>
          <w:szCs w:val="32"/>
        </w:rPr>
        <w:t>2</w:t>
      </w:r>
      <w:r w:rsidRPr="007A4EE7">
        <w:rPr>
          <w:rFonts w:ascii="標楷體" w:hAnsi="標楷體"/>
          <w:color w:val="000000"/>
          <w:szCs w:val="32"/>
        </w:rPr>
        <w:t>年</w:t>
      </w:r>
      <w:r w:rsidR="00895CA7" w:rsidRPr="007A4EE7">
        <w:rPr>
          <w:rFonts w:ascii="標楷體" w:hAnsi="標楷體" w:hint="eastAsia"/>
          <w:color w:val="000000"/>
          <w:szCs w:val="32"/>
        </w:rPr>
        <w:t>1</w:t>
      </w:r>
      <w:r w:rsidRPr="007A4EE7">
        <w:rPr>
          <w:rFonts w:ascii="標楷體" w:hAnsi="標楷體"/>
          <w:color w:val="000000"/>
          <w:szCs w:val="32"/>
        </w:rPr>
        <w:t>月</w:t>
      </w:r>
      <w:r w:rsidR="001B0E35">
        <w:rPr>
          <w:rFonts w:ascii="標楷體" w:hAnsi="標楷體" w:hint="eastAsia"/>
          <w:color w:val="000000"/>
          <w:szCs w:val="32"/>
        </w:rPr>
        <w:t>1</w:t>
      </w:r>
      <w:r w:rsidR="00E27F87">
        <w:rPr>
          <w:rFonts w:ascii="標楷體" w:hAnsi="標楷體" w:hint="eastAsia"/>
          <w:color w:val="000000"/>
          <w:szCs w:val="32"/>
        </w:rPr>
        <w:t>9</w:t>
      </w:r>
      <w:r w:rsidRPr="007A4EE7">
        <w:rPr>
          <w:rFonts w:ascii="標楷體" w:hAnsi="標楷體"/>
          <w:color w:val="000000"/>
          <w:szCs w:val="32"/>
        </w:rPr>
        <w:t>日上午9時</w:t>
      </w:r>
      <w:r w:rsidRPr="007A4EE7">
        <w:rPr>
          <w:rFonts w:ascii="標楷體" w:hAnsi="標楷體" w:hint="eastAsia"/>
          <w:szCs w:val="32"/>
        </w:rPr>
        <w:t>30分</w:t>
      </w:r>
    </w:p>
    <w:p w14:paraId="67F5D017" w14:textId="77777777" w:rsidR="00DB18D8" w:rsidRPr="004877F7" w:rsidRDefault="00DB18D8" w:rsidP="00430086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color w:val="000000"/>
          <w:spacing w:val="-4"/>
          <w:sz w:val="32"/>
          <w:szCs w:val="32"/>
        </w:rPr>
      </w:pPr>
      <w:r w:rsidRPr="0024639B">
        <w:rPr>
          <w:rFonts w:ascii="標楷體" w:hAnsi="標楷體"/>
          <w:color w:val="000000"/>
          <w:sz w:val="32"/>
          <w:szCs w:val="32"/>
        </w:rPr>
        <w:t>地  點</w:t>
      </w:r>
      <w:r w:rsidRPr="004877F7">
        <w:rPr>
          <w:rFonts w:ascii="標楷體" w:hAnsi="標楷體"/>
          <w:color w:val="000000"/>
          <w:spacing w:val="-4"/>
          <w:sz w:val="32"/>
          <w:szCs w:val="32"/>
        </w:rPr>
        <w:t>：</w:t>
      </w:r>
      <w:r w:rsidRPr="007A4EE7">
        <w:rPr>
          <w:rFonts w:ascii="標楷體" w:hAnsi="標楷體"/>
          <w:color w:val="000000"/>
          <w:sz w:val="32"/>
          <w:szCs w:val="32"/>
        </w:rPr>
        <w:t>本院傳賢樓10樓會議室</w:t>
      </w:r>
    </w:p>
    <w:p w14:paraId="00297D36" w14:textId="69A9D45F" w:rsidR="00EE6092" w:rsidRDefault="00DB18D8" w:rsidP="00114B89">
      <w:pPr>
        <w:tabs>
          <w:tab w:val="left" w:pos="5400"/>
        </w:tabs>
        <w:kinsoku w:val="0"/>
        <w:overflowPunct w:val="0"/>
        <w:spacing w:line="440" w:lineRule="exact"/>
        <w:ind w:leftChars="-4" w:left="1260" w:hangingChars="398" w:hanging="1274"/>
        <w:jc w:val="both"/>
        <w:rPr>
          <w:rFonts w:hAnsi="標楷體"/>
          <w:spacing w:val="-8"/>
          <w:sz w:val="32"/>
          <w:szCs w:val="32"/>
        </w:rPr>
      </w:pPr>
      <w:r w:rsidRPr="004877F7">
        <w:rPr>
          <w:rFonts w:ascii="標楷體" w:hAnsi="標楷體"/>
          <w:color w:val="000000"/>
          <w:sz w:val="32"/>
          <w:szCs w:val="32"/>
        </w:rPr>
        <w:t>出席者：</w:t>
      </w:r>
      <w:bookmarkStart w:id="0" w:name="_Hlk108508372"/>
      <w:r w:rsidR="00FE59EF" w:rsidRPr="00E13E2E">
        <w:rPr>
          <w:rFonts w:ascii="標楷體" w:hAnsi="標楷體" w:hint="eastAsia"/>
          <w:sz w:val="32"/>
          <w:szCs w:val="32"/>
        </w:rPr>
        <w:t>黃榮村</w:t>
      </w:r>
      <w:bookmarkEnd w:id="0"/>
      <w:r w:rsidR="00EE6092">
        <w:rPr>
          <w:rFonts w:ascii="標楷體" w:hAnsi="標楷體" w:hint="eastAsia"/>
          <w:sz w:val="32"/>
          <w:szCs w:val="32"/>
        </w:rPr>
        <w:t xml:space="preserve">  </w:t>
      </w:r>
      <w:r w:rsidR="00E13E2E" w:rsidRPr="00E13E2E">
        <w:rPr>
          <w:rFonts w:ascii="標楷體" w:hAnsi="標楷體" w:hint="eastAsia"/>
          <w:sz w:val="32"/>
          <w:szCs w:val="32"/>
        </w:rPr>
        <w:t>周弘憲</w:t>
      </w:r>
      <w:r w:rsidR="00EE6092">
        <w:rPr>
          <w:rFonts w:ascii="標楷體" w:hAnsi="標楷體" w:hint="eastAsia"/>
          <w:sz w:val="32"/>
          <w:szCs w:val="32"/>
        </w:rPr>
        <w:t xml:space="preserve">  </w:t>
      </w:r>
      <w:r w:rsidR="009A258D" w:rsidRPr="00EE6092">
        <w:rPr>
          <w:rFonts w:ascii="標楷體" w:hAnsi="標楷體" w:cs="Arial" w:hint="eastAsia"/>
          <w:sz w:val="32"/>
          <w:szCs w:val="32"/>
        </w:rPr>
        <w:t>吳新興</w:t>
      </w:r>
      <w:r w:rsidR="00EE6092">
        <w:rPr>
          <w:rFonts w:ascii="標楷體" w:hAnsi="標楷體" w:cs="Arial" w:hint="eastAsia"/>
          <w:sz w:val="32"/>
          <w:szCs w:val="32"/>
        </w:rPr>
        <w:t xml:space="preserve">  </w:t>
      </w:r>
      <w:r w:rsidR="0033034E" w:rsidRPr="00EE6092">
        <w:rPr>
          <w:rFonts w:ascii="標楷體" w:hAnsi="標楷體" w:hint="eastAsia"/>
          <w:sz w:val="32"/>
          <w:szCs w:val="32"/>
        </w:rPr>
        <w:t>楊雅惠</w:t>
      </w:r>
      <w:r w:rsidR="00EE6092">
        <w:rPr>
          <w:rFonts w:ascii="標楷體" w:hAnsi="標楷體" w:hint="eastAsia"/>
          <w:sz w:val="32"/>
          <w:szCs w:val="32"/>
        </w:rPr>
        <w:t xml:space="preserve">  </w:t>
      </w:r>
      <w:r w:rsidR="0033034E" w:rsidRPr="00EE6092">
        <w:rPr>
          <w:rFonts w:hAnsi="標楷體" w:hint="eastAsia"/>
          <w:sz w:val="32"/>
          <w:szCs w:val="32"/>
        </w:rPr>
        <w:t>王秀紅</w:t>
      </w:r>
      <w:r w:rsidR="00EE6092">
        <w:rPr>
          <w:rFonts w:hAnsi="標楷體" w:hint="eastAsia"/>
          <w:sz w:val="32"/>
          <w:szCs w:val="32"/>
        </w:rPr>
        <w:t xml:space="preserve">  </w:t>
      </w:r>
      <w:r w:rsidR="00055540" w:rsidRPr="00EE6092">
        <w:rPr>
          <w:rFonts w:hAnsi="標楷體" w:hint="eastAsia"/>
          <w:spacing w:val="-8"/>
          <w:sz w:val="32"/>
          <w:szCs w:val="32"/>
        </w:rPr>
        <w:t>伊萬</w:t>
      </w:r>
      <w:proofErr w:type="gramStart"/>
      <w:r w:rsidR="00055540" w:rsidRPr="00EE6092">
        <w:rPr>
          <w:rFonts w:hAnsi="標楷體" w:hint="eastAsia"/>
          <w:spacing w:val="-8"/>
          <w:sz w:val="32"/>
          <w:szCs w:val="32"/>
        </w:rPr>
        <w:t>•</w:t>
      </w:r>
      <w:proofErr w:type="gramEnd"/>
      <w:r w:rsidR="00055540" w:rsidRPr="00EE6092">
        <w:rPr>
          <w:rFonts w:hAnsi="標楷體" w:hint="eastAsia"/>
          <w:spacing w:val="-8"/>
          <w:sz w:val="32"/>
          <w:szCs w:val="32"/>
        </w:rPr>
        <w:t>納威</w:t>
      </w:r>
    </w:p>
    <w:p w14:paraId="14815580" w14:textId="0720F3A3" w:rsidR="00E0779F" w:rsidRPr="00E13E2E" w:rsidRDefault="00EE6092" w:rsidP="00114B89">
      <w:pPr>
        <w:tabs>
          <w:tab w:val="left" w:pos="5400"/>
        </w:tabs>
        <w:kinsoku w:val="0"/>
        <w:overflowPunct w:val="0"/>
        <w:spacing w:line="440" w:lineRule="exact"/>
        <w:ind w:leftChars="-4" w:left="1260" w:hangingChars="398" w:hanging="1274"/>
        <w:jc w:val="both"/>
        <w:rPr>
          <w:rFonts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    </w:t>
      </w:r>
      <w:r w:rsidR="0033034E" w:rsidRPr="00EE6092">
        <w:rPr>
          <w:rFonts w:ascii="標楷體" w:hAnsi="標楷體" w:hint="eastAsia"/>
          <w:sz w:val="32"/>
          <w:szCs w:val="32"/>
        </w:rPr>
        <w:t>何怡澄</w:t>
      </w:r>
      <w:r>
        <w:rPr>
          <w:rFonts w:ascii="標楷體" w:hAnsi="標楷體" w:hint="eastAsia"/>
          <w:sz w:val="32"/>
          <w:szCs w:val="32"/>
        </w:rPr>
        <w:t xml:space="preserve">  </w:t>
      </w:r>
      <w:r w:rsidR="00AE5178" w:rsidRPr="00EE6092">
        <w:rPr>
          <w:rFonts w:ascii="標楷體" w:hAnsi="標楷體" w:cs="Arial" w:hint="eastAsia"/>
          <w:sz w:val="32"/>
          <w:szCs w:val="32"/>
        </w:rPr>
        <w:t>陳錦生</w:t>
      </w:r>
      <w:bookmarkStart w:id="1" w:name="_Hlk121898923"/>
      <w:r>
        <w:rPr>
          <w:rFonts w:ascii="標楷體" w:hAnsi="標楷體" w:cs="Arial" w:hint="eastAsia"/>
          <w:sz w:val="32"/>
          <w:szCs w:val="32"/>
        </w:rPr>
        <w:t xml:space="preserve">  </w:t>
      </w:r>
      <w:r w:rsidR="00E0779F" w:rsidRPr="00EE6092">
        <w:rPr>
          <w:rFonts w:hAnsi="標楷體" w:hint="eastAsia"/>
          <w:sz w:val="32"/>
          <w:szCs w:val="32"/>
        </w:rPr>
        <w:t>許</w:t>
      </w:r>
      <w:r w:rsidR="00E0779F" w:rsidRPr="00E13E2E">
        <w:rPr>
          <w:rFonts w:hAnsi="標楷體" w:hint="eastAsia"/>
          <w:sz w:val="32"/>
          <w:szCs w:val="32"/>
        </w:rPr>
        <w:t>舒翔</w:t>
      </w:r>
      <w:bookmarkEnd w:id="1"/>
      <w:r w:rsidR="00301BF8">
        <w:rPr>
          <w:rFonts w:hAnsi="標楷體" w:hint="eastAsia"/>
          <w:sz w:val="32"/>
          <w:szCs w:val="32"/>
        </w:rPr>
        <w:t xml:space="preserve">  </w:t>
      </w:r>
      <w:bookmarkStart w:id="2" w:name="_Hlk123203900"/>
      <w:r w:rsidR="00550778" w:rsidRPr="00AB73EC">
        <w:rPr>
          <w:rFonts w:hAnsi="標楷體" w:hint="eastAsia"/>
          <w:sz w:val="32"/>
          <w:szCs w:val="32"/>
        </w:rPr>
        <w:t>周志宏</w:t>
      </w:r>
      <w:bookmarkEnd w:id="2"/>
      <w:r w:rsidR="00E27F87">
        <w:rPr>
          <w:rFonts w:hAnsi="標楷體" w:hint="eastAsia"/>
          <w:sz w:val="32"/>
          <w:szCs w:val="32"/>
        </w:rPr>
        <w:t xml:space="preserve">  </w:t>
      </w:r>
      <w:r w:rsidR="00E0779F" w:rsidRPr="00E13E2E">
        <w:rPr>
          <w:rFonts w:hAnsi="標楷體"/>
          <w:sz w:val="32"/>
          <w:szCs w:val="32"/>
        </w:rPr>
        <w:t>郝培芝</w:t>
      </w:r>
    </w:p>
    <w:p w14:paraId="1B2B6981" w14:textId="5CB0B176" w:rsidR="00D76545" w:rsidRDefault="00DB18D8" w:rsidP="00BC6AA0">
      <w:pPr>
        <w:tabs>
          <w:tab w:val="left" w:pos="5400"/>
        </w:tabs>
        <w:kinsoku w:val="0"/>
        <w:overflowPunct w:val="0"/>
        <w:spacing w:line="450" w:lineRule="exact"/>
        <w:ind w:left="1280" w:hangingChars="400" w:hanging="1280"/>
        <w:jc w:val="both"/>
        <w:rPr>
          <w:rFonts w:ascii="標楷體" w:hAnsi="標楷體"/>
          <w:color w:val="000000"/>
          <w:kern w:val="0"/>
          <w:sz w:val="32"/>
          <w:szCs w:val="32"/>
        </w:rPr>
      </w:pPr>
      <w:r w:rsidRPr="004877F7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4877F7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="00D76545" w:rsidRPr="00CE37AB">
        <w:rPr>
          <w:rFonts w:ascii="標楷體" w:hAnsi="標楷體" w:hint="eastAsia"/>
          <w:kern w:val="0"/>
          <w:sz w:val="32"/>
          <w:szCs w:val="32"/>
        </w:rPr>
        <w:t>劉建忻</w:t>
      </w:r>
      <w:r w:rsidR="00D76545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E27F87">
        <w:rPr>
          <w:rFonts w:ascii="標楷體" w:hAnsi="標楷體" w:hint="eastAsia"/>
          <w:kern w:val="0"/>
          <w:sz w:val="32"/>
          <w:szCs w:val="32"/>
        </w:rPr>
        <w:t>張秋元</w:t>
      </w:r>
      <w:r w:rsidR="006864B2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bookmarkStart w:id="3" w:name="_Hlk117066744"/>
      <w:r w:rsidR="00550778" w:rsidRPr="00E13E2E">
        <w:rPr>
          <w:rFonts w:ascii="標楷體" w:hAnsi="標楷體" w:hint="eastAsia"/>
          <w:color w:val="000000"/>
          <w:kern w:val="0"/>
          <w:sz w:val="32"/>
          <w:szCs w:val="32"/>
        </w:rPr>
        <w:t>李隆盛</w:t>
      </w:r>
      <w:r w:rsidR="00301BF8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54007E" w:rsidRPr="00E13E2E">
        <w:rPr>
          <w:rFonts w:hAnsi="標楷體" w:hint="eastAsia"/>
          <w:sz w:val="32"/>
          <w:szCs w:val="32"/>
        </w:rPr>
        <w:t>劉約蘭</w:t>
      </w:r>
      <w:r w:rsidR="006864B2">
        <w:rPr>
          <w:rFonts w:hAnsi="標楷體" w:hint="eastAsia"/>
          <w:sz w:val="32"/>
          <w:szCs w:val="32"/>
        </w:rPr>
        <w:t xml:space="preserve">  </w:t>
      </w:r>
      <w:proofErr w:type="gramStart"/>
      <w:r w:rsidR="0054007E" w:rsidRPr="00E13E2E">
        <w:rPr>
          <w:rFonts w:ascii="標楷體" w:hAnsi="標楷體" w:hint="eastAsia"/>
          <w:kern w:val="0"/>
          <w:sz w:val="32"/>
          <w:szCs w:val="32"/>
        </w:rPr>
        <w:t>朱楠賢</w:t>
      </w:r>
      <w:proofErr w:type="gramEnd"/>
      <w:r w:rsidR="006864B2">
        <w:rPr>
          <w:rFonts w:ascii="標楷體" w:hAnsi="標楷體" w:hint="eastAsia"/>
          <w:kern w:val="0"/>
          <w:sz w:val="32"/>
          <w:szCs w:val="32"/>
        </w:rPr>
        <w:t xml:space="preserve">  </w:t>
      </w:r>
      <w:bookmarkEnd w:id="3"/>
      <w:r w:rsidR="00E27F87">
        <w:rPr>
          <w:rFonts w:ascii="標楷體" w:hAnsi="標楷體" w:hint="eastAsia"/>
          <w:kern w:val="0"/>
          <w:sz w:val="32"/>
          <w:szCs w:val="32"/>
        </w:rPr>
        <w:t>侯景芳</w:t>
      </w:r>
    </w:p>
    <w:p w14:paraId="1CAF234B" w14:textId="3CB3E05A" w:rsidR="00DB18D8" w:rsidRDefault="00D76545" w:rsidP="0064671E">
      <w:pPr>
        <w:tabs>
          <w:tab w:val="left" w:pos="5400"/>
        </w:tabs>
        <w:kinsoku w:val="0"/>
        <w:overflowPunct w:val="0"/>
        <w:spacing w:line="450" w:lineRule="exact"/>
        <w:ind w:leftChars="-4" w:left="1279" w:hangingChars="404" w:hanging="1293"/>
        <w:jc w:val="both"/>
        <w:rPr>
          <w:rFonts w:ascii="標楷體" w:hAnsi="標楷體"/>
          <w:color w:val="000000"/>
          <w:kern w:val="0"/>
          <w:sz w:val="32"/>
          <w:szCs w:val="32"/>
        </w:rPr>
      </w:pP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    </w:t>
      </w:r>
      <w:r w:rsidR="00BC6AA0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B90CEB" w:rsidRPr="006E5B5A">
        <w:rPr>
          <w:rFonts w:ascii="標楷體" w:hAnsi="標楷體" w:hint="eastAsia"/>
          <w:color w:val="000000"/>
          <w:kern w:val="0"/>
          <w:sz w:val="32"/>
          <w:szCs w:val="32"/>
        </w:rPr>
        <w:t>呂建德</w:t>
      </w:r>
      <w:r w:rsidR="00656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E27F87">
        <w:rPr>
          <w:rFonts w:ascii="標楷體" w:hAnsi="標楷體" w:hint="eastAsia"/>
          <w:color w:val="000000"/>
          <w:kern w:val="0"/>
          <w:sz w:val="32"/>
          <w:szCs w:val="32"/>
        </w:rPr>
        <w:t>許秀春</w:t>
      </w:r>
    </w:p>
    <w:p w14:paraId="7FF05780" w14:textId="658866FF" w:rsidR="00E27F87" w:rsidRDefault="00E27F87" w:rsidP="00E27F87">
      <w:pPr>
        <w:kinsoku w:val="0"/>
        <w:overflowPunct w:val="0"/>
        <w:spacing w:beforeLines="30" w:before="144" w:afterLines="30" w:after="144" w:line="46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05001D">
        <w:rPr>
          <w:rFonts w:ascii="標楷體" w:hAnsi="標楷體" w:cs="Arial"/>
          <w:color w:val="000000"/>
          <w:sz w:val="32"/>
          <w:szCs w:val="32"/>
        </w:rPr>
        <w:fldChar w:fldCharType="begin"/>
      </w:r>
      <w:r w:rsidRPr="0005001D">
        <w:rPr>
          <w:rFonts w:ascii="標楷體" w:hAnsi="標楷體" w:cs="Arial"/>
          <w:color w:val="000000"/>
          <w:sz w:val="32"/>
          <w:szCs w:val="32"/>
        </w:rPr>
        <w:instrText xml:space="preserve"> eq \o(\s\up  8(出席者),\s\do  7(請　假))</w:instrText>
      </w:r>
      <w:r w:rsidRPr="0005001D">
        <w:rPr>
          <w:rFonts w:ascii="標楷體" w:hAnsi="標楷體" w:cs="Arial"/>
          <w:color w:val="000000"/>
          <w:sz w:val="32"/>
          <w:szCs w:val="32"/>
        </w:rPr>
        <w:fldChar w:fldCharType="end"/>
      </w:r>
      <w:r w:rsidRPr="0005001D">
        <w:rPr>
          <w:rFonts w:ascii="標楷體" w:hAnsi="標楷體" w:cs="Arial"/>
          <w:sz w:val="32"/>
          <w:szCs w:val="32"/>
        </w:rPr>
        <w:t>：</w:t>
      </w:r>
      <w:r>
        <w:rPr>
          <w:rFonts w:ascii="標楷體" w:hAnsi="標楷體" w:cs="Arial" w:hint="eastAsia"/>
          <w:sz w:val="32"/>
          <w:szCs w:val="32"/>
        </w:rPr>
        <w:t>周蓮香</w:t>
      </w:r>
      <w:r>
        <w:rPr>
          <w:rFonts w:ascii="標楷體" w:hAnsi="標楷體" w:hint="eastAsia"/>
          <w:sz w:val="32"/>
          <w:szCs w:val="32"/>
        </w:rPr>
        <w:t>休</w:t>
      </w:r>
      <w:r w:rsidRPr="00CE37AB">
        <w:rPr>
          <w:rFonts w:hAnsi="標楷體" w:hint="eastAsia"/>
          <w:sz w:val="32"/>
          <w:szCs w:val="32"/>
        </w:rPr>
        <w:t>假</w:t>
      </w:r>
      <w:r w:rsidR="008C76DF">
        <w:rPr>
          <w:rFonts w:hAnsi="標楷體" w:hint="eastAsia"/>
          <w:sz w:val="32"/>
          <w:szCs w:val="32"/>
        </w:rPr>
        <w:t xml:space="preserve">  </w:t>
      </w:r>
      <w:r>
        <w:rPr>
          <w:rFonts w:ascii="標楷體" w:hAnsi="標楷體" w:cs="Arial" w:hint="eastAsia"/>
          <w:sz w:val="32"/>
          <w:szCs w:val="32"/>
        </w:rPr>
        <w:t>姚立德</w:t>
      </w:r>
      <w:r>
        <w:rPr>
          <w:rFonts w:ascii="標楷體" w:hAnsi="標楷體" w:hint="eastAsia"/>
          <w:sz w:val="32"/>
          <w:szCs w:val="32"/>
        </w:rPr>
        <w:t>休</w:t>
      </w:r>
      <w:r w:rsidRPr="00CE37AB">
        <w:rPr>
          <w:rFonts w:hAnsi="標楷體" w:hint="eastAsia"/>
          <w:sz w:val="32"/>
          <w:szCs w:val="32"/>
        </w:rPr>
        <w:t>假</w:t>
      </w:r>
      <w:r w:rsidR="008C76DF">
        <w:rPr>
          <w:rFonts w:hAnsi="標楷體" w:hint="eastAsia"/>
          <w:sz w:val="32"/>
          <w:szCs w:val="32"/>
        </w:rPr>
        <w:t xml:space="preserve">  </w:t>
      </w:r>
      <w:r w:rsidRPr="0076041D">
        <w:rPr>
          <w:rFonts w:ascii="標楷體" w:hAnsi="標楷體" w:hint="eastAsia"/>
          <w:sz w:val="32"/>
          <w:szCs w:val="32"/>
        </w:rPr>
        <w:t>陳慈陽</w:t>
      </w:r>
      <w:bookmarkStart w:id="4" w:name="_Hlk124848057"/>
      <w:r>
        <w:rPr>
          <w:rFonts w:ascii="標楷體" w:hAnsi="標楷體" w:hint="eastAsia"/>
          <w:sz w:val="32"/>
          <w:szCs w:val="32"/>
        </w:rPr>
        <w:t>休</w:t>
      </w:r>
      <w:r w:rsidRPr="00CE37AB">
        <w:rPr>
          <w:rFonts w:hAnsi="標楷體" w:hint="eastAsia"/>
          <w:sz w:val="32"/>
          <w:szCs w:val="32"/>
        </w:rPr>
        <w:t>假</w:t>
      </w:r>
      <w:bookmarkEnd w:id="4"/>
    </w:p>
    <w:p w14:paraId="05E9A5ED" w14:textId="04C7CC2C" w:rsidR="00DB18D8" w:rsidRPr="004877F7" w:rsidRDefault="00DB18D8" w:rsidP="00430086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4877F7">
        <w:rPr>
          <w:rFonts w:ascii="標楷體" w:hAnsi="標楷體"/>
          <w:spacing w:val="-4"/>
          <w:sz w:val="32"/>
          <w:szCs w:val="32"/>
        </w:rPr>
        <w:t>主　席：</w:t>
      </w:r>
      <w:r w:rsidR="00CC1340" w:rsidRPr="00CC1340">
        <w:rPr>
          <w:rFonts w:ascii="標楷體" w:hAnsi="標楷體" w:hint="eastAsia"/>
          <w:spacing w:val="-4"/>
          <w:sz w:val="32"/>
          <w:szCs w:val="32"/>
        </w:rPr>
        <w:t>黃榮村</w:t>
      </w:r>
    </w:p>
    <w:p w14:paraId="6F8F38FB" w14:textId="397D8122" w:rsidR="00DB18D8" w:rsidRPr="004877F7" w:rsidRDefault="00DB18D8" w:rsidP="00430086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4877F7">
        <w:rPr>
          <w:rFonts w:ascii="標楷體" w:hAnsi="標楷體"/>
          <w:spacing w:val="-4"/>
          <w:sz w:val="32"/>
          <w:szCs w:val="32"/>
        </w:rPr>
        <w:t>秘書長：</w:t>
      </w:r>
      <w:bookmarkStart w:id="5" w:name="_Hlk111105955"/>
      <w:r w:rsidRPr="00F5659F">
        <w:rPr>
          <w:rFonts w:ascii="標楷體" w:hAnsi="標楷體" w:hint="eastAsia"/>
          <w:kern w:val="0"/>
          <w:sz w:val="32"/>
          <w:szCs w:val="32"/>
        </w:rPr>
        <w:t>劉建忻</w:t>
      </w:r>
      <w:bookmarkEnd w:id="5"/>
      <w:r w:rsidR="00D76545">
        <w:rPr>
          <w:rFonts w:ascii="標楷體" w:hAnsi="標楷體" w:hint="eastAsia"/>
          <w:kern w:val="0"/>
          <w:sz w:val="32"/>
          <w:szCs w:val="32"/>
        </w:rPr>
        <w:t xml:space="preserve">         </w:t>
      </w:r>
      <w:r w:rsidR="00C43B74">
        <w:rPr>
          <w:rFonts w:ascii="標楷體" w:hAnsi="標楷體" w:hint="eastAsia"/>
          <w:spacing w:val="-20"/>
          <w:sz w:val="32"/>
          <w:szCs w:val="32"/>
        </w:rPr>
        <w:t xml:space="preserve"> </w:t>
      </w:r>
      <w:r w:rsidR="006864B2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54007E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E13E2E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Pr="004877F7">
        <w:rPr>
          <w:rFonts w:ascii="標楷體" w:hAnsi="標楷體"/>
          <w:spacing w:val="-4"/>
          <w:sz w:val="32"/>
          <w:szCs w:val="32"/>
        </w:rPr>
        <w:t xml:space="preserve">   </w:t>
      </w:r>
      <w:r w:rsidR="00C43B74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4877F7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DE0F7E" w:rsidRPr="004877F7">
        <w:rPr>
          <w:rFonts w:ascii="標楷體" w:hAnsi="標楷體" w:hint="eastAsia"/>
          <w:spacing w:val="-4"/>
          <w:sz w:val="32"/>
          <w:szCs w:val="32"/>
        </w:rPr>
        <w:t xml:space="preserve">  </w:t>
      </w:r>
      <w:r w:rsidR="00065724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DE0F7E" w:rsidRPr="004877F7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605B3D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DE0F7E" w:rsidRPr="004877F7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4877F7">
        <w:rPr>
          <w:rFonts w:ascii="標楷體" w:hAnsi="標楷體" w:hint="eastAsia"/>
          <w:spacing w:val="-4"/>
          <w:sz w:val="32"/>
          <w:szCs w:val="32"/>
        </w:rPr>
        <w:t>紀</w:t>
      </w:r>
      <w:r w:rsidRPr="004877F7">
        <w:rPr>
          <w:rFonts w:ascii="標楷體" w:hAnsi="標楷體"/>
          <w:spacing w:val="-4"/>
          <w:sz w:val="32"/>
          <w:szCs w:val="32"/>
        </w:rPr>
        <w:t xml:space="preserve">　錄</w:t>
      </w:r>
      <w:r w:rsidRPr="004877F7">
        <w:rPr>
          <w:rFonts w:ascii="標楷體" w:hAnsi="標楷體" w:hint="eastAsia"/>
          <w:spacing w:val="-4"/>
          <w:sz w:val="32"/>
          <w:szCs w:val="32"/>
        </w:rPr>
        <w:t>：</w:t>
      </w:r>
      <w:r w:rsidR="00993E64" w:rsidRPr="004877F7">
        <w:rPr>
          <w:rFonts w:ascii="標楷體" w:hAnsi="標楷體" w:hint="eastAsia"/>
          <w:spacing w:val="-4"/>
          <w:sz w:val="32"/>
          <w:szCs w:val="32"/>
        </w:rPr>
        <w:t>藍慶煌</w:t>
      </w:r>
    </w:p>
    <w:p w14:paraId="6489E4C0" w14:textId="2C245874" w:rsidR="00DB18D8" w:rsidRPr="004877F7" w:rsidRDefault="001B0E35" w:rsidP="00C10239">
      <w:pPr>
        <w:kinsoku w:val="0"/>
        <w:overflowPunct w:val="0"/>
        <w:snapToGrid w:val="0"/>
        <w:spacing w:beforeLines="50" w:before="240" w:line="520" w:lineRule="atLeast"/>
        <w:jc w:val="both"/>
        <w:textAlignment w:val="baseline"/>
        <w:rPr>
          <w:rFonts w:ascii="標楷體" w:hAnsi="標楷體"/>
          <w:sz w:val="32"/>
          <w:szCs w:val="32"/>
        </w:rPr>
      </w:pPr>
      <w:r w:rsidRPr="001B0E35">
        <w:rPr>
          <w:rFonts w:ascii="標楷體" w:hAnsi="標楷體" w:hint="eastAsia"/>
          <w:sz w:val="32"/>
          <w:szCs w:val="32"/>
        </w:rPr>
        <w:t>壹、</w:t>
      </w:r>
      <w:r w:rsidR="00DB18D8" w:rsidRPr="004877F7">
        <w:rPr>
          <w:rFonts w:ascii="標楷體" w:hAnsi="標楷體"/>
          <w:sz w:val="32"/>
          <w:szCs w:val="32"/>
        </w:rPr>
        <w:t>報告事項</w:t>
      </w:r>
    </w:p>
    <w:p w14:paraId="1919856D" w14:textId="17909470" w:rsidR="00DB18D8" w:rsidRPr="004877F7" w:rsidRDefault="00DB18D8" w:rsidP="00C10239">
      <w:pPr>
        <w:pStyle w:val="2"/>
        <w:overflowPunct w:val="0"/>
        <w:snapToGrid w:val="0"/>
        <w:spacing w:line="520" w:lineRule="atLeast"/>
        <w:ind w:leftChars="94" w:left="976" w:hangingChars="205" w:hanging="656"/>
        <w:rPr>
          <w:rFonts w:ascii="標楷體" w:hAnsi="標楷體"/>
        </w:rPr>
      </w:pPr>
      <w:r w:rsidRPr="004877F7">
        <w:rPr>
          <w:rFonts w:ascii="標楷體" w:hAnsi="標楷體"/>
        </w:rPr>
        <w:t>一、宣讀本屆第</w:t>
      </w:r>
      <w:r w:rsidR="001E0148">
        <w:rPr>
          <w:rFonts w:ascii="標楷體" w:hAnsi="標楷體" w:hint="eastAsia"/>
        </w:rPr>
        <w:t>1</w:t>
      </w:r>
      <w:r w:rsidR="001B0E35">
        <w:rPr>
          <w:rFonts w:ascii="標楷體" w:hAnsi="標楷體" w:hint="eastAsia"/>
        </w:rPr>
        <w:t>2</w:t>
      </w:r>
      <w:r w:rsidR="008C76DF">
        <w:rPr>
          <w:rFonts w:ascii="標楷體" w:hAnsi="標楷體" w:hint="eastAsia"/>
        </w:rPr>
        <w:t>1</w:t>
      </w:r>
      <w:r w:rsidRPr="004877F7">
        <w:rPr>
          <w:rFonts w:ascii="標楷體" w:hAnsi="標楷體"/>
        </w:rPr>
        <w:t>次會議紀錄。</w:t>
      </w:r>
    </w:p>
    <w:p w14:paraId="0E1B11C8" w14:textId="2EC04C07" w:rsidR="00571B61" w:rsidRPr="00571B61" w:rsidRDefault="00DB18D8" w:rsidP="000248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napToGrid w:val="0"/>
        <w:spacing w:line="520" w:lineRule="atLeast"/>
        <w:ind w:leftChars="95" w:left="339" w:hangingChars="5" w:hanging="16"/>
        <w:jc w:val="both"/>
        <w:rPr>
          <w:rFonts w:ascii="標楷體" w:hAnsi="標楷體"/>
          <w:color w:val="0070C0"/>
        </w:rPr>
      </w:pPr>
      <w:r w:rsidRPr="004877F7">
        <w:rPr>
          <w:rFonts w:ascii="標楷體" w:hAnsi="標楷體" w:hint="eastAsia"/>
          <w:b/>
          <w:sz w:val="32"/>
          <w:szCs w:val="32"/>
        </w:rPr>
        <w:t xml:space="preserve">  決定：</w:t>
      </w:r>
      <w:r w:rsidRPr="004877F7">
        <w:rPr>
          <w:rFonts w:ascii="標楷體" w:hAnsi="標楷體" w:hint="eastAsia"/>
          <w:sz w:val="32"/>
          <w:szCs w:val="32"/>
        </w:rPr>
        <w:t>確定。</w:t>
      </w:r>
    </w:p>
    <w:p w14:paraId="5667A4A5" w14:textId="1D9C1E0E" w:rsidR="00500356" w:rsidRDefault="00DB18D8" w:rsidP="00C10239">
      <w:pPr>
        <w:pStyle w:val="30"/>
        <w:overflowPunct w:val="0"/>
        <w:snapToGrid w:val="0"/>
        <w:spacing w:line="520" w:lineRule="atLeast"/>
        <w:ind w:leftChars="95" w:left="339" w:hangingChars="5" w:hanging="16"/>
        <w:rPr>
          <w:rFonts w:ascii="標楷體" w:hAnsi="標楷體"/>
        </w:rPr>
      </w:pPr>
      <w:r w:rsidRPr="004877F7">
        <w:rPr>
          <w:rFonts w:ascii="標楷體" w:hAnsi="標楷體"/>
        </w:rPr>
        <w:t>二、會議決議事項執行之情形</w:t>
      </w:r>
    </w:p>
    <w:p w14:paraId="0939D123" w14:textId="1B7D066E" w:rsidR="00FD38C8" w:rsidRDefault="001B0E35" w:rsidP="00C10239">
      <w:pPr>
        <w:pStyle w:val="30"/>
        <w:overflowPunct w:val="0"/>
        <w:snapToGrid w:val="0"/>
        <w:spacing w:line="520" w:lineRule="atLeast"/>
        <w:ind w:leftChars="100" w:left="1271" w:hangingChars="291" w:hanging="931"/>
        <w:rPr>
          <w:rFonts w:ascii="標楷體" w:hAnsi="標楷體"/>
        </w:rPr>
      </w:pPr>
      <w:r>
        <w:rPr>
          <w:rFonts w:ascii="標楷體" w:hAnsi="標楷體" w:hint="eastAsia"/>
        </w:rPr>
        <w:t>（一）</w:t>
      </w:r>
      <w:r w:rsidR="008C76DF" w:rsidRPr="008C76DF">
        <w:rPr>
          <w:rFonts w:ascii="標楷體" w:hAnsi="標楷體" w:hint="eastAsia"/>
          <w:spacing w:val="-8"/>
        </w:rPr>
        <w:t>第119次會議，周召集人</w:t>
      </w:r>
      <w:proofErr w:type="gramStart"/>
      <w:r w:rsidR="008C76DF" w:rsidRPr="008C76DF">
        <w:rPr>
          <w:rFonts w:ascii="標楷體" w:hAnsi="標楷體" w:hint="eastAsia"/>
          <w:spacing w:val="-8"/>
        </w:rPr>
        <w:t>弘憲提</w:t>
      </w:r>
      <w:proofErr w:type="gramEnd"/>
      <w:r w:rsidR="008C76DF" w:rsidRPr="008C76DF">
        <w:rPr>
          <w:rFonts w:ascii="標楷體" w:hAnsi="標楷體" w:hint="eastAsia"/>
          <w:spacing w:val="-8"/>
        </w:rPr>
        <w:t>：審查考選</w:t>
      </w:r>
      <w:proofErr w:type="gramStart"/>
      <w:r w:rsidR="008C76DF" w:rsidRPr="008C76DF">
        <w:rPr>
          <w:rFonts w:ascii="標楷體" w:hAnsi="標楷體" w:hint="eastAsia"/>
          <w:spacing w:val="-8"/>
        </w:rPr>
        <w:t>部函陳</w:t>
      </w:r>
      <w:proofErr w:type="gramEnd"/>
      <w:r w:rsidR="008C76DF" w:rsidRPr="008C76DF">
        <w:rPr>
          <w:rFonts w:ascii="標楷體" w:hAnsi="標楷體" w:hint="eastAsia"/>
          <w:spacing w:val="-8"/>
        </w:rPr>
        <w:t>公務人員特種考試一般警察人員考試規則第6條、第11條修正草案一案報告，經決議：「照審查會決議通過。」紀錄在卷。業於中華民國112年1月12日修正發布及送請立法院查照，另函知考選部。</w:t>
      </w:r>
    </w:p>
    <w:p w14:paraId="3F0E2763" w14:textId="4C425A40" w:rsidR="00FD38C8" w:rsidRDefault="00FD38C8" w:rsidP="00C10239">
      <w:pPr>
        <w:pStyle w:val="30"/>
        <w:overflowPunct w:val="0"/>
        <w:snapToGrid w:val="0"/>
        <w:spacing w:line="520" w:lineRule="atLeast"/>
        <w:ind w:leftChars="94" w:left="976" w:hangingChars="205" w:hanging="656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r w:rsidR="00537DBC">
        <w:rPr>
          <w:rFonts w:ascii="標楷體" w:hAnsi="標楷體" w:hint="eastAsia"/>
        </w:rPr>
        <w:t xml:space="preserve">  </w:t>
      </w:r>
      <w:r w:rsidRPr="004877F7">
        <w:rPr>
          <w:rFonts w:ascii="標楷體" w:hAnsi="標楷體" w:hint="eastAsia"/>
          <w:b/>
        </w:rPr>
        <w:t>決定：</w:t>
      </w:r>
      <w:proofErr w:type="gramStart"/>
      <w:r>
        <w:rPr>
          <w:rFonts w:ascii="標楷體" w:hAnsi="標楷體" w:hint="eastAsia"/>
        </w:rPr>
        <w:t>洽悉。</w:t>
      </w:r>
      <w:proofErr w:type="gramEnd"/>
    </w:p>
    <w:p w14:paraId="266CEBAC" w14:textId="3E1C849A" w:rsidR="009E6C63" w:rsidRDefault="009E6C63" w:rsidP="00C10239">
      <w:pPr>
        <w:pStyle w:val="30"/>
        <w:overflowPunct w:val="0"/>
        <w:snapToGrid w:val="0"/>
        <w:spacing w:line="520" w:lineRule="atLeast"/>
        <w:ind w:leftChars="20" w:left="1301" w:hangingChars="385" w:hanging="1233"/>
        <w:rPr>
          <w:rFonts w:ascii="標楷體" w:hAnsi="標楷體"/>
        </w:rPr>
      </w:pPr>
      <w:r>
        <w:rPr>
          <w:rFonts w:ascii="標楷體" w:hAnsi="標楷體" w:hint="eastAsia"/>
          <w:b/>
        </w:rPr>
        <w:t xml:space="preserve">  </w:t>
      </w:r>
      <w:bookmarkStart w:id="6" w:name="_Hlk124152165"/>
      <w:r>
        <w:rPr>
          <w:rFonts w:ascii="標楷體" w:hAnsi="標楷體" w:hint="eastAsia"/>
        </w:rPr>
        <w:t>（二）</w:t>
      </w:r>
      <w:r w:rsidR="008C76DF" w:rsidRPr="008C76DF">
        <w:rPr>
          <w:rFonts w:ascii="標楷體" w:hAnsi="標楷體" w:hint="eastAsia"/>
          <w:spacing w:val="-2"/>
        </w:rPr>
        <w:t>第119次會議，銓敘</w:t>
      </w:r>
      <w:proofErr w:type="gramStart"/>
      <w:r w:rsidR="008C76DF" w:rsidRPr="008C76DF">
        <w:rPr>
          <w:rFonts w:ascii="標楷體" w:hAnsi="標楷體" w:hint="eastAsia"/>
          <w:spacing w:val="-2"/>
        </w:rPr>
        <w:t>部議復司法</w:t>
      </w:r>
      <w:proofErr w:type="gramEnd"/>
      <w:r w:rsidR="008C76DF" w:rsidRPr="008C76DF">
        <w:rPr>
          <w:rFonts w:ascii="標楷體" w:hAnsi="標楷體" w:hint="eastAsia"/>
          <w:spacing w:val="-2"/>
        </w:rPr>
        <w:t>院函送法官遷調改任辦法</w:t>
      </w:r>
      <w:r w:rsidR="008C76DF" w:rsidRPr="008C76DF">
        <w:rPr>
          <w:rFonts w:ascii="標楷體" w:hAnsi="標楷體" w:hint="eastAsia"/>
        </w:rPr>
        <w:t>部分條文修正草案，請本院同意會銜一案，經決議：「照部</w:t>
      </w:r>
      <w:proofErr w:type="gramStart"/>
      <w:r w:rsidR="008C76DF" w:rsidRPr="008C76DF">
        <w:rPr>
          <w:rFonts w:ascii="標楷體" w:hAnsi="標楷體" w:hint="eastAsia"/>
        </w:rPr>
        <w:t>研</w:t>
      </w:r>
      <w:proofErr w:type="gramEnd"/>
      <w:r w:rsidR="008C76DF" w:rsidRPr="008C76DF">
        <w:rPr>
          <w:rFonts w:ascii="標楷體" w:hAnsi="標楷體" w:hint="eastAsia"/>
        </w:rPr>
        <w:t>議意見通過，同意會銜。」紀錄在卷。業於中華民國112年1月7日函復司法院，另函知銓敘部。</w:t>
      </w:r>
    </w:p>
    <w:p w14:paraId="288D2F27" w14:textId="0137049F" w:rsidR="009E6C63" w:rsidRDefault="009E6C63" w:rsidP="00C10239">
      <w:pPr>
        <w:pStyle w:val="30"/>
        <w:overflowPunct w:val="0"/>
        <w:snapToGrid w:val="0"/>
        <w:spacing w:line="520" w:lineRule="atLeast"/>
        <w:ind w:leftChars="100" w:left="980" w:hangingChars="200" w:hanging="640"/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Pr="004877F7">
        <w:rPr>
          <w:rFonts w:ascii="標楷體" w:hAnsi="標楷體" w:hint="eastAsia"/>
          <w:b/>
        </w:rPr>
        <w:t>決定：</w:t>
      </w:r>
      <w:proofErr w:type="gramStart"/>
      <w:r>
        <w:rPr>
          <w:rFonts w:ascii="標楷體" w:hAnsi="標楷體" w:hint="eastAsia"/>
        </w:rPr>
        <w:t>洽悉。</w:t>
      </w:r>
      <w:bookmarkEnd w:id="6"/>
      <w:proofErr w:type="gramEnd"/>
    </w:p>
    <w:p w14:paraId="7BC0A681" w14:textId="2767C7E6" w:rsidR="009E6C63" w:rsidRDefault="009E6C63" w:rsidP="00EC3A8D">
      <w:pPr>
        <w:pStyle w:val="30"/>
        <w:overflowPunct w:val="0"/>
        <w:snapToGrid w:val="0"/>
        <w:spacing w:line="520" w:lineRule="atLeast"/>
        <w:ind w:leftChars="26" w:left="1315" w:hangingChars="383" w:hanging="1227"/>
        <w:rPr>
          <w:rFonts w:ascii="標楷體" w:hAnsi="標楷體"/>
        </w:rPr>
      </w:pPr>
      <w:r>
        <w:rPr>
          <w:rFonts w:ascii="標楷體" w:hAnsi="標楷體" w:hint="eastAsia"/>
          <w:b/>
        </w:rPr>
        <w:t xml:space="preserve">  </w:t>
      </w:r>
      <w:r>
        <w:rPr>
          <w:rFonts w:ascii="標楷體" w:hAnsi="標楷體" w:hint="eastAsia"/>
        </w:rPr>
        <w:t>（三）</w:t>
      </w:r>
      <w:r w:rsidR="00F33A71" w:rsidRPr="00F33A71">
        <w:rPr>
          <w:rFonts w:ascii="標楷體" w:hAnsi="標楷體" w:hint="eastAsia"/>
        </w:rPr>
        <w:t>第119次會議，銓敘</w:t>
      </w:r>
      <w:proofErr w:type="gramStart"/>
      <w:r w:rsidR="00F33A71" w:rsidRPr="00F33A71">
        <w:rPr>
          <w:rFonts w:ascii="標楷體" w:hAnsi="標楷體" w:hint="eastAsia"/>
        </w:rPr>
        <w:t>部議復</w:t>
      </w:r>
      <w:proofErr w:type="gramEnd"/>
      <w:r w:rsidR="00F33A71" w:rsidRPr="00F33A71">
        <w:rPr>
          <w:rFonts w:ascii="標楷體" w:hAnsi="標楷體" w:hint="eastAsia"/>
        </w:rPr>
        <w:t>行政院函送研究人員兼職與</w:t>
      </w:r>
      <w:r w:rsidR="00F33A71" w:rsidRPr="00F33A71">
        <w:rPr>
          <w:rFonts w:ascii="標楷體" w:hAnsi="標楷體" w:hint="eastAsia"/>
          <w:spacing w:val="-4"/>
        </w:rPr>
        <w:lastRenderedPageBreak/>
        <w:t>技術作價投資新創之生技醫藥公司管理辦法草案，請本院同意會銜發布及函送立法院一案，經決議：「照部</w:t>
      </w:r>
      <w:proofErr w:type="gramStart"/>
      <w:r w:rsidR="00F33A71" w:rsidRPr="00F33A71">
        <w:rPr>
          <w:rFonts w:ascii="標楷體" w:hAnsi="標楷體" w:hint="eastAsia"/>
          <w:spacing w:val="-4"/>
        </w:rPr>
        <w:t>研</w:t>
      </w:r>
      <w:proofErr w:type="gramEnd"/>
      <w:r w:rsidR="00F33A71" w:rsidRPr="00F33A71">
        <w:rPr>
          <w:rFonts w:ascii="標楷體" w:hAnsi="標楷體" w:hint="eastAsia"/>
          <w:spacing w:val="-4"/>
        </w:rPr>
        <w:t>議意見</w:t>
      </w:r>
      <w:r w:rsidR="00F33A71" w:rsidRPr="00F33A71">
        <w:rPr>
          <w:rFonts w:ascii="標楷體" w:hAnsi="標楷體" w:hint="eastAsia"/>
        </w:rPr>
        <w:t>通過，同意會銜。」紀錄在卷。業於中華民國112年1月7日函復行政院，另函知銓敘部。</w:t>
      </w:r>
    </w:p>
    <w:p w14:paraId="6DA4D173" w14:textId="31FBECB0" w:rsidR="00B23DCF" w:rsidRDefault="009E6C63" w:rsidP="00F33A71">
      <w:pPr>
        <w:pStyle w:val="30"/>
        <w:overflowPunct w:val="0"/>
        <w:snapToGrid w:val="0"/>
        <w:spacing w:line="520" w:lineRule="atLeast"/>
        <w:ind w:leftChars="100" w:left="980" w:hangingChars="200" w:hanging="640"/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Pr="004877F7">
        <w:rPr>
          <w:rFonts w:ascii="標楷體" w:hAnsi="標楷體" w:hint="eastAsia"/>
          <w:b/>
        </w:rPr>
        <w:t>決定：</w:t>
      </w:r>
      <w:proofErr w:type="gramStart"/>
      <w:r>
        <w:rPr>
          <w:rFonts w:ascii="標楷體" w:hAnsi="標楷體" w:hint="eastAsia"/>
        </w:rPr>
        <w:t>洽悉。</w:t>
      </w:r>
      <w:proofErr w:type="gramEnd"/>
      <w:r>
        <w:rPr>
          <w:rFonts w:ascii="標楷體" w:hAnsi="標楷體" w:hint="eastAsia"/>
          <w:b/>
        </w:rPr>
        <w:t xml:space="preserve">  </w:t>
      </w:r>
    </w:p>
    <w:p w14:paraId="04FF4840" w14:textId="77777777" w:rsidR="00FD38C8" w:rsidRDefault="00DB18D8" w:rsidP="00B626AD">
      <w:pPr>
        <w:pStyle w:val="30"/>
        <w:overflowPunct w:val="0"/>
        <w:snapToGrid w:val="0"/>
        <w:spacing w:line="520" w:lineRule="atLeast"/>
        <w:ind w:leftChars="98" w:left="1309" w:hangingChars="305" w:hanging="976"/>
        <w:rPr>
          <w:rFonts w:ascii="標楷體" w:hAnsi="標楷體"/>
          <w:color w:val="000000" w:themeColor="text1"/>
        </w:rPr>
      </w:pPr>
      <w:r w:rsidRPr="004877F7">
        <w:rPr>
          <w:rFonts w:ascii="標楷體" w:hAnsi="標楷體"/>
        </w:rPr>
        <w:t>三、</w:t>
      </w:r>
      <w:bookmarkStart w:id="7" w:name="_Hlk117163760"/>
      <w:r w:rsidRPr="004877F7">
        <w:rPr>
          <w:rFonts w:ascii="標楷體" w:hAnsi="標楷體"/>
          <w:color w:val="000000" w:themeColor="text1"/>
        </w:rPr>
        <w:t>書面報告</w:t>
      </w:r>
    </w:p>
    <w:p w14:paraId="1CDD5DDC" w14:textId="3E1293CF" w:rsidR="008A3AE2" w:rsidRDefault="008A3AE2" w:rsidP="00B626AD">
      <w:pPr>
        <w:pStyle w:val="30"/>
        <w:overflowPunct w:val="0"/>
        <w:snapToGrid w:val="0"/>
        <w:spacing w:line="520" w:lineRule="atLeast"/>
        <w:ind w:leftChars="55" w:left="981" w:hangingChars="248" w:hanging="794"/>
        <w:rPr>
          <w:rFonts w:ascii="標楷體" w:hAnsi="標楷體"/>
        </w:rPr>
      </w:pPr>
      <w:r>
        <w:rPr>
          <w:rFonts w:ascii="標楷體" w:hAnsi="標楷體" w:hint="eastAsia"/>
        </w:rPr>
        <w:t xml:space="preserve">     </w:t>
      </w:r>
      <w:r w:rsidRPr="008A3AE2">
        <w:rPr>
          <w:rFonts w:ascii="標楷體" w:hAnsi="標楷體" w:hint="eastAsia"/>
        </w:rPr>
        <w:t>本院</w:t>
      </w:r>
      <w:proofErr w:type="gramStart"/>
      <w:r w:rsidRPr="008A3AE2">
        <w:rPr>
          <w:rFonts w:ascii="標楷體" w:hAnsi="標楷體" w:hint="eastAsia"/>
        </w:rPr>
        <w:t>第三組案陳</w:t>
      </w:r>
      <w:proofErr w:type="gramEnd"/>
      <w:r w:rsidRPr="008A3AE2">
        <w:rPr>
          <w:rFonts w:ascii="標楷體" w:hAnsi="標楷體" w:hint="eastAsia"/>
        </w:rPr>
        <w:t>111年第4季（含）前本院院會決議（定）事項執行情形一案，報請查照</w:t>
      </w:r>
      <w:r w:rsidR="008D205D">
        <w:rPr>
          <w:rFonts w:ascii="標楷體" w:hAnsi="標楷體" w:hint="eastAsia"/>
        </w:rPr>
        <w:t>。</w:t>
      </w:r>
    </w:p>
    <w:p w14:paraId="430CD53D" w14:textId="2D727C03" w:rsidR="00DD154F" w:rsidRPr="00DD154F" w:rsidRDefault="00FD38C8" w:rsidP="00DD154F">
      <w:pPr>
        <w:pStyle w:val="30"/>
        <w:overflowPunct w:val="0"/>
        <w:snapToGrid w:val="0"/>
        <w:spacing w:line="520" w:lineRule="atLeast"/>
        <w:ind w:leftChars="54" w:left="1310" w:hangingChars="352" w:hanging="1126"/>
        <w:rPr>
          <w:rFonts w:ascii="標楷體" w:hAnsi="標楷體"/>
        </w:rPr>
      </w:pPr>
      <w:r>
        <w:rPr>
          <w:rFonts w:ascii="標楷體" w:hAnsi="標楷體" w:hint="eastAsia"/>
        </w:rPr>
        <w:t xml:space="preserve"> </w:t>
      </w:r>
      <w:r w:rsidR="009C2CA8">
        <w:rPr>
          <w:rFonts w:ascii="標楷體" w:hAnsi="標楷體" w:hint="eastAsia"/>
        </w:rPr>
        <w:t xml:space="preserve">  </w:t>
      </w:r>
      <w:r w:rsidRPr="00FD38C8">
        <w:rPr>
          <w:rFonts w:ascii="標楷體" w:hAnsi="標楷體" w:hint="eastAsia"/>
          <w:b/>
          <w:bCs/>
        </w:rPr>
        <w:t>決定：</w:t>
      </w:r>
      <w:bookmarkStart w:id="8" w:name="_Hlk124153257"/>
      <w:r w:rsidR="00DD154F" w:rsidRPr="00DD154F">
        <w:rPr>
          <w:rFonts w:ascii="標楷體" w:hAnsi="標楷體" w:hint="eastAsia"/>
        </w:rPr>
        <w:t>1.項次</w:t>
      </w:r>
      <w:r w:rsidR="00DD154F">
        <w:rPr>
          <w:rFonts w:ascii="標楷體" w:hAnsi="標楷體" w:hint="eastAsia"/>
        </w:rPr>
        <w:t>15統計室部分</w:t>
      </w:r>
      <w:proofErr w:type="gramStart"/>
      <w:r w:rsidR="00DD154F">
        <w:rPr>
          <w:rFonts w:ascii="標楷體" w:hAnsi="標楷體" w:hint="eastAsia"/>
        </w:rPr>
        <w:t>併</w:t>
      </w:r>
      <w:proofErr w:type="gramEnd"/>
      <w:r w:rsidR="00DD154F">
        <w:rPr>
          <w:rFonts w:ascii="標楷體" w:hAnsi="標楷體" w:hint="eastAsia"/>
        </w:rPr>
        <w:t>予結案</w:t>
      </w:r>
      <w:r w:rsidR="00DD154F" w:rsidRPr="00DD154F">
        <w:rPr>
          <w:rFonts w:ascii="標楷體" w:hAnsi="標楷體" w:hint="eastAsia"/>
        </w:rPr>
        <w:t>。</w:t>
      </w:r>
    </w:p>
    <w:p w14:paraId="406F9B82" w14:textId="76B66767" w:rsidR="00BC5A0E" w:rsidRPr="00BC5A0E" w:rsidRDefault="00DD154F" w:rsidP="00DD154F">
      <w:pPr>
        <w:pStyle w:val="30"/>
        <w:overflowPunct w:val="0"/>
        <w:snapToGrid w:val="0"/>
        <w:spacing w:line="520" w:lineRule="atLeast"/>
        <w:ind w:leftChars="54" w:left="1310" w:hangingChars="352" w:hanging="1126"/>
        <w:rPr>
          <w:rFonts w:ascii="標楷體" w:hAnsi="標楷體"/>
          <w:color w:val="000000" w:themeColor="text1"/>
        </w:rPr>
      </w:pPr>
      <w:r w:rsidRPr="00DD154F">
        <w:rPr>
          <w:rFonts w:ascii="標楷體" w:hAnsi="標楷體" w:hint="eastAsia"/>
        </w:rPr>
        <w:t xml:space="preserve">         2.准予核備。</w:t>
      </w:r>
      <w:bookmarkEnd w:id="8"/>
    </w:p>
    <w:bookmarkEnd w:id="7"/>
    <w:p w14:paraId="61BBFF9F" w14:textId="5C70A9F1" w:rsidR="00ED245A" w:rsidRDefault="00EF4901" w:rsidP="00B626AD">
      <w:pPr>
        <w:kinsoku w:val="0"/>
        <w:overflowPunct w:val="0"/>
        <w:snapToGrid w:val="0"/>
        <w:spacing w:line="520" w:lineRule="atLeast"/>
        <w:ind w:leftChars="54" w:left="978" w:hangingChars="248" w:hanging="794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</w:t>
      </w:r>
      <w:r w:rsidR="00DB18D8" w:rsidRPr="00437465">
        <w:rPr>
          <w:rFonts w:ascii="標楷體" w:hAnsi="標楷體" w:hint="eastAsia"/>
          <w:kern w:val="0"/>
          <w:sz w:val="32"/>
          <w:szCs w:val="32"/>
        </w:rPr>
        <w:t>四、</w:t>
      </w:r>
      <w:bookmarkStart w:id="9" w:name="_Hlk116558272"/>
      <w:r w:rsidR="000F4FBD" w:rsidRPr="000F4FBD">
        <w:rPr>
          <w:rFonts w:ascii="標楷體" w:hAnsi="標楷體" w:hint="eastAsia"/>
          <w:spacing w:val="-10"/>
          <w:kern w:val="0"/>
          <w:sz w:val="32"/>
          <w:szCs w:val="32"/>
        </w:rPr>
        <w:t>銓敘部業務報告(</w:t>
      </w:r>
      <w:bookmarkStart w:id="10" w:name="_Hlk121233143"/>
      <w:r w:rsidR="000F4FBD" w:rsidRPr="000F4FBD">
        <w:rPr>
          <w:rFonts w:ascii="標楷體" w:hAnsi="標楷體" w:hint="eastAsia"/>
          <w:spacing w:val="-10"/>
          <w:kern w:val="0"/>
          <w:sz w:val="32"/>
          <w:szCs w:val="32"/>
        </w:rPr>
        <w:t>周部長志宏報告</w:t>
      </w:r>
      <w:bookmarkEnd w:id="10"/>
      <w:r w:rsidR="000F4FBD" w:rsidRPr="000F4FBD">
        <w:rPr>
          <w:rFonts w:ascii="標楷體" w:hAnsi="標楷體" w:hint="eastAsia"/>
          <w:spacing w:val="-10"/>
          <w:kern w:val="0"/>
          <w:sz w:val="32"/>
          <w:szCs w:val="32"/>
        </w:rPr>
        <w:t>)：文官制度跨國比較－美國</w:t>
      </w:r>
      <w:r w:rsidR="000F4FBD" w:rsidRPr="000F4FBD">
        <w:rPr>
          <w:rFonts w:ascii="標楷體" w:hAnsi="標楷體" w:hint="eastAsia"/>
          <w:kern w:val="0"/>
          <w:sz w:val="32"/>
          <w:szCs w:val="32"/>
        </w:rPr>
        <w:t>之經驗</w:t>
      </w:r>
      <w:bookmarkEnd w:id="9"/>
    </w:p>
    <w:p w14:paraId="168C2C1A" w14:textId="1F38FB4F" w:rsidR="0015172A" w:rsidRPr="00E864AC" w:rsidRDefault="00306042" w:rsidP="00763DAE">
      <w:pPr>
        <w:kinsoku w:val="0"/>
        <w:overflowPunct w:val="0"/>
        <w:snapToGrid w:val="0"/>
        <w:spacing w:line="520" w:lineRule="atLeast"/>
        <w:ind w:leftChars="91" w:left="950" w:hangingChars="200" w:hanging="641"/>
        <w:jc w:val="both"/>
        <w:textAlignment w:val="baseline"/>
        <w:rPr>
          <w:rFonts w:ascii="標楷體" w:hAnsi="標楷體"/>
          <w:bCs/>
          <w:color w:val="C00000"/>
          <w:sz w:val="32"/>
          <w:szCs w:val="32"/>
        </w:rPr>
      </w:pPr>
      <w:r>
        <w:rPr>
          <w:rFonts w:ascii="標楷體" w:hAnsi="標楷體" w:hint="eastAsia"/>
          <w:b/>
          <w:color w:val="FF0000"/>
          <w:sz w:val="32"/>
          <w:szCs w:val="32"/>
        </w:rPr>
        <w:t xml:space="preserve"> </w:t>
      </w:r>
      <w:r w:rsidRPr="00C67F49">
        <w:rPr>
          <w:rFonts w:ascii="標楷體" w:hAnsi="標楷體" w:hint="eastAsia"/>
          <w:b/>
          <w:sz w:val="32"/>
          <w:szCs w:val="32"/>
        </w:rPr>
        <w:t xml:space="preserve"> </w:t>
      </w:r>
      <w:r w:rsidR="00981FD7" w:rsidRPr="00C67F49">
        <w:rPr>
          <w:rFonts w:ascii="標楷體" w:hAnsi="標楷體" w:hint="eastAsia"/>
          <w:b/>
          <w:sz w:val="32"/>
          <w:szCs w:val="32"/>
        </w:rPr>
        <w:t>陳委員錦生：</w:t>
      </w:r>
      <w:bookmarkStart w:id="11" w:name="_Hlk122602053"/>
      <w:r w:rsidR="00C67F49" w:rsidRPr="00C67F49">
        <w:rPr>
          <w:rFonts w:ascii="標楷體" w:hAnsi="標楷體" w:hint="eastAsia"/>
          <w:bCs/>
          <w:sz w:val="32"/>
          <w:szCs w:val="32"/>
        </w:rPr>
        <w:t>1.我國文官制度的演進，自民國初年開始實施「簡薦委制」，係以人為主，依人員資歷決定其官等資格，較有利人員調動彈性；後來58年參</w:t>
      </w:r>
      <w:proofErr w:type="gramStart"/>
      <w:r w:rsidR="00C67F49" w:rsidRPr="00C67F49">
        <w:rPr>
          <w:rFonts w:ascii="標楷體" w:hAnsi="標楷體" w:hint="eastAsia"/>
          <w:bCs/>
          <w:sz w:val="32"/>
          <w:szCs w:val="32"/>
        </w:rPr>
        <w:t>採</w:t>
      </w:r>
      <w:proofErr w:type="gramEnd"/>
      <w:r w:rsidR="00C67F49" w:rsidRPr="00C67F49">
        <w:rPr>
          <w:rFonts w:ascii="標楷體" w:hAnsi="標楷體" w:hint="eastAsia"/>
          <w:bCs/>
          <w:sz w:val="32"/>
          <w:szCs w:val="32"/>
        </w:rPr>
        <w:t>美國建構具高度專業化管理「職位分類制」，係以事為中心，人員調動須符合職位所需條件，較易產生嚴格遷調限制等困境；</w:t>
      </w:r>
      <w:proofErr w:type="gramStart"/>
      <w:r w:rsidR="00C67F49" w:rsidRPr="00C67F49">
        <w:rPr>
          <w:rFonts w:ascii="標楷體" w:hAnsi="標楷體" w:hint="eastAsia"/>
          <w:bCs/>
          <w:sz w:val="32"/>
          <w:szCs w:val="32"/>
        </w:rPr>
        <w:t>嗣</w:t>
      </w:r>
      <w:proofErr w:type="gramEnd"/>
      <w:r w:rsidR="00C67F49" w:rsidRPr="00C67F49">
        <w:rPr>
          <w:rFonts w:ascii="標楷體" w:hAnsi="標楷體" w:hint="eastAsia"/>
          <w:bCs/>
          <w:sz w:val="32"/>
          <w:szCs w:val="32"/>
        </w:rPr>
        <w:t>62年開啟簡薦委制與職位分類制二制並行時期；76年再擷取簡薦委制與職位</w:t>
      </w:r>
      <w:proofErr w:type="gramStart"/>
      <w:r w:rsidR="00C67F49" w:rsidRPr="00C67F49">
        <w:rPr>
          <w:rFonts w:ascii="標楷體" w:hAnsi="標楷體" w:hint="eastAsia"/>
          <w:bCs/>
          <w:sz w:val="32"/>
          <w:szCs w:val="32"/>
        </w:rPr>
        <w:t>分類制兩制</w:t>
      </w:r>
      <w:proofErr w:type="gramEnd"/>
      <w:r w:rsidR="00C67F49" w:rsidRPr="00C67F49">
        <w:rPr>
          <w:rFonts w:ascii="標楷體" w:hAnsi="標楷體" w:hint="eastAsia"/>
          <w:bCs/>
          <w:sz w:val="32"/>
          <w:szCs w:val="32"/>
        </w:rPr>
        <w:t>之長，設計出較符合及適應當時國情所需的「官等職等</w:t>
      </w:r>
      <w:proofErr w:type="gramStart"/>
      <w:r w:rsidR="00C67F49" w:rsidRPr="00C67F49">
        <w:rPr>
          <w:rFonts w:ascii="標楷體" w:hAnsi="標楷體" w:hint="eastAsia"/>
          <w:bCs/>
          <w:sz w:val="32"/>
          <w:szCs w:val="32"/>
        </w:rPr>
        <w:t>併</w:t>
      </w:r>
      <w:proofErr w:type="gramEnd"/>
      <w:r w:rsidR="00C67F49" w:rsidRPr="00C67F49">
        <w:rPr>
          <w:rFonts w:ascii="標楷體" w:hAnsi="標楷體" w:hint="eastAsia"/>
          <w:bCs/>
          <w:sz w:val="32"/>
          <w:szCs w:val="32"/>
        </w:rPr>
        <w:t>立制」且延續至今。請教目前有哪</w:t>
      </w:r>
      <w:proofErr w:type="gramStart"/>
      <w:r w:rsidR="00C67F49" w:rsidRPr="00C67F49">
        <w:rPr>
          <w:rFonts w:ascii="標楷體" w:hAnsi="標楷體" w:hint="eastAsia"/>
          <w:bCs/>
          <w:sz w:val="32"/>
          <w:szCs w:val="32"/>
        </w:rPr>
        <w:t>個</w:t>
      </w:r>
      <w:proofErr w:type="gramEnd"/>
      <w:r w:rsidR="00C67F49" w:rsidRPr="00C67F49">
        <w:rPr>
          <w:rFonts w:ascii="標楷體" w:hAnsi="標楷體" w:hint="eastAsia"/>
          <w:bCs/>
          <w:sz w:val="32"/>
          <w:szCs w:val="32"/>
        </w:rPr>
        <w:t>國家與我國同樣</w:t>
      </w:r>
      <w:proofErr w:type="gramStart"/>
      <w:r w:rsidR="00C67F49" w:rsidRPr="00C67F49">
        <w:rPr>
          <w:rFonts w:ascii="標楷體" w:hAnsi="標楷體" w:hint="eastAsia"/>
          <w:bCs/>
          <w:sz w:val="32"/>
          <w:szCs w:val="32"/>
        </w:rPr>
        <w:t>採</w:t>
      </w:r>
      <w:proofErr w:type="gramEnd"/>
      <w:r w:rsidR="00C67F49" w:rsidRPr="00C67F49">
        <w:rPr>
          <w:rFonts w:ascii="標楷體" w:hAnsi="標楷體" w:hint="eastAsia"/>
          <w:bCs/>
          <w:sz w:val="32"/>
          <w:szCs w:val="32"/>
        </w:rPr>
        <w:t>行「官等職等</w:t>
      </w:r>
      <w:proofErr w:type="gramStart"/>
      <w:r w:rsidR="00C67F49" w:rsidRPr="00C67F49">
        <w:rPr>
          <w:rFonts w:ascii="標楷體" w:hAnsi="標楷體" w:hint="eastAsia"/>
          <w:bCs/>
          <w:sz w:val="32"/>
          <w:szCs w:val="32"/>
        </w:rPr>
        <w:t>併</w:t>
      </w:r>
      <w:proofErr w:type="gramEnd"/>
      <w:r w:rsidR="00C67F49" w:rsidRPr="00C67F49">
        <w:rPr>
          <w:rFonts w:ascii="標楷體" w:hAnsi="標楷體" w:hint="eastAsia"/>
          <w:bCs/>
          <w:sz w:val="32"/>
          <w:szCs w:val="32"/>
        </w:rPr>
        <w:t>立制」？另我國曾於57年實施分類職位公務人員考試，後來67年予以廢除，請教其原因為何？請部說明。2.現行OECD國家多有高級文官團制度的設計，該制度具有其優點，</w:t>
      </w:r>
      <w:proofErr w:type="gramStart"/>
      <w:r w:rsidR="00C67F49" w:rsidRPr="00C67F49">
        <w:rPr>
          <w:rFonts w:ascii="標楷體" w:hAnsi="標楷體" w:hint="eastAsia"/>
          <w:bCs/>
          <w:sz w:val="32"/>
          <w:szCs w:val="32"/>
        </w:rPr>
        <w:t>部亦曾研議建</w:t>
      </w:r>
      <w:proofErr w:type="gramEnd"/>
      <w:r w:rsidR="00C67F49" w:rsidRPr="00C67F49">
        <w:rPr>
          <w:rFonts w:ascii="標楷體" w:hAnsi="標楷體" w:hint="eastAsia"/>
          <w:bCs/>
          <w:sz w:val="32"/>
          <w:szCs w:val="32"/>
        </w:rPr>
        <w:t>構高階文官特別管理制度，惟在我國五權分立的憲政體制</w:t>
      </w:r>
      <w:proofErr w:type="gramStart"/>
      <w:r w:rsidR="00C67F49" w:rsidRPr="00C67F49">
        <w:rPr>
          <w:rFonts w:ascii="標楷體" w:hAnsi="標楷體" w:hint="eastAsia"/>
          <w:bCs/>
          <w:sz w:val="32"/>
          <w:szCs w:val="32"/>
        </w:rPr>
        <w:t>及憲定考試</w:t>
      </w:r>
      <w:proofErr w:type="gramEnd"/>
      <w:r w:rsidR="00C67F49" w:rsidRPr="00C67F49">
        <w:rPr>
          <w:rFonts w:ascii="標楷體" w:hAnsi="標楷體" w:hint="eastAsia"/>
          <w:bCs/>
          <w:sz w:val="32"/>
          <w:szCs w:val="32"/>
        </w:rPr>
        <w:t>用人基本原則下，尚無法取得折衷</w:t>
      </w:r>
      <w:proofErr w:type="gramStart"/>
      <w:r w:rsidR="003F1586">
        <w:rPr>
          <w:rFonts w:ascii="標楷體" w:hAnsi="標楷體" w:hint="eastAsia"/>
          <w:bCs/>
          <w:sz w:val="32"/>
          <w:szCs w:val="32"/>
        </w:rPr>
        <w:t>衡</w:t>
      </w:r>
      <w:proofErr w:type="gramEnd"/>
      <w:r w:rsidR="003F1586">
        <w:rPr>
          <w:rFonts w:ascii="標楷體" w:hAnsi="標楷體" w:hint="eastAsia"/>
          <w:bCs/>
          <w:sz w:val="32"/>
          <w:szCs w:val="32"/>
        </w:rPr>
        <w:t>平</w:t>
      </w:r>
      <w:r w:rsidR="00C67F49" w:rsidRPr="00C67F49">
        <w:rPr>
          <w:rFonts w:ascii="標楷體" w:hAnsi="標楷體" w:hint="eastAsia"/>
          <w:bCs/>
          <w:sz w:val="32"/>
          <w:szCs w:val="32"/>
        </w:rPr>
        <w:t>方法，亦未能獲致共識，未來仍請持續精進培訓、績效及考核等管理措施，以強化高階文</w:t>
      </w:r>
      <w:r w:rsidR="00C67F49" w:rsidRPr="00C67F49">
        <w:rPr>
          <w:rFonts w:ascii="標楷體" w:hAnsi="標楷體" w:hint="eastAsia"/>
          <w:bCs/>
          <w:sz w:val="32"/>
          <w:szCs w:val="32"/>
        </w:rPr>
        <w:lastRenderedPageBreak/>
        <w:t>官整體職能。3.有關薪俸制度部分，美國係</w:t>
      </w:r>
      <w:proofErr w:type="gramStart"/>
      <w:r w:rsidR="00C67F49" w:rsidRPr="00C67F49">
        <w:rPr>
          <w:rFonts w:ascii="標楷體" w:hAnsi="標楷體" w:hint="eastAsia"/>
          <w:bCs/>
          <w:sz w:val="32"/>
          <w:szCs w:val="32"/>
        </w:rPr>
        <w:t>採單一薪酬制</w:t>
      </w:r>
      <w:proofErr w:type="gramEnd"/>
      <w:r w:rsidR="00C67F49" w:rsidRPr="00C67F49">
        <w:rPr>
          <w:rFonts w:ascii="標楷體" w:hAnsi="標楷體" w:hint="eastAsia"/>
          <w:bCs/>
          <w:sz w:val="32"/>
          <w:szCs w:val="32"/>
        </w:rPr>
        <w:t>，</w:t>
      </w:r>
      <w:r w:rsidR="00C67F49" w:rsidRPr="00C10239">
        <w:rPr>
          <w:rFonts w:ascii="標楷體" w:hAnsi="標楷體" w:hint="eastAsia"/>
          <w:bCs/>
          <w:spacing w:val="-6"/>
          <w:sz w:val="32"/>
          <w:szCs w:val="32"/>
        </w:rPr>
        <w:t>在一般</w:t>
      </w:r>
      <w:proofErr w:type="gramStart"/>
      <w:r w:rsidR="00C67F49" w:rsidRPr="00C10239">
        <w:rPr>
          <w:rFonts w:ascii="標楷體" w:hAnsi="標楷體" w:hint="eastAsia"/>
          <w:bCs/>
          <w:spacing w:val="-6"/>
          <w:sz w:val="32"/>
          <w:szCs w:val="32"/>
        </w:rPr>
        <w:t>俸</w:t>
      </w:r>
      <w:proofErr w:type="gramEnd"/>
      <w:r w:rsidR="00C67F49" w:rsidRPr="00C10239">
        <w:rPr>
          <w:rFonts w:ascii="標楷體" w:hAnsi="標楷體" w:hint="eastAsia"/>
          <w:bCs/>
          <w:spacing w:val="-6"/>
          <w:sz w:val="32"/>
          <w:szCs w:val="32"/>
        </w:rPr>
        <w:t>表外，尚有不同地區適用</w:t>
      </w:r>
      <w:proofErr w:type="gramStart"/>
      <w:r w:rsidR="00C67F49" w:rsidRPr="00C10239">
        <w:rPr>
          <w:rFonts w:ascii="標楷體" w:hAnsi="標楷體" w:hint="eastAsia"/>
          <w:bCs/>
          <w:spacing w:val="-6"/>
          <w:sz w:val="32"/>
          <w:szCs w:val="32"/>
        </w:rPr>
        <w:t>俸</w:t>
      </w:r>
      <w:proofErr w:type="gramEnd"/>
      <w:r w:rsidR="00C67F49" w:rsidRPr="00C10239">
        <w:rPr>
          <w:rFonts w:ascii="標楷體" w:hAnsi="標楷體" w:hint="eastAsia"/>
          <w:bCs/>
          <w:spacing w:val="-6"/>
          <w:sz w:val="32"/>
          <w:szCs w:val="32"/>
        </w:rPr>
        <w:t>表及高級行政主管</w:t>
      </w:r>
      <w:proofErr w:type="gramStart"/>
      <w:r w:rsidR="00C67F49" w:rsidRPr="00C10239">
        <w:rPr>
          <w:rFonts w:ascii="標楷體" w:hAnsi="標楷體" w:hint="eastAsia"/>
          <w:bCs/>
          <w:spacing w:val="-6"/>
          <w:sz w:val="32"/>
          <w:szCs w:val="32"/>
        </w:rPr>
        <w:t>俸</w:t>
      </w:r>
      <w:proofErr w:type="gramEnd"/>
      <w:r w:rsidR="00C67F49" w:rsidRPr="00C10239">
        <w:rPr>
          <w:rFonts w:ascii="標楷體" w:hAnsi="標楷體" w:hint="eastAsia"/>
          <w:bCs/>
          <w:spacing w:val="-6"/>
          <w:sz w:val="32"/>
          <w:szCs w:val="32"/>
        </w:rPr>
        <w:t>表，</w:t>
      </w:r>
      <w:r w:rsidR="00C67F49" w:rsidRPr="00C67F49">
        <w:rPr>
          <w:rFonts w:ascii="標楷體" w:hAnsi="標楷體" w:hint="eastAsia"/>
          <w:bCs/>
          <w:sz w:val="32"/>
          <w:szCs w:val="32"/>
        </w:rPr>
        <w:t>而我國公務人員</w:t>
      </w:r>
      <w:proofErr w:type="gramStart"/>
      <w:r w:rsidR="00C67F49" w:rsidRPr="00C67F49">
        <w:rPr>
          <w:rFonts w:ascii="標楷體" w:hAnsi="標楷體" w:hint="eastAsia"/>
          <w:bCs/>
          <w:sz w:val="32"/>
          <w:szCs w:val="32"/>
        </w:rPr>
        <w:t>俸</w:t>
      </w:r>
      <w:proofErr w:type="gramEnd"/>
      <w:r w:rsidR="00C67F49" w:rsidRPr="00C67F49">
        <w:rPr>
          <w:rFonts w:ascii="標楷體" w:hAnsi="標楷體" w:hint="eastAsia"/>
          <w:bCs/>
          <w:sz w:val="32"/>
          <w:szCs w:val="32"/>
        </w:rPr>
        <w:t>表主要沿襲職位分類制時期所建置的結構，依各職等本</w:t>
      </w:r>
      <w:proofErr w:type="gramStart"/>
      <w:r w:rsidR="00C67F49" w:rsidRPr="00C67F49">
        <w:rPr>
          <w:rFonts w:ascii="標楷體" w:hAnsi="標楷體" w:hint="eastAsia"/>
          <w:bCs/>
          <w:sz w:val="32"/>
          <w:szCs w:val="32"/>
        </w:rPr>
        <w:t>俸</w:t>
      </w:r>
      <w:proofErr w:type="gramEnd"/>
      <w:r w:rsidR="00C67F49" w:rsidRPr="00C67F49">
        <w:rPr>
          <w:rFonts w:ascii="標楷體" w:hAnsi="標楷體" w:hint="eastAsia"/>
          <w:bCs/>
          <w:sz w:val="32"/>
          <w:szCs w:val="32"/>
        </w:rPr>
        <w:t>及年功</w:t>
      </w:r>
      <w:proofErr w:type="gramStart"/>
      <w:r w:rsidR="00C67F49" w:rsidRPr="00C67F49">
        <w:rPr>
          <w:rFonts w:ascii="標楷體" w:hAnsi="標楷體" w:hint="eastAsia"/>
          <w:bCs/>
          <w:sz w:val="32"/>
          <w:szCs w:val="32"/>
        </w:rPr>
        <w:t>俸</w:t>
      </w:r>
      <w:proofErr w:type="gramEnd"/>
      <w:r w:rsidR="00C67F49" w:rsidRPr="00C67F49">
        <w:rPr>
          <w:rFonts w:ascii="標楷體" w:hAnsi="標楷體" w:hint="eastAsia"/>
          <w:bCs/>
          <w:sz w:val="32"/>
          <w:szCs w:val="32"/>
        </w:rPr>
        <w:t>的</w:t>
      </w:r>
      <w:proofErr w:type="gramStart"/>
      <w:r w:rsidR="00C67F49" w:rsidRPr="00C67F49">
        <w:rPr>
          <w:rFonts w:ascii="標楷體" w:hAnsi="標楷體" w:hint="eastAsia"/>
          <w:bCs/>
          <w:sz w:val="32"/>
          <w:szCs w:val="32"/>
        </w:rPr>
        <w:t>俸</w:t>
      </w:r>
      <w:proofErr w:type="gramEnd"/>
      <w:r w:rsidR="00C67F49" w:rsidRPr="00C67F49">
        <w:rPr>
          <w:rFonts w:ascii="標楷體" w:hAnsi="標楷體" w:hint="eastAsia"/>
          <w:bCs/>
          <w:sz w:val="32"/>
          <w:szCs w:val="32"/>
        </w:rPr>
        <w:t>級與</w:t>
      </w:r>
      <w:proofErr w:type="gramStart"/>
      <w:r w:rsidR="00C67F49" w:rsidRPr="00C67F49">
        <w:rPr>
          <w:rFonts w:ascii="標楷體" w:hAnsi="標楷體" w:hint="eastAsia"/>
          <w:bCs/>
          <w:sz w:val="32"/>
          <w:szCs w:val="32"/>
        </w:rPr>
        <w:t>俸</w:t>
      </w:r>
      <w:proofErr w:type="gramEnd"/>
      <w:r w:rsidR="00C67F49" w:rsidRPr="00C67F49">
        <w:rPr>
          <w:rFonts w:ascii="標楷體" w:hAnsi="標楷體" w:hint="eastAsia"/>
          <w:bCs/>
          <w:sz w:val="32"/>
          <w:szCs w:val="32"/>
        </w:rPr>
        <w:t>點組成「階梯式」</w:t>
      </w:r>
      <w:proofErr w:type="gramStart"/>
      <w:r w:rsidR="00C67F49" w:rsidRPr="00C67F49">
        <w:rPr>
          <w:rFonts w:ascii="標楷體" w:hAnsi="標楷體" w:hint="eastAsia"/>
          <w:bCs/>
          <w:sz w:val="32"/>
          <w:szCs w:val="32"/>
        </w:rPr>
        <w:t>俸</w:t>
      </w:r>
      <w:proofErr w:type="gramEnd"/>
      <w:r w:rsidR="00C67F49" w:rsidRPr="00C67F49">
        <w:rPr>
          <w:rFonts w:ascii="標楷體" w:hAnsi="標楷體" w:hint="eastAsia"/>
          <w:bCs/>
          <w:sz w:val="32"/>
          <w:szCs w:val="32"/>
        </w:rPr>
        <w:t>表，但仍有許多不同名目之俸給外的福利，兩國</w:t>
      </w:r>
      <w:proofErr w:type="gramStart"/>
      <w:r w:rsidR="00C67F49" w:rsidRPr="00C67F49">
        <w:rPr>
          <w:rFonts w:ascii="標楷體" w:hAnsi="標楷體" w:hint="eastAsia"/>
          <w:bCs/>
          <w:sz w:val="32"/>
          <w:szCs w:val="32"/>
        </w:rPr>
        <w:t>俸</w:t>
      </w:r>
      <w:proofErr w:type="gramEnd"/>
      <w:r w:rsidR="00C67F49" w:rsidRPr="00C67F49">
        <w:rPr>
          <w:rFonts w:ascii="標楷體" w:hAnsi="標楷體" w:hint="eastAsia"/>
          <w:bCs/>
          <w:sz w:val="32"/>
          <w:szCs w:val="32"/>
        </w:rPr>
        <w:t>表結構設計有別。4.無論是「簡薦委制」或「職位分類制」，仍宜著重透過適切的考選方式及彈性的薪資結構，為用人機關選拔出所需的人才，並提高工作士氣，最終達到考選取才的預期目標。</w:t>
      </w:r>
    </w:p>
    <w:bookmarkEnd w:id="11"/>
    <w:p w14:paraId="2D9D8EC4" w14:textId="4469424D" w:rsidR="005E28AC" w:rsidRDefault="00D82008" w:rsidP="00B626AD">
      <w:pPr>
        <w:kinsoku w:val="0"/>
        <w:overflowPunct w:val="0"/>
        <w:snapToGrid w:val="0"/>
        <w:spacing w:line="520" w:lineRule="atLeast"/>
        <w:ind w:leftChars="87" w:left="937" w:hangingChars="200" w:hanging="641"/>
        <w:jc w:val="both"/>
        <w:textAlignment w:val="baseline"/>
        <w:rPr>
          <w:rFonts w:ascii="標楷體" w:hAnsi="標楷體"/>
          <w:b/>
          <w:bCs/>
          <w:color w:val="C00000"/>
          <w:sz w:val="32"/>
          <w:szCs w:val="32"/>
        </w:rPr>
      </w:pPr>
      <w:r w:rsidRPr="000F4FBD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proofErr w:type="gramStart"/>
      <w:r w:rsidR="00070F9C" w:rsidRPr="00C10239">
        <w:rPr>
          <w:rFonts w:ascii="標楷體" w:hAnsi="標楷體" w:hint="eastAsia"/>
          <w:b/>
          <w:bCs/>
          <w:sz w:val="32"/>
          <w:szCs w:val="32"/>
        </w:rPr>
        <w:t>王委員秀紅</w:t>
      </w:r>
      <w:proofErr w:type="gramEnd"/>
      <w:r w:rsidR="00070F9C" w:rsidRPr="00C10239">
        <w:rPr>
          <w:rFonts w:ascii="標楷體" w:hAnsi="標楷體" w:hint="eastAsia"/>
          <w:b/>
          <w:bCs/>
          <w:sz w:val="32"/>
          <w:szCs w:val="32"/>
        </w:rPr>
        <w:t>：</w:t>
      </w:r>
      <w:r w:rsidR="00DC2914" w:rsidRPr="00DC2914">
        <w:rPr>
          <w:rFonts w:ascii="標楷體" w:hAnsi="標楷體"/>
          <w:sz w:val="32"/>
          <w:szCs w:val="32"/>
        </w:rPr>
        <w:t>1</w:t>
      </w:r>
      <w:r w:rsidR="0053499E">
        <w:rPr>
          <w:rFonts w:ascii="標楷體" w:hAnsi="標楷體" w:hint="eastAsia"/>
          <w:sz w:val="32"/>
          <w:szCs w:val="32"/>
        </w:rPr>
        <w:t>.</w:t>
      </w:r>
      <w:r w:rsidR="00DC2914" w:rsidRPr="00DC2914">
        <w:rPr>
          <w:rFonts w:ascii="標楷體" w:hAnsi="標楷體" w:hint="eastAsia"/>
          <w:sz w:val="32"/>
          <w:szCs w:val="32"/>
        </w:rPr>
        <w:t>各國人事制度隨著國情、文化背景及歷史脈絡</w:t>
      </w:r>
      <w:r w:rsidR="00DC2914" w:rsidRPr="0053499E">
        <w:rPr>
          <w:rFonts w:ascii="標楷體" w:hAnsi="標楷體" w:hint="eastAsia"/>
          <w:spacing w:val="-4"/>
          <w:sz w:val="32"/>
          <w:szCs w:val="32"/>
        </w:rPr>
        <w:t>演變而有所不同，所謂「</w:t>
      </w:r>
      <w:proofErr w:type="gramStart"/>
      <w:r w:rsidR="00DC2914" w:rsidRPr="0053499E">
        <w:rPr>
          <w:rFonts w:ascii="標楷體" w:hAnsi="標楷體" w:hint="eastAsia"/>
          <w:spacing w:val="-4"/>
          <w:sz w:val="32"/>
          <w:szCs w:val="32"/>
        </w:rPr>
        <w:t>橘</w:t>
      </w:r>
      <w:proofErr w:type="gramEnd"/>
      <w:r w:rsidR="00DC2914" w:rsidRPr="0053499E">
        <w:rPr>
          <w:rFonts w:ascii="標楷體" w:hAnsi="標楷體" w:hint="eastAsia"/>
          <w:spacing w:val="-4"/>
          <w:sz w:val="32"/>
          <w:szCs w:val="32"/>
        </w:rPr>
        <w:t>逾淮為</w:t>
      </w:r>
      <w:proofErr w:type="gramStart"/>
      <w:r w:rsidR="00DC2914" w:rsidRPr="0053499E">
        <w:rPr>
          <w:rFonts w:ascii="標楷體" w:hAnsi="標楷體" w:hint="eastAsia"/>
          <w:spacing w:val="-4"/>
          <w:sz w:val="32"/>
          <w:szCs w:val="32"/>
        </w:rPr>
        <w:t>枳</w:t>
      </w:r>
      <w:proofErr w:type="gramEnd"/>
      <w:r w:rsidR="00DC2914" w:rsidRPr="0053499E">
        <w:rPr>
          <w:rFonts w:ascii="標楷體" w:hAnsi="標楷體" w:hint="eastAsia"/>
          <w:spacing w:val="-4"/>
          <w:sz w:val="32"/>
          <w:szCs w:val="32"/>
        </w:rPr>
        <w:t>｣，在參考他國制度時，</w:t>
      </w:r>
      <w:r w:rsidR="00DC2914" w:rsidRPr="00DC2914">
        <w:rPr>
          <w:rFonts w:ascii="標楷體" w:hAnsi="標楷體" w:hint="eastAsia"/>
          <w:sz w:val="32"/>
          <w:szCs w:val="32"/>
        </w:rPr>
        <w:t>仍宜謹慎考量執行面的可行性。</w:t>
      </w:r>
      <w:r w:rsidR="00DC2914" w:rsidRPr="00DC2914">
        <w:rPr>
          <w:rFonts w:ascii="標楷體" w:hAnsi="標楷體"/>
          <w:sz w:val="32"/>
          <w:szCs w:val="32"/>
        </w:rPr>
        <w:t>2.</w:t>
      </w:r>
      <w:r w:rsidR="00DC2914" w:rsidRPr="00DC2914">
        <w:rPr>
          <w:rFonts w:ascii="標楷體" w:hAnsi="標楷體" w:hint="eastAsia"/>
          <w:sz w:val="32"/>
          <w:szCs w:val="32"/>
        </w:rPr>
        <w:t>本次簡報第</w:t>
      </w:r>
      <w:r w:rsidR="00DC2914" w:rsidRPr="00DC2914">
        <w:rPr>
          <w:rFonts w:ascii="標楷體" w:hAnsi="標楷體"/>
          <w:sz w:val="32"/>
          <w:szCs w:val="32"/>
        </w:rPr>
        <w:t>23</w:t>
      </w:r>
      <w:r w:rsidR="00DC2914" w:rsidRPr="00DC2914">
        <w:rPr>
          <w:rFonts w:ascii="標楷體" w:hAnsi="標楷體" w:hint="eastAsia"/>
          <w:sz w:val="32"/>
          <w:szCs w:val="32"/>
        </w:rPr>
        <w:t>頁提及建構多元用人與友善職場部分，我國已制定原住民族工作權保障法、身心障礙者權益保障法及性別工作平等法等，此與美國注重的包容性</w:t>
      </w:r>
      <w:r w:rsidR="00DC2914" w:rsidRPr="00DC2914">
        <w:rPr>
          <w:rFonts w:ascii="標楷體" w:hAnsi="標楷體"/>
          <w:sz w:val="32"/>
          <w:szCs w:val="32"/>
        </w:rPr>
        <w:t>(inclusiveness)</w:t>
      </w:r>
      <w:r w:rsidR="00DC2914" w:rsidRPr="00DC2914">
        <w:rPr>
          <w:rFonts w:ascii="標楷體" w:hAnsi="標楷體" w:hint="eastAsia"/>
          <w:sz w:val="32"/>
          <w:szCs w:val="32"/>
        </w:rPr>
        <w:t>理念一致。另外，修正專門職業及技術人員轉任公務人員條例，放寬相關轉任限制部分，亦是展現晉用制度的多元化，類此工作仍宜持續</w:t>
      </w:r>
      <w:proofErr w:type="gramStart"/>
      <w:r w:rsidR="00DC2914" w:rsidRPr="00DC2914">
        <w:rPr>
          <w:rFonts w:ascii="標楷體" w:hAnsi="標楷體" w:hint="eastAsia"/>
          <w:sz w:val="32"/>
          <w:szCs w:val="32"/>
        </w:rPr>
        <w:t>研</w:t>
      </w:r>
      <w:proofErr w:type="gramEnd"/>
      <w:r w:rsidR="00DC2914" w:rsidRPr="00DC2914">
        <w:rPr>
          <w:rFonts w:ascii="標楷體" w:hAnsi="標楷體" w:hint="eastAsia"/>
          <w:sz w:val="32"/>
          <w:szCs w:val="32"/>
        </w:rPr>
        <w:t>議與</w:t>
      </w:r>
      <w:r w:rsidR="00DC2914" w:rsidRPr="0053499E">
        <w:rPr>
          <w:rFonts w:ascii="標楷體" w:hAnsi="標楷體" w:hint="eastAsia"/>
          <w:spacing w:val="-6"/>
          <w:sz w:val="32"/>
          <w:szCs w:val="32"/>
        </w:rPr>
        <w:t>精進，以符合本屆強調文官制度多元與彈性用人的努力目標。</w:t>
      </w:r>
      <w:r w:rsidR="00DC2914" w:rsidRPr="00DC2914">
        <w:rPr>
          <w:rFonts w:ascii="標楷體" w:hAnsi="標楷體"/>
          <w:sz w:val="32"/>
          <w:szCs w:val="32"/>
        </w:rPr>
        <w:t>3.</w:t>
      </w:r>
      <w:r w:rsidR="00DC2914" w:rsidRPr="00DC2914">
        <w:rPr>
          <w:rFonts w:ascii="標楷體" w:hAnsi="標楷體" w:hint="eastAsia"/>
          <w:sz w:val="32"/>
          <w:szCs w:val="32"/>
        </w:rPr>
        <w:t>受到</w:t>
      </w:r>
      <w:proofErr w:type="gramStart"/>
      <w:r w:rsidR="00DC2914" w:rsidRPr="00DC2914">
        <w:rPr>
          <w:rFonts w:ascii="標楷體" w:hAnsi="標楷體" w:hint="eastAsia"/>
          <w:sz w:val="32"/>
          <w:szCs w:val="32"/>
        </w:rPr>
        <w:t>疫</w:t>
      </w:r>
      <w:proofErr w:type="gramEnd"/>
      <w:r w:rsidR="00DC2914" w:rsidRPr="00DC2914">
        <w:rPr>
          <w:rFonts w:ascii="標楷體" w:hAnsi="標楷體" w:hint="eastAsia"/>
          <w:sz w:val="32"/>
          <w:szCs w:val="32"/>
        </w:rPr>
        <w:t>情、俄烏戰爭、數位化及科技發展等影響，許多工作模式與型態已發生巨大改變，不宜再用過去單一思考模式來因應未來的快速改變。美國在2010年即制定遠距工作加強法，進行彈性工作安排，也重視工作與生活的衡平(work-life balance)，建議或可進一步</w:t>
      </w:r>
      <w:proofErr w:type="gramStart"/>
      <w:r w:rsidR="00DC2914" w:rsidRPr="00DC2914">
        <w:rPr>
          <w:rFonts w:ascii="標楷體" w:hAnsi="標楷體" w:hint="eastAsia"/>
          <w:sz w:val="32"/>
          <w:szCs w:val="32"/>
        </w:rPr>
        <w:t>研議其</w:t>
      </w:r>
      <w:proofErr w:type="gramEnd"/>
      <w:r w:rsidR="00DC2914" w:rsidRPr="00DC2914">
        <w:rPr>
          <w:rFonts w:ascii="標楷體" w:hAnsi="標楷體" w:hint="eastAsia"/>
          <w:sz w:val="32"/>
          <w:szCs w:val="32"/>
        </w:rPr>
        <w:t>可行性。</w:t>
      </w:r>
      <w:proofErr w:type="gramStart"/>
      <w:r w:rsidR="00DC2914" w:rsidRPr="00DC2914">
        <w:rPr>
          <w:rFonts w:ascii="標楷體" w:hAnsi="標楷體" w:hint="eastAsia"/>
          <w:sz w:val="32"/>
          <w:szCs w:val="32"/>
        </w:rPr>
        <w:t>此外，</w:t>
      </w:r>
      <w:proofErr w:type="gramEnd"/>
      <w:r w:rsidR="00DC2914" w:rsidRPr="00DC2914">
        <w:rPr>
          <w:rFonts w:ascii="標楷體" w:hAnsi="標楷體" w:hint="eastAsia"/>
          <w:sz w:val="32"/>
          <w:szCs w:val="32"/>
        </w:rPr>
        <w:t>還</w:t>
      </w:r>
      <w:r w:rsidR="00DC2914" w:rsidRPr="0053499E">
        <w:rPr>
          <w:rFonts w:ascii="標楷體" w:hAnsi="標楷體" w:hint="eastAsia"/>
          <w:spacing w:val="-6"/>
          <w:sz w:val="32"/>
          <w:szCs w:val="32"/>
        </w:rPr>
        <w:t>有一些社會現象，例如少子女化、人口高齡化及人才流動等，</w:t>
      </w:r>
      <w:r w:rsidR="00DC2914" w:rsidRPr="00DC2914">
        <w:rPr>
          <w:rFonts w:ascii="標楷體" w:hAnsi="標楷體" w:hint="eastAsia"/>
          <w:sz w:val="32"/>
          <w:szCs w:val="32"/>
        </w:rPr>
        <w:t>也在快速變化，這都遠超過我們的預期，</w:t>
      </w:r>
      <w:proofErr w:type="gramStart"/>
      <w:r w:rsidR="00DC2914" w:rsidRPr="00DC2914">
        <w:rPr>
          <w:rFonts w:ascii="標楷體" w:hAnsi="標楷體" w:hint="eastAsia"/>
          <w:sz w:val="32"/>
          <w:szCs w:val="32"/>
        </w:rPr>
        <w:t>爰</w:t>
      </w:r>
      <w:proofErr w:type="gramEnd"/>
      <w:r w:rsidR="00DC2914" w:rsidRPr="00DC2914">
        <w:rPr>
          <w:rFonts w:ascii="標楷體" w:hAnsi="標楷體" w:hint="eastAsia"/>
          <w:sz w:val="32"/>
          <w:szCs w:val="32"/>
        </w:rPr>
        <w:t>文官制度的設計思維仍宜與時俱進的相應調整。4.根據世界經濟論壇(WEF)預測，在自動化科技快速發展與疫情的催化下，2025年將有</w:t>
      </w:r>
      <w:r w:rsidR="00DC2914" w:rsidRPr="00DC2914">
        <w:rPr>
          <w:rFonts w:ascii="標楷體" w:hAnsi="標楷體" w:hint="eastAsia"/>
          <w:sz w:val="32"/>
          <w:szCs w:val="32"/>
        </w:rPr>
        <w:lastRenderedPageBreak/>
        <w:t>8,500萬個工作消失，同時也有9,700萬個新型工作出現，人才技能的提升與重塑勢必加快腳步，惟公務體系相對力求</w:t>
      </w:r>
      <w:r w:rsidR="00DC2914" w:rsidRPr="0053499E">
        <w:rPr>
          <w:rFonts w:ascii="標楷體" w:hAnsi="標楷體" w:hint="eastAsia"/>
          <w:spacing w:val="-4"/>
          <w:sz w:val="32"/>
          <w:szCs w:val="32"/>
        </w:rPr>
        <w:t>穩定，有時未能快速掌握外界環境、企業與國際情勢的改變，</w:t>
      </w:r>
      <w:r w:rsidR="00DC2914" w:rsidRPr="00DC2914">
        <w:rPr>
          <w:rFonts w:ascii="標楷體" w:hAnsi="標楷體" w:hint="eastAsia"/>
          <w:sz w:val="32"/>
          <w:szCs w:val="32"/>
        </w:rPr>
        <w:t>爰期許在公務人才的職能及流動等面向，未來能積極創造出多元的工作模式。</w:t>
      </w:r>
    </w:p>
    <w:p w14:paraId="5B4CAA40" w14:textId="62F54987" w:rsidR="00232BD0" w:rsidRPr="007C45B4" w:rsidRDefault="00070F9C" w:rsidP="00B626AD">
      <w:pPr>
        <w:kinsoku w:val="0"/>
        <w:overflowPunct w:val="0"/>
        <w:snapToGrid w:val="0"/>
        <w:spacing w:line="520" w:lineRule="atLeast"/>
        <w:ind w:leftChars="87" w:left="937" w:hangingChars="200" w:hanging="641"/>
        <w:jc w:val="both"/>
        <w:textAlignment w:val="baseline"/>
        <w:rPr>
          <w:rFonts w:ascii="標楷體" w:hAnsi="標楷體"/>
          <w:color w:val="C00000"/>
          <w:sz w:val="32"/>
          <w:szCs w:val="32"/>
        </w:rPr>
      </w:pPr>
      <w:r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="00232BD0" w:rsidRPr="007C45B4">
        <w:rPr>
          <w:rFonts w:ascii="標楷體" w:hAnsi="標楷體" w:hint="eastAsia"/>
          <w:b/>
          <w:bCs/>
          <w:sz w:val="32"/>
          <w:szCs w:val="32"/>
        </w:rPr>
        <w:t>楊委員雅惠：</w:t>
      </w:r>
      <w:bookmarkStart w:id="12" w:name="_Hlk123824097"/>
      <w:r w:rsidR="007C45B4" w:rsidRPr="007C45B4">
        <w:rPr>
          <w:rFonts w:ascii="標楷體" w:hAnsi="標楷體" w:hint="eastAsia"/>
          <w:sz w:val="32"/>
          <w:szCs w:val="32"/>
        </w:rPr>
        <w:t>1.感謝</w:t>
      </w:r>
      <w:proofErr w:type="gramStart"/>
      <w:r w:rsidR="007C45B4" w:rsidRPr="007C45B4">
        <w:rPr>
          <w:rFonts w:ascii="標楷體" w:hAnsi="標楷體" w:hint="eastAsia"/>
          <w:sz w:val="32"/>
          <w:szCs w:val="32"/>
        </w:rPr>
        <w:t>銓敘部的報告</w:t>
      </w:r>
      <w:proofErr w:type="gramEnd"/>
      <w:r w:rsidR="007C45B4" w:rsidRPr="007C45B4">
        <w:rPr>
          <w:rFonts w:ascii="標楷體" w:hAnsi="標楷體" w:hint="eastAsia"/>
          <w:sz w:val="32"/>
          <w:szCs w:val="32"/>
        </w:rPr>
        <w:t>，本報告內容十分豐富，從我國與美國文官制度演變、基本概念、兩國比較及結論建議等均清楚呈現。本次簡報結語提及我國因應國情，原則宜維</w:t>
      </w:r>
      <w:r w:rsidR="007C45B4" w:rsidRPr="00C10239">
        <w:rPr>
          <w:rFonts w:ascii="標楷體" w:hAnsi="標楷體" w:hint="eastAsia"/>
          <w:spacing w:val="-4"/>
          <w:sz w:val="32"/>
          <w:szCs w:val="32"/>
        </w:rPr>
        <w:t>持現有機制，再逐步改進，不完全仿照美國制度，堪稱合理。</w:t>
      </w:r>
      <w:r w:rsidR="007C45B4" w:rsidRPr="007C45B4">
        <w:rPr>
          <w:rFonts w:ascii="標楷體" w:hAnsi="標楷體" w:hint="eastAsia"/>
          <w:sz w:val="32"/>
          <w:szCs w:val="32"/>
        </w:rPr>
        <w:t>2.綜觀美國文官制度的改變，由早期的</w:t>
      </w:r>
      <w:proofErr w:type="gramStart"/>
      <w:r w:rsidR="007C45B4" w:rsidRPr="007C45B4">
        <w:rPr>
          <w:rFonts w:ascii="標楷體" w:hAnsi="標楷體" w:hint="eastAsia"/>
          <w:sz w:val="32"/>
          <w:szCs w:val="32"/>
        </w:rPr>
        <w:t>仕紳制</w:t>
      </w:r>
      <w:proofErr w:type="gramEnd"/>
      <w:r w:rsidR="007C45B4" w:rsidRPr="007C45B4">
        <w:rPr>
          <w:rFonts w:ascii="標楷體" w:hAnsi="標楷體" w:hint="eastAsia"/>
          <w:sz w:val="32"/>
          <w:szCs w:val="32"/>
        </w:rPr>
        <w:t>及分贓制，逐步改革為奠定功績制及現行強化功績制，係經由長期的摸索演進迄今，特別是美國國土廣闊，政府規模龐大，在其</w:t>
      </w:r>
      <w:proofErr w:type="gramStart"/>
      <w:r w:rsidR="007C45B4" w:rsidRPr="007C45B4">
        <w:rPr>
          <w:rFonts w:ascii="標楷體" w:hAnsi="標楷體" w:hint="eastAsia"/>
          <w:sz w:val="32"/>
          <w:szCs w:val="32"/>
        </w:rPr>
        <w:t>採</w:t>
      </w:r>
      <w:proofErr w:type="gramEnd"/>
      <w:r w:rsidR="007C45B4" w:rsidRPr="007C45B4">
        <w:rPr>
          <w:rFonts w:ascii="標楷體" w:hAnsi="標楷體" w:hint="eastAsia"/>
          <w:sz w:val="32"/>
          <w:szCs w:val="32"/>
        </w:rPr>
        <w:t>行聯邦制度情形下，允許不同地區的文官薪資</w:t>
      </w:r>
      <w:proofErr w:type="gramStart"/>
      <w:r w:rsidR="007C45B4" w:rsidRPr="007C45B4">
        <w:rPr>
          <w:rFonts w:ascii="標楷體" w:hAnsi="標楷體" w:hint="eastAsia"/>
          <w:sz w:val="32"/>
          <w:szCs w:val="32"/>
        </w:rPr>
        <w:t>俸</w:t>
      </w:r>
      <w:proofErr w:type="gramEnd"/>
      <w:r w:rsidR="007C45B4" w:rsidRPr="007C45B4">
        <w:rPr>
          <w:rFonts w:ascii="標楷體" w:hAnsi="標楷體" w:hint="eastAsia"/>
          <w:sz w:val="32"/>
          <w:szCs w:val="32"/>
        </w:rPr>
        <w:t>表及高級行政主管</w:t>
      </w:r>
      <w:proofErr w:type="gramStart"/>
      <w:r w:rsidR="007C45B4" w:rsidRPr="007C45B4">
        <w:rPr>
          <w:rFonts w:ascii="標楷體" w:hAnsi="標楷體" w:hint="eastAsia"/>
          <w:sz w:val="32"/>
          <w:szCs w:val="32"/>
        </w:rPr>
        <w:t>俸</w:t>
      </w:r>
      <w:proofErr w:type="gramEnd"/>
      <w:r w:rsidR="007C45B4" w:rsidRPr="007C45B4">
        <w:rPr>
          <w:rFonts w:ascii="標楷體" w:hAnsi="標楷體" w:hint="eastAsia"/>
          <w:sz w:val="32"/>
          <w:szCs w:val="32"/>
        </w:rPr>
        <w:t>表有別，惟我國與美國社會及文化背景不同，且我國政府規模、人口及土地較小，在文官薪資制度上較無地區差別。3.本次簡報結語亦提及</w:t>
      </w:r>
      <w:proofErr w:type="gramStart"/>
      <w:r w:rsidR="007C45B4" w:rsidRPr="007C45B4">
        <w:rPr>
          <w:rFonts w:ascii="標楷體" w:hAnsi="標楷體" w:hint="eastAsia"/>
          <w:sz w:val="32"/>
          <w:szCs w:val="32"/>
        </w:rPr>
        <w:t>我國取簡薦</w:t>
      </w:r>
      <w:proofErr w:type="gramEnd"/>
      <w:r w:rsidR="007C45B4" w:rsidRPr="007C45B4">
        <w:rPr>
          <w:rFonts w:ascii="標楷體" w:hAnsi="標楷體" w:hint="eastAsia"/>
          <w:sz w:val="32"/>
          <w:szCs w:val="32"/>
        </w:rPr>
        <w:t>委制及職位</w:t>
      </w:r>
      <w:proofErr w:type="gramStart"/>
      <w:r w:rsidR="007C45B4" w:rsidRPr="007C45B4">
        <w:rPr>
          <w:rFonts w:ascii="標楷體" w:hAnsi="標楷體" w:hint="eastAsia"/>
          <w:sz w:val="32"/>
          <w:szCs w:val="32"/>
        </w:rPr>
        <w:t>分類制兩制</w:t>
      </w:r>
      <w:proofErr w:type="gramEnd"/>
      <w:r w:rsidR="007C45B4" w:rsidRPr="007C45B4">
        <w:rPr>
          <w:rFonts w:ascii="標楷體" w:hAnsi="標楷體" w:hint="eastAsia"/>
          <w:sz w:val="32"/>
          <w:szCs w:val="32"/>
        </w:rPr>
        <w:t>之長，調任具有彈性</w:t>
      </w:r>
      <w:r w:rsidR="00C10239">
        <w:rPr>
          <w:rFonts w:ascii="標楷體" w:hAnsi="標楷體" w:hint="eastAsia"/>
          <w:sz w:val="32"/>
          <w:szCs w:val="32"/>
        </w:rPr>
        <w:t>，惟</w:t>
      </w:r>
      <w:r w:rsidR="007C45B4" w:rsidRPr="007C45B4">
        <w:rPr>
          <w:rFonts w:ascii="標楷體" w:hAnsi="標楷體" w:hint="eastAsia"/>
          <w:sz w:val="32"/>
          <w:szCs w:val="32"/>
        </w:rPr>
        <w:t>應持續檢討，並尋求改進。4.建</w:t>
      </w:r>
      <w:r w:rsidR="007C45B4" w:rsidRPr="00C10239">
        <w:rPr>
          <w:rFonts w:ascii="標楷體" w:hAnsi="標楷體" w:hint="eastAsia"/>
          <w:spacing w:val="-6"/>
          <w:sz w:val="32"/>
          <w:szCs w:val="32"/>
        </w:rPr>
        <w:t>請持續彙整世界重要國家文官制度，待相關資料更為完備時，</w:t>
      </w:r>
      <w:r w:rsidR="007C45B4" w:rsidRPr="007C45B4">
        <w:rPr>
          <w:rFonts w:ascii="標楷體" w:hAnsi="標楷體" w:hint="eastAsia"/>
          <w:sz w:val="32"/>
          <w:szCs w:val="32"/>
        </w:rPr>
        <w:t>再就我國與他國文官制度進行綜合比較。</w:t>
      </w:r>
    </w:p>
    <w:bookmarkEnd w:id="12"/>
    <w:p w14:paraId="738A4770" w14:textId="75FF8E7F" w:rsidR="00C01B43" w:rsidRPr="007C45B4" w:rsidRDefault="00232BD0" w:rsidP="00B626AD">
      <w:pPr>
        <w:kinsoku w:val="0"/>
        <w:overflowPunct w:val="0"/>
        <w:snapToGrid w:val="0"/>
        <w:spacing w:line="520" w:lineRule="atLeast"/>
        <w:ind w:leftChars="87" w:left="937" w:hangingChars="200" w:hanging="641"/>
        <w:jc w:val="both"/>
        <w:textAlignment w:val="baseline"/>
        <w:rPr>
          <w:rFonts w:ascii="標楷體" w:hAnsi="標楷體"/>
          <w:color w:val="C00000"/>
          <w:sz w:val="32"/>
          <w:szCs w:val="32"/>
        </w:rPr>
      </w:pPr>
      <w:r w:rsidRPr="000F4FBD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="00C01B43" w:rsidRPr="007C45B4">
        <w:rPr>
          <w:rFonts w:ascii="標楷體" w:hAnsi="標楷體" w:hint="eastAsia"/>
          <w:b/>
          <w:bCs/>
          <w:sz w:val="32"/>
          <w:szCs w:val="32"/>
        </w:rPr>
        <w:t>伊萬</w:t>
      </w:r>
      <w:proofErr w:type="gramStart"/>
      <w:r w:rsidR="00C01B43" w:rsidRPr="007C45B4">
        <w:rPr>
          <w:rFonts w:ascii="標楷體" w:hAnsi="標楷體" w:hint="eastAsia"/>
          <w:b/>
          <w:bCs/>
          <w:sz w:val="32"/>
          <w:szCs w:val="32"/>
        </w:rPr>
        <w:t>•</w:t>
      </w:r>
      <w:proofErr w:type="gramEnd"/>
      <w:r w:rsidR="00C01B43" w:rsidRPr="007C45B4">
        <w:rPr>
          <w:rFonts w:ascii="標楷體" w:hAnsi="標楷體" w:hint="eastAsia"/>
          <w:b/>
          <w:bCs/>
          <w:sz w:val="32"/>
          <w:szCs w:val="32"/>
        </w:rPr>
        <w:t>納威委員：</w:t>
      </w:r>
      <w:r w:rsidR="007C45B4" w:rsidRPr="007C45B4">
        <w:rPr>
          <w:rFonts w:ascii="標楷體" w:hAnsi="標楷體" w:hint="eastAsia"/>
          <w:sz w:val="32"/>
          <w:szCs w:val="32"/>
        </w:rPr>
        <w:t>1.今日部報告我國文官制度演變、職務結構及</w:t>
      </w:r>
      <w:proofErr w:type="gramStart"/>
      <w:r w:rsidR="007C45B4" w:rsidRPr="007C45B4">
        <w:rPr>
          <w:rFonts w:ascii="標楷體" w:hAnsi="標楷體" w:hint="eastAsia"/>
          <w:sz w:val="32"/>
          <w:szCs w:val="32"/>
        </w:rPr>
        <w:t>俸</w:t>
      </w:r>
      <w:proofErr w:type="gramEnd"/>
      <w:r w:rsidR="007C45B4" w:rsidRPr="007C45B4">
        <w:rPr>
          <w:rFonts w:ascii="標楷體" w:hAnsi="標楷體" w:hint="eastAsia"/>
          <w:sz w:val="32"/>
          <w:szCs w:val="32"/>
        </w:rPr>
        <w:t>表結構設計等，以及如何參酌美國文官制度並設計符應我國國情的人事制度，</w:t>
      </w:r>
      <w:proofErr w:type="gramStart"/>
      <w:r w:rsidR="007C45B4" w:rsidRPr="007C45B4">
        <w:rPr>
          <w:rFonts w:ascii="標楷體" w:hAnsi="標楷體" w:hint="eastAsia"/>
          <w:sz w:val="32"/>
          <w:szCs w:val="32"/>
        </w:rPr>
        <w:t>研</w:t>
      </w:r>
      <w:proofErr w:type="gramEnd"/>
      <w:r w:rsidR="007C45B4" w:rsidRPr="007C45B4">
        <w:rPr>
          <w:rFonts w:ascii="標楷體" w:hAnsi="標楷體" w:hint="eastAsia"/>
          <w:sz w:val="32"/>
          <w:szCs w:val="32"/>
        </w:rPr>
        <w:t>析內容相當豐碩。2.本報告提及美國一般</w:t>
      </w:r>
      <w:proofErr w:type="gramStart"/>
      <w:r w:rsidR="007C45B4" w:rsidRPr="007C45B4">
        <w:rPr>
          <w:rFonts w:ascii="標楷體" w:hAnsi="標楷體" w:hint="eastAsia"/>
          <w:sz w:val="32"/>
          <w:szCs w:val="32"/>
        </w:rPr>
        <w:t>俸</w:t>
      </w:r>
      <w:proofErr w:type="gramEnd"/>
      <w:r w:rsidR="007C45B4" w:rsidRPr="007C45B4">
        <w:rPr>
          <w:rFonts w:ascii="標楷體" w:hAnsi="標楷體" w:hint="eastAsia"/>
          <w:sz w:val="32"/>
          <w:szCs w:val="32"/>
        </w:rPr>
        <w:t>表(GS)晉</w:t>
      </w:r>
      <w:proofErr w:type="gramStart"/>
      <w:r w:rsidR="007C45B4" w:rsidRPr="007C45B4">
        <w:rPr>
          <w:rFonts w:ascii="標楷體" w:hAnsi="標楷體" w:hint="eastAsia"/>
          <w:sz w:val="32"/>
          <w:szCs w:val="32"/>
        </w:rPr>
        <w:t>俸</w:t>
      </w:r>
      <w:proofErr w:type="gramEnd"/>
      <w:r w:rsidR="007C45B4" w:rsidRPr="007C45B4">
        <w:rPr>
          <w:rFonts w:ascii="標楷體" w:hAnsi="標楷體" w:hint="eastAsia"/>
          <w:sz w:val="32"/>
          <w:szCs w:val="32"/>
        </w:rPr>
        <w:t>制度係</w:t>
      </w:r>
      <w:proofErr w:type="gramStart"/>
      <w:r w:rsidR="007C45B4" w:rsidRPr="007C45B4">
        <w:rPr>
          <w:rFonts w:ascii="標楷體" w:hAnsi="標楷體" w:hint="eastAsia"/>
          <w:sz w:val="32"/>
          <w:szCs w:val="32"/>
        </w:rPr>
        <w:t>採</w:t>
      </w:r>
      <w:proofErr w:type="gramEnd"/>
      <w:r w:rsidR="007C45B4" w:rsidRPr="007C45B4">
        <w:rPr>
          <w:rFonts w:ascii="標楷體" w:hAnsi="標楷體" w:hint="eastAsia"/>
          <w:sz w:val="32"/>
          <w:szCs w:val="32"/>
        </w:rPr>
        <w:t>「停留年數」設計，亦即聯邦公務人員需服務滿相應年資方能晉</w:t>
      </w:r>
      <w:proofErr w:type="gramStart"/>
      <w:r w:rsidR="007C45B4" w:rsidRPr="007C45B4">
        <w:rPr>
          <w:rFonts w:ascii="標楷體" w:hAnsi="標楷體" w:hint="eastAsia"/>
          <w:sz w:val="32"/>
          <w:szCs w:val="32"/>
        </w:rPr>
        <w:t>俸</w:t>
      </w:r>
      <w:proofErr w:type="gramEnd"/>
      <w:r w:rsidR="007C45B4" w:rsidRPr="007C45B4">
        <w:rPr>
          <w:rFonts w:ascii="標楷體" w:hAnsi="標楷體" w:hint="eastAsia"/>
          <w:sz w:val="32"/>
          <w:szCs w:val="32"/>
        </w:rPr>
        <w:t>，而我國不同於美國設有停留年數機制，設計上似較易產生公務人員「因長時間停留於特定職等而面臨無級可晉」之情形，請教美國設計停留</w:t>
      </w:r>
      <w:r w:rsidR="007C45B4" w:rsidRPr="00C10239">
        <w:rPr>
          <w:rFonts w:ascii="標楷體" w:hAnsi="標楷體" w:hint="eastAsia"/>
          <w:spacing w:val="-6"/>
          <w:sz w:val="32"/>
          <w:szCs w:val="32"/>
        </w:rPr>
        <w:t>年數機制的考量因素為何？又我國能否進一步參</w:t>
      </w:r>
      <w:proofErr w:type="gramStart"/>
      <w:r w:rsidR="007C45B4" w:rsidRPr="00C10239">
        <w:rPr>
          <w:rFonts w:ascii="標楷體" w:hAnsi="標楷體" w:hint="eastAsia"/>
          <w:spacing w:val="-6"/>
          <w:sz w:val="32"/>
          <w:szCs w:val="32"/>
        </w:rPr>
        <w:t>採</w:t>
      </w:r>
      <w:proofErr w:type="gramEnd"/>
      <w:r w:rsidR="007C45B4" w:rsidRPr="00C10239">
        <w:rPr>
          <w:rFonts w:ascii="標楷體" w:hAnsi="標楷體" w:hint="eastAsia"/>
          <w:spacing w:val="-6"/>
          <w:sz w:val="32"/>
          <w:szCs w:val="32"/>
        </w:rPr>
        <w:t>其作法？</w:t>
      </w:r>
      <w:r w:rsidR="007C45B4" w:rsidRPr="007C45B4">
        <w:rPr>
          <w:rFonts w:ascii="標楷體" w:hAnsi="標楷體" w:hint="eastAsia"/>
          <w:sz w:val="32"/>
          <w:szCs w:val="32"/>
        </w:rPr>
        <w:lastRenderedPageBreak/>
        <w:t>請部說明。3.部為重行建立一套完善之聘用人員人事法制，就其適用對象範圍、權利義務、考核機制、擔（兼）任機關首長、副首長或主管職務等相關議題，委託外部學者專家研究，並於111年12月26日提出完整之書面研究報告，請適時提供更詳盡的資訊供參。4.現行原住民族政策議題橫跨文化、語言、社會、教育及土地等，必須具備專業知識且熟悉原住民族文化，才能提供適切的公共服務。</w:t>
      </w:r>
      <w:proofErr w:type="gramStart"/>
      <w:r w:rsidR="007C45B4" w:rsidRPr="007C45B4">
        <w:rPr>
          <w:rFonts w:ascii="標楷體" w:hAnsi="標楷體" w:hint="eastAsia"/>
          <w:sz w:val="32"/>
          <w:szCs w:val="32"/>
        </w:rPr>
        <w:t>惟</w:t>
      </w:r>
      <w:proofErr w:type="gramEnd"/>
      <w:r w:rsidR="007C45B4" w:rsidRPr="007C45B4">
        <w:rPr>
          <w:rFonts w:ascii="標楷體" w:hAnsi="標楷體" w:hint="eastAsia"/>
          <w:sz w:val="32"/>
          <w:szCs w:val="32"/>
        </w:rPr>
        <w:t>原住民族行政職務係歸屬</w:t>
      </w:r>
      <w:proofErr w:type="gramStart"/>
      <w:r w:rsidR="007C45B4" w:rsidRPr="007C45B4">
        <w:rPr>
          <w:rFonts w:ascii="標楷體" w:hAnsi="標楷體" w:hint="eastAsia"/>
          <w:sz w:val="32"/>
          <w:szCs w:val="32"/>
        </w:rPr>
        <w:t>綜合職組之</w:t>
      </w:r>
      <w:proofErr w:type="gramEnd"/>
      <w:r w:rsidR="007C45B4" w:rsidRPr="007C45B4">
        <w:rPr>
          <w:rFonts w:ascii="標楷體" w:hAnsi="標楷體" w:hint="eastAsia"/>
          <w:sz w:val="32"/>
          <w:szCs w:val="32"/>
        </w:rPr>
        <w:t>綜合行政職系下，業務內容繁雜，包含語言、教育</w:t>
      </w:r>
      <w:r w:rsidR="00C10239">
        <w:rPr>
          <w:rFonts w:ascii="標楷體" w:hAnsi="標楷體" w:hint="eastAsia"/>
          <w:sz w:val="32"/>
          <w:szCs w:val="32"/>
        </w:rPr>
        <w:t>及</w:t>
      </w:r>
      <w:r w:rsidR="007C45B4" w:rsidRPr="007C45B4">
        <w:rPr>
          <w:rFonts w:ascii="標楷體" w:hAnsi="標楷體" w:hint="eastAsia"/>
          <w:sz w:val="32"/>
          <w:szCs w:val="32"/>
        </w:rPr>
        <w:t>文化等議題，職務未有更細部</w:t>
      </w:r>
      <w:r w:rsidR="00EA0F41">
        <w:rPr>
          <w:rFonts w:ascii="標楷體" w:hAnsi="標楷體" w:hint="eastAsia"/>
          <w:sz w:val="32"/>
          <w:szCs w:val="32"/>
        </w:rPr>
        <w:t>的</w:t>
      </w:r>
      <w:r w:rsidR="007C45B4" w:rsidRPr="007C45B4">
        <w:rPr>
          <w:rFonts w:ascii="標楷體" w:hAnsi="標楷體" w:hint="eastAsia"/>
          <w:sz w:val="32"/>
          <w:szCs w:val="32"/>
        </w:rPr>
        <w:t>分類</w:t>
      </w:r>
      <w:r w:rsidR="00C10239">
        <w:rPr>
          <w:rFonts w:ascii="標楷體" w:hAnsi="標楷體" w:hint="eastAsia"/>
          <w:sz w:val="32"/>
          <w:szCs w:val="32"/>
        </w:rPr>
        <w:t>規劃</w:t>
      </w:r>
      <w:r w:rsidR="007C45B4" w:rsidRPr="007C45B4">
        <w:rPr>
          <w:rFonts w:ascii="標楷體" w:hAnsi="標楷體" w:hint="eastAsia"/>
          <w:sz w:val="32"/>
          <w:szCs w:val="32"/>
        </w:rPr>
        <w:t>；又原住民族地政業務歸屬</w:t>
      </w:r>
      <w:proofErr w:type="gramStart"/>
      <w:r w:rsidR="007C45B4" w:rsidRPr="007C45B4">
        <w:rPr>
          <w:rFonts w:ascii="標楷體" w:hAnsi="標楷體" w:hint="eastAsia"/>
          <w:sz w:val="32"/>
          <w:szCs w:val="32"/>
        </w:rPr>
        <w:t>經建職組之</w:t>
      </w:r>
      <w:proofErr w:type="gramEnd"/>
      <w:r w:rsidR="007C45B4" w:rsidRPr="007C45B4">
        <w:rPr>
          <w:rFonts w:ascii="標楷體" w:hAnsi="標楷體" w:hint="eastAsia"/>
          <w:sz w:val="32"/>
          <w:szCs w:val="32"/>
        </w:rPr>
        <w:t>地政職系下，尚無專屬對應職系及職務有效整合相關工作內容。因此，考量原住民</w:t>
      </w:r>
      <w:r w:rsidR="007C45B4" w:rsidRPr="00C10239">
        <w:rPr>
          <w:rFonts w:ascii="標楷體" w:hAnsi="標楷體" w:hint="eastAsia"/>
          <w:spacing w:val="-6"/>
          <w:sz w:val="32"/>
          <w:szCs w:val="32"/>
        </w:rPr>
        <w:t>族業務的複雜性與特殊性，且基於原住民族施政的實務需求，</w:t>
      </w:r>
      <w:r w:rsidR="00C10239" w:rsidRPr="007C45B4">
        <w:rPr>
          <w:rFonts w:ascii="標楷體" w:hAnsi="標楷體" w:hint="eastAsia"/>
          <w:sz w:val="32"/>
          <w:szCs w:val="32"/>
        </w:rPr>
        <w:t>建議</w:t>
      </w:r>
      <w:proofErr w:type="gramStart"/>
      <w:r w:rsidR="007C45B4" w:rsidRPr="007C45B4">
        <w:rPr>
          <w:rFonts w:ascii="標楷體" w:hAnsi="標楷體" w:hint="eastAsia"/>
          <w:sz w:val="32"/>
          <w:szCs w:val="32"/>
        </w:rPr>
        <w:t>研</w:t>
      </w:r>
      <w:proofErr w:type="gramEnd"/>
      <w:r w:rsidR="007C45B4" w:rsidRPr="007C45B4">
        <w:rPr>
          <w:rFonts w:ascii="標楷體" w:hAnsi="標楷體" w:hint="eastAsia"/>
          <w:sz w:val="32"/>
          <w:szCs w:val="32"/>
        </w:rPr>
        <w:t>議妥適調整原住民族行政相關</w:t>
      </w:r>
      <w:proofErr w:type="gramStart"/>
      <w:r w:rsidR="007C45B4" w:rsidRPr="007C45B4">
        <w:rPr>
          <w:rFonts w:ascii="標楷體" w:hAnsi="標楷體" w:hint="eastAsia"/>
          <w:sz w:val="32"/>
          <w:szCs w:val="32"/>
        </w:rPr>
        <w:t>之職組職</w:t>
      </w:r>
      <w:proofErr w:type="gramEnd"/>
      <w:r w:rsidR="007C45B4" w:rsidRPr="007C45B4">
        <w:rPr>
          <w:rFonts w:ascii="標楷體" w:hAnsi="標楷體" w:hint="eastAsia"/>
          <w:sz w:val="32"/>
          <w:szCs w:val="32"/>
        </w:rPr>
        <w:t>系，以提升原住民族行政機關的施政效能。</w:t>
      </w:r>
    </w:p>
    <w:p w14:paraId="60CFDBC2" w14:textId="077C1D40" w:rsidR="006A2B51" w:rsidRPr="00C67F49" w:rsidRDefault="00C01B43" w:rsidP="00B626AD">
      <w:pPr>
        <w:kinsoku w:val="0"/>
        <w:overflowPunct w:val="0"/>
        <w:snapToGrid w:val="0"/>
        <w:spacing w:line="520" w:lineRule="atLeast"/>
        <w:ind w:leftChars="87" w:left="937" w:hangingChars="200" w:hanging="641"/>
        <w:jc w:val="both"/>
        <w:textAlignment w:val="baseline"/>
        <w:rPr>
          <w:rFonts w:ascii="標楷體" w:hAnsi="標楷體"/>
          <w:sz w:val="32"/>
          <w:szCs w:val="32"/>
        </w:rPr>
      </w:pPr>
      <w:r w:rsidRPr="000F4FBD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="006A2B51" w:rsidRPr="00C67F49">
        <w:rPr>
          <w:rFonts w:ascii="標楷體" w:hAnsi="標楷體" w:hint="eastAsia"/>
          <w:b/>
          <w:bCs/>
          <w:sz w:val="32"/>
          <w:szCs w:val="32"/>
        </w:rPr>
        <w:t>何委員</w:t>
      </w:r>
      <w:proofErr w:type="gramStart"/>
      <w:r w:rsidR="006A2B51" w:rsidRPr="00C67F49">
        <w:rPr>
          <w:rFonts w:ascii="標楷體" w:hAnsi="標楷體" w:hint="eastAsia"/>
          <w:b/>
          <w:bCs/>
          <w:sz w:val="32"/>
          <w:szCs w:val="32"/>
        </w:rPr>
        <w:t>怡澄</w:t>
      </w:r>
      <w:proofErr w:type="gramEnd"/>
      <w:r w:rsidR="006A2B51" w:rsidRPr="00C67F49">
        <w:rPr>
          <w:rFonts w:ascii="標楷體" w:hAnsi="標楷體" w:hint="eastAsia"/>
          <w:b/>
          <w:bCs/>
          <w:sz w:val="32"/>
          <w:szCs w:val="32"/>
        </w:rPr>
        <w:t>：</w:t>
      </w:r>
      <w:bookmarkStart w:id="13" w:name="_Hlk124421124"/>
      <w:r w:rsidR="00C67F49" w:rsidRPr="00C67F49">
        <w:rPr>
          <w:rFonts w:ascii="標楷體" w:hAnsi="標楷體" w:hint="eastAsia"/>
          <w:sz w:val="32"/>
          <w:szCs w:val="32"/>
        </w:rPr>
        <w:t>1.</w:t>
      </w:r>
      <w:r w:rsidR="00C10239">
        <w:rPr>
          <w:rFonts w:ascii="標楷體" w:hAnsi="標楷體" w:hint="eastAsia"/>
          <w:sz w:val="32"/>
          <w:szCs w:val="32"/>
        </w:rPr>
        <w:t>感</w:t>
      </w:r>
      <w:r w:rsidR="00C67F49" w:rsidRPr="00C67F49">
        <w:rPr>
          <w:rFonts w:ascii="標楷體" w:hAnsi="標楷體" w:hint="eastAsia"/>
          <w:sz w:val="32"/>
          <w:szCs w:val="32"/>
        </w:rPr>
        <w:t>謝部報告美國與我國文官制度的比較，兩國在政治、經濟、社會及文化等國情不同，整體文官制度尚有一定程度差異，</w:t>
      </w:r>
      <w:proofErr w:type="gramStart"/>
      <w:r w:rsidR="00C67F49" w:rsidRPr="00C67F49">
        <w:rPr>
          <w:rFonts w:ascii="標楷體" w:hAnsi="標楷體" w:hint="eastAsia"/>
          <w:sz w:val="32"/>
          <w:szCs w:val="32"/>
        </w:rPr>
        <w:t>爰</w:t>
      </w:r>
      <w:proofErr w:type="gramEnd"/>
      <w:r w:rsidR="00C67F49" w:rsidRPr="00C67F49">
        <w:rPr>
          <w:rFonts w:ascii="標楷體" w:hAnsi="標楷體" w:hint="eastAsia"/>
          <w:sz w:val="32"/>
          <w:szCs w:val="32"/>
        </w:rPr>
        <w:t>個人認同書面報告第26頁所述：「沒有理想之公共人事制度，只有最合宜之人事制度」。2.本次簡報第16頁提及</w:t>
      </w:r>
      <w:proofErr w:type="gramStart"/>
      <w:r w:rsidR="00C67F49" w:rsidRPr="00C67F49">
        <w:rPr>
          <w:rFonts w:ascii="標楷體" w:hAnsi="標楷體" w:hint="eastAsia"/>
          <w:sz w:val="32"/>
          <w:szCs w:val="32"/>
        </w:rPr>
        <w:t>我國職組職</w:t>
      </w:r>
      <w:proofErr w:type="gramEnd"/>
      <w:r w:rsidR="00C67F49" w:rsidRPr="00C67F49">
        <w:rPr>
          <w:rFonts w:ascii="標楷體" w:hAnsi="標楷體" w:hint="eastAsia"/>
          <w:sz w:val="32"/>
          <w:szCs w:val="32"/>
        </w:rPr>
        <w:t>系發展，由58年159個職系，至76年演變為</w:t>
      </w:r>
      <w:proofErr w:type="gramStart"/>
      <w:r w:rsidR="00C67F49" w:rsidRPr="00C67F49">
        <w:rPr>
          <w:rFonts w:ascii="標楷體" w:hAnsi="標楷體" w:hint="eastAsia"/>
          <w:sz w:val="32"/>
          <w:szCs w:val="32"/>
        </w:rPr>
        <w:t>26個職組53個</w:t>
      </w:r>
      <w:proofErr w:type="gramEnd"/>
      <w:r w:rsidR="00C67F49" w:rsidRPr="00C67F49">
        <w:rPr>
          <w:rFonts w:ascii="標楷體" w:hAnsi="標楷體" w:hint="eastAsia"/>
          <w:sz w:val="32"/>
          <w:szCs w:val="32"/>
        </w:rPr>
        <w:t>職系，93年再增加為43</w:t>
      </w:r>
      <w:proofErr w:type="gramStart"/>
      <w:r w:rsidR="00C67F49" w:rsidRPr="00C67F49">
        <w:rPr>
          <w:rFonts w:ascii="標楷體" w:hAnsi="標楷體" w:hint="eastAsia"/>
          <w:sz w:val="32"/>
          <w:szCs w:val="32"/>
        </w:rPr>
        <w:t>職組95個</w:t>
      </w:r>
      <w:proofErr w:type="gramEnd"/>
      <w:r w:rsidR="00C67F49" w:rsidRPr="00C67F49">
        <w:rPr>
          <w:rFonts w:ascii="標楷體" w:hAnsi="標楷體" w:hint="eastAsia"/>
          <w:sz w:val="32"/>
          <w:szCs w:val="32"/>
        </w:rPr>
        <w:t>職系，108年又調整為</w:t>
      </w:r>
      <w:proofErr w:type="gramStart"/>
      <w:r w:rsidR="00C67F49" w:rsidRPr="00C67F49">
        <w:rPr>
          <w:rFonts w:ascii="標楷體" w:hAnsi="標楷體" w:hint="eastAsia"/>
          <w:sz w:val="32"/>
          <w:szCs w:val="32"/>
        </w:rPr>
        <w:t>25個職組57個</w:t>
      </w:r>
      <w:proofErr w:type="gramEnd"/>
      <w:r w:rsidR="00C67F49" w:rsidRPr="00C67F49">
        <w:rPr>
          <w:rFonts w:ascii="標楷體" w:hAnsi="標楷體" w:hint="eastAsia"/>
          <w:sz w:val="32"/>
          <w:szCs w:val="32"/>
        </w:rPr>
        <w:t>職系，其發展趨勢係因應機關彈性用人需要而整</w:t>
      </w:r>
      <w:proofErr w:type="gramStart"/>
      <w:r w:rsidR="00C67F49" w:rsidRPr="00C67F49">
        <w:rPr>
          <w:rFonts w:ascii="標楷體" w:hAnsi="標楷體" w:hint="eastAsia"/>
          <w:sz w:val="32"/>
          <w:szCs w:val="32"/>
        </w:rPr>
        <w:t>併</w:t>
      </w:r>
      <w:proofErr w:type="gramEnd"/>
      <w:r w:rsidR="00C67F49" w:rsidRPr="00C67F49">
        <w:rPr>
          <w:rFonts w:ascii="標楷體" w:hAnsi="標楷體" w:hint="eastAsia"/>
          <w:sz w:val="32"/>
          <w:szCs w:val="32"/>
        </w:rPr>
        <w:t>設置。另我國</w:t>
      </w:r>
      <w:proofErr w:type="gramStart"/>
      <w:r w:rsidR="00C67F49" w:rsidRPr="00C67F49">
        <w:rPr>
          <w:rFonts w:ascii="標楷體" w:hAnsi="標楷體" w:hint="eastAsia"/>
          <w:sz w:val="32"/>
          <w:szCs w:val="32"/>
        </w:rPr>
        <w:t>採行簡</w:t>
      </w:r>
      <w:proofErr w:type="gramEnd"/>
      <w:r w:rsidR="00C67F49" w:rsidRPr="00C67F49">
        <w:rPr>
          <w:rFonts w:ascii="標楷體" w:hAnsi="標楷體" w:hint="eastAsia"/>
          <w:sz w:val="32"/>
          <w:szCs w:val="32"/>
        </w:rPr>
        <w:t>薦委制及職位</w:t>
      </w:r>
      <w:proofErr w:type="gramStart"/>
      <w:r w:rsidR="00C67F49" w:rsidRPr="00C67F49">
        <w:rPr>
          <w:rFonts w:ascii="標楷體" w:hAnsi="標楷體" w:hint="eastAsia"/>
          <w:sz w:val="32"/>
          <w:szCs w:val="32"/>
        </w:rPr>
        <w:t>分類制兩制</w:t>
      </w:r>
      <w:proofErr w:type="gramEnd"/>
      <w:r w:rsidR="00C67F49" w:rsidRPr="00C67F49">
        <w:rPr>
          <w:rFonts w:ascii="標楷體" w:hAnsi="標楷體" w:hint="eastAsia"/>
          <w:sz w:val="32"/>
          <w:szCs w:val="32"/>
        </w:rPr>
        <w:t>合一制度，係擷取兩制度優點，並保留職系區分，有助於兼顧傳統人事文化及科學化事務管理。3.我國在職組職系設計方面，主要考量公務人員進入公務體系後，可依其學歷、經歷、訓練、專長及機關需求等，於</w:t>
      </w:r>
      <w:proofErr w:type="gramStart"/>
      <w:r w:rsidR="00C67F49" w:rsidRPr="00C67F49">
        <w:rPr>
          <w:rFonts w:ascii="標楷體" w:hAnsi="標楷體" w:hint="eastAsia"/>
          <w:sz w:val="32"/>
          <w:szCs w:val="32"/>
        </w:rPr>
        <w:t>同職組</w:t>
      </w:r>
      <w:proofErr w:type="gramEnd"/>
      <w:r w:rsidR="00C67F49" w:rsidRPr="00C67F49">
        <w:rPr>
          <w:rFonts w:ascii="標楷體" w:hAnsi="標楷體" w:hint="eastAsia"/>
          <w:sz w:val="32"/>
          <w:szCs w:val="32"/>
        </w:rPr>
        <w:t>內不同職系間得以進行職務調任。在此彈性調任思維下，</w:t>
      </w:r>
      <w:r w:rsidR="00C67F49" w:rsidRPr="00C67F49">
        <w:rPr>
          <w:rFonts w:ascii="標楷體" w:hAnsi="標楷體" w:hint="eastAsia"/>
          <w:sz w:val="32"/>
          <w:szCs w:val="32"/>
        </w:rPr>
        <w:lastRenderedPageBreak/>
        <w:t>初任公務人員考試或可</w:t>
      </w:r>
      <w:proofErr w:type="gramStart"/>
      <w:r w:rsidR="00C67F49" w:rsidRPr="00C67F49">
        <w:rPr>
          <w:rFonts w:ascii="標楷體" w:hAnsi="標楷體" w:hint="eastAsia"/>
          <w:sz w:val="32"/>
          <w:szCs w:val="32"/>
        </w:rPr>
        <w:t>研</w:t>
      </w:r>
      <w:proofErr w:type="gramEnd"/>
      <w:r w:rsidR="00C67F49" w:rsidRPr="00C67F49">
        <w:rPr>
          <w:rFonts w:ascii="標楷體" w:hAnsi="標楷體" w:hint="eastAsia"/>
          <w:sz w:val="32"/>
          <w:szCs w:val="32"/>
        </w:rPr>
        <w:t>議無須過度區分考試類科，建議於討論高普考試專業科目調整方案時，</w:t>
      </w:r>
      <w:proofErr w:type="gramStart"/>
      <w:r w:rsidR="00C67F49" w:rsidRPr="00C67F49">
        <w:rPr>
          <w:rFonts w:ascii="標楷體" w:hAnsi="標楷體" w:hint="eastAsia"/>
          <w:sz w:val="32"/>
          <w:szCs w:val="32"/>
        </w:rPr>
        <w:t>併</w:t>
      </w:r>
      <w:proofErr w:type="gramEnd"/>
      <w:r w:rsidR="00C67F49" w:rsidRPr="00C67F49">
        <w:rPr>
          <w:rFonts w:ascii="標楷體" w:hAnsi="標楷體" w:hint="eastAsia"/>
          <w:sz w:val="32"/>
          <w:szCs w:val="32"/>
        </w:rPr>
        <w:t>予納入考量。</w:t>
      </w:r>
      <w:r w:rsidR="002066F2" w:rsidRPr="00C67F49">
        <w:rPr>
          <w:rFonts w:ascii="標楷體" w:hAnsi="標楷體" w:hint="eastAsia"/>
          <w:sz w:val="32"/>
          <w:szCs w:val="32"/>
        </w:rPr>
        <w:t xml:space="preserve"> </w:t>
      </w:r>
    </w:p>
    <w:bookmarkEnd w:id="13"/>
    <w:p w14:paraId="426E4CEF" w14:textId="16E581B0" w:rsidR="003879B6" w:rsidRPr="003879B6" w:rsidRDefault="006A2B51" w:rsidP="003879B6">
      <w:pPr>
        <w:kinsoku w:val="0"/>
        <w:overflowPunct w:val="0"/>
        <w:snapToGrid w:val="0"/>
        <w:spacing w:line="520" w:lineRule="atLeast"/>
        <w:ind w:leftChars="87" w:left="937" w:hangingChars="200" w:hanging="641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0F4FBD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bookmarkStart w:id="14" w:name="_Hlk123827797"/>
      <w:r w:rsidR="003879B6" w:rsidRPr="003879B6">
        <w:rPr>
          <w:rFonts w:ascii="標楷體" w:hAnsi="標楷體" w:hint="eastAsia"/>
          <w:b/>
          <w:bCs/>
          <w:spacing w:val="-4"/>
          <w:sz w:val="32"/>
          <w:szCs w:val="32"/>
        </w:rPr>
        <w:t>周部長志宏、雷司長</w:t>
      </w:r>
      <w:proofErr w:type="gramStart"/>
      <w:r w:rsidR="003879B6" w:rsidRPr="003879B6">
        <w:rPr>
          <w:rFonts w:ascii="標楷體" w:hAnsi="標楷體" w:hint="eastAsia"/>
          <w:b/>
          <w:bCs/>
          <w:spacing w:val="-4"/>
          <w:sz w:val="32"/>
          <w:szCs w:val="32"/>
        </w:rPr>
        <w:t>諶</w:t>
      </w:r>
      <w:proofErr w:type="gramEnd"/>
      <w:r w:rsidR="003879B6" w:rsidRPr="003879B6">
        <w:rPr>
          <w:rFonts w:ascii="標楷體" w:hAnsi="標楷體" w:hint="eastAsia"/>
          <w:b/>
          <w:bCs/>
          <w:spacing w:val="-4"/>
          <w:sz w:val="32"/>
          <w:szCs w:val="32"/>
        </w:rPr>
        <w:t>補充報告：</w:t>
      </w:r>
      <w:r w:rsidR="003879B6" w:rsidRPr="003879B6">
        <w:rPr>
          <w:rFonts w:ascii="標楷體" w:hAnsi="標楷體" w:hint="eastAsia"/>
          <w:spacing w:val="-4"/>
          <w:sz w:val="32"/>
          <w:szCs w:val="32"/>
        </w:rPr>
        <w:t>對各委員意見加以說明(略)。</w:t>
      </w:r>
    </w:p>
    <w:p w14:paraId="20522262" w14:textId="76FC3D04" w:rsidR="0015172A" w:rsidRPr="00900AF3" w:rsidRDefault="003879B6" w:rsidP="003879B6">
      <w:pPr>
        <w:kinsoku w:val="0"/>
        <w:overflowPunct w:val="0"/>
        <w:snapToGrid w:val="0"/>
        <w:spacing w:line="520" w:lineRule="atLeast"/>
        <w:ind w:leftChars="98" w:left="923" w:hangingChars="194" w:hanging="590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bCs/>
          <w:spacing w:val="-8"/>
          <w:sz w:val="32"/>
          <w:szCs w:val="32"/>
        </w:rPr>
        <w:t xml:space="preserve">  </w:t>
      </w:r>
      <w:r w:rsidR="004171FF" w:rsidRPr="000C63BB">
        <w:rPr>
          <w:rFonts w:ascii="標楷體" w:hAnsi="標楷體" w:hint="eastAsia"/>
          <w:b/>
          <w:bCs/>
          <w:sz w:val="32"/>
          <w:szCs w:val="32"/>
        </w:rPr>
        <w:t>院長意見：</w:t>
      </w:r>
      <w:r w:rsidR="00900AF3" w:rsidRPr="00900AF3">
        <w:rPr>
          <w:rFonts w:ascii="標楷體" w:hAnsi="標楷體" w:hint="eastAsia"/>
          <w:sz w:val="32"/>
          <w:szCs w:val="32"/>
        </w:rPr>
        <w:t>過去這段時間以來，</w:t>
      </w:r>
      <w:proofErr w:type="gramStart"/>
      <w:r w:rsidR="00900AF3" w:rsidRPr="00900AF3">
        <w:rPr>
          <w:rFonts w:ascii="標楷體" w:hAnsi="標楷體" w:hint="eastAsia"/>
          <w:sz w:val="32"/>
          <w:szCs w:val="32"/>
        </w:rPr>
        <w:t>銓敘部已進行</w:t>
      </w:r>
      <w:proofErr w:type="gramEnd"/>
      <w:r w:rsidR="00900AF3" w:rsidRPr="00900AF3">
        <w:rPr>
          <w:rFonts w:ascii="標楷體" w:hAnsi="標楷體" w:hint="eastAsia"/>
          <w:sz w:val="32"/>
          <w:szCs w:val="32"/>
        </w:rPr>
        <w:t>多項</w:t>
      </w:r>
      <w:r w:rsidR="00307E33">
        <w:rPr>
          <w:rFonts w:ascii="標楷體" w:hAnsi="標楷體" w:hint="eastAsia"/>
          <w:sz w:val="32"/>
          <w:szCs w:val="32"/>
        </w:rPr>
        <w:t>人事</w:t>
      </w:r>
      <w:r w:rsidR="00900AF3" w:rsidRPr="00900AF3">
        <w:rPr>
          <w:rFonts w:ascii="標楷體" w:hAnsi="標楷體" w:hint="eastAsia"/>
          <w:sz w:val="32"/>
          <w:szCs w:val="32"/>
        </w:rPr>
        <w:t>制度的</w:t>
      </w:r>
      <w:proofErr w:type="gramStart"/>
      <w:r w:rsidR="00900AF3" w:rsidRPr="00902517">
        <w:rPr>
          <w:rFonts w:ascii="標楷體" w:hAnsi="標楷體" w:hint="eastAsia"/>
          <w:spacing w:val="-6"/>
          <w:sz w:val="32"/>
          <w:szCs w:val="32"/>
        </w:rPr>
        <w:t>研</w:t>
      </w:r>
      <w:proofErr w:type="gramEnd"/>
      <w:r w:rsidR="00900AF3" w:rsidRPr="00902517">
        <w:rPr>
          <w:rFonts w:ascii="標楷體" w:hAnsi="標楷體" w:hint="eastAsia"/>
          <w:spacing w:val="-6"/>
          <w:sz w:val="32"/>
          <w:szCs w:val="32"/>
        </w:rPr>
        <w:t>修</w:t>
      </w:r>
      <w:r w:rsidR="00E1244F" w:rsidRPr="00902517">
        <w:rPr>
          <w:rFonts w:ascii="標楷體" w:hAnsi="標楷體" w:hint="eastAsia"/>
          <w:spacing w:val="-6"/>
          <w:sz w:val="32"/>
          <w:szCs w:val="32"/>
        </w:rPr>
        <w:t>與鬆綁</w:t>
      </w:r>
      <w:r w:rsidR="00900AF3" w:rsidRPr="00902517">
        <w:rPr>
          <w:rFonts w:ascii="標楷體" w:hAnsi="標楷體" w:hint="eastAsia"/>
          <w:spacing w:val="-6"/>
          <w:sz w:val="32"/>
          <w:szCs w:val="32"/>
        </w:rPr>
        <w:t>，惟</w:t>
      </w:r>
      <w:r w:rsidR="00DF25FD" w:rsidRPr="00902517">
        <w:rPr>
          <w:rFonts w:ascii="標楷體" w:hAnsi="標楷體" w:hint="eastAsia"/>
          <w:spacing w:val="-6"/>
          <w:sz w:val="32"/>
          <w:szCs w:val="32"/>
        </w:rPr>
        <w:t>部分事項因</w:t>
      </w:r>
      <w:r w:rsidR="00902517" w:rsidRPr="00902517">
        <w:rPr>
          <w:rFonts w:ascii="標楷體" w:hAnsi="標楷體" w:hint="eastAsia"/>
          <w:spacing w:val="-6"/>
          <w:sz w:val="32"/>
          <w:szCs w:val="32"/>
        </w:rPr>
        <w:t>受限於五權分立之</w:t>
      </w:r>
      <w:proofErr w:type="gramStart"/>
      <w:r w:rsidR="00900AF3" w:rsidRPr="00902517">
        <w:rPr>
          <w:rFonts w:ascii="標楷體" w:hAnsi="標楷體" w:hint="eastAsia"/>
          <w:spacing w:val="-6"/>
          <w:sz w:val="32"/>
          <w:szCs w:val="32"/>
        </w:rPr>
        <w:t>憲定考</w:t>
      </w:r>
      <w:proofErr w:type="gramEnd"/>
      <w:r w:rsidR="00900AF3" w:rsidRPr="00902517">
        <w:rPr>
          <w:rFonts w:ascii="標楷體" w:hAnsi="標楷體" w:hint="eastAsia"/>
          <w:spacing w:val="-6"/>
          <w:sz w:val="32"/>
          <w:szCs w:val="32"/>
        </w:rPr>
        <w:t>用原則等</w:t>
      </w:r>
      <w:r w:rsidR="00900AF3" w:rsidRPr="00900AF3">
        <w:rPr>
          <w:rFonts w:ascii="標楷體" w:hAnsi="標楷體" w:hint="eastAsia"/>
          <w:sz w:val="32"/>
          <w:szCs w:val="32"/>
        </w:rPr>
        <w:t>根本性問題，</w:t>
      </w:r>
      <w:r w:rsidR="00047D2E">
        <w:rPr>
          <w:rFonts w:ascii="標楷體" w:hAnsi="標楷體" w:hint="eastAsia"/>
          <w:sz w:val="32"/>
          <w:szCs w:val="32"/>
        </w:rPr>
        <w:t>尚</w:t>
      </w:r>
      <w:r w:rsidR="00DF25FD">
        <w:rPr>
          <w:rFonts w:ascii="標楷體" w:hAnsi="標楷體" w:hint="eastAsia"/>
          <w:sz w:val="32"/>
          <w:szCs w:val="32"/>
        </w:rPr>
        <w:t>未能</w:t>
      </w:r>
      <w:r w:rsidR="00902517">
        <w:rPr>
          <w:rFonts w:ascii="標楷體" w:hAnsi="標楷體" w:hint="eastAsia"/>
          <w:sz w:val="32"/>
          <w:szCs w:val="32"/>
        </w:rPr>
        <w:t>有</w:t>
      </w:r>
      <w:r w:rsidR="00DF25FD">
        <w:rPr>
          <w:rFonts w:ascii="標楷體" w:hAnsi="標楷體" w:hint="eastAsia"/>
          <w:sz w:val="32"/>
          <w:szCs w:val="32"/>
        </w:rPr>
        <w:t>進一步</w:t>
      </w:r>
      <w:r w:rsidR="00902517">
        <w:rPr>
          <w:rFonts w:ascii="標楷體" w:hAnsi="標楷體" w:hint="eastAsia"/>
          <w:sz w:val="32"/>
          <w:szCs w:val="32"/>
        </w:rPr>
        <w:t>的</w:t>
      </w:r>
      <w:r w:rsidR="00047D2E">
        <w:rPr>
          <w:rFonts w:ascii="標楷體" w:hAnsi="標楷體" w:hint="eastAsia"/>
          <w:sz w:val="32"/>
          <w:szCs w:val="32"/>
        </w:rPr>
        <w:t>突破。</w:t>
      </w:r>
      <w:r w:rsidR="00ED5D6F">
        <w:rPr>
          <w:rFonts w:ascii="標楷體" w:hAnsi="標楷體" w:hint="eastAsia"/>
          <w:sz w:val="32"/>
          <w:szCs w:val="32"/>
        </w:rPr>
        <w:t>透過</w:t>
      </w:r>
      <w:r w:rsidR="00047D2E">
        <w:rPr>
          <w:rFonts w:ascii="標楷體" w:hAnsi="標楷體" w:hint="eastAsia"/>
          <w:sz w:val="32"/>
          <w:szCs w:val="32"/>
        </w:rPr>
        <w:t>美國</w:t>
      </w:r>
      <w:r w:rsidR="00902517">
        <w:rPr>
          <w:rFonts w:ascii="標楷體" w:hAnsi="標楷體" w:hint="eastAsia"/>
          <w:sz w:val="32"/>
          <w:szCs w:val="32"/>
        </w:rPr>
        <w:t>等國外</w:t>
      </w:r>
      <w:r w:rsidR="00047D2E">
        <w:rPr>
          <w:rFonts w:ascii="標楷體" w:hAnsi="標楷體" w:hint="eastAsia"/>
          <w:sz w:val="32"/>
          <w:szCs w:val="32"/>
        </w:rPr>
        <w:t>文官</w:t>
      </w:r>
      <w:r w:rsidR="00047D2E" w:rsidRPr="00902517">
        <w:rPr>
          <w:rFonts w:ascii="標楷體" w:hAnsi="標楷體" w:hint="eastAsia"/>
          <w:spacing w:val="-4"/>
          <w:sz w:val="32"/>
          <w:szCs w:val="32"/>
        </w:rPr>
        <w:t>制度的相關經驗，</w:t>
      </w:r>
      <w:r w:rsidR="00F955DE" w:rsidRPr="00902517">
        <w:rPr>
          <w:rFonts w:ascii="標楷體" w:hAnsi="標楷體" w:hint="eastAsia"/>
          <w:spacing w:val="-4"/>
          <w:sz w:val="32"/>
          <w:szCs w:val="32"/>
        </w:rPr>
        <w:t>可以更</w:t>
      </w:r>
      <w:r w:rsidR="00902517" w:rsidRPr="00902517">
        <w:rPr>
          <w:rFonts w:ascii="標楷體" w:hAnsi="標楷體" w:hint="eastAsia"/>
          <w:spacing w:val="-4"/>
          <w:sz w:val="32"/>
          <w:szCs w:val="32"/>
        </w:rPr>
        <w:t>加</w:t>
      </w:r>
      <w:r w:rsidR="00F955DE" w:rsidRPr="00902517">
        <w:rPr>
          <w:rFonts w:ascii="標楷體" w:hAnsi="標楷體" w:hint="eastAsia"/>
          <w:spacing w:val="-4"/>
          <w:sz w:val="32"/>
          <w:szCs w:val="32"/>
        </w:rPr>
        <w:t>瞭解我國文官制度的發展與脈絡，</w:t>
      </w:r>
      <w:r w:rsidR="00F955DE" w:rsidRPr="00902517">
        <w:rPr>
          <w:rFonts w:ascii="標楷體" w:hAnsi="標楷體" w:hint="eastAsia"/>
          <w:spacing w:val="4"/>
          <w:sz w:val="32"/>
          <w:szCs w:val="32"/>
        </w:rPr>
        <w:t>並體認問題所在</w:t>
      </w:r>
      <w:r w:rsidR="00902517" w:rsidRPr="00902517">
        <w:rPr>
          <w:rFonts w:ascii="標楷體" w:hAnsi="標楷體" w:hint="eastAsia"/>
          <w:spacing w:val="4"/>
          <w:sz w:val="32"/>
          <w:szCs w:val="32"/>
        </w:rPr>
        <w:t>。</w:t>
      </w:r>
      <w:r w:rsidR="00F955DE" w:rsidRPr="00902517">
        <w:rPr>
          <w:rFonts w:ascii="標楷體" w:hAnsi="標楷體" w:hint="eastAsia"/>
          <w:spacing w:val="4"/>
          <w:sz w:val="32"/>
          <w:szCs w:val="32"/>
        </w:rPr>
        <w:t>未來仍</w:t>
      </w:r>
      <w:r w:rsidRPr="00902517">
        <w:rPr>
          <w:rFonts w:ascii="標楷體" w:hAnsi="標楷體" w:hint="eastAsia"/>
          <w:spacing w:val="4"/>
          <w:sz w:val="32"/>
          <w:szCs w:val="32"/>
        </w:rPr>
        <w:t>請持續</w:t>
      </w:r>
      <w:r w:rsidR="00F955DE" w:rsidRPr="00902517">
        <w:rPr>
          <w:rFonts w:ascii="標楷體" w:hAnsi="標楷體" w:hint="eastAsia"/>
          <w:spacing w:val="4"/>
          <w:sz w:val="32"/>
          <w:szCs w:val="32"/>
        </w:rPr>
        <w:t>朝彈性用人</w:t>
      </w:r>
      <w:r w:rsidRPr="00902517">
        <w:rPr>
          <w:rFonts w:ascii="標楷體" w:hAnsi="標楷體" w:hint="eastAsia"/>
          <w:spacing w:val="4"/>
          <w:sz w:val="32"/>
          <w:szCs w:val="32"/>
        </w:rPr>
        <w:t>及</w:t>
      </w:r>
      <w:r w:rsidR="00F955DE" w:rsidRPr="00902517">
        <w:rPr>
          <w:rFonts w:ascii="標楷體" w:hAnsi="標楷體" w:hint="eastAsia"/>
          <w:spacing w:val="4"/>
          <w:sz w:val="32"/>
          <w:szCs w:val="32"/>
        </w:rPr>
        <w:t>多元管理</w:t>
      </w:r>
      <w:r w:rsidR="00902517" w:rsidRPr="00902517">
        <w:rPr>
          <w:rFonts w:ascii="標楷體" w:hAnsi="標楷體" w:hint="eastAsia"/>
          <w:spacing w:val="4"/>
          <w:sz w:val="32"/>
          <w:szCs w:val="32"/>
        </w:rPr>
        <w:t>等</w:t>
      </w:r>
      <w:r w:rsidR="00F955DE" w:rsidRPr="00F955DE">
        <w:rPr>
          <w:rFonts w:ascii="標楷體" w:hAnsi="標楷體" w:hint="eastAsia"/>
          <w:sz w:val="32"/>
          <w:szCs w:val="32"/>
        </w:rPr>
        <w:t>方向</w:t>
      </w:r>
      <w:r>
        <w:rPr>
          <w:rFonts w:ascii="標楷體" w:hAnsi="標楷體" w:hint="eastAsia"/>
          <w:sz w:val="32"/>
          <w:szCs w:val="32"/>
        </w:rPr>
        <w:t>，努力</w:t>
      </w:r>
      <w:r w:rsidR="00F955DE" w:rsidRPr="00F955DE">
        <w:rPr>
          <w:rFonts w:ascii="標楷體" w:hAnsi="標楷體" w:hint="eastAsia"/>
          <w:sz w:val="32"/>
          <w:szCs w:val="32"/>
        </w:rPr>
        <w:t>推動</w:t>
      </w:r>
      <w:r w:rsidR="00902517">
        <w:rPr>
          <w:rFonts w:ascii="標楷體" w:hAnsi="標楷體" w:hint="eastAsia"/>
          <w:sz w:val="32"/>
          <w:szCs w:val="32"/>
        </w:rPr>
        <w:t>各項</w:t>
      </w:r>
      <w:r w:rsidR="00F955DE" w:rsidRPr="00F955DE">
        <w:rPr>
          <w:rFonts w:ascii="標楷體" w:hAnsi="標楷體" w:hint="eastAsia"/>
          <w:sz w:val="32"/>
          <w:szCs w:val="32"/>
        </w:rPr>
        <w:t>人事政策</w:t>
      </w:r>
      <w:r>
        <w:rPr>
          <w:rFonts w:ascii="標楷體" w:hAnsi="標楷體" w:hint="eastAsia"/>
          <w:sz w:val="32"/>
          <w:szCs w:val="32"/>
        </w:rPr>
        <w:t>興革方案。</w:t>
      </w:r>
    </w:p>
    <w:bookmarkEnd w:id="14"/>
    <w:p w14:paraId="51D3442E" w14:textId="4843DAD3" w:rsidR="00885BB3" w:rsidRDefault="000C2826" w:rsidP="003879B6">
      <w:pPr>
        <w:kinsoku w:val="0"/>
        <w:overflowPunct w:val="0"/>
        <w:snapToGrid w:val="0"/>
        <w:spacing w:line="520" w:lineRule="atLeast"/>
        <w:ind w:leftChars="87" w:left="937" w:hangingChars="200" w:hanging="641"/>
        <w:jc w:val="both"/>
        <w:textAlignment w:val="baseline"/>
        <w:rPr>
          <w:rFonts w:ascii="標楷體" w:hAnsi="標楷體"/>
          <w:sz w:val="32"/>
          <w:szCs w:val="32"/>
        </w:rPr>
      </w:pPr>
      <w:r w:rsidRPr="00C67CD1"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 </w:t>
      </w:r>
      <w:r w:rsidR="009D1231" w:rsidRPr="00C97517">
        <w:rPr>
          <w:rFonts w:ascii="標楷體" w:hAnsi="標楷體" w:hint="eastAsia"/>
          <w:b/>
          <w:bCs/>
          <w:sz w:val="32"/>
          <w:szCs w:val="32"/>
        </w:rPr>
        <w:t>決定：</w:t>
      </w:r>
      <w:proofErr w:type="gramStart"/>
      <w:r w:rsidR="00C67CD1" w:rsidRPr="00C67CD1">
        <w:rPr>
          <w:rFonts w:ascii="標楷體" w:hAnsi="標楷體" w:hint="eastAsia"/>
          <w:sz w:val="32"/>
          <w:szCs w:val="32"/>
        </w:rPr>
        <w:t>洽悉。</w:t>
      </w:r>
      <w:proofErr w:type="gramEnd"/>
    </w:p>
    <w:p w14:paraId="41F8AE68" w14:textId="0C11D135" w:rsidR="001508E9" w:rsidRDefault="00ED245A" w:rsidP="00EC3A8D">
      <w:pPr>
        <w:kinsoku w:val="0"/>
        <w:overflowPunct w:val="0"/>
        <w:snapToGrid w:val="0"/>
        <w:spacing w:line="520" w:lineRule="atLeast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C97517">
        <w:rPr>
          <w:rFonts w:ascii="標楷體" w:hAnsi="標楷體" w:hint="eastAsia"/>
          <w:sz w:val="32"/>
          <w:szCs w:val="32"/>
        </w:rPr>
        <w:t xml:space="preserve">  </w:t>
      </w:r>
      <w:r w:rsidR="00DB18D8" w:rsidRPr="001E409E">
        <w:rPr>
          <w:rFonts w:ascii="標楷體" w:hAnsi="標楷體" w:hint="eastAsia"/>
          <w:color w:val="000000" w:themeColor="text1"/>
          <w:sz w:val="32"/>
          <w:szCs w:val="32"/>
        </w:rPr>
        <w:t>五、</w:t>
      </w:r>
      <w:bookmarkStart w:id="15" w:name="_Hlk111121745"/>
      <w:bookmarkStart w:id="16" w:name="_Hlk120195295"/>
      <w:r w:rsidR="00DB18D8" w:rsidRPr="001E409E">
        <w:rPr>
          <w:rFonts w:ascii="標楷體" w:hAnsi="標楷體"/>
          <w:color w:val="000000" w:themeColor="text1"/>
          <w:sz w:val="32"/>
          <w:szCs w:val="32"/>
        </w:rPr>
        <w:t>臨時</w:t>
      </w:r>
      <w:r w:rsidR="00DB18D8" w:rsidRPr="001E409E">
        <w:rPr>
          <w:rFonts w:ascii="標楷體" w:hAnsi="標楷體"/>
          <w:sz w:val="32"/>
          <w:szCs w:val="32"/>
        </w:rPr>
        <w:t>報告</w:t>
      </w:r>
      <w:bookmarkEnd w:id="15"/>
      <w:r w:rsidR="001C4935">
        <w:rPr>
          <w:rFonts w:ascii="標楷體" w:hAnsi="標楷體" w:hint="eastAsia"/>
        </w:rPr>
        <w:t>（</w:t>
      </w:r>
      <w:r w:rsidR="00046448">
        <w:rPr>
          <w:rFonts w:ascii="標楷體" w:hAnsi="標楷體" w:hint="eastAsia"/>
          <w:sz w:val="32"/>
          <w:szCs w:val="32"/>
        </w:rPr>
        <w:t>無</w:t>
      </w:r>
      <w:r w:rsidR="001C4935">
        <w:rPr>
          <w:rFonts w:ascii="標楷體" w:hAnsi="標楷體" w:hint="eastAsia"/>
        </w:rPr>
        <w:t>）</w:t>
      </w:r>
    </w:p>
    <w:bookmarkEnd w:id="16"/>
    <w:p w14:paraId="37E55FB2" w14:textId="730B2A78" w:rsidR="007B470A" w:rsidRDefault="00303CBE" w:rsidP="0090787D">
      <w:pPr>
        <w:kinsoku w:val="0"/>
        <w:overflowPunct w:val="0"/>
        <w:snapToGrid w:val="0"/>
        <w:spacing w:beforeLines="50" w:before="240" w:line="520" w:lineRule="atLeast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貳</w:t>
      </w:r>
      <w:r w:rsidR="00DB18D8" w:rsidRPr="00B571AF">
        <w:rPr>
          <w:rFonts w:ascii="標楷體" w:hAnsi="標楷體"/>
          <w:sz w:val="32"/>
          <w:szCs w:val="32"/>
        </w:rPr>
        <w:t>、討論事項</w:t>
      </w:r>
    </w:p>
    <w:p w14:paraId="0A915809" w14:textId="15CAA273" w:rsidR="00855E3D" w:rsidRPr="00855E3D" w:rsidRDefault="00814B6E" w:rsidP="00EC3A8D">
      <w:pPr>
        <w:kinsoku w:val="0"/>
        <w:overflowPunct w:val="0"/>
        <w:snapToGrid w:val="0"/>
        <w:spacing w:line="520" w:lineRule="atLeast"/>
        <w:ind w:leftChars="4" w:left="936" w:hangingChars="288" w:hanging="922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</w:t>
      </w:r>
      <w:r w:rsidR="00855E3D" w:rsidRPr="00855E3D">
        <w:rPr>
          <w:rFonts w:ascii="標楷體" w:hAnsi="標楷體" w:hint="eastAsia"/>
          <w:sz w:val="32"/>
          <w:szCs w:val="32"/>
        </w:rPr>
        <w:t>一、</w:t>
      </w:r>
      <w:r w:rsidR="00303CBE" w:rsidRPr="00303CBE">
        <w:rPr>
          <w:rFonts w:ascii="標楷體" w:hAnsi="標楷體" w:hint="eastAsia"/>
          <w:spacing w:val="-11"/>
          <w:sz w:val="32"/>
          <w:szCs w:val="32"/>
        </w:rPr>
        <w:t>考選</w:t>
      </w:r>
      <w:proofErr w:type="gramStart"/>
      <w:r w:rsidR="00303CBE" w:rsidRPr="00303CBE">
        <w:rPr>
          <w:rFonts w:ascii="標楷體" w:hAnsi="標楷體" w:hint="eastAsia"/>
          <w:spacing w:val="-11"/>
          <w:sz w:val="32"/>
          <w:szCs w:val="32"/>
        </w:rPr>
        <w:t>部函陳</w:t>
      </w:r>
      <w:proofErr w:type="gramEnd"/>
      <w:r w:rsidR="00303CBE" w:rsidRPr="00303CBE">
        <w:rPr>
          <w:rFonts w:ascii="標楷體" w:hAnsi="標楷體" w:hint="eastAsia"/>
          <w:spacing w:val="-11"/>
          <w:sz w:val="32"/>
          <w:szCs w:val="32"/>
        </w:rPr>
        <w:t>公務人員高等考試三級考試暨普通考試規則第12條</w:t>
      </w:r>
      <w:r w:rsidR="00303CBE" w:rsidRPr="00303CBE">
        <w:rPr>
          <w:rFonts w:ascii="標楷體" w:hAnsi="標楷體" w:hint="eastAsia"/>
          <w:spacing w:val="4"/>
          <w:sz w:val="32"/>
          <w:szCs w:val="32"/>
        </w:rPr>
        <w:t>及第2條附表一、第4條附表三、附表四修正草案一案，</w:t>
      </w:r>
      <w:r w:rsidR="00303CBE" w:rsidRPr="00303CBE">
        <w:rPr>
          <w:rFonts w:ascii="標楷體" w:hAnsi="標楷體" w:hint="eastAsia"/>
          <w:sz w:val="32"/>
          <w:szCs w:val="32"/>
        </w:rPr>
        <w:t>請討論</w:t>
      </w:r>
      <w:r w:rsidR="00A13B21" w:rsidRPr="00303CBE">
        <w:rPr>
          <w:rFonts w:ascii="標楷體" w:hAnsi="標楷體" w:hint="eastAsia"/>
          <w:sz w:val="32"/>
          <w:szCs w:val="32"/>
        </w:rPr>
        <w:t>。</w:t>
      </w:r>
    </w:p>
    <w:p w14:paraId="645B21C9" w14:textId="602B4DAC" w:rsidR="00855E3D" w:rsidRPr="001508E9" w:rsidRDefault="00855E3D" w:rsidP="00EC3A8D">
      <w:pPr>
        <w:kinsoku w:val="0"/>
        <w:overflowPunct w:val="0"/>
        <w:snapToGrid w:val="0"/>
        <w:spacing w:line="520" w:lineRule="atLeast"/>
        <w:ind w:leftChars="-9" w:left="641" w:hangingChars="210" w:hanging="672"/>
        <w:jc w:val="both"/>
        <w:textAlignment w:val="baseline"/>
        <w:rPr>
          <w:rFonts w:ascii="標楷體" w:hAnsi="標楷體"/>
          <w:b/>
          <w:bCs/>
          <w:sz w:val="32"/>
          <w:szCs w:val="32"/>
        </w:rPr>
      </w:pPr>
      <w:r w:rsidRPr="00855E3D">
        <w:rPr>
          <w:rFonts w:ascii="標楷體" w:hAnsi="標楷體" w:hint="eastAsia"/>
          <w:sz w:val="32"/>
          <w:szCs w:val="32"/>
        </w:rPr>
        <w:t xml:space="preserve">   </w:t>
      </w:r>
      <w:r>
        <w:rPr>
          <w:rFonts w:ascii="標楷體" w:hAnsi="標楷體" w:hint="eastAsia"/>
          <w:sz w:val="32"/>
          <w:szCs w:val="32"/>
        </w:rPr>
        <w:t xml:space="preserve"> </w:t>
      </w:r>
      <w:r w:rsidRPr="00855E3D">
        <w:rPr>
          <w:rFonts w:ascii="標楷體" w:hAnsi="標楷體" w:hint="eastAsia"/>
          <w:b/>
          <w:bCs/>
          <w:sz w:val="32"/>
          <w:szCs w:val="32"/>
        </w:rPr>
        <w:t>決議：</w:t>
      </w:r>
      <w:r w:rsidR="00303CBE" w:rsidRPr="00303CBE">
        <w:rPr>
          <w:rFonts w:ascii="標楷體" w:hAnsi="標楷體" w:hint="eastAsia"/>
          <w:sz w:val="32"/>
          <w:szCs w:val="32"/>
        </w:rPr>
        <w:t>交審查會審查，由周副院長弘憲擔任召集人。</w:t>
      </w:r>
      <w:r w:rsidR="00A13B21" w:rsidRPr="00A13B21">
        <w:rPr>
          <w:rFonts w:ascii="標楷體" w:hAnsi="標楷體" w:hint="eastAsia"/>
          <w:sz w:val="32"/>
          <w:szCs w:val="32"/>
        </w:rPr>
        <w:t xml:space="preserve">          </w:t>
      </w:r>
    </w:p>
    <w:p w14:paraId="6E08BC0A" w14:textId="13B50FD4" w:rsidR="00855E3D" w:rsidRPr="00855E3D" w:rsidRDefault="00855E3D" w:rsidP="00EC3A8D">
      <w:pPr>
        <w:kinsoku w:val="0"/>
        <w:overflowPunct w:val="0"/>
        <w:snapToGrid w:val="0"/>
        <w:spacing w:line="520" w:lineRule="atLeast"/>
        <w:ind w:leftChars="-1" w:left="952" w:hangingChars="298" w:hanging="955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bCs/>
          <w:sz w:val="32"/>
          <w:szCs w:val="32"/>
        </w:rPr>
        <w:t xml:space="preserve">  </w:t>
      </w:r>
      <w:r w:rsidRPr="00855E3D">
        <w:rPr>
          <w:rFonts w:ascii="標楷體" w:hAnsi="標楷體" w:hint="eastAsia"/>
          <w:sz w:val="32"/>
          <w:szCs w:val="32"/>
        </w:rPr>
        <w:t>二、</w:t>
      </w:r>
      <w:proofErr w:type="gramStart"/>
      <w:r w:rsidR="00A13B21" w:rsidRPr="00A13B21">
        <w:rPr>
          <w:rFonts w:ascii="標楷體" w:hAnsi="標楷體" w:hint="eastAsia"/>
          <w:spacing w:val="-8"/>
          <w:sz w:val="32"/>
          <w:szCs w:val="32"/>
        </w:rPr>
        <w:t>考選部函請</w:t>
      </w:r>
      <w:proofErr w:type="gramEnd"/>
      <w:r w:rsidR="00A13B21" w:rsidRPr="00A13B21">
        <w:rPr>
          <w:rFonts w:ascii="標楷體" w:hAnsi="標楷體" w:hint="eastAsia"/>
          <w:spacing w:val="-8"/>
          <w:sz w:val="32"/>
          <w:szCs w:val="32"/>
        </w:rPr>
        <w:t>舉辦112年公務人員特種考試警察人員、一般警察</w:t>
      </w:r>
      <w:r w:rsidR="00A13B21" w:rsidRPr="00A13B21">
        <w:rPr>
          <w:rFonts w:ascii="標楷體" w:hAnsi="標楷體" w:hint="eastAsia"/>
          <w:sz w:val="32"/>
          <w:szCs w:val="32"/>
        </w:rPr>
        <w:t>人員、國家安全局國家安全情報人員考試及112年特種考試</w:t>
      </w:r>
      <w:r w:rsidR="00A13B21" w:rsidRPr="00A13B21">
        <w:rPr>
          <w:rFonts w:ascii="標楷體" w:hAnsi="標楷體" w:hint="eastAsia"/>
          <w:spacing w:val="4"/>
          <w:sz w:val="32"/>
          <w:szCs w:val="32"/>
        </w:rPr>
        <w:t>交通事業鐵路人員、退除役軍人轉任公務人員考試，並請</w:t>
      </w:r>
      <w:r w:rsidR="00A13B21" w:rsidRPr="00A13B21">
        <w:rPr>
          <w:rFonts w:ascii="標楷體" w:hAnsi="標楷體" w:hint="eastAsia"/>
          <w:sz w:val="32"/>
          <w:szCs w:val="32"/>
        </w:rPr>
        <w:t>同意</w:t>
      </w:r>
      <w:proofErr w:type="gramStart"/>
      <w:r w:rsidR="00A13B21" w:rsidRPr="00A13B21">
        <w:rPr>
          <w:rFonts w:ascii="標楷體" w:hAnsi="標楷體" w:hint="eastAsia"/>
          <w:sz w:val="32"/>
          <w:szCs w:val="32"/>
        </w:rPr>
        <w:t>組設典試</w:t>
      </w:r>
      <w:proofErr w:type="gramEnd"/>
      <w:r w:rsidR="00A13B21" w:rsidRPr="00A13B21">
        <w:rPr>
          <w:rFonts w:ascii="標楷體" w:hAnsi="標楷體" w:hint="eastAsia"/>
          <w:sz w:val="32"/>
          <w:szCs w:val="32"/>
        </w:rPr>
        <w:t>委員會</w:t>
      </w:r>
      <w:proofErr w:type="gramStart"/>
      <w:r w:rsidR="00A13B21" w:rsidRPr="00A13B21">
        <w:rPr>
          <w:rFonts w:ascii="標楷體" w:hAnsi="標楷體" w:hint="eastAsia"/>
          <w:sz w:val="32"/>
          <w:szCs w:val="32"/>
        </w:rPr>
        <w:t>辦理典</w:t>
      </w:r>
      <w:proofErr w:type="gramEnd"/>
      <w:r w:rsidR="00A13B21" w:rsidRPr="00A13B21">
        <w:rPr>
          <w:rFonts w:ascii="標楷體" w:hAnsi="標楷體" w:hint="eastAsia"/>
          <w:sz w:val="32"/>
          <w:szCs w:val="32"/>
        </w:rPr>
        <w:t>試事宜及</w:t>
      </w:r>
      <w:proofErr w:type="gramStart"/>
      <w:r w:rsidR="00A13B21" w:rsidRPr="00A13B21">
        <w:rPr>
          <w:rFonts w:ascii="標楷體" w:hAnsi="標楷體" w:hint="eastAsia"/>
          <w:sz w:val="32"/>
          <w:szCs w:val="32"/>
        </w:rPr>
        <w:t>核提典</w:t>
      </w:r>
      <w:proofErr w:type="gramEnd"/>
      <w:r w:rsidR="00A13B21" w:rsidRPr="00A13B21">
        <w:rPr>
          <w:rFonts w:ascii="標楷體" w:hAnsi="標楷體" w:hint="eastAsia"/>
          <w:sz w:val="32"/>
          <w:szCs w:val="32"/>
        </w:rPr>
        <w:t>試委員長一案，請討論</w:t>
      </w:r>
      <w:r w:rsidRPr="00A13B21">
        <w:rPr>
          <w:rFonts w:ascii="標楷體" w:hAnsi="標楷體" w:hint="eastAsia"/>
          <w:sz w:val="32"/>
          <w:szCs w:val="32"/>
        </w:rPr>
        <w:t>。</w:t>
      </w:r>
    </w:p>
    <w:p w14:paraId="31CEF017" w14:textId="0C9EB7A2" w:rsidR="00303CBE" w:rsidRPr="00303CBE" w:rsidRDefault="00855E3D" w:rsidP="00303CBE">
      <w:pPr>
        <w:kinsoku w:val="0"/>
        <w:overflowPunct w:val="0"/>
        <w:snapToGrid w:val="0"/>
        <w:spacing w:line="520" w:lineRule="atLeast"/>
        <w:ind w:leftChars="-1" w:left="634" w:hangingChars="199" w:hanging="637"/>
        <w:jc w:val="both"/>
        <w:textAlignment w:val="baseline"/>
        <w:rPr>
          <w:rFonts w:ascii="標楷體" w:hAnsi="標楷體"/>
          <w:sz w:val="32"/>
          <w:szCs w:val="32"/>
        </w:rPr>
      </w:pPr>
      <w:r w:rsidRPr="00855E3D">
        <w:rPr>
          <w:rFonts w:ascii="標楷體" w:hAnsi="標楷體" w:hint="eastAsia"/>
          <w:sz w:val="32"/>
          <w:szCs w:val="32"/>
        </w:rPr>
        <w:t xml:space="preserve">    </w:t>
      </w:r>
      <w:r w:rsidRPr="00303CBE">
        <w:rPr>
          <w:rFonts w:ascii="標楷體" w:hAnsi="標楷體" w:hint="eastAsia"/>
          <w:b/>
          <w:bCs/>
          <w:sz w:val="32"/>
          <w:szCs w:val="32"/>
        </w:rPr>
        <w:t>決議：</w:t>
      </w:r>
      <w:r w:rsidR="00303CBE" w:rsidRPr="00303CBE">
        <w:rPr>
          <w:rFonts w:ascii="標楷體" w:hAnsi="標楷體" w:hint="eastAsia"/>
          <w:sz w:val="32"/>
          <w:szCs w:val="32"/>
        </w:rPr>
        <w:t>1.照案通過，請</w:t>
      </w:r>
      <w:r w:rsidR="008D07AE" w:rsidRPr="008D07AE">
        <w:rPr>
          <w:rFonts w:ascii="標楷體" w:hAnsi="標楷體" w:hint="eastAsia"/>
          <w:sz w:val="32"/>
          <w:szCs w:val="32"/>
        </w:rPr>
        <w:t>陳</w:t>
      </w:r>
      <w:r w:rsidR="00303CBE" w:rsidRPr="008D07AE">
        <w:rPr>
          <w:rFonts w:ascii="標楷體" w:hAnsi="標楷體" w:hint="eastAsia"/>
          <w:sz w:val="32"/>
          <w:szCs w:val="32"/>
        </w:rPr>
        <w:t>委員</w:t>
      </w:r>
      <w:r w:rsidR="008D07AE" w:rsidRPr="008D07AE">
        <w:rPr>
          <w:rFonts w:ascii="標楷體" w:hAnsi="標楷體" w:hint="eastAsia"/>
          <w:sz w:val="32"/>
          <w:szCs w:val="32"/>
        </w:rPr>
        <w:t>錦生</w:t>
      </w:r>
      <w:r w:rsidR="00303CBE" w:rsidRPr="00303CBE">
        <w:rPr>
          <w:rFonts w:ascii="標楷體" w:hAnsi="標楷體" w:hint="eastAsia"/>
          <w:sz w:val="32"/>
          <w:szCs w:val="32"/>
        </w:rPr>
        <w:t>擔任本</w:t>
      </w:r>
      <w:proofErr w:type="gramStart"/>
      <w:r w:rsidR="00303CBE" w:rsidRPr="00303CBE">
        <w:rPr>
          <w:rFonts w:ascii="標楷體" w:hAnsi="標楷體" w:hint="eastAsia"/>
          <w:sz w:val="32"/>
          <w:szCs w:val="32"/>
        </w:rPr>
        <w:t>考試典</w:t>
      </w:r>
      <w:proofErr w:type="gramEnd"/>
      <w:r w:rsidR="00303CBE" w:rsidRPr="00303CBE">
        <w:rPr>
          <w:rFonts w:ascii="標楷體" w:hAnsi="標楷體" w:hint="eastAsia"/>
          <w:sz w:val="32"/>
          <w:szCs w:val="32"/>
        </w:rPr>
        <w:t>試委員長。</w:t>
      </w:r>
    </w:p>
    <w:p w14:paraId="113E9BA5" w14:textId="02837377" w:rsidR="00855E3D" w:rsidRPr="00A13B21" w:rsidRDefault="00303CBE" w:rsidP="00303CBE">
      <w:pPr>
        <w:kinsoku w:val="0"/>
        <w:overflowPunct w:val="0"/>
        <w:snapToGrid w:val="0"/>
        <w:spacing w:line="520" w:lineRule="atLeast"/>
        <w:ind w:leftChars="-1" w:left="634" w:hangingChars="199" w:hanging="637"/>
        <w:jc w:val="both"/>
        <w:textAlignment w:val="baseline"/>
        <w:rPr>
          <w:rFonts w:ascii="標楷體" w:hAnsi="標楷體"/>
          <w:sz w:val="32"/>
          <w:szCs w:val="32"/>
        </w:rPr>
      </w:pPr>
      <w:r w:rsidRPr="00303CBE">
        <w:rPr>
          <w:rFonts w:ascii="標楷體" w:hAnsi="標楷體" w:hint="eastAsia"/>
          <w:sz w:val="32"/>
          <w:szCs w:val="32"/>
        </w:rPr>
        <w:t xml:space="preserve">          2.會議紀錄同時確定。</w:t>
      </w:r>
    </w:p>
    <w:p w14:paraId="3C90A608" w14:textId="0E097973" w:rsidR="00A13B21" w:rsidRPr="00BE7035" w:rsidRDefault="00303CBE" w:rsidP="0090787D">
      <w:pPr>
        <w:pStyle w:val="2"/>
        <w:overflowPunct w:val="0"/>
        <w:snapToGrid w:val="0"/>
        <w:spacing w:beforeLines="50" w:before="240" w:line="440" w:lineRule="atLeast"/>
        <w:ind w:left="198" w:hangingChars="62" w:hanging="198"/>
        <w:rPr>
          <w:rFonts w:ascii="標楷體" w:hAnsi="標楷體"/>
        </w:rPr>
      </w:pPr>
      <w:r>
        <w:rPr>
          <w:rFonts w:ascii="標楷體" w:hAnsi="標楷體" w:hint="eastAsia"/>
        </w:rPr>
        <w:t>參</w:t>
      </w:r>
      <w:r w:rsidR="00DB18D8" w:rsidRPr="00BE7035">
        <w:rPr>
          <w:rFonts w:ascii="標楷體" w:hAnsi="標楷體"/>
        </w:rPr>
        <w:t>、臨時動議</w:t>
      </w:r>
      <w:r>
        <w:rPr>
          <w:rFonts w:ascii="標楷體" w:hAnsi="標楷體" w:hint="eastAsia"/>
        </w:rPr>
        <w:t>（無）</w:t>
      </w:r>
    </w:p>
    <w:p w14:paraId="381698CF" w14:textId="5A2E5D43" w:rsidR="00DB18D8" w:rsidRPr="008A0B6B" w:rsidRDefault="00DB18D8" w:rsidP="0090787D">
      <w:pPr>
        <w:kinsoku w:val="0"/>
        <w:adjustRightInd w:val="0"/>
        <w:snapToGrid w:val="0"/>
        <w:spacing w:beforeLines="50" w:before="240" w:line="440" w:lineRule="atLeast"/>
        <w:ind w:leftChars="2" w:left="964" w:hangingChars="299" w:hanging="957"/>
        <w:jc w:val="both"/>
        <w:textAlignment w:val="baseline"/>
        <w:rPr>
          <w:rFonts w:ascii="標楷體" w:hAnsi="標楷體"/>
          <w:color w:val="FF0000"/>
          <w:sz w:val="32"/>
          <w:szCs w:val="32"/>
        </w:rPr>
      </w:pPr>
      <w:r w:rsidRPr="008A0B6B">
        <w:rPr>
          <w:rFonts w:ascii="標楷體" w:hAnsi="標楷體"/>
          <w:sz w:val="32"/>
          <w:szCs w:val="32"/>
        </w:rPr>
        <w:t>散會：</w:t>
      </w:r>
      <w:r w:rsidR="00C46898" w:rsidRPr="008A0B6B">
        <w:rPr>
          <w:rFonts w:ascii="標楷體" w:hAnsi="標楷體" w:hint="eastAsia"/>
          <w:sz w:val="32"/>
          <w:szCs w:val="32"/>
        </w:rPr>
        <w:t>上午</w:t>
      </w:r>
      <w:r w:rsidR="000E5C23">
        <w:rPr>
          <w:rFonts w:ascii="標楷體" w:hAnsi="標楷體" w:hint="eastAsia"/>
          <w:sz w:val="32"/>
          <w:szCs w:val="32"/>
        </w:rPr>
        <w:t>11</w:t>
      </w:r>
      <w:r w:rsidR="00EC69D4" w:rsidRPr="000E5C23">
        <w:rPr>
          <w:rFonts w:ascii="標楷體" w:hAnsi="標楷體" w:hint="eastAsia"/>
          <w:sz w:val="32"/>
          <w:szCs w:val="32"/>
        </w:rPr>
        <w:t>時</w:t>
      </w:r>
      <w:r w:rsidR="000E5C23">
        <w:rPr>
          <w:rFonts w:ascii="標楷體" w:hAnsi="標楷體" w:hint="eastAsia"/>
          <w:sz w:val="32"/>
          <w:szCs w:val="32"/>
        </w:rPr>
        <w:t>23</w:t>
      </w:r>
      <w:r w:rsidR="000A5536" w:rsidRPr="000E5C23">
        <w:rPr>
          <w:rFonts w:ascii="標楷體" w:hAnsi="標楷體" w:hint="eastAsia"/>
          <w:sz w:val="32"/>
          <w:szCs w:val="32"/>
        </w:rPr>
        <w:t>分</w:t>
      </w:r>
    </w:p>
    <w:p w14:paraId="55F11C48" w14:textId="460CFB35" w:rsidR="00DB18D8" w:rsidRPr="008A0B6B" w:rsidRDefault="000952F7" w:rsidP="0090787D">
      <w:pPr>
        <w:pStyle w:val="2"/>
        <w:kinsoku/>
        <w:overflowPunct w:val="0"/>
        <w:snapToGrid w:val="0"/>
        <w:spacing w:beforeLines="10" w:before="48" w:line="440" w:lineRule="atLeast"/>
        <w:ind w:leftChars="1" w:left="643" w:hanging="640"/>
        <w:rPr>
          <w:rFonts w:ascii="標楷體" w:hAnsi="標楷體"/>
          <w:color w:val="000000"/>
        </w:rPr>
      </w:pPr>
      <w:r w:rsidRPr="008A0B6B">
        <w:rPr>
          <w:rFonts w:ascii="標楷體" w:hAnsi="標楷體" w:hint="eastAsia"/>
        </w:rPr>
        <w:t xml:space="preserve"> </w:t>
      </w:r>
      <w:r w:rsidR="00DB18D8" w:rsidRPr="008A0B6B">
        <w:rPr>
          <w:rFonts w:ascii="標楷體" w:hAnsi="標楷體" w:hint="eastAsia"/>
        </w:rPr>
        <w:t xml:space="preserve">    </w:t>
      </w:r>
      <w:r w:rsidR="00270615" w:rsidRPr="008A0B6B">
        <w:rPr>
          <w:rFonts w:ascii="標楷體" w:hAnsi="標楷體" w:hint="eastAsia"/>
        </w:rPr>
        <w:t xml:space="preserve"> </w:t>
      </w:r>
      <w:r w:rsidR="00DB18D8" w:rsidRPr="008A0B6B">
        <w:rPr>
          <w:rFonts w:ascii="標楷體" w:hAnsi="標楷體"/>
        </w:rPr>
        <w:t>主  席</w:t>
      </w:r>
      <w:r w:rsidR="00DB18D8" w:rsidRPr="008A0B6B">
        <w:rPr>
          <w:rFonts w:ascii="標楷體" w:hAnsi="標楷體" w:hint="eastAsia"/>
          <w:color w:val="000000"/>
        </w:rPr>
        <w:t xml:space="preserve">   </w:t>
      </w:r>
      <w:r w:rsidR="00AE3103" w:rsidRPr="008A0B6B">
        <w:rPr>
          <w:rFonts w:ascii="標楷體" w:hAnsi="標楷體" w:hint="eastAsia"/>
          <w:color w:val="000000"/>
        </w:rPr>
        <w:t>黃  榮  村</w:t>
      </w:r>
    </w:p>
    <w:sectPr w:rsidR="00DB18D8" w:rsidRPr="008A0B6B" w:rsidSect="00070558">
      <w:footerReference w:type="even" r:id="rId8"/>
      <w:footerReference w:type="default" r:id="rId9"/>
      <w:pgSz w:w="11907" w:h="16840" w:code="9"/>
      <w:pgMar w:top="1247" w:right="1361" w:bottom="1247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DAB1" w14:textId="77777777" w:rsidR="00A34550" w:rsidRDefault="00A34550">
      <w:pPr>
        <w:spacing w:line="240" w:lineRule="auto"/>
      </w:pPr>
      <w:r>
        <w:separator/>
      </w:r>
    </w:p>
  </w:endnote>
  <w:endnote w:type="continuationSeparator" w:id="0">
    <w:p w14:paraId="2FACE598" w14:textId="77777777" w:rsidR="00A34550" w:rsidRDefault="00A345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AD29" w14:textId="77777777" w:rsidR="005B220E" w:rsidRDefault="00DB18D8" w:rsidP="00B7747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16B2A60F" w14:textId="77777777" w:rsidR="005B220E" w:rsidRDefault="00A34550" w:rsidP="0029487F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7DF9" w14:textId="77777777" w:rsidR="005B220E" w:rsidRDefault="00DB18D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13EF1" w:rsidRPr="00D13EF1">
      <w:rPr>
        <w:noProof/>
        <w:lang w:val="zh-TW"/>
      </w:rPr>
      <w:t>-</w:t>
    </w:r>
    <w:r w:rsidR="00D13EF1">
      <w:rPr>
        <w:noProof/>
      </w:rPr>
      <w:t xml:space="preserve"> 1 -</w:t>
    </w:r>
    <w:r>
      <w:fldChar w:fldCharType="end"/>
    </w:r>
  </w:p>
  <w:p w14:paraId="15869BD7" w14:textId="77777777" w:rsidR="005B220E" w:rsidRDefault="00A345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838C1" w14:textId="77777777" w:rsidR="00A34550" w:rsidRDefault="00A34550">
      <w:pPr>
        <w:spacing w:line="240" w:lineRule="auto"/>
      </w:pPr>
      <w:r>
        <w:separator/>
      </w:r>
    </w:p>
  </w:footnote>
  <w:footnote w:type="continuationSeparator" w:id="0">
    <w:p w14:paraId="47AC255D" w14:textId="77777777" w:rsidR="00A34550" w:rsidRDefault="00A345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502E24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72C2511E"/>
    <w:multiLevelType w:val="hybridMultilevel"/>
    <w:tmpl w:val="2966A8D6"/>
    <w:lvl w:ilvl="0" w:tplc="3FBEBD78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6" w:hanging="480"/>
      </w:pPr>
    </w:lvl>
    <w:lvl w:ilvl="2" w:tplc="0409001B" w:tentative="1">
      <w:start w:val="1"/>
      <w:numFmt w:val="lowerRoman"/>
      <w:lvlText w:val="%3."/>
      <w:lvlJc w:val="right"/>
      <w:pPr>
        <w:ind w:left="2096" w:hanging="480"/>
      </w:pPr>
    </w:lvl>
    <w:lvl w:ilvl="3" w:tplc="0409000F" w:tentative="1">
      <w:start w:val="1"/>
      <w:numFmt w:val="decimal"/>
      <w:lvlText w:val="%4."/>
      <w:lvlJc w:val="left"/>
      <w:pPr>
        <w:ind w:left="2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6" w:hanging="480"/>
      </w:pPr>
    </w:lvl>
    <w:lvl w:ilvl="5" w:tplc="0409001B" w:tentative="1">
      <w:start w:val="1"/>
      <w:numFmt w:val="lowerRoman"/>
      <w:lvlText w:val="%6."/>
      <w:lvlJc w:val="right"/>
      <w:pPr>
        <w:ind w:left="3536" w:hanging="480"/>
      </w:pPr>
    </w:lvl>
    <w:lvl w:ilvl="6" w:tplc="0409000F" w:tentative="1">
      <w:start w:val="1"/>
      <w:numFmt w:val="decimal"/>
      <w:lvlText w:val="%7."/>
      <w:lvlJc w:val="left"/>
      <w:pPr>
        <w:ind w:left="40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6" w:hanging="480"/>
      </w:pPr>
    </w:lvl>
    <w:lvl w:ilvl="8" w:tplc="0409001B" w:tentative="1">
      <w:start w:val="1"/>
      <w:numFmt w:val="lowerRoman"/>
      <w:lvlText w:val="%9."/>
      <w:lvlJc w:val="right"/>
      <w:pPr>
        <w:ind w:left="497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D8"/>
    <w:rsid w:val="00000C38"/>
    <w:rsid w:val="00000D55"/>
    <w:rsid w:val="00001167"/>
    <w:rsid w:val="000011CC"/>
    <w:rsid w:val="0000244E"/>
    <w:rsid w:val="00003CD0"/>
    <w:rsid w:val="000046F5"/>
    <w:rsid w:val="00004867"/>
    <w:rsid w:val="00004BC0"/>
    <w:rsid w:val="00004C9B"/>
    <w:rsid w:val="000055C5"/>
    <w:rsid w:val="00006458"/>
    <w:rsid w:val="0000694E"/>
    <w:rsid w:val="00007AFA"/>
    <w:rsid w:val="00007BE5"/>
    <w:rsid w:val="00007E71"/>
    <w:rsid w:val="000109B9"/>
    <w:rsid w:val="00012B27"/>
    <w:rsid w:val="00012C47"/>
    <w:rsid w:val="00014027"/>
    <w:rsid w:val="00014045"/>
    <w:rsid w:val="00015386"/>
    <w:rsid w:val="00015586"/>
    <w:rsid w:val="000158EE"/>
    <w:rsid w:val="00015CF3"/>
    <w:rsid w:val="00016DFC"/>
    <w:rsid w:val="00017A88"/>
    <w:rsid w:val="000203C2"/>
    <w:rsid w:val="0002301E"/>
    <w:rsid w:val="00023B2D"/>
    <w:rsid w:val="00023E4C"/>
    <w:rsid w:val="00024072"/>
    <w:rsid w:val="000245E7"/>
    <w:rsid w:val="0002486D"/>
    <w:rsid w:val="00024AF6"/>
    <w:rsid w:val="0002674E"/>
    <w:rsid w:val="00026C9B"/>
    <w:rsid w:val="00026CFE"/>
    <w:rsid w:val="00026D8E"/>
    <w:rsid w:val="0002796F"/>
    <w:rsid w:val="000306D0"/>
    <w:rsid w:val="00030AAD"/>
    <w:rsid w:val="00031070"/>
    <w:rsid w:val="00031224"/>
    <w:rsid w:val="000328FD"/>
    <w:rsid w:val="00032B43"/>
    <w:rsid w:val="0003320A"/>
    <w:rsid w:val="00033CBE"/>
    <w:rsid w:val="0003528B"/>
    <w:rsid w:val="00036707"/>
    <w:rsid w:val="00036F7E"/>
    <w:rsid w:val="000407F9"/>
    <w:rsid w:val="000412F7"/>
    <w:rsid w:val="00043A4D"/>
    <w:rsid w:val="00045AEC"/>
    <w:rsid w:val="000460F1"/>
    <w:rsid w:val="00046448"/>
    <w:rsid w:val="00047AF8"/>
    <w:rsid w:val="00047D2E"/>
    <w:rsid w:val="00047E0C"/>
    <w:rsid w:val="00050A90"/>
    <w:rsid w:val="000515A2"/>
    <w:rsid w:val="0005189C"/>
    <w:rsid w:val="00051A16"/>
    <w:rsid w:val="000528F5"/>
    <w:rsid w:val="00052984"/>
    <w:rsid w:val="00053E33"/>
    <w:rsid w:val="00054330"/>
    <w:rsid w:val="00054567"/>
    <w:rsid w:val="00054D2A"/>
    <w:rsid w:val="00055540"/>
    <w:rsid w:val="00055B42"/>
    <w:rsid w:val="00056852"/>
    <w:rsid w:val="000602CC"/>
    <w:rsid w:val="000602E5"/>
    <w:rsid w:val="00060FD9"/>
    <w:rsid w:val="000621CE"/>
    <w:rsid w:val="0006275E"/>
    <w:rsid w:val="00064181"/>
    <w:rsid w:val="00064DEA"/>
    <w:rsid w:val="000656CB"/>
    <w:rsid w:val="00065724"/>
    <w:rsid w:val="0006587C"/>
    <w:rsid w:val="000676BA"/>
    <w:rsid w:val="00070558"/>
    <w:rsid w:val="00070F9C"/>
    <w:rsid w:val="000716AF"/>
    <w:rsid w:val="0007337B"/>
    <w:rsid w:val="0007361C"/>
    <w:rsid w:val="00073753"/>
    <w:rsid w:val="00074386"/>
    <w:rsid w:val="0007470F"/>
    <w:rsid w:val="00074F4E"/>
    <w:rsid w:val="0007502C"/>
    <w:rsid w:val="00076A23"/>
    <w:rsid w:val="000771C1"/>
    <w:rsid w:val="00077D58"/>
    <w:rsid w:val="00077DD3"/>
    <w:rsid w:val="00077E4D"/>
    <w:rsid w:val="000803E8"/>
    <w:rsid w:val="00080891"/>
    <w:rsid w:val="000814EE"/>
    <w:rsid w:val="00081FEA"/>
    <w:rsid w:val="00082404"/>
    <w:rsid w:val="00083555"/>
    <w:rsid w:val="0008387E"/>
    <w:rsid w:val="00083DAC"/>
    <w:rsid w:val="00084662"/>
    <w:rsid w:val="0008574C"/>
    <w:rsid w:val="00086C73"/>
    <w:rsid w:val="00087851"/>
    <w:rsid w:val="00090129"/>
    <w:rsid w:val="000901CC"/>
    <w:rsid w:val="0009030B"/>
    <w:rsid w:val="0009128E"/>
    <w:rsid w:val="00091322"/>
    <w:rsid w:val="000925DA"/>
    <w:rsid w:val="00093254"/>
    <w:rsid w:val="00094151"/>
    <w:rsid w:val="00094D85"/>
    <w:rsid w:val="000952F7"/>
    <w:rsid w:val="0009594E"/>
    <w:rsid w:val="00096E95"/>
    <w:rsid w:val="0009744D"/>
    <w:rsid w:val="000A0925"/>
    <w:rsid w:val="000A09F6"/>
    <w:rsid w:val="000A0F19"/>
    <w:rsid w:val="000A116B"/>
    <w:rsid w:val="000A24A5"/>
    <w:rsid w:val="000A3158"/>
    <w:rsid w:val="000A3B42"/>
    <w:rsid w:val="000A5536"/>
    <w:rsid w:val="000A578C"/>
    <w:rsid w:val="000A5D20"/>
    <w:rsid w:val="000A62C2"/>
    <w:rsid w:val="000A6670"/>
    <w:rsid w:val="000A723C"/>
    <w:rsid w:val="000A7BA5"/>
    <w:rsid w:val="000B0A68"/>
    <w:rsid w:val="000B2615"/>
    <w:rsid w:val="000B4125"/>
    <w:rsid w:val="000B453E"/>
    <w:rsid w:val="000B472C"/>
    <w:rsid w:val="000B5051"/>
    <w:rsid w:val="000B5597"/>
    <w:rsid w:val="000B5C7E"/>
    <w:rsid w:val="000B6808"/>
    <w:rsid w:val="000B6B0B"/>
    <w:rsid w:val="000B72DC"/>
    <w:rsid w:val="000C16E2"/>
    <w:rsid w:val="000C2084"/>
    <w:rsid w:val="000C2477"/>
    <w:rsid w:val="000C2826"/>
    <w:rsid w:val="000C2FA8"/>
    <w:rsid w:val="000C6092"/>
    <w:rsid w:val="000C63BB"/>
    <w:rsid w:val="000C69FA"/>
    <w:rsid w:val="000D171C"/>
    <w:rsid w:val="000D282B"/>
    <w:rsid w:val="000D29A9"/>
    <w:rsid w:val="000D2ECC"/>
    <w:rsid w:val="000D455F"/>
    <w:rsid w:val="000D4F0B"/>
    <w:rsid w:val="000D6B9D"/>
    <w:rsid w:val="000D7167"/>
    <w:rsid w:val="000D77AA"/>
    <w:rsid w:val="000D7BE3"/>
    <w:rsid w:val="000D7FCC"/>
    <w:rsid w:val="000E02B5"/>
    <w:rsid w:val="000E0C10"/>
    <w:rsid w:val="000E108F"/>
    <w:rsid w:val="000E15CE"/>
    <w:rsid w:val="000E19D1"/>
    <w:rsid w:val="000E25AD"/>
    <w:rsid w:val="000E3370"/>
    <w:rsid w:val="000E35B5"/>
    <w:rsid w:val="000E433A"/>
    <w:rsid w:val="000E44FA"/>
    <w:rsid w:val="000E4FD9"/>
    <w:rsid w:val="000E5331"/>
    <w:rsid w:val="000E54A0"/>
    <w:rsid w:val="000E5C23"/>
    <w:rsid w:val="000E679E"/>
    <w:rsid w:val="000E6EA5"/>
    <w:rsid w:val="000E77A0"/>
    <w:rsid w:val="000E7C72"/>
    <w:rsid w:val="000E7CA2"/>
    <w:rsid w:val="000F0FE3"/>
    <w:rsid w:val="000F32F4"/>
    <w:rsid w:val="000F37ED"/>
    <w:rsid w:val="000F4FBD"/>
    <w:rsid w:val="000F59BA"/>
    <w:rsid w:val="000F5BAC"/>
    <w:rsid w:val="000F63F6"/>
    <w:rsid w:val="000F6CED"/>
    <w:rsid w:val="000F6FAC"/>
    <w:rsid w:val="000F7F06"/>
    <w:rsid w:val="0010000B"/>
    <w:rsid w:val="0010001F"/>
    <w:rsid w:val="001005E6"/>
    <w:rsid w:val="00101CFB"/>
    <w:rsid w:val="00103327"/>
    <w:rsid w:val="00107951"/>
    <w:rsid w:val="00107A12"/>
    <w:rsid w:val="00110204"/>
    <w:rsid w:val="00110D26"/>
    <w:rsid w:val="00111055"/>
    <w:rsid w:val="0011178D"/>
    <w:rsid w:val="00112421"/>
    <w:rsid w:val="00112DA2"/>
    <w:rsid w:val="0011401D"/>
    <w:rsid w:val="00114527"/>
    <w:rsid w:val="00114842"/>
    <w:rsid w:val="00114B89"/>
    <w:rsid w:val="00115A4A"/>
    <w:rsid w:val="00115E1E"/>
    <w:rsid w:val="001167C5"/>
    <w:rsid w:val="00120FB7"/>
    <w:rsid w:val="001237BB"/>
    <w:rsid w:val="00123B83"/>
    <w:rsid w:val="00123F64"/>
    <w:rsid w:val="00123FBA"/>
    <w:rsid w:val="00123FF1"/>
    <w:rsid w:val="00125A99"/>
    <w:rsid w:val="00125FD0"/>
    <w:rsid w:val="00126053"/>
    <w:rsid w:val="001271CD"/>
    <w:rsid w:val="00130777"/>
    <w:rsid w:val="001327F2"/>
    <w:rsid w:val="00133211"/>
    <w:rsid w:val="0013383A"/>
    <w:rsid w:val="00133925"/>
    <w:rsid w:val="00133FB0"/>
    <w:rsid w:val="00134391"/>
    <w:rsid w:val="00136A84"/>
    <w:rsid w:val="00136F6F"/>
    <w:rsid w:val="0013734D"/>
    <w:rsid w:val="0014039A"/>
    <w:rsid w:val="0014072D"/>
    <w:rsid w:val="001427EA"/>
    <w:rsid w:val="00144A70"/>
    <w:rsid w:val="00144C83"/>
    <w:rsid w:val="001456E9"/>
    <w:rsid w:val="00145A12"/>
    <w:rsid w:val="00146069"/>
    <w:rsid w:val="00147230"/>
    <w:rsid w:val="001508E9"/>
    <w:rsid w:val="00150962"/>
    <w:rsid w:val="00150E4B"/>
    <w:rsid w:val="00150EEB"/>
    <w:rsid w:val="0015172A"/>
    <w:rsid w:val="001521A9"/>
    <w:rsid w:val="00152466"/>
    <w:rsid w:val="00152D5A"/>
    <w:rsid w:val="00153211"/>
    <w:rsid w:val="0015331C"/>
    <w:rsid w:val="00153342"/>
    <w:rsid w:val="00154D7C"/>
    <w:rsid w:val="00155C79"/>
    <w:rsid w:val="00156B9C"/>
    <w:rsid w:val="00157D16"/>
    <w:rsid w:val="00160267"/>
    <w:rsid w:val="00160268"/>
    <w:rsid w:val="00160BB5"/>
    <w:rsid w:val="00160EC0"/>
    <w:rsid w:val="00161298"/>
    <w:rsid w:val="00162009"/>
    <w:rsid w:val="0016254D"/>
    <w:rsid w:val="0016371C"/>
    <w:rsid w:val="0016510B"/>
    <w:rsid w:val="0016550D"/>
    <w:rsid w:val="00166785"/>
    <w:rsid w:val="00166A2C"/>
    <w:rsid w:val="00166BC6"/>
    <w:rsid w:val="0016747C"/>
    <w:rsid w:val="00170694"/>
    <w:rsid w:val="00170E15"/>
    <w:rsid w:val="001710F4"/>
    <w:rsid w:val="001715B6"/>
    <w:rsid w:val="00171774"/>
    <w:rsid w:val="001724E7"/>
    <w:rsid w:val="00173D23"/>
    <w:rsid w:val="00173F45"/>
    <w:rsid w:val="00174570"/>
    <w:rsid w:val="00174FC1"/>
    <w:rsid w:val="00175B65"/>
    <w:rsid w:val="00175E4A"/>
    <w:rsid w:val="00175EA4"/>
    <w:rsid w:val="001761B8"/>
    <w:rsid w:val="0018036F"/>
    <w:rsid w:val="00180DB9"/>
    <w:rsid w:val="001810E1"/>
    <w:rsid w:val="00181516"/>
    <w:rsid w:val="00181A24"/>
    <w:rsid w:val="001821E3"/>
    <w:rsid w:val="001824F8"/>
    <w:rsid w:val="00184FEE"/>
    <w:rsid w:val="00190150"/>
    <w:rsid w:val="00190199"/>
    <w:rsid w:val="00190D38"/>
    <w:rsid w:val="00191265"/>
    <w:rsid w:val="00192227"/>
    <w:rsid w:val="00192603"/>
    <w:rsid w:val="00192A0D"/>
    <w:rsid w:val="00193D20"/>
    <w:rsid w:val="00195644"/>
    <w:rsid w:val="001956DB"/>
    <w:rsid w:val="00196326"/>
    <w:rsid w:val="001A06A9"/>
    <w:rsid w:val="001A0C2F"/>
    <w:rsid w:val="001A0F59"/>
    <w:rsid w:val="001A172D"/>
    <w:rsid w:val="001A1875"/>
    <w:rsid w:val="001A1DB5"/>
    <w:rsid w:val="001A280B"/>
    <w:rsid w:val="001A2A2B"/>
    <w:rsid w:val="001A3299"/>
    <w:rsid w:val="001A4092"/>
    <w:rsid w:val="001A49DA"/>
    <w:rsid w:val="001A55E4"/>
    <w:rsid w:val="001A6AA0"/>
    <w:rsid w:val="001A714F"/>
    <w:rsid w:val="001A766B"/>
    <w:rsid w:val="001A7816"/>
    <w:rsid w:val="001B002B"/>
    <w:rsid w:val="001B0597"/>
    <w:rsid w:val="001B0E35"/>
    <w:rsid w:val="001B0FD7"/>
    <w:rsid w:val="001B1868"/>
    <w:rsid w:val="001B18A0"/>
    <w:rsid w:val="001B2322"/>
    <w:rsid w:val="001B245B"/>
    <w:rsid w:val="001B294F"/>
    <w:rsid w:val="001B2EA8"/>
    <w:rsid w:val="001B3C3F"/>
    <w:rsid w:val="001B3E38"/>
    <w:rsid w:val="001B40B6"/>
    <w:rsid w:val="001B4302"/>
    <w:rsid w:val="001B46BC"/>
    <w:rsid w:val="001B5517"/>
    <w:rsid w:val="001B68EF"/>
    <w:rsid w:val="001B6B40"/>
    <w:rsid w:val="001B6FBD"/>
    <w:rsid w:val="001B7143"/>
    <w:rsid w:val="001B7594"/>
    <w:rsid w:val="001C2CE3"/>
    <w:rsid w:val="001C301D"/>
    <w:rsid w:val="001C35A7"/>
    <w:rsid w:val="001C37D1"/>
    <w:rsid w:val="001C4617"/>
    <w:rsid w:val="001C4935"/>
    <w:rsid w:val="001C5647"/>
    <w:rsid w:val="001C564B"/>
    <w:rsid w:val="001C5A4F"/>
    <w:rsid w:val="001C6981"/>
    <w:rsid w:val="001C6AE0"/>
    <w:rsid w:val="001C6E44"/>
    <w:rsid w:val="001C7BD7"/>
    <w:rsid w:val="001C7C30"/>
    <w:rsid w:val="001D052F"/>
    <w:rsid w:val="001D0782"/>
    <w:rsid w:val="001D2957"/>
    <w:rsid w:val="001D3984"/>
    <w:rsid w:val="001D44F4"/>
    <w:rsid w:val="001D5925"/>
    <w:rsid w:val="001D5AB8"/>
    <w:rsid w:val="001D66B0"/>
    <w:rsid w:val="001D6996"/>
    <w:rsid w:val="001D6BEF"/>
    <w:rsid w:val="001D781A"/>
    <w:rsid w:val="001E0148"/>
    <w:rsid w:val="001E0EF5"/>
    <w:rsid w:val="001E1985"/>
    <w:rsid w:val="001E1B1A"/>
    <w:rsid w:val="001E1F29"/>
    <w:rsid w:val="001E1F48"/>
    <w:rsid w:val="001E3B65"/>
    <w:rsid w:val="001E409E"/>
    <w:rsid w:val="001E4B42"/>
    <w:rsid w:val="001E541E"/>
    <w:rsid w:val="001E6933"/>
    <w:rsid w:val="001E6A4F"/>
    <w:rsid w:val="001F2694"/>
    <w:rsid w:val="001F49BA"/>
    <w:rsid w:val="001F51AE"/>
    <w:rsid w:val="001F580C"/>
    <w:rsid w:val="001F65C8"/>
    <w:rsid w:val="001F6C8F"/>
    <w:rsid w:val="00200706"/>
    <w:rsid w:val="00203524"/>
    <w:rsid w:val="00203CE1"/>
    <w:rsid w:val="00205F55"/>
    <w:rsid w:val="00206127"/>
    <w:rsid w:val="0020626C"/>
    <w:rsid w:val="002066F2"/>
    <w:rsid w:val="00207B36"/>
    <w:rsid w:val="00210739"/>
    <w:rsid w:val="00210E7D"/>
    <w:rsid w:val="00211F15"/>
    <w:rsid w:val="002137F4"/>
    <w:rsid w:val="00213889"/>
    <w:rsid w:val="00216900"/>
    <w:rsid w:val="002176B8"/>
    <w:rsid w:val="00217D72"/>
    <w:rsid w:val="00217FBF"/>
    <w:rsid w:val="00220BF4"/>
    <w:rsid w:val="002214A5"/>
    <w:rsid w:val="002216B3"/>
    <w:rsid w:val="00221BCD"/>
    <w:rsid w:val="0022214D"/>
    <w:rsid w:val="00222306"/>
    <w:rsid w:val="002224D0"/>
    <w:rsid w:val="002227A6"/>
    <w:rsid w:val="00224B3E"/>
    <w:rsid w:val="00225433"/>
    <w:rsid w:val="0022590F"/>
    <w:rsid w:val="00226335"/>
    <w:rsid w:val="00227631"/>
    <w:rsid w:val="00231B0C"/>
    <w:rsid w:val="002324C4"/>
    <w:rsid w:val="00232BD0"/>
    <w:rsid w:val="00233264"/>
    <w:rsid w:val="00234596"/>
    <w:rsid w:val="002347CB"/>
    <w:rsid w:val="00234B39"/>
    <w:rsid w:val="00234FA2"/>
    <w:rsid w:val="00235581"/>
    <w:rsid w:val="002359B4"/>
    <w:rsid w:val="00237BD0"/>
    <w:rsid w:val="00240053"/>
    <w:rsid w:val="00240ED0"/>
    <w:rsid w:val="0024110B"/>
    <w:rsid w:val="0024148F"/>
    <w:rsid w:val="0024199A"/>
    <w:rsid w:val="00242EF0"/>
    <w:rsid w:val="00242FC4"/>
    <w:rsid w:val="002445A5"/>
    <w:rsid w:val="00245588"/>
    <w:rsid w:val="002455CA"/>
    <w:rsid w:val="0024639B"/>
    <w:rsid w:val="00246F07"/>
    <w:rsid w:val="00247AC2"/>
    <w:rsid w:val="00250D35"/>
    <w:rsid w:val="00250F80"/>
    <w:rsid w:val="0025109A"/>
    <w:rsid w:val="0025211F"/>
    <w:rsid w:val="002527F4"/>
    <w:rsid w:val="002529D5"/>
    <w:rsid w:val="00253EA9"/>
    <w:rsid w:val="00255C23"/>
    <w:rsid w:val="00255D4C"/>
    <w:rsid w:val="00255E49"/>
    <w:rsid w:val="00257578"/>
    <w:rsid w:val="00257594"/>
    <w:rsid w:val="00257CB7"/>
    <w:rsid w:val="002601C1"/>
    <w:rsid w:val="002610CB"/>
    <w:rsid w:val="002616FF"/>
    <w:rsid w:val="002629D0"/>
    <w:rsid w:val="002629E5"/>
    <w:rsid w:val="00262AD8"/>
    <w:rsid w:val="00262E63"/>
    <w:rsid w:val="002634B0"/>
    <w:rsid w:val="002641AF"/>
    <w:rsid w:val="0026431F"/>
    <w:rsid w:val="002658F4"/>
    <w:rsid w:val="00265F1F"/>
    <w:rsid w:val="00265F93"/>
    <w:rsid w:val="00266496"/>
    <w:rsid w:val="00267632"/>
    <w:rsid w:val="0026797B"/>
    <w:rsid w:val="00270615"/>
    <w:rsid w:val="00270940"/>
    <w:rsid w:val="00271628"/>
    <w:rsid w:val="00271FD8"/>
    <w:rsid w:val="0027337E"/>
    <w:rsid w:val="00273ACD"/>
    <w:rsid w:val="00274218"/>
    <w:rsid w:val="002749E6"/>
    <w:rsid w:val="00277156"/>
    <w:rsid w:val="002773EF"/>
    <w:rsid w:val="00280AA7"/>
    <w:rsid w:val="00280E68"/>
    <w:rsid w:val="00281089"/>
    <w:rsid w:val="0028144C"/>
    <w:rsid w:val="00281889"/>
    <w:rsid w:val="00281F8C"/>
    <w:rsid w:val="00285563"/>
    <w:rsid w:val="00285CF1"/>
    <w:rsid w:val="00285F10"/>
    <w:rsid w:val="00286C29"/>
    <w:rsid w:val="0028799D"/>
    <w:rsid w:val="00287AF4"/>
    <w:rsid w:val="00287BD2"/>
    <w:rsid w:val="00290844"/>
    <w:rsid w:val="00293D64"/>
    <w:rsid w:val="00294E54"/>
    <w:rsid w:val="00295863"/>
    <w:rsid w:val="00295A32"/>
    <w:rsid w:val="00295C47"/>
    <w:rsid w:val="00295E95"/>
    <w:rsid w:val="002964EB"/>
    <w:rsid w:val="00296B16"/>
    <w:rsid w:val="0029722C"/>
    <w:rsid w:val="00297563"/>
    <w:rsid w:val="002A2E54"/>
    <w:rsid w:val="002A38EE"/>
    <w:rsid w:val="002A4915"/>
    <w:rsid w:val="002A5CE1"/>
    <w:rsid w:val="002A6907"/>
    <w:rsid w:val="002A693E"/>
    <w:rsid w:val="002A7C26"/>
    <w:rsid w:val="002B1684"/>
    <w:rsid w:val="002B16D3"/>
    <w:rsid w:val="002B17DB"/>
    <w:rsid w:val="002B1C6F"/>
    <w:rsid w:val="002B1D27"/>
    <w:rsid w:val="002B25C1"/>
    <w:rsid w:val="002B2ECD"/>
    <w:rsid w:val="002B597E"/>
    <w:rsid w:val="002B69B6"/>
    <w:rsid w:val="002B7960"/>
    <w:rsid w:val="002C0454"/>
    <w:rsid w:val="002C1372"/>
    <w:rsid w:val="002C2397"/>
    <w:rsid w:val="002C23C6"/>
    <w:rsid w:val="002C34FC"/>
    <w:rsid w:val="002C41CD"/>
    <w:rsid w:val="002C4DD3"/>
    <w:rsid w:val="002C554A"/>
    <w:rsid w:val="002C6054"/>
    <w:rsid w:val="002C613A"/>
    <w:rsid w:val="002C616A"/>
    <w:rsid w:val="002D023F"/>
    <w:rsid w:val="002D07FD"/>
    <w:rsid w:val="002D1B1F"/>
    <w:rsid w:val="002D4833"/>
    <w:rsid w:val="002D486A"/>
    <w:rsid w:val="002D4C41"/>
    <w:rsid w:val="002D70B5"/>
    <w:rsid w:val="002D776F"/>
    <w:rsid w:val="002D7E0D"/>
    <w:rsid w:val="002E04AF"/>
    <w:rsid w:val="002E04D2"/>
    <w:rsid w:val="002E141D"/>
    <w:rsid w:val="002E2B95"/>
    <w:rsid w:val="002E36B2"/>
    <w:rsid w:val="002E3E9D"/>
    <w:rsid w:val="002E41B5"/>
    <w:rsid w:val="002E45AD"/>
    <w:rsid w:val="002E4689"/>
    <w:rsid w:val="002E5572"/>
    <w:rsid w:val="002E5B76"/>
    <w:rsid w:val="002E5BA2"/>
    <w:rsid w:val="002E65EF"/>
    <w:rsid w:val="002F0B59"/>
    <w:rsid w:val="002F226D"/>
    <w:rsid w:val="002F3DCB"/>
    <w:rsid w:val="002F488D"/>
    <w:rsid w:val="002F49E4"/>
    <w:rsid w:val="002F64AA"/>
    <w:rsid w:val="002F6B16"/>
    <w:rsid w:val="002F7886"/>
    <w:rsid w:val="00301BF8"/>
    <w:rsid w:val="00302169"/>
    <w:rsid w:val="00303148"/>
    <w:rsid w:val="003039F8"/>
    <w:rsid w:val="00303A4B"/>
    <w:rsid w:val="00303A97"/>
    <w:rsid w:val="00303CBE"/>
    <w:rsid w:val="00304CE2"/>
    <w:rsid w:val="003051E4"/>
    <w:rsid w:val="003059B0"/>
    <w:rsid w:val="00306042"/>
    <w:rsid w:val="00307405"/>
    <w:rsid w:val="00307E33"/>
    <w:rsid w:val="00310029"/>
    <w:rsid w:val="00313B83"/>
    <w:rsid w:val="0031428D"/>
    <w:rsid w:val="003144F0"/>
    <w:rsid w:val="00315DD8"/>
    <w:rsid w:val="00322286"/>
    <w:rsid w:val="003224D3"/>
    <w:rsid w:val="00322D46"/>
    <w:rsid w:val="00324D7B"/>
    <w:rsid w:val="00325171"/>
    <w:rsid w:val="00327F99"/>
    <w:rsid w:val="00327FD0"/>
    <w:rsid w:val="0033034E"/>
    <w:rsid w:val="00330793"/>
    <w:rsid w:val="00331CDA"/>
    <w:rsid w:val="0033345D"/>
    <w:rsid w:val="00334CF6"/>
    <w:rsid w:val="00335CA0"/>
    <w:rsid w:val="0033755E"/>
    <w:rsid w:val="00337686"/>
    <w:rsid w:val="003376A8"/>
    <w:rsid w:val="003376C1"/>
    <w:rsid w:val="00337D40"/>
    <w:rsid w:val="00337F8B"/>
    <w:rsid w:val="003413E3"/>
    <w:rsid w:val="0034231C"/>
    <w:rsid w:val="00342958"/>
    <w:rsid w:val="003435B2"/>
    <w:rsid w:val="00343CFC"/>
    <w:rsid w:val="00344806"/>
    <w:rsid w:val="00345096"/>
    <w:rsid w:val="0034550D"/>
    <w:rsid w:val="003457A2"/>
    <w:rsid w:val="00345E76"/>
    <w:rsid w:val="00350B81"/>
    <w:rsid w:val="0035117D"/>
    <w:rsid w:val="00351277"/>
    <w:rsid w:val="003515C8"/>
    <w:rsid w:val="00351CA8"/>
    <w:rsid w:val="00352F0A"/>
    <w:rsid w:val="00353410"/>
    <w:rsid w:val="003534D6"/>
    <w:rsid w:val="00353B5F"/>
    <w:rsid w:val="003543CA"/>
    <w:rsid w:val="0035542C"/>
    <w:rsid w:val="00355C31"/>
    <w:rsid w:val="00355C91"/>
    <w:rsid w:val="003564AC"/>
    <w:rsid w:val="00356567"/>
    <w:rsid w:val="003578D0"/>
    <w:rsid w:val="003579AF"/>
    <w:rsid w:val="003608F9"/>
    <w:rsid w:val="0036109E"/>
    <w:rsid w:val="00361B3A"/>
    <w:rsid w:val="00362FE5"/>
    <w:rsid w:val="00363A9C"/>
    <w:rsid w:val="00364323"/>
    <w:rsid w:val="00364770"/>
    <w:rsid w:val="003647BC"/>
    <w:rsid w:val="00364DFD"/>
    <w:rsid w:val="0036510E"/>
    <w:rsid w:val="003661CB"/>
    <w:rsid w:val="00366EAB"/>
    <w:rsid w:val="00366FFF"/>
    <w:rsid w:val="003674E0"/>
    <w:rsid w:val="00367ED7"/>
    <w:rsid w:val="0037029B"/>
    <w:rsid w:val="00370496"/>
    <w:rsid w:val="0037078C"/>
    <w:rsid w:val="00370EF6"/>
    <w:rsid w:val="00371C45"/>
    <w:rsid w:val="00371CE8"/>
    <w:rsid w:val="003729D3"/>
    <w:rsid w:val="00372F8A"/>
    <w:rsid w:val="00373074"/>
    <w:rsid w:val="00373D31"/>
    <w:rsid w:val="003740DA"/>
    <w:rsid w:val="00375115"/>
    <w:rsid w:val="0037573F"/>
    <w:rsid w:val="00376C13"/>
    <w:rsid w:val="00376FAC"/>
    <w:rsid w:val="00377596"/>
    <w:rsid w:val="00380625"/>
    <w:rsid w:val="00380657"/>
    <w:rsid w:val="003825CF"/>
    <w:rsid w:val="0038311F"/>
    <w:rsid w:val="00383467"/>
    <w:rsid w:val="00384EFB"/>
    <w:rsid w:val="00385CF6"/>
    <w:rsid w:val="00385F69"/>
    <w:rsid w:val="003879B6"/>
    <w:rsid w:val="00387C29"/>
    <w:rsid w:val="00387EFC"/>
    <w:rsid w:val="00387F92"/>
    <w:rsid w:val="00390EF4"/>
    <w:rsid w:val="0039107D"/>
    <w:rsid w:val="003910B8"/>
    <w:rsid w:val="00392510"/>
    <w:rsid w:val="00393516"/>
    <w:rsid w:val="00393582"/>
    <w:rsid w:val="00393950"/>
    <w:rsid w:val="003941B0"/>
    <w:rsid w:val="00395150"/>
    <w:rsid w:val="00395FCB"/>
    <w:rsid w:val="00396501"/>
    <w:rsid w:val="00396CE7"/>
    <w:rsid w:val="00397C64"/>
    <w:rsid w:val="00397C7D"/>
    <w:rsid w:val="003A0445"/>
    <w:rsid w:val="003A3877"/>
    <w:rsid w:val="003A3EBE"/>
    <w:rsid w:val="003A4445"/>
    <w:rsid w:val="003A4CD2"/>
    <w:rsid w:val="003A4FC4"/>
    <w:rsid w:val="003A5307"/>
    <w:rsid w:val="003A558F"/>
    <w:rsid w:val="003A58A3"/>
    <w:rsid w:val="003A5916"/>
    <w:rsid w:val="003A5B38"/>
    <w:rsid w:val="003A6607"/>
    <w:rsid w:val="003B0196"/>
    <w:rsid w:val="003B1650"/>
    <w:rsid w:val="003B1961"/>
    <w:rsid w:val="003B23EB"/>
    <w:rsid w:val="003B24B0"/>
    <w:rsid w:val="003B3080"/>
    <w:rsid w:val="003B4955"/>
    <w:rsid w:val="003B4BD6"/>
    <w:rsid w:val="003B5E36"/>
    <w:rsid w:val="003C028D"/>
    <w:rsid w:val="003C15E5"/>
    <w:rsid w:val="003C1E45"/>
    <w:rsid w:val="003C3A89"/>
    <w:rsid w:val="003C3F66"/>
    <w:rsid w:val="003C4669"/>
    <w:rsid w:val="003C5580"/>
    <w:rsid w:val="003C5B41"/>
    <w:rsid w:val="003C6593"/>
    <w:rsid w:val="003C760C"/>
    <w:rsid w:val="003D01C0"/>
    <w:rsid w:val="003D034B"/>
    <w:rsid w:val="003D0421"/>
    <w:rsid w:val="003D0B12"/>
    <w:rsid w:val="003D0FF9"/>
    <w:rsid w:val="003D1F2A"/>
    <w:rsid w:val="003D52D9"/>
    <w:rsid w:val="003D5EA5"/>
    <w:rsid w:val="003D6F7D"/>
    <w:rsid w:val="003E0106"/>
    <w:rsid w:val="003E068C"/>
    <w:rsid w:val="003E08E8"/>
    <w:rsid w:val="003E255C"/>
    <w:rsid w:val="003E2B30"/>
    <w:rsid w:val="003E4013"/>
    <w:rsid w:val="003E43AA"/>
    <w:rsid w:val="003E480E"/>
    <w:rsid w:val="003E4836"/>
    <w:rsid w:val="003E6235"/>
    <w:rsid w:val="003E67A5"/>
    <w:rsid w:val="003F081B"/>
    <w:rsid w:val="003F1586"/>
    <w:rsid w:val="003F185E"/>
    <w:rsid w:val="003F26AA"/>
    <w:rsid w:val="003F2A9C"/>
    <w:rsid w:val="003F2D09"/>
    <w:rsid w:val="003F3D69"/>
    <w:rsid w:val="003F426B"/>
    <w:rsid w:val="003F4880"/>
    <w:rsid w:val="003F5226"/>
    <w:rsid w:val="003F533A"/>
    <w:rsid w:val="003F5F8B"/>
    <w:rsid w:val="003F7AAB"/>
    <w:rsid w:val="003F7D26"/>
    <w:rsid w:val="00400A9C"/>
    <w:rsid w:val="00401B9F"/>
    <w:rsid w:val="0040386F"/>
    <w:rsid w:val="00405DFA"/>
    <w:rsid w:val="00406623"/>
    <w:rsid w:val="004070AD"/>
    <w:rsid w:val="00407B27"/>
    <w:rsid w:val="0041058D"/>
    <w:rsid w:val="0041114B"/>
    <w:rsid w:val="0041298C"/>
    <w:rsid w:val="00413136"/>
    <w:rsid w:val="00413228"/>
    <w:rsid w:val="00413F7B"/>
    <w:rsid w:val="00414472"/>
    <w:rsid w:val="0041496D"/>
    <w:rsid w:val="004155E0"/>
    <w:rsid w:val="004158DA"/>
    <w:rsid w:val="00415FE3"/>
    <w:rsid w:val="00416CEA"/>
    <w:rsid w:val="00416F3C"/>
    <w:rsid w:val="004171FF"/>
    <w:rsid w:val="004201E4"/>
    <w:rsid w:val="00420804"/>
    <w:rsid w:val="004229CC"/>
    <w:rsid w:val="00422D64"/>
    <w:rsid w:val="00423F56"/>
    <w:rsid w:val="004243BD"/>
    <w:rsid w:val="00425C24"/>
    <w:rsid w:val="00426089"/>
    <w:rsid w:val="00426FC0"/>
    <w:rsid w:val="00430086"/>
    <w:rsid w:val="004304F9"/>
    <w:rsid w:val="00431876"/>
    <w:rsid w:val="0043209A"/>
    <w:rsid w:val="0043251B"/>
    <w:rsid w:val="004334FB"/>
    <w:rsid w:val="00433546"/>
    <w:rsid w:val="004348E3"/>
    <w:rsid w:val="00434BB3"/>
    <w:rsid w:val="00434DC6"/>
    <w:rsid w:val="004362E4"/>
    <w:rsid w:val="004362F5"/>
    <w:rsid w:val="00437465"/>
    <w:rsid w:val="0043767C"/>
    <w:rsid w:val="00440734"/>
    <w:rsid w:val="00440AAB"/>
    <w:rsid w:val="00441331"/>
    <w:rsid w:val="004420F0"/>
    <w:rsid w:val="00442643"/>
    <w:rsid w:val="00442914"/>
    <w:rsid w:val="00442DAC"/>
    <w:rsid w:val="00442FCB"/>
    <w:rsid w:val="00443082"/>
    <w:rsid w:val="004432DB"/>
    <w:rsid w:val="004434CA"/>
    <w:rsid w:val="00443F83"/>
    <w:rsid w:val="00444146"/>
    <w:rsid w:val="00447042"/>
    <w:rsid w:val="004502A2"/>
    <w:rsid w:val="00451CE9"/>
    <w:rsid w:val="00453BD3"/>
    <w:rsid w:val="00453D72"/>
    <w:rsid w:val="004548F3"/>
    <w:rsid w:val="004549F0"/>
    <w:rsid w:val="00454A35"/>
    <w:rsid w:val="0045607F"/>
    <w:rsid w:val="00456099"/>
    <w:rsid w:val="00456792"/>
    <w:rsid w:val="004567AA"/>
    <w:rsid w:val="00456AD0"/>
    <w:rsid w:val="0045721B"/>
    <w:rsid w:val="00457C66"/>
    <w:rsid w:val="00460ADB"/>
    <w:rsid w:val="00461860"/>
    <w:rsid w:val="00462F57"/>
    <w:rsid w:val="0046516B"/>
    <w:rsid w:val="00465391"/>
    <w:rsid w:val="004669AC"/>
    <w:rsid w:val="00471007"/>
    <w:rsid w:val="0047197E"/>
    <w:rsid w:val="00471D5A"/>
    <w:rsid w:val="00471FB1"/>
    <w:rsid w:val="00472C8F"/>
    <w:rsid w:val="0047452A"/>
    <w:rsid w:val="00475143"/>
    <w:rsid w:val="00475665"/>
    <w:rsid w:val="00475C44"/>
    <w:rsid w:val="00475E53"/>
    <w:rsid w:val="0047613B"/>
    <w:rsid w:val="00480022"/>
    <w:rsid w:val="00481FD7"/>
    <w:rsid w:val="00482C00"/>
    <w:rsid w:val="0048389A"/>
    <w:rsid w:val="00483EEE"/>
    <w:rsid w:val="00484480"/>
    <w:rsid w:val="00484DE3"/>
    <w:rsid w:val="0048577F"/>
    <w:rsid w:val="00485BB6"/>
    <w:rsid w:val="00485BFA"/>
    <w:rsid w:val="00485CAC"/>
    <w:rsid w:val="0048652F"/>
    <w:rsid w:val="00486C4E"/>
    <w:rsid w:val="004877F7"/>
    <w:rsid w:val="00487969"/>
    <w:rsid w:val="00490D20"/>
    <w:rsid w:val="00491AEB"/>
    <w:rsid w:val="00493235"/>
    <w:rsid w:val="00494507"/>
    <w:rsid w:val="00495870"/>
    <w:rsid w:val="00496470"/>
    <w:rsid w:val="0049667C"/>
    <w:rsid w:val="00497C61"/>
    <w:rsid w:val="00497DA8"/>
    <w:rsid w:val="004A1522"/>
    <w:rsid w:val="004A1BBB"/>
    <w:rsid w:val="004A2933"/>
    <w:rsid w:val="004A2DE0"/>
    <w:rsid w:val="004A2F69"/>
    <w:rsid w:val="004A378A"/>
    <w:rsid w:val="004A3924"/>
    <w:rsid w:val="004A4998"/>
    <w:rsid w:val="004A544E"/>
    <w:rsid w:val="004A581E"/>
    <w:rsid w:val="004A5E71"/>
    <w:rsid w:val="004A753E"/>
    <w:rsid w:val="004B07C6"/>
    <w:rsid w:val="004B0D5B"/>
    <w:rsid w:val="004B1161"/>
    <w:rsid w:val="004B2686"/>
    <w:rsid w:val="004B3F66"/>
    <w:rsid w:val="004B5EB2"/>
    <w:rsid w:val="004B6364"/>
    <w:rsid w:val="004B6379"/>
    <w:rsid w:val="004B6BF5"/>
    <w:rsid w:val="004B6F52"/>
    <w:rsid w:val="004B7A66"/>
    <w:rsid w:val="004B7BDD"/>
    <w:rsid w:val="004C03B5"/>
    <w:rsid w:val="004C0429"/>
    <w:rsid w:val="004C1147"/>
    <w:rsid w:val="004C1DB5"/>
    <w:rsid w:val="004C1FCD"/>
    <w:rsid w:val="004C2BE0"/>
    <w:rsid w:val="004C578D"/>
    <w:rsid w:val="004C5C53"/>
    <w:rsid w:val="004C7185"/>
    <w:rsid w:val="004D0CBA"/>
    <w:rsid w:val="004D1973"/>
    <w:rsid w:val="004D200F"/>
    <w:rsid w:val="004D2620"/>
    <w:rsid w:val="004D4142"/>
    <w:rsid w:val="004D4254"/>
    <w:rsid w:val="004D43EF"/>
    <w:rsid w:val="004D6C3E"/>
    <w:rsid w:val="004D725D"/>
    <w:rsid w:val="004D7DB9"/>
    <w:rsid w:val="004D7E52"/>
    <w:rsid w:val="004E00A3"/>
    <w:rsid w:val="004E09E5"/>
    <w:rsid w:val="004E0BEC"/>
    <w:rsid w:val="004E158D"/>
    <w:rsid w:val="004E2E51"/>
    <w:rsid w:val="004E3901"/>
    <w:rsid w:val="004E3DC4"/>
    <w:rsid w:val="004E3DDA"/>
    <w:rsid w:val="004E64B1"/>
    <w:rsid w:val="004E66B1"/>
    <w:rsid w:val="004E7F39"/>
    <w:rsid w:val="004F0A0C"/>
    <w:rsid w:val="004F0D5C"/>
    <w:rsid w:val="004F29B1"/>
    <w:rsid w:val="004F50C2"/>
    <w:rsid w:val="00500356"/>
    <w:rsid w:val="00500741"/>
    <w:rsid w:val="00500AD9"/>
    <w:rsid w:val="00502C8D"/>
    <w:rsid w:val="00503D91"/>
    <w:rsid w:val="00503E8A"/>
    <w:rsid w:val="005044AC"/>
    <w:rsid w:val="00504830"/>
    <w:rsid w:val="00504AFF"/>
    <w:rsid w:val="00505A16"/>
    <w:rsid w:val="00505E4D"/>
    <w:rsid w:val="00505FD4"/>
    <w:rsid w:val="00506298"/>
    <w:rsid w:val="0050736F"/>
    <w:rsid w:val="005073BF"/>
    <w:rsid w:val="0051035F"/>
    <w:rsid w:val="00511B2B"/>
    <w:rsid w:val="0051257A"/>
    <w:rsid w:val="005133E0"/>
    <w:rsid w:val="00513948"/>
    <w:rsid w:val="00513B2D"/>
    <w:rsid w:val="005147C0"/>
    <w:rsid w:val="0051533F"/>
    <w:rsid w:val="00515AC5"/>
    <w:rsid w:val="00515AF5"/>
    <w:rsid w:val="00515D7F"/>
    <w:rsid w:val="005174B4"/>
    <w:rsid w:val="005202B1"/>
    <w:rsid w:val="005205DF"/>
    <w:rsid w:val="00520702"/>
    <w:rsid w:val="00520BEA"/>
    <w:rsid w:val="00521728"/>
    <w:rsid w:val="00521958"/>
    <w:rsid w:val="00521A3E"/>
    <w:rsid w:val="005223F9"/>
    <w:rsid w:val="00522EE7"/>
    <w:rsid w:val="0052317E"/>
    <w:rsid w:val="00523981"/>
    <w:rsid w:val="00523B1A"/>
    <w:rsid w:val="0052403E"/>
    <w:rsid w:val="00524308"/>
    <w:rsid w:val="00525DC2"/>
    <w:rsid w:val="00526ACE"/>
    <w:rsid w:val="00526EBF"/>
    <w:rsid w:val="0052728E"/>
    <w:rsid w:val="00527766"/>
    <w:rsid w:val="00527E51"/>
    <w:rsid w:val="005300B1"/>
    <w:rsid w:val="00530833"/>
    <w:rsid w:val="00530A23"/>
    <w:rsid w:val="00531BB4"/>
    <w:rsid w:val="00532780"/>
    <w:rsid w:val="00532BA5"/>
    <w:rsid w:val="00533626"/>
    <w:rsid w:val="0053499E"/>
    <w:rsid w:val="005349F3"/>
    <w:rsid w:val="00535F30"/>
    <w:rsid w:val="00535F7D"/>
    <w:rsid w:val="00536F6C"/>
    <w:rsid w:val="0053753B"/>
    <w:rsid w:val="00537B51"/>
    <w:rsid w:val="00537DBC"/>
    <w:rsid w:val="0054007E"/>
    <w:rsid w:val="00541382"/>
    <w:rsid w:val="00541524"/>
    <w:rsid w:val="0054286B"/>
    <w:rsid w:val="00543D8D"/>
    <w:rsid w:val="005440E0"/>
    <w:rsid w:val="00544AD1"/>
    <w:rsid w:val="005463E8"/>
    <w:rsid w:val="00546CAA"/>
    <w:rsid w:val="0054751A"/>
    <w:rsid w:val="00550778"/>
    <w:rsid w:val="005507D5"/>
    <w:rsid w:val="00550C3F"/>
    <w:rsid w:val="00551689"/>
    <w:rsid w:val="0055274D"/>
    <w:rsid w:val="005528F3"/>
    <w:rsid w:val="00554D77"/>
    <w:rsid w:val="00555797"/>
    <w:rsid w:val="0055681C"/>
    <w:rsid w:val="00556B0E"/>
    <w:rsid w:val="00557312"/>
    <w:rsid w:val="00561104"/>
    <w:rsid w:val="00561136"/>
    <w:rsid w:val="0056125B"/>
    <w:rsid w:val="005620A0"/>
    <w:rsid w:val="00562B82"/>
    <w:rsid w:val="00563030"/>
    <w:rsid w:val="005630B7"/>
    <w:rsid w:val="005638BC"/>
    <w:rsid w:val="0056448E"/>
    <w:rsid w:val="005653C7"/>
    <w:rsid w:val="00565A83"/>
    <w:rsid w:val="00565A9F"/>
    <w:rsid w:val="00565E67"/>
    <w:rsid w:val="005700C6"/>
    <w:rsid w:val="00571B61"/>
    <w:rsid w:val="0057352F"/>
    <w:rsid w:val="00573B3E"/>
    <w:rsid w:val="00574A7A"/>
    <w:rsid w:val="0057500E"/>
    <w:rsid w:val="005753A9"/>
    <w:rsid w:val="00575409"/>
    <w:rsid w:val="0057619D"/>
    <w:rsid w:val="00576705"/>
    <w:rsid w:val="005778E4"/>
    <w:rsid w:val="005779E3"/>
    <w:rsid w:val="00580312"/>
    <w:rsid w:val="005826BF"/>
    <w:rsid w:val="005836C6"/>
    <w:rsid w:val="00583EC4"/>
    <w:rsid w:val="00583F59"/>
    <w:rsid w:val="0058455D"/>
    <w:rsid w:val="00584733"/>
    <w:rsid w:val="005848E8"/>
    <w:rsid w:val="005849C8"/>
    <w:rsid w:val="00586805"/>
    <w:rsid w:val="00587676"/>
    <w:rsid w:val="0058788E"/>
    <w:rsid w:val="00590568"/>
    <w:rsid w:val="00590E40"/>
    <w:rsid w:val="00592CFD"/>
    <w:rsid w:val="00594DE3"/>
    <w:rsid w:val="00595913"/>
    <w:rsid w:val="005960B2"/>
    <w:rsid w:val="00597ED4"/>
    <w:rsid w:val="005A00BA"/>
    <w:rsid w:val="005A15AE"/>
    <w:rsid w:val="005A3009"/>
    <w:rsid w:val="005A32BA"/>
    <w:rsid w:val="005A5652"/>
    <w:rsid w:val="005A5989"/>
    <w:rsid w:val="005A5F6B"/>
    <w:rsid w:val="005A6090"/>
    <w:rsid w:val="005A62C2"/>
    <w:rsid w:val="005A6805"/>
    <w:rsid w:val="005A6991"/>
    <w:rsid w:val="005A6F31"/>
    <w:rsid w:val="005A7071"/>
    <w:rsid w:val="005A756E"/>
    <w:rsid w:val="005A76CB"/>
    <w:rsid w:val="005A7E93"/>
    <w:rsid w:val="005B0945"/>
    <w:rsid w:val="005B0AED"/>
    <w:rsid w:val="005B3789"/>
    <w:rsid w:val="005B66FF"/>
    <w:rsid w:val="005B69E9"/>
    <w:rsid w:val="005B723B"/>
    <w:rsid w:val="005B73E8"/>
    <w:rsid w:val="005B7BD8"/>
    <w:rsid w:val="005C0100"/>
    <w:rsid w:val="005C0C5F"/>
    <w:rsid w:val="005C0F6A"/>
    <w:rsid w:val="005C35EC"/>
    <w:rsid w:val="005C48FE"/>
    <w:rsid w:val="005C4DBF"/>
    <w:rsid w:val="005C648A"/>
    <w:rsid w:val="005C64BE"/>
    <w:rsid w:val="005C6B61"/>
    <w:rsid w:val="005C70CC"/>
    <w:rsid w:val="005C756F"/>
    <w:rsid w:val="005D132A"/>
    <w:rsid w:val="005D2900"/>
    <w:rsid w:val="005D2A2F"/>
    <w:rsid w:val="005D5F2D"/>
    <w:rsid w:val="005D624C"/>
    <w:rsid w:val="005D69C7"/>
    <w:rsid w:val="005D6B57"/>
    <w:rsid w:val="005D7CE0"/>
    <w:rsid w:val="005E0B23"/>
    <w:rsid w:val="005E0DD4"/>
    <w:rsid w:val="005E28AC"/>
    <w:rsid w:val="005E3683"/>
    <w:rsid w:val="005E4348"/>
    <w:rsid w:val="005E47E6"/>
    <w:rsid w:val="005E4A4A"/>
    <w:rsid w:val="005E4DB5"/>
    <w:rsid w:val="005E567A"/>
    <w:rsid w:val="005E66A5"/>
    <w:rsid w:val="005E7D2E"/>
    <w:rsid w:val="005F0419"/>
    <w:rsid w:val="005F08B2"/>
    <w:rsid w:val="005F0E36"/>
    <w:rsid w:val="005F0EC1"/>
    <w:rsid w:val="005F1207"/>
    <w:rsid w:val="005F1434"/>
    <w:rsid w:val="005F20BD"/>
    <w:rsid w:val="005F6FED"/>
    <w:rsid w:val="005F760D"/>
    <w:rsid w:val="005F7C2B"/>
    <w:rsid w:val="005F7FCB"/>
    <w:rsid w:val="006006FB"/>
    <w:rsid w:val="00602A13"/>
    <w:rsid w:val="006030E3"/>
    <w:rsid w:val="00603110"/>
    <w:rsid w:val="00603A70"/>
    <w:rsid w:val="00604105"/>
    <w:rsid w:val="0060413E"/>
    <w:rsid w:val="006052B6"/>
    <w:rsid w:val="006053FF"/>
    <w:rsid w:val="00605B3D"/>
    <w:rsid w:val="0060632C"/>
    <w:rsid w:val="0060642A"/>
    <w:rsid w:val="00606ECE"/>
    <w:rsid w:val="006078D6"/>
    <w:rsid w:val="00610172"/>
    <w:rsid w:val="0061215A"/>
    <w:rsid w:val="006122AE"/>
    <w:rsid w:val="00613E9D"/>
    <w:rsid w:val="00614757"/>
    <w:rsid w:val="00616CF8"/>
    <w:rsid w:val="00620916"/>
    <w:rsid w:val="00620A4F"/>
    <w:rsid w:val="00620BCA"/>
    <w:rsid w:val="006217C4"/>
    <w:rsid w:val="00622966"/>
    <w:rsid w:val="00622AAF"/>
    <w:rsid w:val="00622FFA"/>
    <w:rsid w:val="006269F3"/>
    <w:rsid w:val="0063002C"/>
    <w:rsid w:val="006320E7"/>
    <w:rsid w:val="00632EFA"/>
    <w:rsid w:val="00633C43"/>
    <w:rsid w:val="0063431D"/>
    <w:rsid w:val="006344E7"/>
    <w:rsid w:val="00635725"/>
    <w:rsid w:val="0063578C"/>
    <w:rsid w:val="00635851"/>
    <w:rsid w:val="00635CFF"/>
    <w:rsid w:val="00636C07"/>
    <w:rsid w:val="00637F83"/>
    <w:rsid w:val="0064170F"/>
    <w:rsid w:val="00642137"/>
    <w:rsid w:val="0064333C"/>
    <w:rsid w:val="00643385"/>
    <w:rsid w:val="00644351"/>
    <w:rsid w:val="00644AD7"/>
    <w:rsid w:val="00645021"/>
    <w:rsid w:val="00645340"/>
    <w:rsid w:val="00645E60"/>
    <w:rsid w:val="0064642C"/>
    <w:rsid w:val="0064671E"/>
    <w:rsid w:val="00646C1B"/>
    <w:rsid w:val="00647C09"/>
    <w:rsid w:val="00650712"/>
    <w:rsid w:val="00650713"/>
    <w:rsid w:val="006507B2"/>
    <w:rsid w:val="0065102A"/>
    <w:rsid w:val="006512C0"/>
    <w:rsid w:val="006518A6"/>
    <w:rsid w:val="00651BF5"/>
    <w:rsid w:val="00651DFC"/>
    <w:rsid w:val="00652172"/>
    <w:rsid w:val="006527C3"/>
    <w:rsid w:val="006543B4"/>
    <w:rsid w:val="006556D6"/>
    <w:rsid w:val="00655D29"/>
    <w:rsid w:val="0065601D"/>
    <w:rsid w:val="006563A4"/>
    <w:rsid w:val="006565DB"/>
    <w:rsid w:val="006573B7"/>
    <w:rsid w:val="006621C9"/>
    <w:rsid w:val="006636E4"/>
    <w:rsid w:val="00664315"/>
    <w:rsid w:val="00665805"/>
    <w:rsid w:val="00665925"/>
    <w:rsid w:val="00666183"/>
    <w:rsid w:val="0066651B"/>
    <w:rsid w:val="00666927"/>
    <w:rsid w:val="00666EC9"/>
    <w:rsid w:val="0066796C"/>
    <w:rsid w:val="006705C9"/>
    <w:rsid w:val="0067208A"/>
    <w:rsid w:val="00672665"/>
    <w:rsid w:val="0067327A"/>
    <w:rsid w:val="00673403"/>
    <w:rsid w:val="00673AAB"/>
    <w:rsid w:val="00673C1A"/>
    <w:rsid w:val="00674394"/>
    <w:rsid w:val="006747C9"/>
    <w:rsid w:val="00675ADA"/>
    <w:rsid w:val="00675B28"/>
    <w:rsid w:val="0067602C"/>
    <w:rsid w:val="00676978"/>
    <w:rsid w:val="006775F3"/>
    <w:rsid w:val="00680299"/>
    <w:rsid w:val="00681FD3"/>
    <w:rsid w:val="00682040"/>
    <w:rsid w:val="00683625"/>
    <w:rsid w:val="006841CF"/>
    <w:rsid w:val="00684700"/>
    <w:rsid w:val="006849DB"/>
    <w:rsid w:val="00685F82"/>
    <w:rsid w:val="0068604C"/>
    <w:rsid w:val="00686320"/>
    <w:rsid w:val="006864B2"/>
    <w:rsid w:val="006870CE"/>
    <w:rsid w:val="00687FE8"/>
    <w:rsid w:val="00690377"/>
    <w:rsid w:val="00690F2C"/>
    <w:rsid w:val="00693732"/>
    <w:rsid w:val="00694619"/>
    <w:rsid w:val="00694E56"/>
    <w:rsid w:val="006953A4"/>
    <w:rsid w:val="0069604D"/>
    <w:rsid w:val="0069695D"/>
    <w:rsid w:val="00696B00"/>
    <w:rsid w:val="006A07A7"/>
    <w:rsid w:val="006A0B95"/>
    <w:rsid w:val="006A1725"/>
    <w:rsid w:val="006A272E"/>
    <w:rsid w:val="006A2993"/>
    <w:rsid w:val="006A2B51"/>
    <w:rsid w:val="006A369C"/>
    <w:rsid w:val="006A4235"/>
    <w:rsid w:val="006A43C6"/>
    <w:rsid w:val="006A534E"/>
    <w:rsid w:val="006A58AF"/>
    <w:rsid w:val="006A6310"/>
    <w:rsid w:val="006A64C6"/>
    <w:rsid w:val="006A66CD"/>
    <w:rsid w:val="006A6B8B"/>
    <w:rsid w:val="006A72D1"/>
    <w:rsid w:val="006A7616"/>
    <w:rsid w:val="006A7835"/>
    <w:rsid w:val="006A7D39"/>
    <w:rsid w:val="006B0600"/>
    <w:rsid w:val="006B065E"/>
    <w:rsid w:val="006B0C17"/>
    <w:rsid w:val="006B14DD"/>
    <w:rsid w:val="006B289B"/>
    <w:rsid w:val="006B30F4"/>
    <w:rsid w:val="006B313E"/>
    <w:rsid w:val="006B38E8"/>
    <w:rsid w:val="006B416C"/>
    <w:rsid w:val="006B4C69"/>
    <w:rsid w:val="006B5220"/>
    <w:rsid w:val="006B5F52"/>
    <w:rsid w:val="006B65B8"/>
    <w:rsid w:val="006B718A"/>
    <w:rsid w:val="006B7AB3"/>
    <w:rsid w:val="006C08E3"/>
    <w:rsid w:val="006C1F37"/>
    <w:rsid w:val="006C2D34"/>
    <w:rsid w:val="006C318A"/>
    <w:rsid w:val="006C3270"/>
    <w:rsid w:val="006C344C"/>
    <w:rsid w:val="006C426D"/>
    <w:rsid w:val="006C428C"/>
    <w:rsid w:val="006C686E"/>
    <w:rsid w:val="006C68E9"/>
    <w:rsid w:val="006C7417"/>
    <w:rsid w:val="006C79AF"/>
    <w:rsid w:val="006D07DE"/>
    <w:rsid w:val="006D0A4C"/>
    <w:rsid w:val="006D0EFF"/>
    <w:rsid w:val="006D13F8"/>
    <w:rsid w:val="006D2642"/>
    <w:rsid w:val="006D28E4"/>
    <w:rsid w:val="006D3B5C"/>
    <w:rsid w:val="006D3CE6"/>
    <w:rsid w:val="006D40E4"/>
    <w:rsid w:val="006D47F0"/>
    <w:rsid w:val="006D5117"/>
    <w:rsid w:val="006D5370"/>
    <w:rsid w:val="006D5603"/>
    <w:rsid w:val="006D63EF"/>
    <w:rsid w:val="006D7557"/>
    <w:rsid w:val="006D7E55"/>
    <w:rsid w:val="006E04C2"/>
    <w:rsid w:val="006E0C3D"/>
    <w:rsid w:val="006E14A7"/>
    <w:rsid w:val="006E161F"/>
    <w:rsid w:val="006E262D"/>
    <w:rsid w:val="006E33A0"/>
    <w:rsid w:val="006E3BAD"/>
    <w:rsid w:val="006E5B5A"/>
    <w:rsid w:val="006E5DFE"/>
    <w:rsid w:val="006E6DBA"/>
    <w:rsid w:val="006F04D5"/>
    <w:rsid w:val="006F0C6F"/>
    <w:rsid w:val="006F1137"/>
    <w:rsid w:val="006F15B9"/>
    <w:rsid w:val="006F16F2"/>
    <w:rsid w:val="006F1CFD"/>
    <w:rsid w:val="006F1EE7"/>
    <w:rsid w:val="006F294A"/>
    <w:rsid w:val="006F36CB"/>
    <w:rsid w:val="006F41D7"/>
    <w:rsid w:val="006F4253"/>
    <w:rsid w:val="006F49F4"/>
    <w:rsid w:val="006F76C5"/>
    <w:rsid w:val="00702C3C"/>
    <w:rsid w:val="00702C9D"/>
    <w:rsid w:val="0070366B"/>
    <w:rsid w:val="0070441A"/>
    <w:rsid w:val="0070445D"/>
    <w:rsid w:val="0070465A"/>
    <w:rsid w:val="00704DF6"/>
    <w:rsid w:val="0070506E"/>
    <w:rsid w:val="00705814"/>
    <w:rsid w:val="007070B4"/>
    <w:rsid w:val="007102BD"/>
    <w:rsid w:val="00711AF4"/>
    <w:rsid w:val="007125BF"/>
    <w:rsid w:val="00712E18"/>
    <w:rsid w:val="00713052"/>
    <w:rsid w:val="0071397A"/>
    <w:rsid w:val="00713A9D"/>
    <w:rsid w:val="00713C63"/>
    <w:rsid w:val="00714412"/>
    <w:rsid w:val="00714EB9"/>
    <w:rsid w:val="00715320"/>
    <w:rsid w:val="00716544"/>
    <w:rsid w:val="00717066"/>
    <w:rsid w:val="007170D2"/>
    <w:rsid w:val="007178AB"/>
    <w:rsid w:val="00717F09"/>
    <w:rsid w:val="00720D2A"/>
    <w:rsid w:val="00722D3D"/>
    <w:rsid w:val="00723369"/>
    <w:rsid w:val="007239CF"/>
    <w:rsid w:val="00723F4B"/>
    <w:rsid w:val="007243B1"/>
    <w:rsid w:val="007246E4"/>
    <w:rsid w:val="00724B78"/>
    <w:rsid w:val="00724BF1"/>
    <w:rsid w:val="00724D07"/>
    <w:rsid w:val="007250B8"/>
    <w:rsid w:val="0072544F"/>
    <w:rsid w:val="00725F91"/>
    <w:rsid w:val="00726883"/>
    <w:rsid w:val="0072709D"/>
    <w:rsid w:val="00727E92"/>
    <w:rsid w:val="00730BEC"/>
    <w:rsid w:val="00730E49"/>
    <w:rsid w:val="007317CC"/>
    <w:rsid w:val="00731B24"/>
    <w:rsid w:val="007321C2"/>
    <w:rsid w:val="00732963"/>
    <w:rsid w:val="00732F14"/>
    <w:rsid w:val="0073305E"/>
    <w:rsid w:val="007342CA"/>
    <w:rsid w:val="00734761"/>
    <w:rsid w:val="00734AF2"/>
    <w:rsid w:val="00734BAF"/>
    <w:rsid w:val="007356C8"/>
    <w:rsid w:val="007356F5"/>
    <w:rsid w:val="007361E4"/>
    <w:rsid w:val="00737AA8"/>
    <w:rsid w:val="00740AB2"/>
    <w:rsid w:val="0074151D"/>
    <w:rsid w:val="00741543"/>
    <w:rsid w:val="00742400"/>
    <w:rsid w:val="00743CD6"/>
    <w:rsid w:val="007440CF"/>
    <w:rsid w:val="0074539C"/>
    <w:rsid w:val="00745B62"/>
    <w:rsid w:val="00745D23"/>
    <w:rsid w:val="007464C5"/>
    <w:rsid w:val="007472CD"/>
    <w:rsid w:val="00747E0D"/>
    <w:rsid w:val="00750DC7"/>
    <w:rsid w:val="00750F94"/>
    <w:rsid w:val="00751B7C"/>
    <w:rsid w:val="0075218D"/>
    <w:rsid w:val="00752A0F"/>
    <w:rsid w:val="00753173"/>
    <w:rsid w:val="007539DF"/>
    <w:rsid w:val="00753AD9"/>
    <w:rsid w:val="007541DE"/>
    <w:rsid w:val="007542C1"/>
    <w:rsid w:val="00754CF5"/>
    <w:rsid w:val="00755DD2"/>
    <w:rsid w:val="00756886"/>
    <w:rsid w:val="00757FDF"/>
    <w:rsid w:val="0076038C"/>
    <w:rsid w:val="0076041D"/>
    <w:rsid w:val="007608E8"/>
    <w:rsid w:val="007614E1"/>
    <w:rsid w:val="007615E7"/>
    <w:rsid w:val="0076204F"/>
    <w:rsid w:val="00763DAE"/>
    <w:rsid w:val="00763F33"/>
    <w:rsid w:val="007642B1"/>
    <w:rsid w:val="00764765"/>
    <w:rsid w:val="00765EB5"/>
    <w:rsid w:val="007661D8"/>
    <w:rsid w:val="007708AB"/>
    <w:rsid w:val="00770F43"/>
    <w:rsid w:val="00774049"/>
    <w:rsid w:val="007740DE"/>
    <w:rsid w:val="00774663"/>
    <w:rsid w:val="00776939"/>
    <w:rsid w:val="00776B53"/>
    <w:rsid w:val="0078127A"/>
    <w:rsid w:val="007822A9"/>
    <w:rsid w:val="007839E4"/>
    <w:rsid w:val="0078511C"/>
    <w:rsid w:val="00785324"/>
    <w:rsid w:val="00785821"/>
    <w:rsid w:val="00786B08"/>
    <w:rsid w:val="007872E5"/>
    <w:rsid w:val="007875A4"/>
    <w:rsid w:val="00787D6E"/>
    <w:rsid w:val="00790A90"/>
    <w:rsid w:val="00790DD6"/>
    <w:rsid w:val="007917EE"/>
    <w:rsid w:val="00791F5D"/>
    <w:rsid w:val="00792932"/>
    <w:rsid w:val="007932A4"/>
    <w:rsid w:val="00794394"/>
    <w:rsid w:val="007944DF"/>
    <w:rsid w:val="00795F1A"/>
    <w:rsid w:val="0079622C"/>
    <w:rsid w:val="00796869"/>
    <w:rsid w:val="00796AE9"/>
    <w:rsid w:val="007972C7"/>
    <w:rsid w:val="00797D4D"/>
    <w:rsid w:val="007A0008"/>
    <w:rsid w:val="007A02D4"/>
    <w:rsid w:val="007A09C0"/>
    <w:rsid w:val="007A2DC5"/>
    <w:rsid w:val="007A3690"/>
    <w:rsid w:val="007A432C"/>
    <w:rsid w:val="007A447C"/>
    <w:rsid w:val="007A4DFE"/>
    <w:rsid w:val="007A4EE7"/>
    <w:rsid w:val="007A69FE"/>
    <w:rsid w:val="007B01B9"/>
    <w:rsid w:val="007B0E97"/>
    <w:rsid w:val="007B1671"/>
    <w:rsid w:val="007B1B6E"/>
    <w:rsid w:val="007B2183"/>
    <w:rsid w:val="007B2E32"/>
    <w:rsid w:val="007B470A"/>
    <w:rsid w:val="007B48F8"/>
    <w:rsid w:val="007B5E7F"/>
    <w:rsid w:val="007B696C"/>
    <w:rsid w:val="007B758D"/>
    <w:rsid w:val="007B7E2B"/>
    <w:rsid w:val="007C0B29"/>
    <w:rsid w:val="007C11DA"/>
    <w:rsid w:val="007C188C"/>
    <w:rsid w:val="007C1AD6"/>
    <w:rsid w:val="007C3357"/>
    <w:rsid w:val="007C3364"/>
    <w:rsid w:val="007C45B4"/>
    <w:rsid w:val="007C4D14"/>
    <w:rsid w:val="007C506B"/>
    <w:rsid w:val="007C529E"/>
    <w:rsid w:val="007C544E"/>
    <w:rsid w:val="007C57F1"/>
    <w:rsid w:val="007C5E36"/>
    <w:rsid w:val="007C605D"/>
    <w:rsid w:val="007C6D9D"/>
    <w:rsid w:val="007C770A"/>
    <w:rsid w:val="007C7AC1"/>
    <w:rsid w:val="007D033F"/>
    <w:rsid w:val="007D1C66"/>
    <w:rsid w:val="007D2D4E"/>
    <w:rsid w:val="007D3DA1"/>
    <w:rsid w:val="007D3E15"/>
    <w:rsid w:val="007D60D6"/>
    <w:rsid w:val="007E00D5"/>
    <w:rsid w:val="007E03C0"/>
    <w:rsid w:val="007E072A"/>
    <w:rsid w:val="007E1055"/>
    <w:rsid w:val="007E156C"/>
    <w:rsid w:val="007E27C6"/>
    <w:rsid w:val="007E404D"/>
    <w:rsid w:val="007E4090"/>
    <w:rsid w:val="007E4492"/>
    <w:rsid w:val="007E5035"/>
    <w:rsid w:val="007E536A"/>
    <w:rsid w:val="007E5ADA"/>
    <w:rsid w:val="007E66F8"/>
    <w:rsid w:val="007E689D"/>
    <w:rsid w:val="007E7A76"/>
    <w:rsid w:val="007E7AD0"/>
    <w:rsid w:val="007E7EFB"/>
    <w:rsid w:val="007F09BD"/>
    <w:rsid w:val="007F19F6"/>
    <w:rsid w:val="007F1D2D"/>
    <w:rsid w:val="007F274A"/>
    <w:rsid w:val="007F3568"/>
    <w:rsid w:val="007F388F"/>
    <w:rsid w:val="007F3F69"/>
    <w:rsid w:val="007F4297"/>
    <w:rsid w:val="007F47F7"/>
    <w:rsid w:val="007F5AC2"/>
    <w:rsid w:val="007F76A0"/>
    <w:rsid w:val="007F7DD4"/>
    <w:rsid w:val="00800122"/>
    <w:rsid w:val="00800925"/>
    <w:rsid w:val="00800B1C"/>
    <w:rsid w:val="00803755"/>
    <w:rsid w:val="00805BBA"/>
    <w:rsid w:val="008066A7"/>
    <w:rsid w:val="00806C9C"/>
    <w:rsid w:val="00807913"/>
    <w:rsid w:val="0081001C"/>
    <w:rsid w:val="00810E46"/>
    <w:rsid w:val="00811D0E"/>
    <w:rsid w:val="0081275A"/>
    <w:rsid w:val="00812C90"/>
    <w:rsid w:val="00814B6E"/>
    <w:rsid w:val="0081505A"/>
    <w:rsid w:val="0081564D"/>
    <w:rsid w:val="00816266"/>
    <w:rsid w:val="008167B8"/>
    <w:rsid w:val="00817838"/>
    <w:rsid w:val="00817F80"/>
    <w:rsid w:val="00820983"/>
    <w:rsid w:val="00820D62"/>
    <w:rsid w:val="00821152"/>
    <w:rsid w:val="00822C60"/>
    <w:rsid w:val="00823059"/>
    <w:rsid w:val="00823214"/>
    <w:rsid w:val="008232BD"/>
    <w:rsid w:val="00823DD4"/>
    <w:rsid w:val="00823EDF"/>
    <w:rsid w:val="00824910"/>
    <w:rsid w:val="0082595E"/>
    <w:rsid w:val="00825FD5"/>
    <w:rsid w:val="008262DA"/>
    <w:rsid w:val="0082649E"/>
    <w:rsid w:val="0082707E"/>
    <w:rsid w:val="008319BB"/>
    <w:rsid w:val="00831B02"/>
    <w:rsid w:val="00831D82"/>
    <w:rsid w:val="0083297E"/>
    <w:rsid w:val="00833783"/>
    <w:rsid w:val="008350A9"/>
    <w:rsid w:val="00835201"/>
    <w:rsid w:val="0083522A"/>
    <w:rsid w:val="00836175"/>
    <w:rsid w:val="00836A63"/>
    <w:rsid w:val="00836BA7"/>
    <w:rsid w:val="00840F51"/>
    <w:rsid w:val="00840FAF"/>
    <w:rsid w:val="00841150"/>
    <w:rsid w:val="00841A8C"/>
    <w:rsid w:val="00841CD6"/>
    <w:rsid w:val="00842078"/>
    <w:rsid w:val="008421AE"/>
    <w:rsid w:val="0084336F"/>
    <w:rsid w:val="00843D12"/>
    <w:rsid w:val="0084413C"/>
    <w:rsid w:val="008451E9"/>
    <w:rsid w:val="00846DB6"/>
    <w:rsid w:val="0085026E"/>
    <w:rsid w:val="0085034E"/>
    <w:rsid w:val="008507E0"/>
    <w:rsid w:val="00850A82"/>
    <w:rsid w:val="00850C28"/>
    <w:rsid w:val="00851037"/>
    <w:rsid w:val="00851BB7"/>
    <w:rsid w:val="00852B37"/>
    <w:rsid w:val="0085512A"/>
    <w:rsid w:val="00855E3D"/>
    <w:rsid w:val="00856B77"/>
    <w:rsid w:val="00857538"/>
    <w:rsid w:val="00857CDA"/>
    <w:rsid w:val="00860182"/>
    <w:rsid w:val="00860B51"/>
    <w:rsid w:val="0086186E"/>
    <w:rsid w:val="008626EE"/>
    <w:rsid w:val="008632A7"/>
    <w:rsid w:val="00863B9D"/>
    <w:rsid w:val="00865D3E"/>
    <w:rsid w:val="008665E2"/>
    <w:rsid w:val="00867240"/>
    <w:rsid w:val="00870358"/>
    <w:rsid w:val="00870D62"/>
    <w:rsid w:val="00871C6C"/>
    <w:rsid w:val="00871CAD"/>
    <w:rsid w:val="00874C14"/>
    <w:rsid w:val="00874DF3"/>
    <w:rsid w:val="00874F43"/>
    <w:rsid w:val="008754BD"/>
    <w:rsid w:val="008765E7"/>
    <w:rsid w:val="00876829"/>
    <w:rsid w:val="00876B40"/>
    <w:rsid w:val="008771FE"/>
    <w:rsid w:val="0087722E"/>
    <w:rsid w:val="00880D72"/>
    <w:rsid w:val="00881184"/>
    <w:rsid w:val="00881684"/>
    <w:rsid w:val="00881F28"/>
    <w:rsid w:val="00883AF7"/>
    <w:rsid w:val="00883C28"/>
    <w:rsid w:val="00885BB3"/>
    <w:rsid w:val="00886853"/>
    <w:rsid w:val="00886B3C"/>
    <w:rsid w:val="00886BC3"/>
    <w:rsid w:val="00890274"/>
    <w:rsid w:val="0089055A"/>
    <w:rsid w:val="008907D8"/>
    <w:rsid w:val="008909C0"/>
    <w:rsid w:val="008916D1"/>
    <w:rsid w:val="00891DA1"/>
    <w:rsid w:val="008924D9"/>
    <w:rsid w:val="008929DD"/>
    <w:rsid w:val="0089327A"/>
    <w:rsid w:val="008937AC"/>
    <w:rsid w:val="00894355"/>
    <w:rsid w:val="0089461E"/>
    <w:rsid w:val="00894A1B"/>
    <w:rsid w:val="00895CA7"/>
    <w:rsid w:val="008960A0"/>
    <w:rsid w:val="008969EB"/>
    <w:rsid w:val="008977B6"/>
    <w:rsid w:val="008A0B6B"/>
    <w:rsid w:val="008A0E62"/>
    <w:rsid w:val="008A1504"/>
    <w:rsid w:val="008A15FE"/>
    <w:rsid w:val="008A1B04"/>
    <w:rsid w:val="008A28A8"/>
    <w:rsid w:val="008A2ECC"/>
    <w:rsid w:val="008A338E"/>
    <w:rsid w:val="008A37D2"/>
    <w:rsid w:val="008A3AE2"/>
    <w:rsid w:val="008A46F1"/>
    <w:rsid w:val="008A470D"/>
    <w:rsid w:val="008A5333"/>
    <w:rsid w:val="008A5634"/>
    <w:rsid w:val="008A5DE7"/>
    <w:rsid w:val="008A6B1E"/>
    <w:rsid w:val="008A6D1A"/>
    <w:rsid w:val="008A6D9D"/>
    <w:rsid w:val="008B06D5"/>
    <w:rsid w:val="008B14A6"/>
    <w:rsid w:val="008B3045"/>
    <w:rsid w:val="008B3B05"/>
    <w:rsid w:val="008B3E73"/>
    <w:rsid w:val="008B49BE"/>
    <w:rsid w:val="008B5F6D"/>
    <w:rsid w:val="008B62DE"/>
    <w:rsid w:val="008B68BB"/>
    <w:rsid w:val="008B7237"/>
    <w:rsid w:val="008B73AC"/>
    <w:rsid w:val="008B7D45"/>
    <w:rsid w:val="008C03D2"/>
    <w:rsid w:val="008C0796"/>
    <w:rsid w:val="008C1599"/>
    <w:rsid w:val="008C348C"/>
    <w:rsid w:val="008C349C"/>
    <w:rsid w:val="008C3961"/>
    <w:rsid w:val="008C3D59"/>
    <w:rsid w:val="008C3FA8"/>
    <w:rsid w:val="008C4050"/>
    <w:rsid w:val="008C4420"/>
    <w:rsid w:val="008C5A4E"/>
    <w:rsid w:val="008C61CF"/>
    <w:rsid w:val="008C66DE"/>
    <w:rsid w:val="008C6E8D"/>
    <w:rsid w:val="008C7466"/>
    <w:rsid w:val="008C76DF"/>
    <w:rsid w:val="008C7F95"/>
    <w:rsid w:val="008D07AE"/>
    <w:rsid w:val="008D0949"/>
    <w:rsid w:val="008D0F10"/>
    <w:rsid w:val="008D205D"/>
    <w:rsid w:val="008D2253"/>
    <w:rsid w:val="008D3148"/>
    <w:rsid w:val="008D3F42"/>
    <w:rsid w:val="008D3F7D"/>
    <w:rsid w:val="008D4A31"/>
    <w:rsid w:val="008D4EB4"/>
    <w:rsid w:val="008D79CD"/>
    <w:rsid w:val="008D7F29"/>
    <w:rsid w:val="008E150B"/>
    <w:rsid w:val="008E15C1"/>
    <w:rsid w:val="008E1768"/>
    <w:rsid w:val="008E2D8A"/>
    <w:rsid w:val="008E3F21"/>
    <w:rsid w:val="008E4274"/>
    <w:rsid w:val="008E45F6"/>
    <w:rsid w:val="008E4C42"/>
    <w:rsid w:val="008E52C6"/>
    <w:rsid w:val="008E6BC5"/>
    <w:rsid w:val="008F021B"/>
    <w:rsid w:val="008F07D5"/>
    <w:rsid w:val="008F1017"/>
    <w:rsid w:val="008F139D"/>
    <w:rsid w:val="008F1C20"/>
    <w:rsid w:val="008F2942"/>
    <w:rsid w:val="008F417C"/>
    <w:rsid w:val="008F4DC9"/>
    <w:rsid w:val="008F5723"/>
    <w:rsid w:val="008F592F"/>
    <w:rsid w:val="008F6038"/>
    <w:rsid w:val="008F641E"/>
    <w:rsid w:val="008F6798"/>
    <w:rsid w:val="008F6C8E"/>
    <w:rsid w:val="008F7DD7"/>
    <w:rsid w:val="00900AF3"/>
    <w:rsid w:val="00900D64"/>
    <w:rsid w:val="0090106F"/>
    <w:rsid w:val="00902517"/>
    <w:rsid w:val="009030C3"/>
    <w:rsid w:val="0090336C"/>
    <w:rsid w:val="009035DD"/>
    <w:rsid w:val="00904988"/>
    <w:rsid w:val="00904BDD"/>
    <w:rsid w:val="00904F19"/>
    <w:rsid w:val="00905835"/>
    <w:rsid w:val="00905912"/>
    <w:rsid w:val="0090599D"/>
    <w:rsid w:val="00906656"/>
    <w:rsid w:val="0090676E"/>
    <w:rsid w:val="00906AE5"/>
    <w:rsid w:val="009074EC"/>
    <w:rsid w:val="00907569"/>
    <w:rsid w:val="009076D8"/>
    <w:rsid w:val="0090787D"/>
    <w:rsid w:val="00907C1E"/>
    <w:rsid w:val="009104A9"/>
    <w:rsid w:val="009108A7"/>
    <w:rsid w:val="0091139A"/>
    <w:rsid w:val="009120AC"/>
    <w:rsid w:val="009129FA"/>
    <w:rsid w:val="0091382E"/>
    <w:rsid w:val="00913ABC"/>
    <w:rsid w:val="00913B01"/>
    <w:rsid w:val="00914738"/>
    <w:rsid w:val="00914C72"/>
    <w:rsid w:val="00915044"/>
    <w:rsid w:val="0091607F"/>
    <w:rsid w:val="00916647"/>
    <w:rsid w:val="00917F37"/>
    <w:rsid w:val="0092011C"/>
    <w:rsid w:val="0092081C"/>
    <w:rsid w:val="00920E52"/>
    <w:rsid w:val="0092148C"/>
    <w:rsid w:val="0092353A"/>
    <w:rsid w:val="00925300"/>
    <w:rsid w:val="009259B2"/>
    <w:rsid w:val="00925D9C"/>
    <w:rsid w:val="00927080"/>
    <w:rsid w:val="00931DFF"/>
    <w:rsid w:val="009322BF"/>
    <w:rsid w:val="00932DF0"/>
    <w:rsid w:val="009333D1"/>
    <w:rsid w:val="00933CEC"/>
    <w:rsid w:val="00933D7C"/>
    <w:rsid w:val="00936C7F"/>
    <w:rsid w:val="00936EAA"/>
    <w:rsid w:val="00936F80"/>
    <w:rsid w:val="00937314"/>
    <w:rsid w:val="00940171"/>
    <w:rsid w:val="00940AD9"/>
    <w:rsid w:val="00940B52"/>
    <w:rsid w:val="00941889"/>
    <w:rsid w:val="00941E5A"/>
    <w:rsid w:val="0094226A"/>
    <w:rsid w:val="00942281"/>
    <w:rsid w:val="0094242B"/>
    <w:rsid w:val="009429FA"/>
    <w:rsid w:val="009435AF"/>
    <w:rsid w:val="00943B1E"/>
    <w:rsid w:val="00944F4D"/>
    <w:rsid w:val="00945F05"/>
    <w:rsid w:val="009470BF"/>
    <w:rsid w:val="00947925"/>
    <w:rsid w:val="00947CDC"/>
    <w:rsid w:val="00950360"/>
    <w:rsid w:val="0095067C"/>
    <w:rsid w:val="00950D67"/>
    <w:rsid w:val="00951739"/>
    <w:rsid w:val="0095235D"/>
    <w:rsid w:val="00952F63"/>
    <w:rsid w:val="0095612C"/>
    <w:rsid w:val="00956340"/>
    <w:rsid w:val="00956EE7"/>
    <w:rsid w:val="009570AA"/>
    <w:rsid w:val="00957153"/>
    <w:rsid w:val="00957340"/>
    <w:rsid w:val="00960545"/>
    <w:rsid w:val="00961211"/>
    <w:rsid w:val="00962826"/>
    <w:rsid w:val="009629B9"/>
    <w:rsid w:val="009637A7"/>
    <w:rsid w:val="00964404"/>
    <w:rsid w:val="00964A92"/>
    <w:rsid w:val="00965BAE"/>
    <w:rsid w:val="00965C3A"/>
    <w:rsid w:val="009660D3"/>
    <w:rsid w:val="009662DF"/>
    <w:rsid w:val="0096747D"/>
    <w:rsid w:val="00967B2D"/>
    <w:rsid w:val="00971837"/>
    <w:rsid w:val="009725F5"/>
    <w:rsid w:val="00973BBC"/>
    <w:rsid w:val="00973C39"/>
    <w:rsid w:val="00973DC3"/>
    <w:rsid w:val="0097575D"/>
    <w:rsid w:val="009761C9"/>
    <w:rsid w:val="009764D4"/>
    <w:rsid w:val="00976616"/>
    <w:rsid w:val="009773D3"/>
    <w:rsid w:val="00977EC0"/>
    <w:rsid w:val="00977F8F"/>
    <w:rsid w:val="00981FD7"/>
    <w:rsid w:val="0098220F"/>
    <w:rsid w:val="00983424"/>
    <w:rsid w:val="00983AF6"/>
    <w:rsid w:val="00983E27"/>
    <w:rsid w:val="00985104"/>
    <w:rsid w:val="009854C2"/>
    <w:rsid w:val="009860CC"/>
    <w:rsid w:val="009872B1"/>
    <w:rsid w:val="00987341"/>
    <w:rsid w:val="00990276"/>
    <w:rsid w:val="00990A54"/>
    <w:rsid w:val="00990CFC"/>
    <w:rsid w:val="00990E8F"/>
    <w:rsid w:val="0099170A"/>
    <w:rsid w:val="009917B4"/>
    <w:rsid w:val="00992013"/>
    <w:rsid w:val="00992D09"/>
    <w:rsid w:val="00993429"/>
    <w:rsid w:val="00993B6A"/>
    <w:rsid w:val="00993E64"/>
    <w:rsid w:val="00994EDA"/>
    <w:rsid w:val="009974DE"/>
    <w:rsid w:val="009A1015"/>
    <w:rsid w:val="009A1422"/>
    <w:rsid w:val="009A16A0"/>
    <w:rsid w:val="009A18CB"/>
    <w:rsid w:val="009A1EFA"/>
    <w:rsid w:val="009A258D"/>
    <w:rsid w:val="009A3297"/>
    <w:rsid w:val="009A4078"/>
    <w:rsid w:val="009A45F8"/>
    <w:rsid w:val="009A563E"/>
    <w:rsid w:val="009A672A"/>
    <w:rsid w:val="009A6D60"/>
    <w:rsid w:val="009B2266"/>
    <w:rsid w:val="009B329D"/>
    <w:rsid w:val="009B3508"/>
    <w:rsid w:val="009B3D08"/>
    <w:rsid w:val="009B4042"/>
    <w:rsid w:val="009B6D38"/>
    <w:rsid w:val="009B6F23"/>
    <w:rsid w:val="009B7199"/>
    <w:rsid w:val="009B71E6"/>
    <w:rsid w:val="009B7DEB"/>
    <w:rsid w:val="009B7FAC"/>
    <w:rsid w:val="009C10B3"/>
    <w:rsid w:val="009C1212"/>
    <w:rsid w:val="009C22CB"/>
    <w:rsid w:val="009C2CA8"/>
    <w:rsid w:val="009C4580"/>
    <w:rsid w:val="009C474B"/>
    <w:rsid w:val="009C4A6A"/>
    <w:rsid w:val="009C4ADA"/>
    <w:rsid w:val="009C591A"/>
    <w:rsid w:val="009C5DF7"/>
    <w:rsid w:val="009C61AA"/>
    <w:rsid w:val="009C6F42"/>
    <w:rsid w:val="009D0128"/>
    <w:rsid w:val="009D1231"/>
    <w:rsid w:val="009D239C"/>
    <w:rsid w:val="009D2807"/>
    <w:rsid w:val="009D283C"/>
    <w:rsid w:val="009D28E3"/>
    <w:rsid w:val="009D2BA7"/>
    <w:rsid w:val="009D368B"/>
    <w:rsid w:val="009D48AE"/>
    <w:rsid w:val="009D48B7"/>
    <w:rsid w:val="009D5DCC"/>
    <w:rsid w:val="009D5FD7"/>
    <w:rsid w:val="009D7E2B"/>
    <w:rsid w:val="009E11C1"/>
    <w:rsid w:val="009E1CB5"/>
    <w:rsid w:val="009E23EB"/>
    <w:rsid w:val="009E2FCC"/>
    <w:rsid w:val="009E3AF5"/>
    <w:rsid w:val="009E49FD"/>
    <w:rsid w:val="009E4F12"/>
    <w:rsid w:val="009E4F98"/>
    <w:rsid w:val="009E552F"/>
    <w:rsid w:val="009E55D8"/>
    <w:rsid w:val="009E6262"/>
    <w:rsid w:val="009E6C63"/>
    <w:rsid w:val="009E7A65"/>
    <w:rsid w:val="009F1E30"/>
    <w:rsid w:val="009F2A05"/>
    <w:rsid w:val="009F3A02"/>
    <w:rsid w:val="009F3DB6"/>
    <w:rsid w:val="009F55A7"/>
    <w:rsid w:val="009F57B8"/>
    <w:rsid w:val="009F5F11"/>
    <w:rsid w:val="009F7340"/>
    <w:rsid w:val="009F77E4"/>
    <w:rsid w:val="009F7BAD"/>
    <w:rsid w:val="00A01312"/>
    <w:rsid w:val="00A02086"/>
    <w:rsid w:val="00A02308"/>
    <w:rsid w:val="00A02514"/>
    <w:rsid w:val="00A04329"/>
    <w:rsid w:val="00A04CC0"/>
    <w:rsid w:val="00A063F0"/>
    <w:rsid w:val="00A06A14"/>
    <w:rsid w:val="00A06A60"/>
    <w:rsid w:val="00A076D1"/>
    <w:rsid w:val="00A0779E"/>
    <w:rsid w:val="00A10F60"/>
    <w:rsid w:val="00A11751"/>
    <w:rsid w:val="00A12019"/>
    <w:rsid w:val="00A1239B"/>
    <w:rsid w:val="00A12AFB"/>
    <w:rsid w:val="00A13B21"/>
    <w:rsid w:val="00A15B61"/>
    <w:rsid w:val="00A177A8"/>
    <w:rsid w:val="00A21322"/>
    <w:rsid w:val="00A2156D"/>
    <w:rsid w:val="00A21A04"/>
    <w:rsid w:val="00A22162"/>
    <w:rsid w:val="00A2330B"/>
    <w:rsid w:val="00A23ADB"/>
    <w:rsid w:val="00A26071"/>
    <w:rsid w:val="00A26611"/>
    <w:rsid w:val="00A26693"/>
    <w:rsid w:val="00A26FAF"/>
    <w:rsid w:val="00A272D4"/>
    <w:rsid w:val="00A27D38"/>
    <w:rsid w:val="00A30F59"/>
    <w:rsid w:val="00A32233"/>
    <w:rsid w:val="00A33236"/>
    <w:rsid w:val="00A33FB3"/>
    <w:rsid w:val="00A34550"/>
    <w:rsid w:val="00A35209"/>
    <w:rsid w:val="00A364B1"/>
    <w:rsid w:val="00A372BA"/>
    <w:rsid w:val="00A37EB3"/>
    <w:rsid w:val="00A434B9"/>
    <w:rsid w:val="00A439AC"/>
    <w:rsid w:val="00A4415F"/>
    <w:rsid w:val="00A44ED6"/>
    <w:rsid w:val="00A457B3"/>
    <w:rsid w:val="00A464AF"/>
    <w:rsid w:val="00A46B1D"/>
    <w:rsid w:val="00A47740"/>
    <w:rsid w:val="00A47BC8"/>
    <w:rsid w:val="00A50264"/>
    <w:rsid w:val="00A505C9"/>
    <w:rsid w:val="00A509E0"/>
    <w:rsid w:val="00A51032"/>
    <w:rsid w:val="00A51C11"/>
    <w:rsid w:val="00A52325"/>
    <w:rsid w:val="00A53004"/>
    <w:rsid w:val="00A537ED"/>
    <w:rsid w:val="00A550E7"/>
    <w:rsid w:val="00A563E2"/>
    <w:rsid w:val="00A575A6"/>
    <w:rsid w:val="00A60146"/>
    <w:rsid w:val="00A603FE"/>
    <w:rsid w:val="00A61429"/>
    <w:rsid w:val="00A63186"/>
    <w:rsid w:val="00A63AF1"/>
    <w:rsid w:val="00A642A4"/>
    <w:rsid w:val="00A67B61"/>
    <w:rsid w:val="00A67F86"/>
    <w:rsid w:val="00A703B6"/>
    <w:rsid w:val="00A7098A"/>
    <w:rsid w:val="00A712A4"/>
    <w:rsid w:val="00A73524"/>
    <w:rsid w:val="00A73B57"/>
    <w:rsid w:val="00A7418F"/>
    <w:rsid w:val="00A742A9"/>
    <w:rsid w:val="00A74DE1"/>
    <w:rsid w:val="00A75FFE"/>
    <w:rsid w:val="00A765DF"/>
    <w:rsid w:val="00A76667"/>
    <w:rsid w:val="00A76A48"/>
    <w:rsid w:val="00A76C1C"/>
    <w:rsid w:val="00A80315"/>
    <w:rsid w:val="00A80B86"/>
    <w:rsid w:val="00A82270"/>
    <w:rsid w:val="00A839D1"/>
    <w:rsid w:val="00A83D89"/>
    <w:rsid w:val="00A84BE9"/>
    <w:rsid w:val="00A84D6F"/>
    <w:rsid w:val="00A85F29"/>
    <w:rsid w:val="00A86982"/>
    <w:rsid w:val="00A86C1F"/>
    <w:rsid w:val="00A86CD9"/>
    <w:rsid w:val="00A871E3"/>
    <w:rsid w:val="00A8774E"/>
    <w:rsid w:val="00A906D8"/>
    <w:rsid w:val="00A90D0F"/>
    <w:rsid w:val="00A92990"/>
    <w:rsid w:val="00A949FA"/>
    <w:rsid w:val="00A95AF0"/>
    <w:rsid w:val="00A95B81"/>
    <w:rsid w:val="00A96661"/>
    <w:rsid w:val="00A96EF7"/>
    <w:rsid w:val="00A975B6"/>
    <w:rsid w:val="00A97B07"/>
    <w:rsid w:val="00AA022D"/>
    <w:rsid w:val="00AA039A"/>
    <w:rsid w:val="00AA2294"/>
    <w:rsid w:val="00AA3377"/>
    <w:rsid w:val="00AA3B8D"/>
    <w:rsid w:val="00AA4209"/>
    <w:rsid w:val="00AA4AB2"/>
    <w:rsid w:val="00AA4BBD"/>
    <w:rsid w:val="00AA713C"/>
    <w:rsid w:val="00AB014A"/>
    <w:rsid w:val="00AB0303"/>
    <w:rsid w:val="00AB05CC"/>
    <w:rsid w:val="00AB09C8"/>
    <w:rsid w:val="00AB108C"/>
    <w:rsid w:val="00AB114A"/>
    <w:rsid w:val="00AB1EC3"/>
    <w:rsid w:val="00AB20AD"/>
    <w:rsid w:val="00AB20C1"/>
    <w:rsid w:val="00AB5219"/>
    <w:rsid w:val="00AB5857"/>
    <w:rsid w:val="00AB6BFD"/>
    <w:rsid w:val="00AB73EC"/>
    <w:rsid w:val="00AB7460"/>
    <w:rsid w:val="00AB7C4B"/>
    <w:rsid w:val="00AC02AC"/>
    <w:rsid w:val="00AC193A"/>
    <w:rsid w:val="00AC22ED"/>
    <w:rsid w:val="00AC30F0"/>
    <w:rsid w:val="00AC31D9"/>
    <w:rsid w:val="00AC34F8"/>
    <w:rsid w:val="00AC3C86"/>
    <w:rsid w:val="00AC3F79"/>
    <w:rsid w:val="00AC4875"/>
    <w:rsid w:val="00AC4D60"/>
    <w:rsid w:val="00AC59A1"/>
    <w:rsid w:val="00AC5B95"/>
    <w:rsid w:val="00AC5F13"/>
    <w:rsid w:val="00AC6987"/>
    <w:rsid w:val="00AC6B1E"/>
    <w:rsid w:val="00AC7D01"/>
    <w:rsid w:val="00AD0703"/>
    <w:rsid w:val="00AD074B"/>
    <w:rsid w:val="00AD3833"/>
    <w:rsid w:val="00AD41D8"/>
    <w:rsid w:val="00AD680F"/>
    <w:rsid w:val="00AD6CFC"/>
    <w:rsid w:val="00AD7257"/>
    <w:rsid w:val="00AE0728"/>
    <w:rsid w:val="00AE07F0"/>
    <w:rsid w:val="00AE09A3"/>
    <w:rsid w:val="00AE0A85"/>
    <w:rsid w:val="00AE1267"/>
    <w:rsid w:val="00AE18A9"/>
    <w:rsid w:val="00AE1B97"/>
    <w:rsid w:val="00AE1E72"/>
    <w:rsid w:val="00AE2139"/>
    <w:rsid w:val="00AE284A"/>
    <w:rsid w:val="00AE3103"/>
    <w:rsid w:val="00AE3D90"/>
    <w:rsid w:val="00AE509D"/>
    <w:rsid w:val="00AE5178"/>
    <w:rsid w:val="00AE6095"/>
    <w:rsid w:val="00AE6245"/>
    <w:rsid w:val="00AE6578"/>
    <w:rsid w:val="00AE6861"/>
    <w:rsid w:val="00AE6BCE"/>
    <w:rsid w:val="00AE6D41"/>
    <w:rsid w:val="00AE6E0A"/>
    <w:rsid w:val="00AE6F13"/>
    <w:rsid w:val="00AE7C63"/>
    <w:rsid w:val="00AF0B68"/>
    <w:rsid w:val="00AF1E05"/>
    <w:rsid w:val="00AF2F52"/>
    <w:rsid w:val="00AF6E8C"/>
    <w:rsid w:val="00AF7A30"/>
    <w:rsid w:val="00AF7C4F"/>
    <w:rsid w:val="00B000CC"/>
    <w:rsid w:val="00B005E2"/>
    <w:rsid w:val="00B00A95"/>
    <w:rsid w:val="00B0152E"/>
    <w:rsid w:val="00B028C5"/>
    <w:rsid w:val="00B037C0"/>
    <w:rsid w:val="00B0472B"/>
    <w:rsid w:val="00B04C66"/>
    <w:rsid w:val="00B06D12"/>
    <w:rsid w:val="00B07515"/>
    <w:rsid w:val="00B07F63"/>
    <w:rsid w:val="00B10249"/>
    <w:rsid w:val="00B107B7"/>
    <w:rsid w:val="00B11AB4"/>
    <w:rsid w:val="00B1364A"/>
    <w:rsid w:val="00B1366D"/>
    <w:rsid w:val="00B14EDE"/>
    <w:rsid w:val="00B15F00"/>
    <w:rsid w:val="00B17964"/>
    <w:rsid w:val="00B17DC9"/>
    <w:rsid w:val="00B20A16"/>
    <w:rsid w:val="00B215AC"/>
    <w:rsid w:val="00B217B3"/>
    <w:rsid w:val="00B231DD"/>
    <w:rsid w:val="00B23DCF"/>
    <w:rsid w:val="00B2406E"/>
    <w:rsid w:val="00B24194"/>
    <w:rsid w:val="00B24250"/>
    <w:rsid w:val="00B24733"/>
    <w:rsid w:val="00B24A5F"/>
    <w:rsid w:val="00B2525A"/>
    <w:rsid w:val="00B2589D"/>
    <w:rsid w:val="00B25BDE"/>
    <w:rsid w:val="00B26157"/>
    <w:rsid w:val="00B27817"/>
    <w:rsid w:val="00B278E9"/>
    <w:rsid w:val="00B30317"/>
    <w:rsid w:val="00B304DA"/>
    <w:rsid w:val="00B30C90"/>
    <w:rsid w:val="00B3292B"/>
    <w:rsid w:val="00B32C4F"/>
    <w:rsid w:val="00B33489"/>
    <w:rsid w:val="00B3389C"/>
    <w:rsid w:val="00B33B94"/>
    <w:rsid w:val="00B340CB"/>
    <w:rsid w:val="00B34814"/>
    <w:rsid w:val="00B35175"/>
    <w:rsid w:val="00B35323"/>
    <w:rsid w:val="00B370CB"/>
    <w:rsid w:val="00B37830"/>
    <w:rsid w:val="00B41E8A"/>
    <w:rsid w:val="00B43D60"/>
    <w:rsid w:val="00B4413E"/>
    <w:rsid w:val="00B443FD"/>
    <w:rsid w:val="00B44905"/>
    <w:rsid w:val="00B44B25"/>
    <w:rsid w:val="00B46007"/>
    <w:rsid w:val="00B4735A"/>
    <w:rsid w:val="00B50101"/>
    <w:rsid w:val="00B505AB"/>
    <w:rsid w:val="00B5363F"/>
    <w:rsid w:val="00B54411"/>
    <w:rsid w:val="00B554C7"/>
    <w:rsid w:val="00B56B1F"/>
    <w:rsid w:val="00B571AF"/>
    <w:rsid w:val="00B605DB"/>
    <w:rsid w:val="00B612D2"/>
    <w:rsid w:val="00B626AD"/>
    <w:rsid w:val="00B63678"/>
    <w:rsid w:val="00B63B3D"/>
    <w:rsid w:val="00B65022"/>
    <w:rsid w:val="00B66A5B"/>
    <w:rsid w:val="00B66F21"/>
    <w:rsid w:val="00B6792D"/>
    <w:rsid w:val="00B67E00"/>
    <w:rsid w:val="00B71236"/>
    <w:rsid w:val="00B71A49"/>
    <w:rsid w:val="00B726E9"/>
    <w:rsid w:val="00B72C75"/>
    <w:rsid w:val="00B7392E"/>
    <w:rsid w:val="00B75666"/>
    <w:rsid w:val="00B768DC"/>
    <w:rsid w:val="00B7733B"/>
    <w:rsid w:val="00B77F64"/>
    <w:rsid w:val="00B81926"/>
    <w:rsid w:val="00B81DB5"/>
    <w:rsid w:val="00B82EEE"/>
    <w:rsid w:val="00B838D6"/>
    <w:rsid w:val="00B844F1"/>
    <w:rsid w:val="00B86541"/>
    <w:rsid w:val="00B90CEB"/>
    <w:rsid w:val="00B911CF"/>
    <w:rsid w:val="00B93683"/>
    <w:rsid w:val="00B93828"/>
    <w:rsid w:val="00B939A8"/>
    <w:rsid w:val="00B93B96"/>
    <w:rsid w:val="00B93D98"/>
    <w:rsid w:val="00B94908"/>
    <w:rsid w:val="00B94F01"/>
    <w:rsid w:val="00B9508E"/>
    <w:rsid w:val="00B95C9F"/>
    <w:rsid w:val="00B9678E"/>
    <w:rsid w:val="00BA083C"/>
    <w:rsid w:val="00BA0CC4"/>
    <w:rsid w:val="00BA18D3"/>
    <w:rsid w:val="00BA286F"/>
    <w:rsid w:val="00BA2C36"/>
    <w:rsid w:val="00BA50A8"/>
    <w:rsid w:val="00BA679F"/>
    <w:rsid w:val="00BA7FE0"/>
    <w:rsid w:val="00BB0060"/>
    <w:rsid w:val="00BB0927"/>
    <w:rsid w:val="00BB1C04"/>
    <w:rsid w:val="00BB1FC6"/>
    <w:rsid w:val="00BB27F9"/>
    <w:rsid w:val="00BB2ED5"/>
    <w:rsid w:val="00BB4BC9"/>
    <w:rsid w:val="00BB6C99"/>
    <w:rsid w:val="00BB734C"/>
    <w:rsid w:val="00BB79AA"/>
    <w:rsid w:val="00BB7E47"/>
    <w:rsid w:val="00BC0316"/>
    <w:rsid w:val="00BC06F1"/>
    <w:rsid w:val="00BC1104"/>
    <w:rsid w:val="00BC1582"/>
    <w:rsid w:val="00BC2F4E"/>
    <w:rsid w:val="00BC3FC9"/>
    <w:rsid w:val="00BC47D6"/>
    <w:rsid w:val="00BC5A0E"/>
    <w:rsid w:val="00BC6AA0"/>
    <w:rsid w:val="00BC6F87"/>
    <w:rsid w:val="00BC7EEF"/>
    <w:rsid w:val="00BD0EF9"/>
    <w:rsid w:val="00BD0F25"/>
    <w:rsid w:val="00BD1E4B"/>
    <w:rsid w:val="00BD304C"/>
    <w:rsid w:val="00BD425C"/>
    <w:rsid w:val="00BD4EA5"/>
    <w:rsid w:val="00BD5D7C"/>
    <w:rsid w:val="00BD7C8A"/>
    <w:rsid w:val="00BE017A"/>
    <w:rsid w:val="00BE0466"/>
    <w:rsid w:val="00BE04EE"/>
    <w:rsid w:val="00BE0B98"/>
    <w:rsid w:val="00BE0F41"/>
    <w:rsid w:val="00BE168D"/>
    <w:rsid w:val="00BE1BA8"/>
    <w:rsid w:val="00BE2235"/>
    <w:rsid w:val="00BE3F18"/>
    <w:rsid w:val="00BE45EA"/>
    <w:rsid w:val="00BE4B5D"/>
    <w:rsid w:val="00BE4EB2"/>
    <w:rsid w:val="00BE5041"/>
    <w:rsid w:val="00BE6CF6"/>
    <w:rsid w:val="00BE7031"/>
    <w:rsid w:val="00BE7035"/>
    <w:rsid w:val="00BE7E94"/>
    <w:rsid w:val="00BE7F70"/>
    <w:rsid w:val="00BF0197"/>
    <w:rsid w:val="00BF02C4"/>
    <w:rsid w:val="00BF13FB"/>
    <w:rsid w:val="00BF15B8"/>
    <w:rsid w:val="00BF1CA5"/>
    <w:rsid w:val="00BF25B9"/>
    <w:rsid w:val="00BF2C90"/>
    <w:rsid w:val="00BF2F05"/>
    <w:rsid w:val="00BF3D1E"/>
    <w:rsid w:val="00BF5CC5"/>
    <w:rsid w:val="00BF60F5"/>
    <w:rsid w:val="00BF71B5"/>
    <w:rsid w:val="00C0099B"/>
    <w:rsid w:val="00C00D21"/>
    <w:rsid w:val="00C01A71"/>
    <w:rsid w:val="00C01B43"/>
    <w:rsid w:val="00C023C5"/>
    <w:rsid w:val="00C02CD0"/>
    <w:rsid w:val="00C03505"/>
    <w:rsid w:val="00C036A2"/>
    <w:rsid w:val="00C041F7"/>
    <w:rsid w:val="00C042C2"/>
    <w:rsid w:val="00C05036"/>
    <w:rsid w:val="00C058B0"/>
    <w:rsid w:val="00C06162"/>
    <w:rsid w:val="00C064D5"/>
    <w:rsid w:val="00C067BD"/>
    <w:rsid w:val="00C06DDD"/>
    <w:rsid w:val="00C073C6"/>
    <w:rsid w:val="00C07499"/>
    <w:rsid w:val="00C10239"/>
    <w:rsid w:val="00C11C04"/>
    <w:rsid w:val="00C1266B"/>
    <w:rsid w:val="00C1323D"/>
    <w:rsid w:val="00C13891"/>
    <w:rsid w:val="00C13EE0"/>
    <w:rsid w:val="00C1455A"/>
    <w:rsid w:val="00C147DE"/>
    <w:rsid w:val="00C14F77"/>
    <w:rsid w:val="00C1530E"/>
    <w:rsid w:val="00C166B7"/>
    <w:rsid w:val="00C171F2"/>
    <w:rsid w:val="00C17522"/>
    <w:rsid w:val="00C176BE"/>
    <w:rsid w:val="00C177D8"/>
    <w:rsid w:val="00C20E3B"/>
    <w:rsid w:val="00C210FB"/>
    <w:rsid w:val="00C2226B"/>
    <w:rsid w:val="00C2383F"/>
    <w:rsid w:val="00C248C4"/>
    <w:rsid w:val="00C2530A"/>
    <w:rsid w:val="00C2554B"/>
    <w:rsid w:val="00C26521"/>
    <w:rsid w:val="00C26B28"/>
    <w:rsid w:val="00C300C4"/>
    <w:rsid w:val="00C31EC1"/>
    <w:rsid w:val="00C31F2E"/>
    <w:rsid w:val="00C3305B"/>
    <w:rsid w:val="00C33CAE"/>
    <w:rsid w:val="00C34A55"/>
    <w:rsid w:val="00C356CF"/>
    <w:rsid w:val="00C35BE4"/>
    <w:rsid w:val="00C37300"/>
    <w:rsid w:val="00C41B60"/>
    <w:rsid w:val="00C4224E"/>
    <w:rsid w:val="00C4254A"/>
    <w:rsid w:val="00C42E7F"/>
    <w:rsid w:val="00C43B5B"/>
    <w:rsid w:val="00C43B74"/>
    <w:rsid w:val="00C45014"/>
    <w:rsid w:val="00C45055"/>
    <w:rsid w:val="00C45E81"/>
    <w:rsid w:val="00C45F23"/>
    <w:rsid w:val="00C466EB"/>
    <w:rsid w:val="00C46898"/>
    <w:rsid w:val="00C46A7B"/>
    <w:rsid w:val="00C47034"/>
    <w:rsid w:val="00C475C3"/>
    <w:rsid w:val="00C47BDD"/>
    <w:rsid w:val="00C508C1"/>
    <w:rsid w:val="00C50D4F"/>
    <w:rsid w:val="00C5101F"/>
    <w:rsid w:val="00C51EB3"/>
    <w:rsid w:val="00C52F96"/>
    <w:rsid w:val="00C544EF"/>
    <w:rsid w:val="00C54FEF"/>
    <w:rsid w:val="00C55D1B"/>
    <w:rsid w:val="00C5796E"/>
    <w:rsid w:val="00C57E7A"/>
    <w:rsid w:val="00C61943"/>
    <w:rsid w:val="00C623B7"/>
    <w:rsid w:val="00C629E2"/>
    <w:rsid w:val="00C62B3D"/>
    <w:rsid w:val="00C62B48"/>
    <w:rsid w:val="00C64014"/>
    <w:rsid w:val="00C64963"/>
    <w:rsid w:val="00C64F93"/>
    <w:rsid w:val="00C65164"/>
    <w:rsid w:val="00C6529B"/>
    <w:rsid w:val="00C652C9"/>
    <w:rsid w:val="00C66E7D"/>
    <w:rsid w:val="00C674A6"/>
    <w:rsid w:val="00C67CD1"/>
    <w:rsid w:val="00C67F49"/>
    <w:rsid w:val="00C701B9"/>
    <w:rsid w:val="00C70D2F"/>
    <w:rsid w:val="00C71735"/>
    <w:rsid w:val="00C71963"/>
    <w:rsid w:val="00C71D4C"/>
    <w:rsid w:val="00C72486"/>
    <w:rsid w:val="00C72AC4"/>
    <w:rsid w:val="00C72EA7"/>
    <w:rsid w:val="00C7375B"/>
    <w:rsid w:val="00C7379E"/>
    <w:rsid w:val="00C73D27"/>
    <w:rsid w:val="00C753A6"/>
    <w:rsid w:val="00C762C6"/>
    <w:rsid w:val="00C77144"/>
    <w:rsid w:val="00C77202"/>
    <w:rsid w:val="00C77593"/>
    <w:rsid w:val="00C77F09"/>
    <w:rsid w:val="00C77F46"/>
    <w:rsid w:val="00C80A14"/>
    <w:rsid w:val="00C80D3E"/>
    <w:rsid w:val="00C83202"/>
    <w:rsid w:val="00C836A3"/>
    <w:rsid w:val="00C838B4"/>
    <w:rsid w:val="00C84067"/>
    <w:rsid w:val="00C84541"/>
    <w:rsid w:val="00C84DAE"/>
    <w:rsid w:val="00C85EAE"/>
    <w:rsid w:val="00C91452"/>
    <w:rsid w:val="00C917AA"/>
    <w:rsid w:val="00C91A86"/>
    <w:rsid w:val="00C91DF5"/>
    <w:rsid w:val="00C94C67"/>
    <w:rsid w:val="00C95917"/>
    <w:rsid w:val="00C966CD"/>
    <w:rsid w:val="00C969DC"/>
    <w:rsid w:val="00C96AFF"/>
    <w:rsid w:val="00C97517"/>
    <w:rsid w:val="00C97518"/>
    <w:rsid w:val="00C97568"/>
    <w:rsid w:val="00C977EE"/>
    <w:rsid w:val="00C978D1"/>
    <w:rsid w:val="00C97AE5"/>
    <w:rsid w:val="00C97F88"/>
    <w:rsid w:val="00CA0A03"/>
    <w:rsid w:val="00CA3519"/>
    <w:rsid w:val="00CA3BEF"/>
    <w:rsid w:val="00CA3C6A"/>
    <w:rsid w:val="00CA48F1"/>
    <w:rsid w:val="00CA5071"/>
    <w:rsid w:val="00CA6656"/>
    <w:rsid w:val="00CA741F"/>
    <w:rsid w:val="00CA7DF3"/>
    <w:rsid w:val="00CB03DC"/>
    <w:rsid w:val="00CB0499"/>
    <w:rsid w:val="00CB1D69"/>
    <w:rsid w:val="00CB4FB0"/>
    <w:rsid w:val="00CB6116"/>
    <w:rsid w:val="00CB632A"/>
    <w:rsid w:val="00CC0C86"/>
    <w:rsid w:val="00CC1340"/>
    <w:rsid w:val="00CC2DF4"/>
    <w:rsid w:val="00CC360B"/>
    <w:rsid w:val="00CC49B7"/>
    <w:rsid w:val="00CC4E55"/>
    <w:rsid w:val="00CC60B6"/>
    <w:rsid w:val="00CC6D86"/>
    <w:rsid w:val="00CC6EA0"/>
    <w:rsid w:val="00CC7E2F"/>
    <w:rsid w:val="00CD2146"/>
    <w:rsid w:val="00CD22C6"/>
    <w:rsid w:val="00CD25EE"/>
    <w:rsid w:val="00CD3590"/>
    <w:rsid w:val="00CD3B83"/>
    <w:rsid w:val="00CD4315"/>
    <w:rsid w:val="00CD44A2"/>
    <w:rsid w:val="00CD4F6E"/>
    <w:rsid w:val="00CD5D7D"/>
    <w:rsid w:val="00CD65DD"/>
    <w:rsid w:val="00CD723D"/>
    <w:rsid w:val="00CE0BE2"/>
    <w:rsid w:val="00CE25AC"/>
    <w:rsid w:val="00CE2ABB"/>
    <w:rsid w:val="00CE37AB"/>
    <w:rsid w:val="00CE4090"/>
    <w:rsid w:val="00CE4CCC"/>
    <w:rsid w:val="00CE5B26"/>
    <w:rsid w:val="00CE5E33"/>
    <w:rsid w:val="00CE61B6"/>
    <w:rsid w:val="00CE61BE"/>
    <w:rsid w:val="00CE6866"/>
    <w:rsid w:val="00CE6A5C"/>
    <w:rsid w:val="00CE741B"/>
    <w:rsid w:val="00CE7D42"/>
    <w:rsid w:val="00CF02A8"/>
    <w:rsid w:val="00CF33E3"/>
    <w:rsid w:val="00CF3965"/>
    <w:rsid w:val="00CF3B8E"/>
    <w:rsid w:val="00CF573C"/>
    <w:rsid w:val="00CF5F2B"/>
    <w:rsid w:val="00CF62F2"/>
    <w:rsid w:val="00CF64B0"/>
    <w:rsid w:val="00CF74F8"/>
    <w:rsid w:val="00CF7E87"/>
    <w:rsid w:val="00D0023B"/>
    <w:rsid w:val="00D01264"/>
    <w:rsid w:val="00D01614"/>
    <w:rsid w:val="00D03981"/>
    <w:rsid w:val="00D04833"/>
    <w:rsid w:val="00D0629B"/>
    <w:rsid w:val="00D06420"/>
    <w:rsid w:val="00D066CF"/>
    <w:rsid w:val="00D074B1"/>
    <w:rsid w:val="00D077EC"/>
    <w:rsid w:val="00D111AB"/>
    <w:rsid w:val="00D12A5A"/>
    <w:rsid w:val="00D13613"/>
    <w:rsid w:val="00D13D9F"/>
    <w:rsid w:val="00D13E5B"/>
    <w:rsid w:val="00D13EF1"/>
    <w:rsid w:val="00D14549"/>
    <w:rsid w:val="00D145FF"/>
    <w:rsid w:val="00D16BEB"/>
    <w:rsid w:val="00D17D6F"/>
    <w:rsid w:val="00D223FF"/>
    <w:rsid w:val="00D23606"/>
    <w:rsid w:val="00D2425A"/>
    <w:rsid w:val="00D248D7"/>
    <w:rsid w:val="00D25355"/>
    <w:rsid w:val="00D27BED"/>
    <w:rsid w:val="00D27F5C"/>
    <w:rsid w:val="00D3178E"/>
    <w:rsid w:val="00D31A08"/>
    <w:rsid w:val="00D31AC1"/>
    <w:rsid w:val="00D32207"/>
    <w:rsid w:val="00D32E2B"/>
    <w:rsid w:val="00D36939"/>
    <w:rsid w:val="00D36BB3"/>
    <w:rsid w:val="00D37C76"/>
    <w:rsid w:val="00D37D12"/>
    <w:rsid w:val="00D40B62"/>
    <w:rsid w:val="00D40F1F"/>
    <w:rsid w:val="00D40FEA"/>
    <w:rsid w:val="00D41B6B"/>
    <w:rsid w:val="00D41DBE"/>
    <w:rsid w:val="00D42673"/>
    <w:rsid w:val="00D42C4E"/>
    <w:rsid w:val="00D44EFA"/>
    <w:rsid w:val="00D4563E"/>
    <w:rsid w:val="00D45E7B"/>
    <w:rsid w:val="00D462E3"/>
    <w:rsid w:val="00D4631E"/>
    <w:rsid w:val="00D46C7C"/>
    <w:rsid w:val="00D52DEC"/>
    <w:rsid w:val="00D53439"/>
    <w:rsid w:val="00D5441A"/>
    <w:rsid w:val="00D5447C"/>
    <w:rsid w:val="00D553BA"/>
    <w:rsid w:val="00D5580F"/>
    <w:rsid w:val="00D565CD"/>
    <w:rsid w:val="00D56F74"/>
    <w:rsid w:val="00D57AE3"/>
    <w:rsid w:val="00D57DF7"/>
    <w:rsid w:val="00D57F95"/>
    <w:rsid w:val="00D604C8"/>
    <w:rsid w:val="00D6095A"/>
    <w:rsid w:val="00D60CBF"/>
    <w:rsid w:val="00D60EEA"/>
    <w:rsid w:val="00D610D4"/>
    <w:rsid w:val="00D61D73"/>
    <w:rsid w:val="00D61DF3"/>
    <w:rsid w:val="00D632A2"/>
    <w:rsid w:val="00D63A94"/>
    <w:rsid w:val="00D63E0A"/>
    <w:rsid w:val="00D64715"/>
    <w:rsid w:val="00D648A0"/>
    <w:rsid w:val="00D64B1D"/>
    <w:rsid w:val="00D64D58"/>
    <w:rsid w:val="00D66C8E"/>
    <w:rsid w:val="00D6712E"/>
    <w:rsid w:val="00D67D57"/>
    <w:rsid w:val="00D701EF"/>
    <w:rsid w:val="00D70696"/>
    <w:rsid w:val="00D70EF8"/>
    <w:rsid w:val="00D717B8"/>
    <w:rsid w:val="00D723A9"/>
    <w:rsid w:val="00D73822"/>
    <w:rsid w:val="00D75232"/>
    <w:rsid w:val="00D75B8D"/>
    <w:rsid w:val="00D763CA"/>
    <w:rsid w:val="00D76545"/>
    <w:rsid w:val="00D76B27"/>
    <w:rsid w:val="00D77ABF"/>
    <w:rsid w:val="00D77B67"/>
    <w:rsid w:val="00D8039B"/>
    <w:rsid w:val="00D81AF3"/>
    <w:rsid w:val="00D81E9F"/>
    <w:rsid w:val="00D82008"/>
    <w:rsid w:val="00D822A0"/>
    <w:rsid w:val="00D830D0"/>
    <w:rsid w:val="00D83D14"/>
    <w:rsid w:val="00D844BC"/>
    <w:rsid w:val="00D852A1"/>
    <w:rsid w:val="00D869EB"/>
    <w:rsid w:val="00D86D90"/>
    <w:rsid w:val="00D86FF5"/>
    <w:rsid w:val="00D87463"/>
    <w:rsid w:val="00D8782E"/>
    <w:rsid w:val="00D87DB4"/>
    <w:rsid w:val="00D90670"/>
    <w:rsid w:val="00D90917"/>
    <w:rsid w:val="00D9155F"/>
    <w:rsid w:val="00D92C2A"/>
    <w:rsid w:val="00D92E8E"/>
    <w:rsid w:val="00D93D14"/>
    <w:rsid w:val="00D941AF"/>
    <w:rsid w:val="00D96228"/>
    <w:rsid w:val="00D96457"/>
    <w:rsid w:val="00D97664"/>
    <w:rsid w:val="00DA0A73"/>
    <w:rsid w:val="00DA11F0"/>
    <w:rsid w:val="00DA1A22"/>
    <w:rsid w:val="00DA24BA"/>
    <w:rsid w:val="00DA26D9"/>
    <w:rsid w:val="00DA2E02"/>
    <w:rsid w:val="00DA350D"/>
    <w:rsid w:val="00DA374F"/>
    <w:rsid w:val="00DA3EFA"/>
    <w:rsid w:val="00DA5181"/>
    <w:rsid w:val="00DA6B34"/>
    <w:rsid w:val="00DA7B21"/>
    <w:rsid w:val="00DB03BE"/>
    <w:rsid w:val="00DB0B6F"/>
    <w:rsid w:val="00DB1723"/>
    <w:rsid w:val="00DB18D8"/>
    <w:rsid w:val="00DB264D"/>
    <w:rsid w:val="00DB2F4D"/>
    <w:rsid w:val="00DB31FE"/>
    <w:rsid w:val="00DB352E"/>
    <w:rsid w:val="00DB3C9F"/>
    <w:rsid w:val="00DB40FA"/>
    <w:rsid w:val="00DB4717"/>
    <w:rsid w:val="00DB4B35"/>
    <w:rsid w:val="00DB4C61"/>
    <w:rsid w:val="00DB4D88"/>
    <w:rsid w:val="00DB558A"/>
    <w:rsid w:val="00DB5C4D"/>
    <w:rsid w:val="00DB5FCE"/>
    <w:rsid w:val="00DB61AA"/>
    <w:rsid w:val="00DB662C"/>
    <w:rsid w:val="00DC00DA"/>
    <w:rsid w:val="00DC07E4"/>
    <w:rsid w:val="00DC0DF4"/>
    <w:rsid w:val="00DC0DF6"/>
    <w:rsid w:val="00DC1605"/>
    <w:rsid w:val="00DC2914"/>
    <w:rsid w:val="00DC36BF"/>
    <w:rsid w:val="00DC503F"/>
    <w:rsid w:val="00DC6177"/>
    <w:rsid w:val="00DC61E4"/>
    <w:rsid w:val="00DC63B1"/>
    <w:rsid w:val="00DC7878"/>
    <w:rsid w:val="00DC7B3F"/>
    <w:rsid w:val="00DD154F"/>
    <w:rsid w:val="00DD1B4F"/>
    <w:rsid w:val="00DD22FF"/>
    <w:rsid w:val="00DD2701"/>
    <w:rsid w:val="00DD2760"/>
    <w:rsid w:val="00DD56E2"/>
    <w:rsid w:val="00DD5A2E"/>
    <w:rsid w:val="00DD5B10"/>
    <w:rsid w:val="00DD5D06"/>
    <w:rsid w:val="00DD67B7"/>
    <w:rsid w:val="00DD6C3F"/>
    <w:rsid w:val="00DD7F66"/>
    <w:rsid w:val="00DE00EF"/>
    <w:rsid w:val="00DE0A52"/>
    <w:rsid w:val="00DE0F7E"/>
    <w:rsid w:val="00DE13A0"/>
    <w:rsid w:val="00DE15EA"/>
    <w:rsid w:val="00DE1676"/>
    <w:rsid w:val="00DE2DC6"/>
    <w:rsid w:val="00DE44BC"/>
    <w:rsid w:val="00DE4701"/>
    <w:rsid w:val="00DE501E"/>
    <w:rsid w:val="00DE50EF"/>
    <w:rsid w:val="00DE518A"/>
    <w:rsid w:val="00DE5FBD"/>
    <w:rsid w:val="00DE61A5"/>
    <w:rsid w:val="00DE6219"/>
    <w:rsid w:val="00DE7469"/>
    <w:rsid w:val="00DE7905"/>
    <w:rsid w:val="00DF0DCF"/>
    <w:rsid w:val="00DF1950"/>
    <w:rsid w:val="00DF1BF8"/>
    <w:rsid w:val="00DF218E"/>
    <w:rsid w:val="00DF25FD"/>
    <w:rsid w:val="00DF44FA"/>
    <w:rsid w:val="00DF4D0C"/>
    <w:rsid w:val="00DF5240"/>
    <w:rsid w:val="00DF6640"/>
    <w:rsid w:val="00DF7688"/>
    <w:rsid w:val="00DF7BD7"/>
    <w:rsid w:val="00E00015"/>
    <w:rsid w:val="00E00985"/>
    <w:rsid w:val="00E01A04"/>
    <w:rsid w:val="00E020A9"/>
    <w:rsid w:val="00E022B2"/>
    <w:rsid w:val="00E03780"/>
    <w:rsid w:val="00E06B2D"/>
    <w:rsid w:val="00E0779F"/>
    <w:rsid w:val="00E1244F"/>
    <w:rsid w:val="00E12727"/>
    <w:rsid w:val="00E12728"/>
    <w:rsid w:val="00E13CDE"/>
    <w:rsid w:val="00E13E2E"/>
    <w:rsid w:val="00E1446E"/>
    <w:rsid w:val="00E14C74"/>
    <w:rsid w:val="00E15DBB"/>
    <w:rsid w:val="00E175CC"/>
    <w:rsid w:val="00E17FF5"/>
    <w:rsid w:val="00E204DB"/>
    <w:rsid w:val="00E21FC5"/>
    <w:rsid w:val="00E226A1"/>
    <w:rsid w:val="00E22CE7"/>
    <w:rsid w:val="00E22E69"/>
    <w:rsid w:val="00E2349D"/>
    <w:rsid w:val="00E247A5"/>
    <w:rsid w:val="00E24C48"/>
    <w:rsid w:val="00E25881"/>
    <w:rsid w:val="00E2628A"/>
    <w:rsid w:val="00E27F87"/>
    <w:rsid w:val="00E30BB1"/>
    <w:rsid w:val="00E3114E"/>
    <w:rsid w:val="00E312B8"/>
    <w:rsid w:val="00E317CA"/>
    <w:rsid w:val="00E31921"/>
    <w:rsid w:val="00E337F8"/>
    <w:rsid w:val="00E340B6"/>
    <w:rsid w:val="00E34C70"/>
    <w:rsid w:val="00E34DE8"/>
    <w:rsid w:val="00E352D6"/>
    <w:rsid w:val="00E35527"/>
    <w:rsid w:val="00E36D1A"/>
    <w:rsid w:val="00E3758C"/>
    <w:rsid w:val="00E37C60"/>
    <w:rsid w:val="00E416E9"/>
    <w:rsid w:val="00E426D7"/>
    <w:rsid w:val="00E42E4F"/>
    <w:rsid w:val="00E4485F"/>
    <w:rsid w:val="00E44B85"/>
    <w:rsid w:val="00E458BD"/>
    <w:rsid w:val="00E5033E"/>
    <w:rsid w:val="00E51200"/>
    <w:rsid w:val="00E51A5F"/>
    <w:rsid w:val="00E52C1C"/>
    <w:rsid w:val="00E535EF"/>
    <w:rsid w:val="00E53A3B"/>
    <w:rsid w:val="00E5404E"/>
    <w:rsid w:val="00E542FE"/>
    <w:rsid w:val="00E5473D"/>
    <w:rsid w:val="00E547E5"/>
    <w:rsid w:val="00E54B4A"/>
    <w:rsid w:val="00E55551"/>
    <w:rsid w:val="00E555C7"/>
    <w:rsid w:val="00E55E6D"/>
    <w:rsid w:val="00E5629A"/>
    <w:rsid w:val="00E568FB"/>
    <w:rsid w:val="00E569B8"/>
    <w:rsid w:val="00E56E53"/>
    <w:rsid w:val="00E57BF3"/>
    <w:rsid w:val="00E57DEC"/>
    <w:rsid w:val="00E57E80"/>
    <w:rsid w:val="00E60286"/>
    <w:rsid w:val="00E61E87"/>
    <w:rsid w:val="00E6248D"/>
    <w:rsid w:val="00E63FC2"/>
    <w:rsid w:val="00E65B2C"/>
    <w:rsid w:val="00E70A73"/>
    <w:rsid w:val="00E70EE6"/>
    <w:rsid w:val="00E731C8"/>
    <w:rsid w:val="00E73870"/>
    <w:rsid w:val="00E73992"/>
    <w:rsid w:val="00E73AFC"/>
    <w:rsid w:val="00E74536"/>
    <w:rsid w:val="00E746B4"/>
    <w:rsid w:val="00E74AA7"/>
    <w:rsid w:val="00E76AFC"/>
    <w:rsid w:val="00E778C9"/>
    <w:rsid w:val="00E77CCF"/>
    <w:rsid w:val="00E812B4"/>
    <w:rsid w:val="00E83EA9"/>
    <w:rsid w:val="00E84200"/>
    <w:rsid w:val="00E84931"/>
    <w:rsid w:val="00E852B6"/>
    <w:rsid w:val="00E854CC"/>
    <w:rsid w:val="00E85BE9"/>
    <w:rsid w:val="00E860EB"/>
    <w:rsid w:val="00E86229"/>
    <w:rsid w:val="00E864AC"/>
    <w:rsid w:val="00E86F75"/>
    <w:rsid w:val="00E8780C"/>
    <w:rsid w:val="00E8789A"/>
    <w:rsid w:val="00E913A6"/>
    <w:rsid w:val="00E9158B"/>
    <w:rsid w:val="00E91D67"/>
    <w:rsid w:val="00E91F4C"/>
    <w:rsid w:val="00E92426"/>
    <w:rsid w:val="00E92EEC"/>
    <w:rsid w:val="00E931CD"/>
    <w:rsid w:val="00E932BF"/>
    <w:rsid w:val="00E93897"/>
    <w:rsid w:val="00E946E3"/>
    <w:rsid w:val="00E95128"/>
    <w:rsid w:val="00E9566B"/>
    <w:rsid w:val="00E96379"/>
    <w:rsid w:val="00E96F05"/>
    <w:rsid w:val="00EA0F41"/>
    <w:rsid w:val="00EA1AF0"/>
    <w:rsid w:val="00EA29AD"/>
    <w:rsid w:val="00EA391E"/>
    <w:rsid w:val="00EA4181"/>
    <w:rsid w:val="00EA4183"/>
    <w:rsid w:val="00EA477E"/>
    <w:rsid w:val="00EA5BA2"/>
    <w:rsid w:val="00EA66AC"/>
    <w:rsid w:val="00EA7440"/>
    <w:rsid w:val="00EB0F68"/>
    <w:rsid w:val="00EB2394"/>
    <w:rsid w:val="00EB35D1"/>
    <w:rsid w:val="00EB37FD"/>
    <w:rsid w:val="00EB3C70"/>
    <w:rsid w:val="00EB3D9E"/>
    <w:rsid w:val="00EB4072"/>
    <w:rsid w:val="00EB5C60"/>
    <w:rsid w:val="00EB623C"/>
    <w:rsid w:val="00EB6368"/>
    <w:rsid w:val="00EB7A20"/>
    <w:rsid w:val="00EC2A25"/>
    <w:rsid w:val="00EC2CBA"/>
    <w:rsid w:val="00EC2DF8"/>
    <w:rsid w:val="00EC35AE"/>
    <w:rsid w:val="00EC3732"/>
    <w:rsid w:val="00EC3A8D"/>
    <w:rsid w:val="00EC4967"/>
    <w:rsid w:val="00EC4F87"/>
    <w:rsid w:val="00EC5760"/>
    <w:rsid w:val="00EC59EC"/>
    <w:rsid w:val="00EC637D"/>
    <w:rsid w:val="00EC69D4"/>
    <w:rsid w:val="00EC6A67"/>
    <w:rsid w:val="00ED0EC5"/>
    <w:rsid w:val="00ED22B9"/>
    <w:rsid w:val="00ED245A"/>
    <w:rsid w:val="00ED2495"/>
    <w:rsid w:val="00ED2564"/>
    <w:rsid w:val="00ED2F42"/>
    <w:rsid w:val="00ED3856"/>
    <w:rsid w:val="00ED4843"/>
    <w:rsid w:val="00ED5AB9"/>
    <w:rsid w:val="00ED5D6F"/>
    <w:rsid w:val="00ED5E73"/>
    <w:rsid w:val="00ED650F"/>
    <w:rsid w:val="00ED7E38"/>
    <w:rsid w:val="00EE06C1"/>
    <w:rsid w:val="00EE06E2"/>
    <w:rsid w:val="00EE0715"/>
    <w:rsid w:val="00EE2249"/>
    <w:rsid w:val="00EE2D5E"/>
    <w:rsid w:val="00EE2E24"/>
    <w:rsid w:val="00EE48E1"/>
    <w:rsid w:val="00EE54CB"/>
    <w:rsid w:val="00EE5BE6"/>
    <w:rsid w:val="00EE6092"/>
    <w:rsid w:val="00EE6AF7"/>
    <w:rsid w:val="00EE7055"/>
    <w:rsid w:val="00EE734F"/>
    <w:rsid w:val="00EE7DE5"/>
    <w:rsid w:val="00EF12D9"/>
    <w:rsid w:val="00EF1970"/>
    <w:rsid w:val="00EF1D63"/>
    <w:rsid w:val="00EF271F"/>
    <w:rsid w:val="00EF2BA1"/>
    <w:rsid w:val="00EF2F88"/>
    <w:rsid w:val="00EF32D4"/>
    <w:rsid w:val="00EF3426"/>
    <w:rsid w:val="00EF4901"/>
    <w:rsid w:val="00EF5542"/>
    <w:rsid w:val="00EF627F"/>
    <w:rsid w:val="00EF661C"/>
    <w:rsid w:val="00EF74D2"/>
    <w:rsid w:val="00F004C9"/>
    <w:rsid w:val="00F006E7"/>
    <w:rsid w:val="00F01057"/>
    <w:rsid w:val="00F010FD"/>
    <w:rsid w:val="00F0187F"/>
    <w:rsid w:val="00F021CB"/>
    <w:rsid w:val="00F02C0B"/>
    <w:rsid w:val="00F02FD2"/>
    <w:rsid w:val="00F03388"/>
    <w:rsid w:val="00F03459"/>
    <w:rsid w:val="00F04AAC"/>
    <w:rsid w:val="00F052C2"/>
    <w:rsid w:val="00F05721"/>
    <w:rsid w:val="00F06FCE"/>
    <w:rsid w:val="00F10084"/>
    <w:rsid w:val="00F102CF"/>
    <w:rsid w:val="00F103AC"/>
    <w:rsid w:val="00F10FD9"/>
    <w:rsid w:val="00F1203E"/>
    <w:rsid w:val="00F1250B"/>
    <w:rsid w:val="00F15528"/>
    <w:rsid w:val="00F1729C"/>
    <w:rsid w:val="00F174A0"/>
    <w:rsid w:val="00F17594"/>
    <w:rsid w:val="00F177C8"/>
    <w:rsid w:val="00F20528"/>
    <w:rsid w:val="00F20FED"/>
    <w:rsid w:val="00F2218B"/>
    <w:rsid w:val="00F222B7"/>
    <w:rsid w:val="00F23653"/>
    <w:rsid w:val="00F24058"/>
    <w:rsid w:val="00F24C45"/>
    <w:rsid w:val="00F254E9"/>
    <w:rsid w:val="00F25F0B"/>
    <w:rsid w:val="00F277CF"/>
    <w:rsid w:val="00F27F9C"/>
    <w:rsid w:val="00F309D9"/>
    <w:rsid w:val="00F30B2B"/>
    <w:rsid w:val="00F324B1"/>
    <w:rsid w:val="00F32FAF"/>
    <w:rsid w:val="00F336AE"/>
    <w:rsid w:val="00F33A71"/>
    <w:rsid w:val="00F344AF"/>
    <w:rsid w:val="00F34F76"/>
    <w:rsid w:val="00F3532E"/>
    <w:rsid w:val="00F3595D"/>
    <w:rsid w:val="00F35A75"/>
    <w:rsid w:val="00F4010D"/>
    <w:rsid w:val="00F40D09"/>
    <w:rsid w:val="00F429A2"/>
    <w:rsid w:val="00F42B2B"/>
    <w:rsid w:val="00F42DEF"/>
    <w:rsid w:val="00F43637"/>
    <w:rsid w:val="00F43F8E"/>
    <w:rsid w:val="00F44D67"/>
    <w:rsid w:val="00F46017"/>
    <w:rsid w:val="00F47617"/>
    <w:rsid w:val="00F47B54"/>
    <w:rsid w:val="00F50099"/>
    <w:rsid w:val="00F52DF3"/>
    <w:rsid w:val="00F53842"/>
    <w:rsid w:val="00F54189"/>
    <w:rsid w:val="00F54685"/>
    <w:rsid w:val="00F5519C"/>
    <w:rsid w:val="00F554DA"/>
    <w:rsid w:val="00F563F5"/>
    <w:rsid w:val="00F5659F"/>
    <w:rsid w:val="00F56CB1"/>
    <w:rsid w:val="00F57282"/>
    <w:rsid w:val="00F57B96"/>
    <w:rsid w:val="00F607D8"/>
    <w:rsid w:val="00F621B7"/>
    <w:rsid w:val="00F624E0"/>
    <w:rsid w:val="00F6256A"/>
    <w:rsid w:val="00F62A68"/>
    <w:rsid w:val="00F635A6"/>
    <w:rsid w:val="00F65736"/>
    <w:rsid w:val="00F65949"/>
    <w:rsid w:val="00F65A21"/>
    <w:rsid w:val="00F66661"/>
    <w:rsid w:val="00F67C4E"/>
    <w:rsid w:val="00F70C90"/>
    <w:rsid w:val="00F70DAB"/>
    <w:rsid w:val="00F7160E"/>
    <w:rsid w:val="00F73190"/>
    <w:rsid w:val="00F73D88"/>
    <w:rsid w:val="00F74002"/>
    <w:rsid w:val="00F7485D"/>
    <w:rsid w:val="00F748E9"/>
    <w:rsid w:val="00F75260"/>
    <w:rsid w:val="00F76CDC"/>
    <w:rsid w:val="00F76FCE"/>
    <w:rsid w:val="00F7787A"/>
    <w:rsid w:val="00F8172F"/>
    <w:rsid w:val="00F825B5"/>
    <w:rsid w:val="00F83201"/>
    <w:rsid w:val="00F8437D"/>
    <w:rsid w:val="00F854C4"/>
    <w:rsid w:val="00F856E7"/>
    <w:rsid w:val="00F860A6"/>
    <w:rsid w:val="00F87259"/>
    <w:rsid w:val="00F87330"/>
    <w:rsid w:val="00F87386"/>
    <w:rsid w:val="00F87587"/>
    <w:rsid w:val="00F87D7F"/>
    <w:rsid w:val="00F909D3"/>
    <w:rsid w:val="00F91314"/>
    <w:rsid w:val="00F9244A"/>
    <w:rsid w:val="00F924D7"/>
    <w:rsid w:val="00F92D70"/>
    <w:rsid w:val="00F93C4F"/>
    <w:rsid w:val="00F946C3"/>
    <w:rsid w:val="00F947C3"/>
    <w:rsid w:val="00F955DE"/>
    <w:rsid w:val="00F95C24"/>
    <w:rsid w:val="00F96BC3"/>
    <w:rsid w:val="00F972F0"/>
    <w:rsid w:val="00F97B7B"/>
    <w:rsid w:val="00F97C3A"/>
    <w:rsid w:val="00FA164E"/>
    <w:rsid w:val="00FA1E1F"/>
    <w:rsid w:val="00FA228B"/>
    <w:rsid w:val="00FA289E"/>
    <w:rsid w:val="00FA2C28"/>
    <w:rsid w:val="00FA498D"/>
    <w:rsid w:val="00FA50CD"/>
    <w:rsid w:val="00FA5F00"/>
    <w:rsid w:val="00FA6785"/>
    <w:rsid w:val="00FA729A"/>
    <w:rsid w:val="00FB01E5"/>
    <w:rsid w:val="00FB0E51"/>
    <w:rsid w:val="00FB20CC"/>
    <w:rsid w:val="00FB2599"/>
    <w:rsid w:val="00FB313A"/>
    <w:rsid w:val="00FB4295"/>
    <w:rsid w:val="00FB452A"/>
    <w:rsid w:val="00FB4E0B"/>
    <w:rsid w:val="00FB62CA"/>
    <w:rsid w:val="00FC0B5C"/>
    <w:rsid w:val="00FC126D"/>
    <w:rsid w:val="00FC14E9"/>
    <w:rsid w:val="00FC2598"/>
    <w:rsid w:val="00FC2BEC"/>
    <w:rsid w:val="00FC30B5"/>
    <w:rsid w:val="00FC322A"/>
    <w:rsid w:val="00FC3307"/>
    <w:rsid w:val="00FC3933"/>
    <w:rsid w:val="00FC4CCF"/>
    <w:rsid w:val="00FC54FA"/>
    <w:rsid w:val="00FC58B7"/>
    <w:rsid w:val="00FC5BE7"/>
    <w:rsid w:val="00FC5F0C"/>
    <w:rsid w:val="00FC6A79"/>
    <w:rsid w:val="00FC6BDE"/>
    <w:rsid w:val="00FC6D8A"/>
    <w:rsid w:val="00FC71E7"/>
    <w:rsid w:val="00FC7973"/>
    <w:rsid w:val="00FD0B7C"/>
    <w:rsid w:val="00FD24D4"/>
    <w:rsid w:val="00FD2F90"/>
    <w:rsid w:val="00FD38C8"/>
    <w:rsid w:val="00FD4221"/>
    <w:rsid w:val="00FD494B"/>
    <w:rsid w:val="00FD49C5"/>
    <w:rsid w:val="00FD5A3E"/>
    <w:rsid w:val="00FD5F15"/>
    <w:rsid w:val="00FE0587"/>
    <w:rsid w:val="00FE1052"/>
    <w:rsid w:val="00FE2011"/>
    <w:rsid w:val="00FE24A4"/>
    <w:rsid w:val="00FE37C0"/>
    <w:rsid w:val="00FE4640"/>
    <w:rsid w:val="00FE4E8A"/>
    <w:rsid w:val="00FE4F90"/>
    <w:rsid w:val="00FE59EF"/>
    <w:rsid w:val="00FE6116"/>
    <w:rsid w:val="00FE61EB"/>
    <w:rsid w:val="00FE6418"/>
    <w:rsid w:val="00FE64FB"/>
    <w:rsid w:val="00FE7FD3"/>
    <w:rsid w:val="00FF055A"/>
    <w:rsid w:val="00FF11DB"/>
    <w:rsid w:val="00FF1252"/>
    <w:rsid w:val="00FF176F"/>
    <w:rsid w:val="00FF1C72"/>
    <w:rsid w:val="00FF247B"/>
    <w:rsid w:val="00FF2807"/>
    <w:rsid w:val="00FF443E"/>
    <w:rsid w:val="00FF4931"/>
    <w:rsid w:val="00FF5606"/>
    <w:rsid w:val="00FF5640"/>
    <w:rsid w:val="00FF56C0"/>
    <w:rsid w:val="00FF603A"/>
    <w:rsid w:val="00FF6B8B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60BCF"/>
  <w15:docId w15:val="{4FABBA46-CB21-4D17-8B43-9B70DC7E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B18D8"/>
    <w:pPr>
      <w:widowControl w:val="0"/>
      <w:spacing w:line="480" w:lineRule="exact"/>
    </w:pPr>
    <w:rPr>
      <w:rFonts w:ascii="Times New Roman" w:eastAsia="標楷體" w:hAnsi="Times New Roman" w:cs="Times New Roman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凸排3 字元"/>
    <w:link w:val="30"/>
    <w:rsid w:val="00DB18D8"/>
    <w:rPr>
      <w:rFonts w:eastAsia="標楷體"/>
      <w:sz w:val="32"/>
      <w:szCs w:val="32"/>
    </w:rPr>
  </w:style>
  <w:style w:type="character" w:customStyle="1" w:styleId="a4">
    <w:name w:val="本文 字元"/>
    <w:aliases w:val="本文 字元 字元 字元,本文 字元2 字元"/>
    <w:link w:val="a5"/>
    <w:rsid w:val="00DB18D8"/>
    <w:rPr>
      <w:rFonts w:eastAsia="標楷體"/>
      <w:sz w:val="32"/>
    </w:rPr>
  </w:style>
  <w:style w:type="paragraph" w:styleId="a5">
    <w:name w:val="Body Text"/>
    <w:aliases w:val="本文 字元 字元,本文 字元2"/>
    <w:basedOn w:val="a0"/>
    <w:link w:val="a4"/>
    <w:rsid w:val="00DB18D8"/>
    <w:pPr>
      <w:kinsoku w:val="0"/>
      <w:jc w:val="both"/>
      <w:textAlignment w:val="baseline"/>
    </w:pPr>
    <w:rPr>
      <w:rFonts w:asciiTheme="minorHAnsi" w:hAnsiTheme="minorHAnsi" w:cstheme="minorBidi"/>
      <w:sz w:val="32"/>
      <w:szCs w:val="22"/>
    </w:rPr>
  </w:style>
  <w:style w:type="character" w:customStyle="1" w:styleId="1">
    <w:name w:val="本文 字元1"/>
    <w:basedOn w:val="a1"/>
    <w:uiPriority w:val="99"/>
    <w:semiHidden/>
    <w:rsid w:val="00DB18D8"/>
    <w:rPr>
      <w:rFonts w:ascii="Times New Roman" w:eastAsia="標楷體" w:hAnsi="Times New Roman" w:cs="Times New Roman"/>
      <w:sz w:val="34"/>
      <w:szCs w:val="20"/>
    </w:rPr>
  </w:style>
  <w:style w:type="paragraph" w:styleId="a6">
    <w:name w:val="Title"/>
    <w:basedOn w:val="a0"/>
    <w:link w:val="a7"/>
    <w:qFormat/>
    <w:rsid w:val="00DB18D8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7">
    <w:name w:val="標題 字元"/>
    <w:basedOn w:val="a1"/>
    <w:link w:val="a6"/>
    <w:rsid w:val="00DB18D8"/>
    <w:rPr>
      <w:rFonts w:ascii="Arial" w:eastAsia="新細明體" w:hAnsi="Arial" w:cs="Arial"/>
      <w:b/>
      <w:bCs/>
      <w:sz w:val="32"/>
      <w:szCs w:val="32"/>
    </w:rPr>
  </w:style>
  <w:style w:type="paragraph" w:customStyle="1" w:styleId="2">
    <w:name w:val="凸排2"/>
    <w:basedOn w:val="a0"/>
    <w:rsid w:val="00DB18D8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0">
    <w:name w:val="凸排3"/>
    <w:basedOn w:val="a0"/>
    <w:link w:val="3"/>
    <w:rsid w:val="00DB18D8"/>
    <w:pPr>
      <w:kinsoku w:val="0"/>
      <w:adjustRightInd w:val="0"/>
      <w:ind w:left="300" w:hangingChars="300" w:hanging="300"/>
      <w:jc w:val="both"/>
      <w:textAlignment w:val="baseline"/>
    </w:pPr>
    <w:rPr>
      <w:rFonts w:asciiTheme="minorHAnsi" w:hAnsiTheme="minorHAnsi" w:cstheme="minorBidi"/>
      <w:sz w:val="32"/>
      <w:szCs w:val="32"/>
    </w:rPr>
  </w:style>
  <w:style w:type="paragraph" w:styleId="a8">
    <w:name w:val="footer"/>
    <w:basedOn w:val="a0"/>
    <w:link w:val="a9"/>
    <w:uiPriority w:val="99"/>
    <w:rsid w:val="00DB18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DB18D8"/>
    <w:rPr>
      <w:rFonts w:ascii="Times New Roman" w:eastAsia="標楷體" w:hAnsi="Times New Roman" w:cs="Times New Roman"/>
      <w:sz w:val="20"/>
      <w:szCs w:val="20"/>
    </w:rPr>
  </w:style>
  <w:style w:type="character" w:styleId="aa">
    <w:name w:val="page number"/>
    <w:basedOn w:val="a1"/>
    <w:semiHidden/>
    <w:rsid w:val="00DB18D8"/>
  </w:style>
  <w:style w:type="paragraph" w:styleId="ab">
    <w:name w:val="header"/>
    <w:basedOn w:val="a0"/>
    <w:link w:val="ac"/>
    <w:uiPriority w:val="99"/>
    <w:unhideWhenUsed/>
    <w:rsid w:val="00EE6A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1"/>
    <w:link w:val="ab"/>
    <w:uiPriority w:val="99"/>
    <w:rsid w:val="00EE6AF7"/>
    <w:rPr>
      <w:rFonts w:ascii="Times New Roman" w:eastAsia="標楷體" w:hAnsi="Times New Roman" w:cs="Times New Roman"/>
      <w:sz w:val="20"/>
      <w:szCs w:val="20"/>
    </w:rPr>
  </w:style>
  <w:style w:type="character" w:styleId="ad">
    <w:name w:val="Strong"/>
    <w:basedOn w:val="a1"/>
    <w:uiPriority w:val="22"/>
    <w:qFormat/>
    <w:rsid w:val="00D60CBF"/>
    <w:rPr>
      <w:b/>
      <w:bCs/>
    </w:rPr>
  </w:style>
  <w:style w:type="paragraph" w:styleId="ae">
    <w:name w:val="Document Map"/>
    <w:basedOn w:val="a0"/>
    <w:link w:val="af"/>
    <w:semiHidden/>
    <w:rsid w:val="00364770"/>
    <w:pPr>
      <w:shd w:val="clear" w:color="auto" w:fill="000080"/>
    </w:pPr>
    <w:rPr>
      <w:rFonts w:ascii="Arial" w:eastAsia="新細明體" w:hAnsi="Arial"/>
    </w:rPr>
  </w:style>
  <w:style w:type="character" w:customStyle="1" w:styleId="af">
    <w:name w:val="文件引導模式 字元"/>
    <w:basedOn w:val="a1"/>
    <w:link w:val="ae"/>
    <w:semiHidden/>
    <w:rsid w:val="00364770"/>
    <w:rPr>
      <w:rFonts w:ascii="Arial" w:eastAsia="新細明體" w:hAnsi="Arial" w:cs="Times New Roman"/>
      <w:sz w:val="34"/>
      <w:szCs w:val="20"/>
      <w:shd w:val="clear" w:color="auto" w:fill="000080"/>
    </w:rPr>
  </w:style>
  <w:style w:type="paragraph" w:customStyle="1" w:styleId="Default">
    <w:name w:val="Default"/>
    <w:rsid w:val="00497D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0">
    <w:name w:val="List Paragraph"/>
    <w:basedOn w:val="a0"/>
    <w:uiPriority w:val="34"/>
    <w:qFormat/>
    <w:rsid w:val="00776B53"/>
    <w:pPr>
      <w:ind w:leftChars="200" w:left="480"/>
    </w:pPr>
  </w:style>
  <w:style w:type="paragraph" w:styleId="af1">
    <w:name w:val="Revision"/>
    <w:hidden/>
    <w:uiPriority w:val="99"/>
    <w:semiHidden/>
    <w:rsid w:val="008D2253"/>
    <w:rPr>
      <w:rFonts w:ascii="Times New Roman" w:eastAsia="標楷體" w:hAnsi="Times New Roman" w:cs="Times New Roman"/>
      <w:sz w:val="34"/>
      <w:szCs w:val="20"/>
    </w:rPr>
  </w:style>
  <w:style w:type="paragraph" w:styleId="a">
    <w:name w:val="List Bullet"/>
    <w:basedOn w:val="a0"/>
    <w:uiPriority w:val="99"/>
    <w:unhideWhenUsed/>
    <w:rsid w:val="00EB407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186FE-4B7D-466D-8CBB-3D4F00E2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卞亞珍</dc:creator>
  <cp:lastModifiedBy>藍慶煌</cp:lastModifiedBy>
  <cp:revision>2</cp:revision>
  <cp:lastPrinted>2023-01-30T06:32:00Z</cp:lastPrinted>
  <dcterms:created xsi:type="dcterms:W3CDTF">2023-01-31T03:54:00Z</dcterms:created>
  <dcterms:modified xsi:type="dcterms:W3CDTF">2023-01-31T03:54:00Z</dcterms:modified>
</cp:coreProperties>
</file>