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4EC4A82"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54007E">
        <w:rPr>
          <w:rFonts w:ascii="標楷體" w:eastAsia="標楷體" w:hAnsi="標楷體" w:hint="eastAsia"/>
          <w:b w:val="0"/>
          <w:sz w:val="36"/>
          <w:szCs w:val="36"/>
        </w:rPr>
        <w:t>1</w:t>
      </w:r>
      <w:r w:rsidR="00CE37AB">
        <w:rPr>
          <w:rFonts w:ascii="標楷體" w:eastAsia="標楷體" w:hAnsi="標楷體" w:hint="eastAsia"/>
          <w:b w:val="0"/>
          <w:sz w:val="36"/>
          <w:szCs w:val="36"/>
        </w:rPr>
        <w:t>4</w:t>
      </w:r>
      <w:r w:rsidRPr="0024110B">
        <w:rPr>
          <w:rFonts w:ascii="標楷體" w:eastAsia="標楷體" w:hAnsi="標楷體"/>
          <w:b w:val="0"/>
          <w:sz w:val="36"/>
          <w:szCs w:val="36"/>
        </w:rPr>
        <w:t>次會議紀錄</w:t>
      </w:r>
    </w:p>
    <w:p w14:paraId="625813A0" w14:textId="196E8BD1"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w:t>
      </w:r>
      <w:r w:rsidR="00B90CEB">
        <w:rPr>
          <w:rFonts w:ascii="標楷體" w:hAnsi="標楷體" w:hint="eastAsia"/>
          <w:color w:val="000000"/>
          <w:szCs w:val="32"/>
        </w:rPr>
        <w:t>1</w:t>
      </w:r>
      <w:r w:rsidRPr="007A4EE7">
        <w:rPr>
          <w:rFonts w:ascii="標楷體" w:hAnsi="標楷體"/>
          <w:color w:val="000000"/>
          <w:szCs w:val="32"/>
        </w:rPr>
        <w:t>月</w:t>
      </w:r>
      <w:r w:rsidR="00CE37AB">
        <w:rPr>
          <w:rFonts w:ascii="標楷體" w:hAnsi="標楷體" w:hint="eastAsia"/>
          <w:color w:val="000000"/>
          <w:szCs w:val="32"/>
        </w:rPr>
        <w:t>24</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23D1DF12" w14:textId="77777777" w:rsidR="00C11C04" w:rsidRPr="00C11C04" w:rsidRDefault="00DB18D8" w:rsidP="00114B89">
      <w:pPr>
        <w:tabs>
          <w:tab w:val="left" w:pos="5400"/>
        </w:tabs>
        <w:kinsoku w:val="0"/>
        <w:overflowPunct w:val="0"/>
        <w:spacing w:line="440" w:lineRule="exact"/>
        <w:ind w:leftChars="-4" w:left="1260" w:hangingChars="398" w:hanging="1274"/>
        <w:jc w:val="both"/>
        <w:rPr>
          <w:rFonts w:ascii="標楷體" w:hAnsi="標楷體" w:cs="Arial"/>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FC7973">
        <w:rPr>
          <w:rFonts w:ascii="標楷體" w:hAnsi="標楷體" w:hint="eastAsia"/>
          <w:sz w:val="32"/>
          <w:szCs w:val="32"/>
        </w:rPr>
        <w:t xml:space="preserve">  </w:t>
      </w:r>
      <w:r w:rsidR="00E13E2E" w:rsidRPr="00E13E2E">
        <w:rPr>
          <w:rFonts w:ascii="標楷體" w:hAnsi="標楷體" w:hint="eastAsia"/>
          <w:sz w:val="32"/>
          <w:szCs w:val="32"/>
        </w:rPr>
        <w:t>周弘憲</w:t>
      </w:r>
      <w:r w:rsidR="00FC7973">
        <w:rPr>
          <w:rFonts w:ascii="標楷體" w:hAnsi="標楷體" w:hint="eastAsia"/>
          <w:sz w:val="32"/>
          <w:szCs w:val="32"/>
        </w:rPr>
        <w:t xml:space="preserve">  </w:t>
      </w:r>
      <w:r w:rsidR="008F6038" w:rsidRPr="00C11C04">
        <w:rPr>
          <w:rFonts w:ascii="標楷體" w:hAnsi="標楷體" w:cs="Arial" w:hint="eastAsia"/>
          <w:sz w:val="32"/>
          <w:szCs w:val="32"/>
        </w:rPr>
        <w:t>姚立德</w:t>
      </w:r>
      <w:r w:rsidR="00C11C04" w:rsidRPr="00C11C04">
        <w:rPr>
          <w:rFonts w:ascii="標楷體" w:hAnsi="標楷體" w:cs="Arial" w:hint="eastAsia"/>
          <w:sz w:val="32"/>
          <w:szCs w:val="32"/>
        </w:rPr>
        <w:t xml:space="preserve">  </w:t>
      </w:r>
      <w:r w:rsidR="008F6038" w:rsidRPr="00C11C04">
        <w:rPr>
          <w:rFonts w:ascii="標楷體" w:hAnsi="標楷體" w:hint="eastAsia"/>
          <w:sz w:val="32"/>
          <w:szCs w:val="32"/>
        </w:rPr>
        <w:t>楊雅惠</w:t>
      </w:r>
      <w:r w:rsidR="00C11C04" w:rsidRPr="00C11C04">
        <w:rPr>
          <w:rFonts w:ascii="標楷體" w:hAnsi="標楷體" w:hint="eastAsia"/>
          <w:sz w:val="32"/>
          <w:szCs w:val="32"/>
        </w:rPr>
        <w:t xml:space="preserve">  </w:t>
      </w:r>
      <w:r w:rsidR="008F6038" w:rsidRPr="00C11C04">
        <w:rPr>
          <w:rFonts w:hAnsi="標楷體" w:hint="eastAsia"/>
          <w:sz w:val="32"/>
          <w:szCs w:val="32"/>
        </w:rPr>
        <w:t>王秀紅</w:t>
      </w:r>
      <w:r w:rsidR="00C11C04" w:rsidRPr="00C11C04">
        <w:rPr>
          <w:rFonts w:hAnsi="標楷體" w:hint="eastAsia"/>
          <w:sz w:val="32"/>
          <w:szCs w:val="32"/>
        </w:rPr>
        <w:t xml:space="preserve">  </w:t>
      </w:r>
      <w:r w:rsidR="008F6038" w:rsidRPr="00C11C04">
        <w:rPr>
          <w:rFonts w:ascii="標楷體" w:hAnsi="標楷體" w:cs="Arial" w:hint="eastAsia"/>
          <w:sz w:val="32"/>
          <w:szCs w:val="32"/>
        </w:rPr>
        <w:t>陳錦生</w:t>
      </w:r>
    </w:p>
    <w:p w14:paraId="415B151D" w14:textId="1B91096B" w:rsidR="00114B89" w:rsidRDefault="00C11C04" w:rsidP="00114B89">
      <w:pPr>
        <w:tabs>
          <w:tab w:val="left" w:pos="5400"/>
        </w:tabs>
        <w:kinsoku w:val="0"/>
        <w:overflowPunct w:val="0"/>
        <w:spacing w:line="440" w:lineRule="exact"/>
        <w:ind w:leftChars="-4" w:left="1260" w:hangingChars="398" w:hanging="1274"/>
        <w:jc w:val="both"/>
        <w:rPr>
          <w:rFonts w:hAnsi="標楷體"/>
          <w:sz w:val="32"/>
          <w:szCs w:val="32"/>
        </w:rPr>
      </w:pPr>
      <w:r w:rsidRPr="00C11C04">
        <w:rPr>
          <w:rFonts w:ascii="標楷體" w:hAnsi="標楷體" w:cs="Arial" w:hint="eastAsia"/>
          <w:sz w:val="32"/>
          <w:szCs w:val="32"/>
        </w:rPr>
        <w:t xml:space="preserve">    </w:t>
      </w:r>
      <w:r w:rsidR="002A7C26" w:rsidRPr="00C11C04">
        <w:rPr>
          <w:rFonts w:ascii="標楷體" w:hAnsi="標楷體" w:hint="eastAsia"/>
          <w:sz w:val="32"/>
          <w:szCs w:val="32"/>
        </w:rPr>
        <w:t xml:space="preserve">    </w:t>
      </w:r>
      <w:r w:rsidRPr="00C11C04">
        <w:rPr>
          <w:rFonts w:hAnsi="標楷體" w:hint="eastAsia"/>
          <w:sz w:val="32"/>
          <w:szCs w:val="32"/>
        </w:rPr>
        <w:t>伊萬</w:t>
      </w:r>
      <w:proofErr w:type="gramStart"/>
      <w:r w:rsidRPr="00C11C04">
        <w:rPr>
          <w:rFonts w:hAnsi="標楷體" w:hint="eastAsia"/>
          <w:sz w:val="32"/>
          <w:szCs w:val="32"/>
        </w:rPr>
        <w:t>•</w:t>
      </w:r>
      <w:proofErr w:type="gramEnd"/>
      <w:r w:rsidRPr="00C11C04">
        <w:rPr>
          <w:rFonts w:hAnsi="標楷體" w:hint="eastAsia"/>
          <w:sz w:val="32"/>
          <w:szCs w:val="32"/>
        </w:rPr>
        <w:t>納威</w:t>
      </w:r>
      <w:r w:rsidRPr="00C11C04">
        <w:rPr>
          <w:rFonts w:hAnsi="標楷體" w:hint="eastAsia"/>
          <w:sz w:val="32"/>
          <w:szCs w:val="32"/>
        </w:rPr>
        <w:t xml:space="preserve">      </w:t>
      </w:r>
      <w:r w:rsidR="002A7C26" w:rsidRPr="00C11C04">
        <w:rPr>
          <w:rFonts w:ascii="標楷體" w:hAnsi="標楷體" w:hint="eastAsia"/>
          <w:sz w:val="32"/>
          <w:szCs w:val="32"/>
        </w:rPr>
        <w:t xml:space="preserve">何怡澄  </w:t>
      </w:r>
      <w:r w:rsidRPr="00C11C04">
        <w:rPr>
          <w:rFonts w:ascii="標楷體" w:hAnsi="標楷體" w:hint="eastAsia"/>
          <w:sz w:val="32"/>
          <w:szCs w:val="32"/>
        </w:rPr>
        <w:t>周蓮香</w:t>
      </w:r>
      <w:r w:rsidR="002A7C26" w:rsidRPr="00C11C04">
        <w:rPr>
          <w:rFonts w:ascii="標楷體" w:hAnsi="標楷體" w:cs="Arial" w:hint="eastAsia"/>
          <w:sz w:val="32"/>
          <w:szCs w:val="32"/>
        </w:rPr>
        <w:t xml:space="preserve">  </w:t>
      </w:r>
      <w:r w:rsidR="002A7C26" w:rsidRPr="00C11C04">
        <w:rPr>
          <w:rFonts w:ascii="標楷體" w:hAnsi="標楷體" w:hint="eastAsia"/>
          <w:sz w:val="32"/>
          <w:szCs w:val="32"/>
        </w:rPr>
        <w:t>陳慈陽</w:t>
      </w:r>
      <w:r w:rsidR="00114B89" w:rsidRPr="00C11C04">
        <w:rPr>
          <w:rFonts w:ascii="標楷體" w:hAnsi="標楷體" w:hint="eastAsia"/>
          <w:sz w:val="32"/>
          <w:szCs w:val="32"/>
        </w:rPr>
        <w:t xml:space="preserve"> </w:t>
      </w:r>
      <w:r w:rsidR="00114B89">
        <w:rPr>
          <w:rFonts w:ascii="標楷體" w:hAnsi="標楷體" w:hint="eastAsia"/>
          <w:sz w:val="32"/>
          <w:szCs w:val="32"/>
        </w:rPr>
        <w:t xml:space="preserve"> </w:t>
      </w:r>
      <w:r w:rsidR="00E0779F" w:rsidRPr="00E13E2E">
        <w:rPr>
          <w:rFonts w:hAnsi="標楷體" w:hint="eastAsia"/>
          <w:sz w:val="32"/>
          <w:szCs w:val="32"/>
        </w:rPr>
        <w:t>許舒翔</w:t>
      </w:r>
    </w:p>
    <w:p w14:paraId="14815580" w14:textId="4DC794E5" w:rsidR="00E0779F" w:rsidRPr="00E13E2E" w:rsidRDefault="00114B89" w:rsidP="00114B89">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r w:rsidR="00B90CEB">
        <w:rPr>
          <w:rFonts w:ascii="標楷體" w:hAnsi="標楷體" w:hint="eastAsia"/>
          <w:sz w:val="32"/>
          <w:szCs w:val="32"/>
        </w:rPr>
        <w:t xml:space="preserve">  </w:t>
      </w:r>
      <w:r w:rsidR="00E0779F" w:rsidRPr="00E13E2E">
        <w:rPr>
          <w:rFonts w:hAnsi="標楷體" w:hint="eastAsia"/>
          <w:sz w:val="32"/>
          <w:szCs w:val="32"/>
        </w:rPr>
        <w:t>周志宏</w:t>
      </w:r>
      <w:r w:rsidR="007D1C66">
        <w:rPr>
          <w:rFonts w:hAnsi="標楷體" w:hint="eastAsia"/>
          <w:sz w:val="32"/>
          <w:szCs w:val="32"/>
        </w:rPr>
        <w:t xml:space="preserve">  </w:t>
      </w:r>
      <w:r w:rsidR="00E0779F" w:rsidRPr="00E13E2E">
        <w:rPr>
          <w:rFonts w:hAnsi="標楷體"/>
          <w:sz w:val="32"/>
          <w:szCs w:val="32"/>
        </w:rPr>
        <w:t>郝培芝</w:t>
      </w:r>
    </w:p>
    <w:p w14:paraId="1CA0BB84" w14:textId="77777777" w:rsidR="00114B89" w:rsidRDefault="00DB18D8"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A505C9" w:rsidRPr="00E13E2E">
        <w:rPr>
          <w:rFonts w:ascii="標楷體" w:hAnsi="標楷體" w:hint="eastAsia"/>
          <w:color w:val="000000"/>
          <w:kern w:val="0"/>
          <w:sz w:val="32"/>
          <w:szCs w:val="32"/>
        </w:rPr>
        <w:t>袁自玉</w:t>
      </w:r>
      <w:r w:rsidR="0037078C">
        <w:rPr>
          <w:rFonts w:ascii="標楷體" w:hAnsi="標楷體" w:hint="eastAsia"/>
          <w:color w:val="000000"/>
          <w:kern w:val="0"/>
          <w:sz w:val="32"/>
          <w:szCs w:val="32"/>
        </w:rPr>
        <w:t xml:space="preserve">  </w:t>
      </w:r>
      <w:r w:rsidRPr="00E13E2E">
        <w:rPr>
          <w:rFonts w:ascii="標楷體" w:hAnsi="標楷體" w:hint="eastAsia"/>
          <w:color w:val="000000"/>
          <w:kern w:val="0"/>
          <w:sz w:val="32"/>
          <w:szCs w:val="32"/>
        </w:rPr>
        <w:t>李隆盛</w:t>
      </w:r>
      <w:bookmarkStart w:id="1" w:name="_Hlk117066744"/>
      <w:r w:rsidR="0037078C">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37078C">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37078C">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1"/>
      <w:r w:rsidR="00114B89">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p>
    <w:p w14:paraId="1CAF234B" w14:textId="2D1B9B1E" w:rsidR="00DB18D8" w:rsidRDefault="00114B89"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90CEB">
        <w:rPr>
          <w:rFonts w:ascii="標楷體" w:hAnsi="標楷體" w:hint="eastAsia"/>
          <w:color w:val="000000"/>
          <w:kern w:val="0"/>
          <w:sz w:val="32"/>
          <w:szCs w:val="32"/>
        </w:rPr>
        <w:t xml:space="preserve">  </w:t>
      </w:r>
      <w:r w:rsidR="00BF15B8" w:rsidRPr="00E13E2E">
        <w:rPr>
          <w:rFonts w:ascii="標楷體" w:hAnsi="標楷體" w:hint="eastAsia"/>
          <w:color w:val="000000"/>
          <w:kern w:val="0"/>
          <w:sz w:val="32"/>
          <w:szCs w:val="32"/>
        </w:rPr>
        <w:t>張秋元</w:t>
      </w:r>
    </w:p>
    <w:p w14:paraId="6F56042D" w14:textId="6E72D7D9" w:rsidR="00CE37AB" w:rsidRDefault="00CE37AB" w:rsidP="00CE37AB">
      <w:pPr>
        <w:kinsoku w:val="0"/>
        <w:overflowPunct w:val="0"/>
        <w:spacing w:beforeLines="50" w:before="240" w:afterLines="50" w:after="240" w:line="460" w:lineRule="exact"/>
        <w:jc w:val="both"/>
        <w:textAlignment w:val="baseline"/>
        <w:rPr>
          <w:rFonts w:hAnsi="標楷體"/>
          <w:spacing w:val="-24"/>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00114B89" w:rsidRPr="00114B89">
        <w:rPr>
          <w:rFonts w:ascii="標楷體" w:hAnsi="標楷體" w:cs="Arial" w:hint="eastAsia"/>
          <w:sz w:val="32"/>
          <w:szCs w:val="32"/>
        </w:rPr>
        <w:t>吳新興</w:t>
      </w:r>
      <w:r w:rsidRPr="00CE37AB">
        <w:rPr>
          <w:rFonts w:hAnsi="標楷體" w:hint="eastAsia"/>
          <w:sz w:val="32"/>
          <w:szCs w:val="32"/>
        </w:rPr>
        <w:t>公假</w:t>
      </w:r>
      <w:r w:rsidRPr="00F5659F">
        <w:rPr>
          <w:rFonts w:hAnsi="標楷體" w:hint="eastAsia"/>
          <w:spacing w:val="-24"/>
          <w:sz w:val="32"/>
          <w:szCs w:val="32"/>
        </w:rPr>
        <w:t xml:space="preserve"> </w:t>
      </w:r>
    </w:p>
    <w:p w14:paraId="3869813B" w14:textId="428F7DA4" w:rsidR="00CE37AB" w:rsidRDefault="00CE37AB" w:rsidP="00CE37AB">
      <w:pPr>
        <w:kinsoku w:val="0"/>
        <w:overflowPunct w:val="0"/>
        <w:spacing w:beforeLines="70" w:before="336" w:afterLines="50" w:after="240" w:line="460" w:lineRule="exact"/>
        <w:jc w:val="both"/>
        <w:textAlignment w:val="baseline"/>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Pr="00CE37AB">
        <w:rPr>
          <w:rFonts w:ascii="標楷體" w:hAnsi="標楷體" w:hint="eastAsia"/>
          <w:kern w:val="0"/>
          <w:sz w:val="32"/>
          <w:szCs w:val="32"/>
        </w:rPr>
        <w:t>劉建忻</w:t>
      </w:r>
      <w:r w:rsidRPr="00CE37AB">
        <w:rPr>
          <w:rFonts w:hAnsi="標楷體" w:hint="eastAsia"/>
          <w:sz w:val="32"/>
          <w:szCs w:val="32"/>
        </w:rPr>
        <w:t>公假</w:t>
      </w:r>
    </w:p>
    <w:p w14:paraId="05E9A5ED" w14:textId="5C81819B"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AA2A01"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sidR="00CE37AB" w:rsidRPr="00F5659F">
        <w:rPr>
          <w:rFonts w:ascii="標楷體" w:hAnsi="標楷體" w:hint="eastAsia"/>
          <w:spacing w:val="-20"/>
          <w:sz w:val="32"/>
          <w:szCs w:val="32"/>
        </w:rPr>
        <w:t>（袁自玉</w:t>
      </w:r>
      <w:r w:rsidR="00CE37AB" w:rsidRPr="00F5659F">
        <w:rPr>
          <w:rFonts w:ascii="標楷體" w:hAnsi="標楷體" w:hint="eastAsia"/>
          <w:spacing w:val="-20"/>
          <w:sz w:val="20"/>
        </w:rPr>
        <w:t>代</w:t>
      </w:r>
      <w:r w:rsidR="00CE37AB" w:rsidRPr="00F5659F">
        <w:rPr>
          <w:rFonts w:ascii="標楷體" w:hAnsi="標楷體" w:hint="eastAsia"/>
          <w:spacing w:val="-20"/>
          <w:sz w:val="32"/>
          <w:szCs w:val="32"/>
        </w:rPr>
        <w:t>）</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BE1BA8">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5F5B550A" w:rsidR="00DB18D8" w:rsidRPr="004877F7" w:rsidRDefault="00DB18D8" w:rsidP="00BE1BA8">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B90CEB">
        <w:rPr>
          <w:rFonts w:ascii="標楷體" w:hAnsi="標楷體" w:hint="eastAsia"/>
        </w:rPr>
        <w:t>1</w:t>
      </w:r>
      <w:r w:rsidR="00475C44">
        <w:rPr>
          <w:rFonts w:ascii="標楷體" w:hAnsi="標楷體" w:hint="eastAsia"/>
        </w:rPr>
        <w:t>3</w:t>
      </w:r>
      <w:r w:rsidRPr="004877F7">
        <w:rPr>
          <w:rFonts w:ascii="標楷體" w:hAnsi="標楷體"/>
        </w:rPr>
        <w:t>次會議紀錄。</w:t>
      </w:r>
    </w:p>
    <w:p w14:paraId="0E1B11C8" w14:textId="2EC04C07" w:rsidR="00571B61" w:rsidRPr="00571B61" w:rsidRDefault="00DB18D8" w:rsidP="00BE1BA8">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100" w:left="340"/>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0B463B6A" w14:textId="02B5B261" w:rsidR="00DB18D8" w:rsidRDefault="00DB18D8" w:rsidP="00BE1BA8">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bookmarkStart w:id="3" w:name="_Hlk119420270"/>
      <w:r w:rsidR="00E175CC">
        <w:rPr>
          <w:rFonts w:ascii="標楷體" w:hAnsi="標楷體" w:hint="eastAsia"/>
        </w:rPr>
        <w:t>：</w:t>
      </w:r>
      <w:r w:rsidR="00BD0EF9">
        <w:rPr>
          <w:rFonts w:ascii="標楷體" w:hAnsi="標楷體" w:hint="eastAsia"/>
        </w:rPr>
        <w:t>（無）</w:t>
      </w:r>
      <w:bookmarkEnd w:id="3"/>
    </w:p>
    <w:p w14:paraId="5D6AC072" w14:textId="458B02F0" w:rsidR="009B71E6" w:rsidRDefault="003B4BD6" w:rsidP="00CE61BE">
      <w:pPr>
        <w:pStyle w:val="30"/>
        <w:overflowPunct w:val="0"/>
        <w:snapToGrid w:val="0"/>
        <w:spacing w:line="480" w:lineRule="atLeast"/>
        <w:ind w:leftChars="54" w:left="1314" w:hangingChars="353" w:hanging="1130"/>
        <w:rPr>
          <w:rFonts w:ascii="標楷體" w:hAnsi="標楷體"/>
          <w:color w:val="000000" w:themeColor="text1"/>
        </w:rPr>
      </w:pPr>
      <w:r>
        <w:rPr>
          <w:rFonts w:ascii="標楷體" w:hAnsi="標楷體" w:hint="eastAsia"/>
        </w:rPr>
        <w:t xml:space="preserve"> </w:t>
      </w:r>
      <w:r w:rsidR="00DB18D8" w:rsidRPr="004877F7">
        <w:rPr>
          <w:rFonts w:ascii="標楷體" w:hAnsi="標楷體"/>
        </w:rPr>
        <w:t>三、</w:t>
      </w:r>
      <w:bookmarkStart w:id="4" w:name="_Hlk117163760"/>
      <w:r w:rsidR="00DB18D8" w:rsidRPr="004877F7">
        <w:rPr>
          <w:rFonts w:ascii="標楷體" w:hAnsi="標楷體"/>
          <w:color w:val="000000" w:themeColor="text1"/>
        </w:rPr>
        <w:t>書面報告</w:t>
      </w:r>
    </w:p>
    <w:p w14:paraId="00FC97C5" w14:textId="1BB38987" w:rsidR="00475C44" w:rsidRDefault="00475C44" w:rsidP="00475C44">
      <w:pPr>
        <w:pStyle w:val="30"/>
        <w:overflowPunct w:val="0"/>
        <w:snapToGrid w:val="0"/>
        <w:spacing w:line="480" w:lineRule="atLeast"/>
        <w:ind w:leftChars="56" w:left="974" w:hangingChars="245" w:hanging="784"/>
        <w:rPr>
          <w:rFonts w:ascii="標楷體" w:hAnsi="標楷體"/>
        </w:rPr>
      </w:pPr>
      <w:r>
        <w:rPr>
          <w:rFonts w:ascii="標楷體" w:hAnsi="標楷體" w:hint="eastAsia"/>
        </w:rPr>
        <w:t xml:space="preserve">     </w:t>
      </w:r>
      <w:r w:rsidRPr="00475C44">
        <w:rPr>
          <w:rFonts w:ascii="標楷體" w:hAnsi="標楷體" w:hint="eastAsia"/>
        </w:rPr>
        <w:t>銓敘</w:t>
      </w:r>
      <w:proofErr w:type="gramStart"/>
      <w:r w:rsidRPr="00475C44">
        <w:rPr>
          <w:rFonts w:ascii="標楷體" w:hAnsi="標楷體" w:hint="eastAsia"/>
        </w:rPr>
        <w:t>部函陳</w:t>
      </w:r>
      <w:proofErr w:type="gramEnd"/>
      <w:r w:rsidRPr="00475C44">
        <w:rPr>
          <w:rFonts w:ascii="標楷體" w:hAnsi="標楷體" w:hint="eastAsia"/>
        </w:rPr>
        <w:t>關於高雄市政府社會局家庭暴力及性侵害防治</w:t>
      </w:r>
      <w:r w:rsidRPr="00475C44">
        <w:rPr>
          <w:rFonts w:ascii="標楷體" w:hAnsi="標楷體" w:hint="eastAsia"/>
          <w:spacing w:val="-6"/>
        </w:rPr>
        <w:t>中心組織規程暨編制表修正，並自民國112年1月1日生效</w:t>
      </w:r>
      <w:r w:rsidRPr="00475C44">
        <w:rPr>
          <w:rFonts w:ascii="標楷體" w:hAnsi="標楷體" w:hint="eastAsia"/>
        </w:rPr>
        <w:t>一案，報請查照。</w:t>
      </w:r>
    </w:p>
    <w:p w14:paraId="3FB69B04" w14:textId="1AC02B3B" w:rsidR="00475C44" w:rsidRDefault="00475C44" w:rsidP="00475C44">
      <w:pPr>
        <w:pStyle w:val="30"/>
        <w:overflowPunct w:val="0"/>
        <w:snapToGrid w:val="0"/>
        <w:spacing w:line="480" w:lineRule="atLeast"/>
        <w:ind w:leftChars="50" w:left="973" w:hangingChars="251" w:hanging="803"/>
        <w:rPr>
          <w:rFonts w:ascii="標楷體" w:hAnsi="標楷體"/>
          <w:color w:val="000000" w:themeColor="text1"/>
        </w:rPr>
      </w:pPr>
      <w:r>
        <w:rPr>
          <w:rFonts w:ascii="標楷體" w:hAnsi="標楷體" w:hint="eastAsia"/>
        </w:rPr>
        <w:t xml:space="preserve">   </w:t>
      </w:r>
      <w:r w:rsidRPr="00475C44">
        <w:rPr>
          <w:rFonts w:ascii="標楷體" w:hAnsi="標楷體" w:hint="eastAsia"/>
          <w:b/>
          <w:bCs/>
        </w:rPr>
        <w:t>決定：</w:t>
      </w:r>
      <w:r w:rsidRPr="00475C44">
        <w:rPr>
          <w:rFonts w:ascii="標楷體" w:hAnsi="標楷體" w:hint="eastAsia"/>
        </w:rPr>
        <w:t>准予備查。</w:t>
      </w:r>
    </w:p>
    <w:bookmarkEnd w:id="4"/>
    <w:p w14:paraId="61BBFF9F" w14:textId="2F63C4FF" w:rsidR="00ED245A" w:rsidRDefault="00EF4901" w:rsidP="00475C44">
      <w:pPr>
        <w:kinsoku w:val="0"/>
        <w:overflowPunct w:val="0"/>
        <w:snapToGrid w:val="0"/>
        <w:spacing w:line="520" w:lineRule="atLeast"/>
        <w:ind w:leftChars="54" w:left="955" w:hangingChars="241" w:hanging="771"/>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5" w:name="_Hlk116558272"/>
      <w:r w:rsidR="00475C44" w:rsidRPr="00475C44">
        <w:rPr>
          <w:rFonts w:ascii="標楷體" w:hAnsi="標楷體" w:hint="eastAsia"/>
          <w:spacing w:val="-2"/>
          <w:kern w:val="0"/>
          <w:sz w:val="32"/>
          <w:szCs w:val="32"/>
        </w:rPr>
        <w:t>考選部業務報告(</w:t>
      </w:r>
      <w:bookmarkStart w:id="6" w:name="_Hlk116398324"/>
      <w:proofErr w:type="gramStart"/>
      <w:r w:rsidR="00475C44" w:rsidRPr="00475C44">
        <w:rPr>
          <w:rFonts w:ascii="標楷體" w:hAnsi="標楷體" w:hint="eastAsia"/>
          <w:spacing w:val="-2"/>
          <w:kern w:val="0"/>
          <w:sz w:val="32"/>
          <w:szCs w:val="32"/>
        </w:rPr>
        <w:t>許部長舒翔</w:t>
      </w:r>
      <w:bookmarkEnd w:id="6"/>
      <w:r w:rsidR="00475C44" w:rsidRPr="00475C44">
        <w:rPr>
          <w:rFonts w:ascii="標楷體" w:hAnsi="標楷體" w:hint="eastAsia"/>
          <w:spacing w:val="-2"/>
          <w:kern w:val="0"/>
          <w:sz w:val="32"/>
          <w:szCs w:val="32"/>
        </w:rPr>
        <w:t>報告</w:t>
      </w:r>
      <w:proofErr w:type="gramEnd"/>
      <w:r w:rsidR="00475C44" w:rsidRPr="00475C44">
        <w:rPr>
          <w:rFonts w:ascii="標楷體" w:hAnsi="標楷體" w:hint="eastAsia"/>
          <w:spacing w:val="-2"/>
          <w:kern w:val="0"/>
          <w:sz w:val="32"/>
          <w:szCs w:val="32"/>
        </w:rPr>
        <w:t>)：公務人員高普考試應試</w:t>
      </w:r>
      <w:r w:rsidR="00475C44" w:rsidRPr="00475C44">
        <w:rPr>
          <w:rFonts w:ascii="標楷體" w:hAnsi="標楷體" w:hint="eastAsia"/>
          <w:kern w:val="0"/>
          <w:sz w:val="32"/>
          <w:szCs w:val="32"/>
        </w:rPr>
        <w:t>專業科目彈性多元調整方案辦理情形</w:t>
      </w:r>
      <w:r w:rsidR="00E14C74">
        <w:rPr>
          <w:rFonts w:ascii="標楷體" w:hAnsi="標楷體" w:hint="eastAsia"/>
          <w:kern w:val="0"/>
          <w:sz w:val="32"/>
          <w:szCs w:val="32"/>
        </w:rPr>
        <w:t xml:space="preserve">     </w:t>
      </w:r>
      <w:bookmarkEnd w:id="5"/>
    </w:p>
    <w:p w14:paraId="5EF4B66C" w14:textId="08F4A706" w:rsidR="00CF3965" w:rsidRPr="0072709D" w:rsidRDefault="00306042" w:rsidP="00B33489">
      <w:pPr>
        <w:kinsoku w:val="0"/>
        <w:overflowPunct w:val="0"/>
        <w:snapToGrid w:val="0"/>
        <w:spacing w:line="520" w:lineRule="atLeast"/>
        <w:ind w:leftChars="94" w:left="980" w:hangingChars="206" w:hanging="660"/>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r w:rsidR="00981FD7" w:rsidRPr="0072709D">
        <w:rPr>
          <w:rFonts w:ascii="標楷體" w:hAnsi="標楷體" w:hint="eastAsia"/>
          <w:b/>
          <w:sz w:val="32"/>
          <w:szCs w:val="32"/>
        </w:rPr>
        <w:t>陳委員錦生：</w:t>
      </w:r>
      <w:r w:rsidR="0072709D" w:rsidRPr="0072709D">
        <w:rPr>
          <w:rFonts w:ascii="標楷體" w:hAnsi="標楷體" w:hint="eastAsia"/>
          <w:bCs/>
          <w:sz w:val="32"/>
          <w:szCs w:val="32"/>
        </w:rPr>
        <w:t>1.現行大部分高普考類科</w:t>
      </w:r>
      <w:proofErr w:type="gramStart"/>
      <w:r w:rsidR="0072709D" w:rsidRPr="0072709D">
        <w:rPr>
          <w:rFonts w:ascii="標楷體" w:hAnsi="標楷體" w:hint="eastAsia"/>
          <w:bCs/>
          <w:sz w:val="32"/>
          <w:szCs w:val="32"/>
        </w:rPr>
        <w:t>採</w:t>
      </w:r>
      <w:proofErr w:type="gramEnd"/>
      <w:r w:rsidR="0072709D" w:rsidRPr="0072709D">
        <w:rPr>
          <w:rFonts w:ascii="標楷體" w:hAnsi="標楷體" w:hint="eastAsia"/>
          <w:bCs/>
          <w:sz w:val="32"/>
          <w:szCs w:val="32"/>
        </w:rPr>
        <w:t>單一筆試方式取才，使應試科目成為影響</w:t>
      </w:r>
      <w:r w:rsidR="00A871E3">
        <w:rPr>
          <w:rFonts w:ascii="標楷體" w:hAnsi="標楷體" w:hint="eastAsia"/>
          <w:bCs/>
          <w:sz w:val="32"/>
          <w:szCs w:val="32"/>
        </w:rPr>
        <w:t>考試</w:t>
      </w:r>
      <w:r w:rsidR="0072709D" w:rsidRPr="0072709D">
        <w:rPr>
          <w:rFonts w:ascii="標楷體" w:hAnsi="標楷體" w:hint="eastAsia"/>
          <w:bCs/>
          <w:sz w:val="32"/>
          <w:szCs w:val="32"/>
        </w:rPr>
        <w:t>成效的重要因素。在時代變遷之下，</w:t>
      </w:r>
      <w:r w:rsidR="00A871E3">
        <w:rPr>
          <w:rFonts w:ascii="標楷體" w:hAnsi="標楷體" w:hint="eastAsia"/>
          <w:bCs/>
          <w:sz w:val="32"/>
          <w:szCs w:val="32"/>
        </w:rPr>
        <w:t>公部門任務及用人需求已有所改變，</w:t>
      </w:r>
      <w:r w:rsidR="00A871E3" w:rsidRPr="00A871E3">
        <w:rPr>
          <w:rFonts w:ascii="標楷體" w:hAnsi="標楷體" w:hint="eastAsia"/>
          <w:bCs/>
          <w:sz w:val="32"/>
          <w:szCs w:val="32"/>
        </w:rPr>
        <w:t>以多元評測方法篩</w:t>
      </w:r>
      <w:r w:rsidR="00A871E3" w:rsidRPr="00A871E3">
        <w:rPr>
          <w:rFonts w:ascii="標楷體" w:hAnsi="標楷體" w:hint="eastAsia"/>
          <w:bCs/>
          <w:sz w:val="32"/>
          <w:szCs w:val="32"/>
        </w:rPr>
        <w:lastRenderedPageBreak/>
        <w:t>選</w:t>
      </w:r>
      <w:r w:rsidR="00A871E3">
        <w:rPr>
          <w:rFonts w:ascii="標楷體" w:hAnsi="標楷體" w:hint="eastAsia"/>
          <w:bCs/>
          <w:sz w:val="32"/>
          <w:szCs w:val="32"/>
        </w:rPr>
        <w:t>人才蔚為主流，如此方能挑選出</w:t>
      </w:r>
      <w:r w:rsidR="00A871E3" w:rsidRPr="00A871E3">
        <w:rPr>
          <w:rFonts w:ascii="標楷體" w:hAnsi="標楷體" w:hint="eastAsia"/>
          <w:bCs/>
          <w:sz w:val="32"/>
          <w:szCs w:val="32"/>
        </w:rPr>
        <w:t>具備服務熱誠、團隊合作及溝通能力等的公務人員</w:t>
      </w:r>
      <w:r w:rsidR="00A871E3">
        <w:rPr>
          <w:rFonts w:ascii="標楷體" w:hAnsi="標楷體" w:hint="eastAsia"/>
          <w:bCs/>
          <w:sz w:val="32"/>
          <w:szCs w:val="32"/>
        </w:rPr>
        <w:t>，</w:t>
      </w:r>
      <w:r w:rsidR="0072709D" w:rsidRPr="0072709D">
        <w:rPr>
          <w:rFonts w:ascii="標楷體" w:hAnsi="標楷體" w:hint="eastAsia"/>
          <w:bCs/>
          <w:sz w:val="32"/>
          <w:szCs w:val="32"/>
        </w:rPr>
        <w:t>個人認同高普考應試專業科目彈性多元調整方案，惟</w:t>
      </w:r>
      <w:r w:rsidR="004A2DE0">
        <w:rPr>
          <w:rFonts w:ascii="標楷體" w:hAnsi="標楷體" w:hint="eastAsia"/>
          <w:bCs/>
          <w:sz w:val="32"/>
          <w:szCs w:val="32"/>
        </w:rPr>
        <w:t>因</w:t>
      </w:r>
      <w:r w:rsidR="004A2DE0" w:rsidRPr="004A2DE0">
        <w:rPr>
          <w:rFonts w:ascii="標楷體" w:hAnsi="標楷體" w:hint="eastAsia"/>
          <w:bCs/>
          <w:sz w:val="32"/>
          <w:szCs w:val="32"/>
        </w:rPr>
        <w:t>108</w:t>
      </w:r>
      <w:proofErr w:type="gramStart"/>
      <w:r w:rsidR="004A2DE0" w:rsidRPr="004A2DE0">
        <w:rPr>
          <w:rFonts w:ascii="標楷體" w:hAnsi="標楷體" w:hint="eastAsia"/>
          <w:bCs/>
          <w:sz w:val="32"/>
          <w:szCs w:val="32"/>
        </w:rPr>
        <w:t>課綱特別</w:t>
      </w:r>
      <w:proofErr w:type="gramEnd"/>
      <w:r w:rsidR="004A2DE0" w:rsidRPr="004A2DE0">
        <w:rPr>
          <w:rFonts w:ascii="標楷體" w:hAnsi="標楷體" w:hint="eastAsia"/>
          <w:bCs/>
          <w:sz w:val="32"/>
          <w:szCs w:val="32"/>
        </w:rPr>
        <w:t>注重「素養學習」，包括自主行動、溝通互動</w:t>
      </w:r>
      <w:r w:rsidR="004A2DE0">
        <w:rPr>
          <w:rFonts w:ascii="標楷體" w:hAnsi="標楷體" w:hint="eastAsia"/>
          <w:bCs/>
          <w:sz w:val="32"/>
          <w:szCs w:val="32"/>
        </w:rPr>
        <w:t>及</w:t>
      </w:r>
      <w:r w:rsidR="004A2DE0" w:rsidRPr="004A2DE0">
        <w:rPr>
          <w:rFonts w:ascii="標楷體" w:hAnsi="標楷體" w:hint="eastAsia"/>
          <w:bCs/>
          <w:sz w:val="32"/>
          <w:szCs w:val="32"/>
        </w:rPr>
        <w:t>社會參與三大面向</w:t>
      </w:r>
      <w:r w:rsidR="004A2DE0">
        <w:rPr>
          <w:rFonts w:ascii="標楷體" w:hAnsi="標楷體" w:hint="eastAsia"/>
          <w:bCs/>
          <w:sz w:val="32"/>
          <w:szCs w:val="32"/>
        </w:rPr>
        <w:t>，</w:t>
      </w:r>
      <w:r w:rsidR="004A2DE0" w:rsidRPr="004A2DE0">
        <w:rPr>
          <w:rFonts w:ascii="標楷體" w:hAnsi="標楷體" w:hint="eastAsia"/>
          <w:bCs/>
          <w:sz w:val="32"/>
          <w:szCs w:val="32"/>
        </w:rPr>
        <w:t>試圖改變學生死背知識的學習方式</w:t>
      </w:r>
      <w:r w:rsidR="004A2DE0">
        <w:rPr>
          <w:rFonts w:ascii="標楷體" w:hAnsi="標楷體" w:hint="eastAsia"/>
          <w:bCs/>
          <w:sz w:val="32"/>
          <w:szCs w:val="32"/>
        </w:rPr>
        <w:t>，</w:t>
      </w:r>
      <w:r w:rsidR="0072709D" w:rsidRPr="0072709D">
        <w:rPr>
          <w:rFonts w:ascii="標楷體" w:hAnsi="標楷體" w:hint="eastAsia"/>
          <w:bCs/>
          <w:sz w:val="32"/>
          <w:szCs w:val="32"/>
        </w:rPr>
        <w:t>建議調整方案</w:t>
      </w:r>
      <w:r w:rsidR="004E0BEC">
        <w:rPr>
          <w:rFonts w:ascii="標楷體" w:hAnsi="標楷體" w:hint="eastAsia"/>
          <w:bCs/>
          <w:sz w:val="32"/>
          <w:szCs w:val="32"/>
        </w:rPr>
        <w:t>宜</w:t>
      </w:r>
      <w:r w:rsidR="0072709D" w:rsidRPr="0072709D">
        <w:rPr>
          <w:rFonts w:ascii="標楷體" w:hAnsi="標楷體" w:hint="eastAsia"/>
          <w:bCs/>
          <w:sz w:val="32"/>
          <w:szCs w:val="32"/>
        </w:rPr>
        <w:t>與108</w:t>
      </w:r>
      <w:proofErr w:type="gramStart"/>
      <w:r w:rsidR="0072709D" w:rsidRPr="0072709D">
        <w:rPr>
          <w:rFonts w:ascii="標楷體" w:hAnsi="標楷體" w:hint="eastAsia"/>
          <w:bCs/>
          <w:sz w:val="32"/>
          <w:szCs w:val="32"/>
        </w:rPr>
        <w:t>課綱學習</w:t>
      </w:r>
      <w:proofErr w:type="gramEnd"/>
      <w:r w:rsidR="004A2DE0">
        <w:rPr>
          <w:rFonts w:ascii="標楷體" w:hAnsi="標楷體" w:hint="eastAsia"/>
          <w:bCs/>
          <w:sz w:val="32"/>
          <w:szCs w:val="32"/>
        </w:rPr>
        <w:t>重點與核心</w:t>
      </w:r>
      <w:r w:rsidR="0072709D" w:rsidRPr="0072709D">
        <w:rPr>
          <w:rFonts w:ascii="標楷體" w:hAnsi="標楷體" w:hint="eastAsia"/>
          <w:bCs/>
          <w:sz w:val="32"/>
          <w:szCs w:val="32"/>
        </w:rPr>
        <w:t>相互</w:t>
      </w:r>
      <w:r w:rsidR="004A2DE0">
        <w:rPr>
          <w:rFonts w:ascii="標楷體" w:hAnsi="標楷體" w:hint="eastAsia"/>
          <w:bCs/>
          <w:sz w:val="32"/>
          <w:szCs w:val="32"/>
        </w:rPr>
        <w:t>呼應</w:t>
      </w:r>
      <w:r w:rsidR="0072709D" w:rsidRPr="0072709D">
        <w:rPr>
          <w:rFonts w:ascii="標楷體" w:hAnsi="標楷體" w:hint="eastAsia"/>
          <w:bCs/>
          <w:sz w:val="32"/>
          <w:szCs w:val="32"/>
        </w:rPr>
        <w:t>，</w:t>
      </w:r>
      <w:proofErr w:type="gramStart"/>
      <w:r w:rsidR="0072709D" w:rsidRPr="0072709D">
        <w:rPr>
          <w:rFonts w:ascii="標楷體" w:hAnsi="標楷體" w:hint="eastAsia"/>
          <w:bCs/>
          <w:sz w:val="32"/>
          <w:szCs w:val="32"/>
        </w:rPr>
        <w:t>並審酌</w:t>
      </w:r>
      <w:proofErr w:type="gramEnd"/>
      <w:r w:rsidR="0072709D" w:rsidRPr="0072709D">
        <w:rPr>
          <w:rFonts w:ascii="標楷體" w:hAnsi="標楷體" w:hint="eastAsia"/>
          <w:bCs/>
          <w:sz w:val="32"/>
          <w:szCs w:val="32"/>
        </w:rPr>
        <w:t>整</w:t>
      </w:r>
      <w:proofErr w:type="gramStart"/>
      <w:r w:rsidR="0072709D" w:rsidRPr="0072709D">
        <w:rPr>
          <w:rFonts w:ascii="標楷體" w:hAnsi="標楷體" w:hint="eastAsia"/>
          <w:bCs/>
          <w:sz w:val="32"/>
          <w:szCs w:val="32"/>
        </w:rPr>
        <w:t>併</w:t>
      </w:r>
      <w:proofErr w:type="gramEnd"/>
      <w:r w:rsidR="0072709D" w:rsidRPr="0072709D">
        <w:rPr>
          <w:rFonts w:ascii="標楷體" w:hAnsi="標楷體" w:hint="eastAsia"/>
          <w:bCs/>
          <w:sz w:val="32"/>
          <w:szCs w:val="32"/>
        </w:rPr>
        <w:t>部分行政類科的可行性。2.目前多數國家</w:t>
      </w:r>
      <w:r w:rsidR="00322286">
        <w:rPr>
          <w:rFonts w:ascii="標楷體" w:hAnsi="標楷體" w:hint="eastAsia"/>
          <w:bCs/>
          <w:sz w:val="32"/>
          <w:szCs w:val="32"/>
        </w:rPr>
        <w:t>的</w:t>
      </w:r>
      <w:r w:rsidR="003E255C">
        <w:rPr>
          <w:rFonts w:ascii="標楷體" w:hAnsi="標楷體" w:hint="eastAsia"/>
          <w:bCs/>
          <w:sz w:val="32"/>
          <w:szCs w:val="32"/>
        </w:rPr>
        <w:t>公務人力進用</w:t>
      </w:r>
      <w:r w:rsidR="0072709D" w:rsidRPr="0072709D">
        <w:rPr>
          <w:rFonts w:ascii="標楷體" w:hAnsi="標楷體" w:hint="eastAsia"/>
          <w:bCs/>
          <w:sz w:val="32"/>
          <w:szCs w:val="32"/>
        </w:rPr>
        <w:t>已普遍</w:t>
      </w:r>
      <w:proofErr w:type="gramStart"/>
      <w:r w:rsidR="0072709D" w:rsidRPr="0072709D">
        <w:rPr>
          <w:rFonts w:ascii="標楷體" w:hAnsi="標楷體" w:hint="eastAsia"/>
          <w:bCs/>
          <w:sz w:val="32"/>
          <w:szCs w:val="32"/>
        </w:rPr>
        <w:t>採</w:t>
      </w:r>
      <w:proofErr w:type="gramEnd"/>
      <w:r w:rsidR="0072709D" w:rsidRPr="0072709D">
        <w:rPr>
          <w:rFonts w:ascii="標楷體" w:hAnsi="標楷體" w:hint="eastAsia"/>
          <w:bCs/>
          <w:sz w:val="32"/>
          <w:szCs w:val="32"/>
        </w:rPr>
        <w:t>行面試，並靈活運用多元測驗工具，以提升用人機關參與</w:t>
      </w:r>
      <w:proofErr w:type="gramStart"/>
      <w:r w:rsidR="0072709D" w:rsidRPr="0072709D">
        <w:rPr>
          <w:rFonts w:ascii="標楷體" w:hAnsi="標楷體" w:hint="eastAsia"/>
          <w:bCs/>
          <w:sz w:val="32"/>
          <w:szCs w:val="32"/>
        </w:rPr>
        <w:t>並使考用</w:t>
      </w:r>
      <w:proofErr w:type="gramEnd"/>
      <w:r w:rsidR="0072709D" w:rsidRPr="0072709D">
        <w:rPr>
          <w:rFonts w:ascii="標楷體" w:hAnsi="標楷體" w:hint="eastAsia"/>
          <w:bCs/>
          <w:sz w:val="32"/>
          <w:szCs w:val="32"/>
        </w:rPr>
        <w:t>配合，請教部規劃</w:t>
      </w:r>
      <w:r w:rsidR="007E5ADA">
        <w:rPr>
          <w:rFonts w:ascii="標楷體" w:hAnsi="標楷體" w:hint="eastAsia"/>
          <w:bCs/>
          <w:sz w:val="32"/>
          <w:szCs w:val="32"/>
        </w:rPr>
        <w:t>推動</w:t>
      </w:r>
      <w:r w:rsidR="0072709D" w:rsidRPr="0072709D">
        <w:rPr>
          <w:rFonts w:ascii="標楷體" w:hAnsi="標楷體" w:hint="eastAsia"/>
          <w:bCs/>
          <w:sz w:val="32"/>
          <w:szCs w:val="32"/>
        </w:rPr>
        <w:t>期程</w:t>
      </w:r>
      <w:r w:rsidR="00FD2F90">
        <w:rPr>
          <w:rFonts w:ascii="標楷體" w:hAnsi="標楷體" w:hint="eastAsia"/>
          <w:bCs/>
          <w:sz w:val="32"/>
          <w:szCs w:val="32"/>
        </w:rPr>
        <w:t>為何</w:t>
      </w:r>
      <w:r w:rsidR="0072709D" w:rsidRPr="0072709D">
        <w:rPr>
          <w:rFonts w:ascii="標楷體" w:hAnsi="標楷體" w:hint="eastAsia"/>
          <w:bCs/>
          <w:sz w:val="32"/>
          <w:szCs w:val="32"/>
        </w:rPr>
        <w:t>？</w:t>
      </w:r>
      <w:r w:rsidR="00322286" w:rsidRPr="0072709D">
        <w:rPr>
          <w:rFonts w:ascii="標楷體" w:hAnsi="標楷體"/>
          <w:bCs/>
          <w:color w:val="FF0000"/>
          <w:sz w:val="32"/>
          <w:szCs w:val="32"/>
        </w:rPr>
        <w:t xml:space="preserve"> </w:t>
      </w:r>
    </w:p>
    <w:p w14:paraId="2D379636" w14:textId="6850B344" w:rsidR="001C6E44" w:rsidRPr="00AC4D60" w:rsidRDefault="00D82008" w:rsidP="00B33489">
      <w:pPr>
        <w:kinsoku w:val="0"/>
        <w:overflowPunct w:val="0"/>
        <w:snapToGrid w:val="0"/>
        <w:spacing w:line="520" w:lineRule="atLeast"/>
        <w:ind w:leftChars="94" w:left="977" w:hangingChars="205" w:hanging="657"/>
        <w:jc w:val="both"/>
        <w:textAlignment w:val="baseline"/>
        <w:rPr>
          <w:rFonts w:ascii="標楷體" w:hAnsi="標楷體"/>
          <w:color w:val="FF0000"/>
          <w:sz w:val="32"/>
          <w:szCs w:val="32"/>
        </w:rPr>
      </w:pPr>
      <w:r w:rsidRPr="00475C44">
        <w:rPr>
          <w:rFonts w:ascii="標楷體" w:hAnsi="標楷體" w:hint="eastAsia"/>
          <w:b/>
          <w:bCs/>
          <w:color w:val="FF0000"/>
          <w:sz w:val="32"/>
          <w:szCs w:val="32"/>
        </w:rPr>
        <w:t xml:space="preserve"> </w:t>
      </w:r>
      <w:r w:rsidRPr="00AC4D60">
        <w:rPr>
          <w:rFonts w:ascii="標楷體" w:hAnsi="標楷體" w:hint="eastAsia"/>
          <w:b/>
          <w:bCs/>
          <w:color w:val="FF0000"/>
          <w:sz w:val="32"/>
          <w:szCs w:val="32"/>
        </w:rPr>
        <w:t xml:space="preserve"> </w:t>
      </w:r>
      <w:r w:rsidR="001C6E44" w:rsidRPr="00AC4D60">
        <w:rPr>
          <w:rFonts w:ascii="標楷體" w:hAnsi="標楷體" w:hint="eastAsia"/>
          <w:b/>
          <w:bCs/>
          <w:sz w:val="32"/>
          <w:szCs w:val="32"/>
        </w:rPr>
        <w:t>楊委員雅惠：</w:t>
      </w:r>
      <w:r w:rsidR="00AC4D60" w:rsidRPr="00AC4D60">
        <w:rPr>
          <w:rFonts w:ascii="標楷體" w:hAnsi="標楷體" w:hint="eastAsia"/>
          <w:sz w:val="32"/>
          <w:szCs w:val="32"/>
        </w:rPr>
        <w:t>1.</w:t>
      </w:r>
      <w:proofErr w:type="gramStart"/>
      <w:r w:rsidR="00AC4D60" w:rsidRPr="00AC4D60">
        <w:rPr>
          <w:rFonts w:ascii="標楷體" w:hAnsi="標楷體" w:hint="eastAsia"/>
          <w:sz w:val="32"/>
          <w:szCs w:val="32"/>
        </w:rPr>
        <w:t>部於</w:t>
      </w:r>
      <w:proofErr w:type="gramEnd"/>
      <w:r w:rsidR="00AC4D60" w:rsidRPr="00AC4D60">
        <w:rPr>
          <w:rFonts w:ascii="標楷體" w:hAnsi="標楷體" w:hint="eastAsia"/>
          <w:sz w:val="32"/>
          <w:szCs w:val="32"/>
        </w:rPr>
        <w:t>104年間開始</w:t>
      </w:r>
      <w:proofErr w:type="gramStart"/>
      <w:r w:rsidR="00AC4D60" w:rsidRPr="00AC4D60">
        <w:rPr>
          <w:rFonts w:ascii="標楷體" w:hAnsi="標楷體" w:hint="eastAsia"/>
          <w:sz w:val="32"/>
          <w:szCs w:val="32"/>
        </w:rPr>
        <w:t>研</w:t>
      </w:r>
      <w:proofErr w:type="gramEnd"/>
      <w:r w:rsidR="00AC4D60" w:rsidRPr="00AC4D60">
        <w:rPr>
          <w:rFonts w:ascii="標楷體" w:hAnsi="標楷體" w:hint="eastAsia"/>
          <w:sz w:val="32"/>
          <w:szCs w:val="32"/>
        </w:rPr>
        <w:t>議調整高普考應試專業科目，以往傾向</w:t>
      </w:r>
      <w:proofErr w:type="gramStart"/>
      <w:r w:rsidR="00AC4D60" w:rsidRPr="00AC4D60">
        <w:rPr>
          <w:rFonts w:ascii="標楷體" w:hAnsi="標楷體" w:hint="eastAsia"/>
          <w:sz w:val="32"/>
          <w:szCs w:val="32"/>
        </w:rPr>
        <w:t>於齊頭式減</w:t>
      </w:r>
      <w:proofErr w:type="gramEnd"/>
      <w:r w:rsidR="00AC4D60" w:rsidRPr="00AC4D60">
        <w:rPr>
          <w:rFonts w:ascii="標楷體" w:hAnsi="標楷體" w:hint="eastAsia"/>
          <w:sz w:val="32"/>
          <w:szCs w:val="32"/>
        </w:rPr>
        <w:t>列，</w:t>
      </w:r>
      <w:proofErr w:type="gramStart"/>
      <w:r w:rsidR="00AC4D60" w:rsidRPr="00AC4D60">
        <w:rPr>
          <w:rFonts w:ascii="標楷體" w:hAnsi="標楷體" w:hint="eastAsia"/>
          <w:sz w:val="32"/>
          <w:szCs w:val="32"/>
        </w:rPr>
        <w:t>高考全減列為</w:t>
      </w:r>
      <w:proofErr w:type="gramEnd"/>
      <w:r w:rsidR="00AC4D60" w:rsidRPr="00AC4D60">
        <w:rPr>
          <w:rFonts w:ascii="標楷體" w:hAnsi="標楷體" w:hint="eastAsia"/>
          <w:sz w:val="32"/>
          <w:szCs w:val="32"/>
        </w:rPr>
        <w:t>4科，</w:t>
      </w:r>
      <w:proofErr w:type="gramStart"/>
      <w:r w:rsidR="00AC4D60" w:rsidRPr="00AC4D60">
        <w:rPr>
          <w:rFonts w:ascii="標楷體" w:hAnsi="標楷體" w:hint="eastAsia"/>
          <w:sz w:val="32"/>
          <w:szCs w:val="32"/>
        </w:rPr>
        <w:t>普考全</w:t>
      </w:r>
      <w:r w:rsidR="00AC4D60" w:rsidRPr="006C426D">
        <w:rPr>
          <w:rFonts w:ascii="標楷體" w:hAnsi="標楷體" w:hint="eastAsia"/>
          <w:spacing w:val="-6"/>
          <w:sz w:val="32"/>
          <w:szCs w:val="32"/>
        </w:rPr>
        <w:t>減列為</w:t>
      </w:r>
      <w:proofErr w:type="gramEnd"/>
      <w:r w:rsidR="00AC4D60" w:rsidRPr="006C426D">
        <w:rPr>
          <w:rFonts w:ascii="標楷體" w:hAnsi="標楷體" w:hint="eastAsia"/>
          <w:spacing w:val="-6"/>
          <w:sz w:val="32"/>
          <w:szCs w:val="32"/>
        </w:rPr>
        <w:t>3科，而本次特別尊重用人機關意見，應試專業科目數</w:t>
      </w:r>
      <w:r w:rsidR="00AC4D60" w:rsidRPr="00AC4D60">
        <w:rPr>
          <w:rFonts w:ascii="標楷體" w:hAnsi="標楷體" w:hint="eastAsia"/>
          <w:sz w:val="32"/>
          <w:szCs w:val="32"/>
        </w:rPr>
        <w:t>保留適度彈性，這是很好的調整原則，期在不增加考生負擔前提下，讓有志擔任公職的考生來報考國家考試，並兼顧用人機關的需求及國考選才的目標。建議除</w:t>
      </w:r>
      <w:proofErr w:type="gramStart"/>
      <w:r w:rsidR="00AC4D60" w:rsidRPr="00AC4D60">
        <w:rPr>
          <w:rFonts w:ascii="標楷體" w:hAnsi="標楷體" w:hint="eastAsia"/>
          <w:sz w:val="32"/>
          <w:szCs w:val="32"/>
        </w:rPr>
        <w:t>研</w:t>
      </w:r>
      <w:proofErr w:type="gramEnd"/>
      <w:r w:rsidR="00AC4D60" w:rsidRPr="00AC4D60">
        <w:rPr>
          <w:rFonts w:ascii="標楷體" w:hAnsi="標楷體" w:hint="eastAsia"/>
          <w:sz w:val="32"/>
          <w:szCs w:val="32"/>
        </w:rPr>
        <w:t>議調整應試專業科</w:t>
      </w:r>
      <w:r w:rsidR="005C0100">
        <w:rPr>
          <w:rFonts w:ascii="標楷體" w:hAnsi="標楷體" w:hint="eastAsia"/>
          <w:sz w:val="32"/>
          <w:szCs w:val="32"/>
        </w:rPr>
        <w:t>目</w:t>
      </w:r>
      <w:r w:rsidR="00AC4D60" w:rsidRPr="00AC4D60">
        <w:rPr>
          <w:rFonts w:ascii="標楷體" w:hAnsi="標楷體" w:hint="eastAsia"/>
          <w:sz w:val="32"/>
          <w:szCs w:val="32"/>
        </w:rPr>
        <w:t>外，未來尚須輔以多元評測方式（例如面試等）篩選人才，同時清楚說明考科減列或整</w:t>
      </w:r>
      <w:proofErr w:type="gramStart"/>
      <w:r w:rsidR="00AC4D60" w:rsidRPr="00AC4D60">
        <w:rPr>
          <w:rFonts w:ascii="標楷體" w:hAnsi="標楷體" w:hint="eastAsia"/>
          <w:sz w:val="32"/>
          <w:szCs w:val="32"/>
        </w:rPr>
        <w:t>併</w:t>
      </w:r>
      <w:proofErr w:type="gramEnd"/>
      <w:r w:rsidR="00AC4D60" w:rsidRPr="00AC4D60">
        <w:rPr>
          <w:rFonts w:ascii="標楷體" w:hAnsi="標楷體" w:hint="eastAsia"/>
          <w:sz w:val="32"/>
          <w:szCs w:val="32"/>
        </w:rPr>
        <w:t>的目的及原因。2.如簡報11頁所示，</w:t>
      </w:r>
      <w:proofErr w:type="gramStart"/>
      <w:r w:rsidR="00AC4D60" w:rsidRPr="00AC4D60">
        <w:rPr>
          <w:rFonts w:ascii="標楷體" w:hAnsi="標楷體" w:hint="eastAsia"/>
          <w:sz w:val="32"/>
          <w:szCs w:val="32"/>
        </w:rPr>
        <w:t>部擬具</w:t>
      </w:r>
      <w:proofErr w:type="gramEnd"/>
      <w:r w:rsidR="00AC4D60" w:rsidRPr="00AC4D60">
        <w:rPr>
          <w:rFonts w:ascii="標楷體" w:hAnsi="標楷體" w:hint="eastAsia"/>
          <w:sz w:val="32"/>
          <w:szCs w:val="32"/>
        </w:rPr>
        <w:t>公務人員高等考試三級考試暨普通考試應試專業科目修正草案，經函</w:t>
      </w:r>
      <w:proofErr w:type="gramStart"/>
      <w:r w:rsidR="00AC4D60" w:rsidRPr="00AC4D60">
        <w:rPr>
          <w:rFonts w:ascii="標楷體" w:hAnsi="標楷體" w:hint="eastAsia"/>
          <w:sz w:val="32"/>
          <w:szCs w:val="32"/>
        </w:rPr>
        <w:t>詢</w:t>
      </w:r>
      <w:proofErr w:type="gramEnd"/>
      <w:r w:rsidR="00AC4D60" w:rsidRPr="00AC4D60">
        <w:rPr>
          <w:rFonts w:ascii="標楷體" w:hAnsi="標楷體" w:hint="eastAsia"/>
          <w:sz w:val="32"/>
          <w:szCs w:val="32"/>
        </w:rPr>
        <w:t>中央部會及地方政府表示意見後，有提出修正建議者，亦有同意或無意見者，個人認為，函</w:t>
      </w:r>
      <w:proofErr w:type="gramStart"/>
      <w:r w:rsidR="00AC4D60" w:rsidRPr="00AC4D60">
        <w:rPr>
          <w:rFonts w:ascii="標楷體" w:hAnsi="標楷體" w:hint="eastAsia"/>
          <w:sz w:val="32"/>
          <w:szCs w:val="32"/>
        </w:rPr>
        <w:t>詢</w:t>
      </w:r>
      <w:proofErr w:type="gramEnd"/>
      <w:r w:rsidR="00AC4D60" w:rsidRPr="00AC4D60">
        <w:rPr>
          <w:rFonts w:ascii="標楷體" w:hAnsi="標楷體" w:hint="eastAsia"/>
          <w:sz w:val="32"/>
          <w:szCs w:val="32"/>
        </w:rPr>
        <w:t>統計結果不宜將同意或無意見者放在一起，且無意見者或許是現在無意見，不表示未來無意見，日後辦理專業科</w:t>
      </w:r>
      <w:r w:rsidR="00E01A04">
        <w:rPr>
          <w:rFonts w:ascii="標楷體" w:hAnsi="標楷體" w:hint="eastAsia"/>
          <w:sz w:val="32"/>
          <w:szCs w:val="32"/>
        </w:rPr>
        <w:t>目</w:t>
      </w:r>
      <w:r w:rsidR="00AC4D60" w:rsidRPr="00AC4D60">
        <w:rPr>
          <w:rFonts w:ascii="標楷體" w:hAnsi="標楷體" w:hint="eastAsia"/>
          <w:sz w:val="32"/>
          <w:szCs w:val="32"/>
        </w:rPr>
        <w:t>減列或合併過程，宜就同意或無意見者再次函</w:t>
      </w:r>
      <w:proofErr w:type="gramStart"/>
      <w:r w:rsidR="00AC4D60" w:rsidRPr="00AC4D60">
        <w:rPr>
          <w:rFonts w:ascii="標楷體" w:hAnsi="標楷體" w:hint="eastAsia"/>
          <w:sz w:val="32"/>
          <w:szCs w:val="32"/>
        </w:rPr>
        <w:t>詢</w:t>
      </w:r>
      <w:proofErr w:type="gramEnd"/>
      <w:r w:rsidR="00AC4D60" w:rsidRPr="00AC4D60">
        <w:rPr>
          <w:rFonts w:ascii="標楷體" w:hAnsi="標楷體" w:hint="eastAsia"/>
          <w:sz w:val="32"/>
          <w:szCs w:val="32"/>
        </w:rPr>
        <w:t>相關意見，較為周妥。</w:t>
      </w:r>
    </w:p>
    <w:p w14:paraId="546E3E4D" w14:textId="5DA62237" w:rsidR="009B2266" w:rsidRPr="0072709D" w:rsidRDefault="009B2266" w:rsidP="000925DA">
      <w:pPr>
        <w:kinsoku w:val="0"/>
        <w:overflowPunct w:val="0"/>
        <w:snapToGrid w:val="0"/>
        <w:spacing w:line="520" w:lineRule="atLeast"/>
        <w:ind w:leftChars="93" w:left="976" w:hangingChars="206" w:hanging="660"/>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proofErr w:type="gramStart"/>
      <w:r w:rsidRPr="0072709D">
        <w:rPr>
          <w:rFonts w:ascii="標楷體" w:hAnsi="標楷體" w:hint="eastAsia"/>
          <w:b/>
          <w:sz w:val="32"/>
          <w:szCs w:val="32"/>
        </w:rPr>
        <w:t>王委員秀紅</w:t>
      </w:r>
      <w:proofErr w:type="gramEnd"/>
      <w:r w:rsidRPr="0072709D">
        <w:rPr>
          <w:rFonts w:ascii="標楷體" w:hAnsi="標楷體" w:hint="eastAsia"/>
          <w:b/>
          <w:sz w:val="32"/>
          <w:szCs w:val="32"/>
        </w:rPr>
        <w:t>：</w:t>
      </w:r>
      <w:bookmarkStart w:id="7" w:name="_Hlk120187801"/>
      <w:r w:rsidR="0072709D" w:rsidRPr="0072709D">
        <w:rPr>
          <w:rFonts w:ascii="標楷體" w:hAnsi="標楷體" w:hint="eastAsia"/>
          <w:bCs/>
          <w:sz w:val="32"/>
          <w:szCs w:val="32"/>
        </w:rPr>
        <w:t>1.有關公務人員高普考應試專業科目彈性多元調</w:t>
      </w:r>
      <w:r w:rsidR="0072709D" w:rsidRPr="000925DA">
        <w:rPr>
          <w:rFonts w:ascii="標楷體" w:hAnsi="標楷體" w:hint="eastAsia"/>
          <w:bCs/>
          <w:spacing w:val="-4"/>
          <w:sz w:val="32"/>
          <w:szCs w:val="32"/>
        </w:rPr>
        <w:t>整方案，業已討論一段時間，所謂「坐而言</w:t>
      </w:r>
      <w:r w:rsidR="000925DA" w:rsidRPr="000925DA">
        <w:rPr>
          <w:rFonts w:ascii="標楷體" w:hAnsi="標楷體" w:hint="eastAsia"/>
          <w:bCs/>
          <w:spacing w:val="-4"/>
          <w:sz w:val="32"/>
          <w:szCs w:val="32"/>
        </w:rPr>
        <w:t>，</w:t>
      </w:r>
      <w:r w:rsidR="0072709D" w:rsidRPr="000925DA">
        <w:rPr>
          <w:rFonts w:ascii="標楷體" w:hAnsi="標楷體" w:hint="eastAsia"/>
          <w:bCs/>
          <w:spacing w:val="-4"/>
          <w:sz w:val="32"/>
          <w:szCs w:val="32"/>
        </w:rPr>
        <w:t>不如起而行」，</w:t>
      </w:r>
      <w:r w:rsidR="0072709D" w:rsidRPr="0072709D">
        <w:rPr>
          <w:rFonts w:ascii="標楷體" w:hAnsi="標楷體" w:hint="eastAsia"/>
          <w:bCs/>
          <w:sz w:val="32"/>
          <w:szCs w:val="32"/>
        </w:rPr>
        <w:t>現在應是付諸行動的時刻。個人</w:t>
      </w:r>
      <w:proofErr w:type="gramStart"/>
      <w:r w:rsidR="0072709D" w:rsidRPr="0072709D">
        <w:rPr>
          <w:rFonts w:ascii="標楷體" w:hAnsi="標楷體" w:hint="eastAsia"/>
          <w:bCs/>
          <w:sz w:val="32"/>
          <w:szCs w:val="32"/>
        </w:rPr>
        <w:t>肯定部以穩健</w:t>
      </w:r>
      <w:proofErr w:type="gramEnd"/>
      <w:r w:rsidR="0072709D" w:rsidRPr="0072709D">
        <w:rPr>
          <w:rFonts w:ascii="標楷體" w:hAnsi="標楷體" w:hint="eastAsia"/>
          <w:bCs/>
          <w:sz w:val="32"/>
          <w:szCs w:val="32"/>
        </w:rPr>
        <w:t>及逐步方式</w:t>
      </w:r>
      <w:r w:rsidR="0072709D" w:rsidRPr="0072709D">
        <w:rPr>
          <w:rFonts w:ascii="標楷體" w:hAnsi="標楷體" w:hint="eastAsia"/>
          <w:bCs/>
          <w:sz w:val="32"/>
          <w:szCs w:val="32"/>
        </w:rPr>
        <w:lastRenderedPageBreak/>
        <w:t>推動改革，參酌考生、用人機關、團體、專家學者及社群媒體等意見，業已達到一定程度的共識，擬將高考減列2科，普考減列1科，並預計於111年12月底前完成相關法制作業，此為重要的里程碑。惟如書面資料第8頁所示，少部分機關對於高普考各類</w:t>
      </w:r>
      <w:proofErr w:type="gramStart"/>
      <w:r w:rsidR="0072709D" w:rsidRPr="0072709D">
        <w:rPr>
          <w:rFonts w:ascii="標楷體" w:hAnsi="標楷體" w:hint="eastAsia"/>
          <w:bCs/>
          <w:sz w:val="32"/>
          <w:szCs w:val="32"/>
        </w:rPr>
        <w:t>科列考</w:t>
      </w:r>
      <w:proofErr w:type="gramEnd"/>
      <w:r w:rsidR="0072709D" w:rsidRPr="0072709D">
        <w:rPr>
          <w:rFonts w:ascii="標楷體" w:hAnsi="標楷體" w:hint="eastAsia"/>
          <w:bCs/>
          <w:sz w:val="32"/>
          <w:szCs w:val="32"/>
        </w:rPr>
        <w:t>科目數，尚有不同意見，會否影響相關作業期程，請部說明。2.據部報告，本次公務人員高等考試三級考試暨普通考試規則修正後，約</w:t>
      </w:r>
      <w:r w:rsidR="00E01A04">
        <w:rPr>
          <w:rFonts w:ascii="標楷體" w:hAnsi="標楷體" w:hint="eastAsia"/>
          <w:bCs/>
          <w:sz w:val="32"/>
          <w:szCs w:val="32"/>
        </w:rPr>
        <w:t>九</w:t>
      </w:r>
      <w:r w:rsidR="0072709D" w:rsidRPr="0072709D">
        <w:rPr>
          <w:rFonts w:ascii="標楷體" w:hAnsi="標楷體" w:hint="eastAsia"/>
          <w:bCs/>
          <w:sz w:val="32"/>
          <w:szCs w:val="32"/>
        </w:rPr>
        <w:t>成類科有所調整變動，並預定自113年開始施行，建議應透過不同管道進行宣導，</w:t>
      </w:r>
      <w:proofErr w:type="gramStart"/>
      <w:r w:rsidR="0072709D" w:rsidRPr="0072709D">
        <w:rPr>
          <w:rFonts w:ascii="標楷體" w:hAnsi="標楷體" w:hint="eastAsia"/>
          <w:bCs/>
          <w:sz w:val="32"/>
          <w:szCs w:val="32"/>
        </w:rPr>
        <w:t>俾</w:t>
      </w:r>
      <w:proofErr w:type="gramEnd"/>
      <w:r w:rsidR="0072709D" w:rsidRPr="0072709D">
        <w:rPr>
          <w:rFonts w:ascii="標楷體" w:hAnsi="標楷體" w:hint="eastAsia"/>
          <w:bCs/>
          <w:sz w:val="32"/>
          <w:szCs w:val="32"/>
        </w:rPr>
        <w:t>讓考生充分</w:t>
      </w:r>
      <w:r w:rsidR="000925DA">
        <w:rPr>
          <w:rFonts w:ascii="標楷體" w:hAnsi="標楷體" w:hint="eastAsia"/>
          <w:bCs/>
          <w:sz w:val="32"/>
          <w:szCs w:val="32"/>
        </w:rPr>
        <w:t>瞭</w:t>
      </w:r>
      <w:r w:rsidR="0072709D" w:rsidRPr="0072709D">
        <w:rPr>
          <w:rFonts w:ascii="標楷體" w:hAnsi="標楷體" w:hint="eastAsia"/>
          <w:bCs/>
          <w:sz w:val="32"/>
          <w:szCs w:val="32"/>
        </w:rPr>
        <w:t>解與準備。未來若規劃用人機關參與面試，建議預先建置口試命題及人才資料庫。</w:t>
      </w:r>
      <w:proofErr w:type="gramStart"/>
      <w:r w:rsidR="0072709D" w:rsidRPr="0072709D">
        <w:rPr>
          <w:rFonts w:ascii="標楷體" w:hAnsi="標楷體" w:hint="eastAsia"/>
          <w:bCs/>
          <w:sz w:val="32"/>
          <w:szCs w:val="32"/>
        </w:rPr>
        <w:t>此外，</w:t>
      </w:r>
      <w:proofErr w:type="gramEnd"/>
      <w:r w:rsidR="0072709D" w:rsidRPr="0072709D">
        <w:rPr>
          <w:rFonts w:ascii="標楷體" w:hAnsi="標楷體" w:hint="eastAsia"/>
          <w:bCs/>
          <w:sz w:val="32"/>
          <w:szCs w:val="32"/>
        </w:rPr>
        <w:t>未來應滾動式檢討推動成效，並逐步</w:t>
      </w:r>
      <w:proofErr w:type="gramStart"/>
      <w:r w:rsidR="00B4735A">
        <w:rPr>
          <w:rFonts w:ascii="標楷體" w:hAnsi="標楷體" w:hint="eastAsia"/>
          <w:bCs/>
          <w:sz w:val="32"/>
          <w:szCs w:val="32"/>
        </w:rPr>
        <w:t>研議</w:t>
      </w:r>
      <w:r w:rsidR="0072709D" w:rsidRPr="0072709D">
        <w:rPr>
          <w:rFonts w:ascii="標楷體" w:hAnsi="標楷體" w:hint="eastAsia"/>
          <w:bCs/>
          <w:sz w:val="32"/>
          <w:szCs w:val="32"/>
        </w:rPr>
        <w:t>高</w:t>
      </w:r>
      <w:proofErr w:type="gramEnd"/>
      <w:r w:rsidR="0072709D" w:rsidRPr="0072709D">
        <w:rPr>
          <w:rFonts w:ascii="標楷體" w:hAnsi="標楷體" w:hint="eastAsia"/>
          <w:bCs/>
          <w:sz w:val="32"/>
          <w:szCs w:val="32"/>
        </w:rPr>
        <w:t>普考以外的考試類科。</w:t>
      </w:r>
    </w:p>
    <w:bookmarkEnd w:id="7"/>
    <w:p w14:paraId="7414C25A" w14:textId="483442D2" w:rsidR="00A02308" w:rsidRDefault="001C6E44" w:rsidP="00442FCB">
      <w:pPr>
        <w:kinsoku w:val="0"/>
        <w:overflowPunct w:val="0"/>
        <w:snapToGrid w:val="0"/>
        <w:spacing w:line="520" w:lineRule="atLeast"/>
        <w:ind w:leftChars="94" w:left="977" w:hangingChars="205" w:hanging="657"/>
        <w:jc w:val="both"/>
        <w:textAlignment w:val="baseline"/>
        <w:rPr>
          <w:rFonts w:ascii="標楷體" w:hAnsi="標楷體"/>
          <w:b/>
          <w:bCs/>
          <w:color w:val="FF0000"/>
          <w:sz w:val="32"/>
          <w:szCs w:val="32"/>
        </w:rPr>
      </w:pPr>
      <w:r w:rsidRPr="00475C44">
        <w:rPr>
          <w:rFonts w:ascii="標楷體" w:hAnsi="標楷體" w:hint="eastAsia"/>
          <w:b/>
          <w:bCs/>
          <w:color w:val="FF0000"/>
          <w:sz w:val="32"/>
          <w:szCs w:val="32"/>
        </w:rPr>
        <w:t xml:space="preserve">  </w:t>
      </w:r>
      <w:proofErr w:type="gramStart"/>
      <w:r w:rsidR="00DD7F66" w:rsidRPr="00442FCB">
        <w:rPr>
          <w:rFonts w:ascii="標楷體" w:hAnsi="標楷體" w:hint="eastAsia"/>
          <w:b/>
          <w:bCs/>
          <w:sz w:val="32"/>
          <w:szCs w:val="32"/>
        </w:rPr>
        <w:t>陳委員慈陽</w:t>
      </w:r>
      <w:proofErr w:type="gramEnd"/>
      <w:r w:rsidR="00DD7F66" w:rsidRPr="00442FCB">
        <w:rPr>
          <w:rFonts w:ascii="標楷體" w:hAnsi="標楷體" w:hint="eastAsia"/>
          <w:b/>
          <w:bCs/>
          <w:sz w:val="32"/>
          <w:szCs w:val="32"/>
        </w:rPr>
        <w:t>：</w:t>
      </w:r>
      <w:r w:rsidR="00442FCB" w:rsidRPr="00442FCB">
        <w:rPr>
          <w:rFonts w:ascii="標楷體" w:hAnsi="標楷體" w:hint="eastAsia"/>
          <w:sz w:val="32"/>
          <w:szCs w:val="32"/>
        </w:rPr>
        <w:t>1.本次規劃調整高普考應試專業科目，已有檢討過去失敗的經驗，不會為</w:t>
      </w:r>
      <w:proofErr w:type="gramStart"/>
      <w:r w:rsidR="00442FCB" w:rsidRPr="00442FCB">
        <w:rPr>
          <w:rFonts w:ascii="標楷體" w:hAnsi="標楷體" w:hint="eastAsia"/>
          <w:sz w:val="32"/>
          <w:szCs w:val="32"/>
        </w:rPr>
        <w:t>減科而減科</w:t>
      </w:r>
      <w:proofErr w:type="gramEnd"/>
      <w:r w:rsidR="00442FCB" w:rsidRPr="00442FCB">
        <w:rPr>
          <w:rFonts w:ascii="標楷體" w:hAnsi="標楷體" w:hint="eastAsia"/>
          <w:sz w:val="32"/>
          <w:szCs w:val="32"/>
        </w:rPr>
        <w:t>、為</w:t>
      </w:r>
      <w:proofErr w:type="gramStart"/>
      <w:r w:rsidR="00442FCB" w:rsidRPr="00442FCB">
        <w:rPr>
          <w:rFonts w:ascii="標楷體" w:hAnsi="標楷體" w:hint="eastAsia"/>
          <w:sz w:val="32"/>
          <w:szCs w:val="32"/>
        </w:rPr>
        <w:t>減科而併</w:t>
      </w:r>
      <w:proofErr w:type="gramEnd"/>
      <w:r w:rsidR="00442FCB" w:rsidRPr="00442FCB">
        <w:rPr>
          <w:rFonts w:ascii="標楷體" w:hAnsi="標楷體" w:hint="eastAsia"/>
          <w:sz w:val="32"/>
          <w:szCs w:val="32"/>
        </w:rPr>
        <w:t>科或刪減公務</w:t>
      </w:r>
      <w:r w:rsidR="0090599D">
        <w:rPr>
          <w:rFonts w:ascii="標楷體" w:hAnsi="標楷體" w:hint="eastAsia"/>
          <w:sz w:val="32"/>
          <w:szCs w:val="32"/>
        </w:rPr>
        <w:t>人</w:t>
      </w:r>
      <w:r w:rsidR="00442FCB" w:rsidRPr="00442FCB">
        <w:rPr>
          <w:rFonts w:ascii="標楷體" w:hAnsi="標楷體" w:hint="eastAsia"/>
          <w:sz w:val="32"/>
          <w:szCs w:val="32"/>
        </w:rPr>
        <w:t>員核心任務依法行政的行政法考科，並同時聽取用人機關意見的前提下，</w:t>
      </w:r>
      <w:proofErr w:type="gramStart"/>
      <w:r w:rsidR="00442FCB" w:rsidRPr="00442FCB">
        <w:rPr>
          <w:rFonts w:ascii="標楷體" w:hAnsi="標楷體" w:hint="eastAsia"/>
          <w:sz w:val="32"/>
          <w:szCs w:val="32"/>
        </w:rPr>
        <w:t>研</w:t>
      </w:r>
      <w:proofErr w:type="gramEnd"/>
      <w:r w:rsidR="00442FCB" w:rsidRPr="00442FCB">
        <w:rPr>
          <w:rFonts w:ascii="標楷體" w:hAnsi="標楷體" w:hint="eastAsia"/>
          <w:sz w:val="32"/>
          <w:szCs w:val="32"/>
        </w:rPr>
        <w:t>議各該類科專業應試科目數，且保留彈性調整空間，值得肯定。2.本席對此高</w:t>
      </w:r>
      <w:proofErr w:type="gramStart"/>
      <w:r w:rsidR="00442FCB" w:rsidRPr="00442FCB">
        <w:rPr>
          <w:rFonts w:ascii="標楷體" w:hAnsi="標楷體" w:hint="eastAsia"/>
          <w:sz w:val="32"/>
          <w:szCs w:val="32"/>
        </w:rPr>
        <w:t>普考減科以</w:t>
      </w:r>
      <w:proofErr w:type="gramEnd"/>
      <w:r w:rsidR="00442FCB" w:rsidRPr="00442FCB">
        <w:rPr>
          <w:rFonts w:ascii="標楷體" w:hAnsi="標楷體" w:hint="eastAsia"/>
          <w:sz w:val="32"/>
          <w:szCs w:val="32"/>
        </w:rPr>
        <w:t>減輕考生負擔，並</w:t>
      </w:r>
      <w:r w:rsidR="00C475C3">
        <w:rPr>
          <w:rFonts w:ascii="標楷體" w:hAnsi="標楷體" w:hint="eastAsia"/>
          <w:sz w:val="32"/>
          <w:szCs w:val="32"/>
        </w:rPr>
        <w:t>貫徹</w:t>
      </w:r>
      <w:r w:rsidR="00442FCB" w:rsidRPr="00442FCB">
        <w:rPr>
          <w:rFonts w:ascii="標楷體" w:hAnsi="標楷體" w:hint="eastAsia"/>
          <w:sz w:val="32"/>
          <w:szCs w:val="32"/>
        </w:rPr>
        <w:t>本院用人機關參與選才政策肯定外，還有以下三點建議</w:t>
      </w:r>
      <w:r w:rsidR="00206127">
        <w:rPr>
          <w:rFonts w:ascii="標楷體" w:hAnsi="標楷體" w:hint="eastAsia"/>
          <w:sz w:val="32"/>
          <w:szCs w:val="32"/>
        </w:rPr>
        <w:t>：</w:t>
      </w:r>
      <w:r w:rsidR="00442FCB" w:rsidRPr="00442FCB">
        <w:rPr>
          <w:rFonts w:ascii="標楷體" w:hAnsi="標楷體" w:hint="eastAsia"/>
          <w:sz w:val="32"/>
          <w:szCs w:val="32"/>
        </w:rPr>
        <w:t>(1)首先，依法行政與專業能力為公務人員兼籌並顧不可或缺的核心任務，相關法學專業及法理原則的養成，無法於考試之後有限培訓量能完成，更應趁此改革機會強化公務人員法治素養。除此次司法</w:t>
      </w:r>
      <w:proofErr w:type="gramStart"/>
      <w:r w:rsidR="00442FCB" w:rsidRPr="00442FCB">
        <w:rPr>
          <w:rFonts w:ascii="標楷體" w:hAnsi="標楷體" w:hint="eastAsia"/>
          <w:sz w:val="32"/>
          <w:szCs w:val="32"/>
        </w:rPr>
        <w:t>改革司律考試</w:t>
      </w:r>
      <w:proofErr w:type="gramEnd"/>
      <w:r w:rsidR="00442FCB" w:rsidRPr="00442FCB">
        <w:rPr>
          <w:rFonts w:ascii="標楷體" w:hAnsi="標楷體" w:hint="eastAsia"/>
          <w:sz w:val="32"/>
          <w:szCs w:val="32"/>
        </w:rPr>
        <w:t>合併納入法制人員外，更應推展及強化至每一位公務人員法治素養及能力，以達現代法治國家依法行政，保障人權的憲法任務及目的。目前高普考行政類</w:t>
      </w:r>
      <w:r w:rsidR="00820983">
        <w:rPr>
          <w:rFonts w:ascii="標楷體" w:hAnsi="標楷體" w:hint="eastAsia"/>
          <w:sz w:val="32"/>
          <w:szCs w:val="32"/>
        </w:rPr>
        <w:t>別</w:t>
      </w:r>
      <w:r w:rsidR="00442FCB" w:rsidRPr="00442FCB">
        <w:rPr>
          <w:rFonts w:ascii="標楷體" w:hAnsi="標楷體" w:hint="eastAsia"/>
          <w:sz w:val="32"/>
          <w:szCs w:val="32"/>
        </w:rPr>
        <w:t>之考科，除</w:t>
      </w:r>
      <w:proofErr w:type="gramStart"/>
      <w:r w:rsidR="00442FCB" w:rsidRPr="00442FCB">
        <w:rPr>
          <w:rFonts w:ascii="標楷體" w:hAnsi="標楷體" w:hint="eastAsia"/>
          <w:sz w:val="32"/>
          <w:szCs w:val="32"/>
        </w:rPr>
        <w:t>法務職組之</w:t>
      </w:r>
      <w:proofErr w:type="gramEnd"/>
      <w:r w:rsidR="00442FCB" w:rsidRPr="00442FCB">
        <w:rPr>
          <w:rFonts w:ascii="標楷體" w:hAnsi="標楷體" w:hint="eastAsia"/>
          <w:sz w:val="32"/>
          <w:szCs w:val="32"/>
        </w:rPr>
        <w:t>法制、</w:t>
      </w:r>
      <w:proofErr w:type="gramStart"/>
      <w:r w:rsidR="00442FCB" w:rsidRPr="00442FCB">
        <w:rPr>
          <w:rFonts w:ascii="標楷體" w:hAnsi="標楷體" w:hint="eastAsia"/>
          <w:sz w:val="32"/>
          <w:szCs w:val="32"/>
        </w:rPr>
        <w:t>廉政職系</w:t>
      </w:r>
      <w:proofErr w:type="gramEnd"/>
      <w:r w:rsidR="00442FCB" w:rsidRPr="00442FCB">
        <w:rPr>
          <w:rFonts w:ascii="標楷體" w:hAnsi="標楷體" w:hint="eastAsia"/>
          <w:sz w:val="32"/>
          <w:szCs w:val="32"/>
        </w:rPr>
        <w:t>及在</w:t>
      </w:r>
      <w:proofErr w:type="gramStart"/>
      <w:r w:rsidR="00442FCB" w:rsidRPr="00442FCB">
        <w:rPr>
          <w:rFonts w:ascii="標楷體" w:hAnsi="標楷體" w:hint="eastAsia"/>
          <w:sz w:val="32"/>
          <w:szCs w:val="32"/>
        </w:rPr>
        <w:t>財務職組中的</w:t>
      </w:r>
      <w:proofErr w:type="gramEnd"/>
      <w:r w:rsidR="00442FCB" w:rsidRPr="00442FCB">
        <w:rPr>
          <w:rFonts w:ascii="標楷體" w:hAnsi="標楷體" w:hint="eastAsia"/>
          <w:sz w:val="32"/>
          <w:szCs w:val="32"/>
        </w:rPr>
        <w:t>財稅法</w:t>
      </w:r>
      <w:r w:rsidR="00647C09">
        <w:rPr>
          <w:rFonts w:ascii="標楷體" w:hAnsi="標楷體" w:hint="eastAsia"/>
          <w:sz w:val="32"/>
          <w:szCs w:val="32"/>
        </w:rPr>
        <w:t>務</w:t>
      </w:r>
      <w:r w:rsidR="00D0023B">
        <w:rPr>
          <w:rFonts w:ascii="標楷體" w:hAnsi="標楷體" w:hint="eastAsia"/>
          <w:sz w:val="32"/>
          <w:szCs w:val="32"/>
        </w:rPr>
        <w:t>類科</w:t>
      </w:r>
      <w:r w:rsidR="00442FCB" w:rsidRPr="00442FCB">
        <w:rPr>
          <w:rFonts w:ascii="標楷體" w:hAnsi="標楷體" w:hint="eastAsia"/>
          <w:sz w:val="32"/>
          <w:szCs w:val="32"/>
        </w:rPr>
        <w:t>，以及共同考科的法學知識外，還可分為三大類型（以高考為例）：一</w:t>
      </w:r>
      <w:r w:rsidR="00442FCB" w:rsidRPr="00442FCB">
        <w:rPr>
          <w:rFonts w:ascii="標楷體" w:hAnsi="標楷體" w:hint="eastAsia"/>
          <w:sz w:val="32"/>
          <w:szCs w:val="32"/>
        </w:rPr>
        <w:lastRenderedPageBreak/>
        <w:t>、單獨有行政法考科；二、無行政法考科，而有專業法規考科，如財稅金融職系財稅行政類科之稅務法規、地政職系地政類科之土地法規及衞環職組衛生行政職系類科之衛生法規與倫理；三、全然不設法律考科。就此，第一類</w:t>
      </w:r>
      <w:r w:rsidR="00206127" w:rsidRPr="00206127">
        <w:rPr>
          <w:rFonts w:ascii="標楷體" w:hAnsi="標楷體" w:hint="eastAsia"/>
          <w:sz w:val="32"/>
          <w:szCs w:val="32"/>
        </w:rPr>
        <w:t>部分</w:t>
      </w:r>
      <w:r w:rsidR="00442FCB" w:rsidRPr="00442FCB">
        <w:rPr>
          <w:rFonts w:ascii="標楷體" w:hAnsi="標楷體" w:hint="eastAsia"/>
          <w:sz w:val="32"/>
          <w:szCs w:val="32"/>
        </w:rPr>
        <w:t>應繼續維持</w:t>
      </w:r>
      <w:r w:rsidR="00206127">
        <w:rPr>
          <w:rFonts w:ascii="標楷體" w:hAnsi="標楷體" w:hint="eastAsia"/>
          <w:sz w:val="32"/>
          <w:szCs w:val="32"/>
        </w:rPr>
        <w:t>，</w:t>
      </w:r>
      <w:r w:rsidR="00442FCB" w:rsidRPr="00442FCB">
        <w:rPr>
          <w:rFonts w:ascii="標楷體" w:hAnsi="標楷體" w:hint="eastAsia"/>
          <w:sz w:val="32"/>
          <w:szCs w:val="32"/>
        </w:rPr>
        <w:t>第二類部分為不增加考生負擔，建議應就該專業法律考科，如稅務法規、土地法規及衛生法規與倫理等，修改命題大綱，將行政法原理原則加入命題範圍，以使得公務人員未來在實務上知道專業法規之基礎原理，不會因知</w:t>
      </w:r>
      <w:proofErr w:type="gramStart"/>
      <w:r w:rsidR="00442FCB" w:rsidRPr="00442FCB">
        <w:rPr>
          <w:rFonts w:ascii="標楷體" w:hAnsi="標楷體" w:hint="eastAsia"/>
          <w:sz w:val="32"/>
          <w:szCs w:val="32"/>
        </w:rPr>
        <w:t>其然而</w:t>
      </w:r>
      <w:proofErr w:type="gramEnd"/>
      <w:r w:rsidR="00442FCB" w:rsidRPr="00442FCB">
        <w:rPr>
          <w:rFonts w:ascii="標楷體" w:hAnsi="標楷體" w:hint="eastAsia"/>
          <w:sz w:val="32"/>
          <w:szCs w:val="32"/>
        </w:rPr>
        <w:t>不知其所以然，對法律的理解僅停留在條文表面，欠缺理解其內涵之行政法理及原則，造成各該類科公務人員在未來公務實務上僅是僵化用法，導致訴訟層出不窮，降低行政效率，浪費行政資源，也造成司法機關負擔及資源浪費！第三類部分應</w:t>
      </w:r>
      <w:proofErr w:type="gramStart"/>
      <w:r w:rsidR="00442FCB" w:rsidRPr="00442FCB">
        <w:rPr>
          <w:rFonts w:ascii="標楷體" w:hAnsi="標楷體" w:hint="eastAsia"/>
          <w:sz w:val="32"/>
          <w:szCs w:val="32"/>
        </w:rPr>
        <w:t>在減科同時</w:t>
      </w:r>
      <w:proofErr w:type="gramEnd"/>
      <w:r w:rsidR="00442FCB" w:rsidRPr="00442FCB">
        <w:rPr>
          <w:rFonts w:ascii="標楷體" w:hAnsi="標楷體" w:hint="eastAsia"/>
          <w:sz w:val="32"/>
          <w:szCs w:val="32"/>
        </w:rPr>
        <w:t>，近程上在適當專業考科，與該科學者及法學教授討論修改命題大綱，加入行政法於專業領域的命題，</w:t>
      </w:r>
      <w:r w:rsidR="00206127">
        <w:rPr>
          <w:rFonts w:ascii="標楷體" w:hAnsi="標楷體" w:hint="eastAsia"/>
          <w:sz w:val="32"/>
          <w:szCs w:val="32"/>
        </w:rPr>
        <w:t>且</w:t>
      </w:r>
      <w:r w:rsidR="00442FCB" w:rsidRPr="00442FCB">
        <w:rPr>
          <w:rFonts w:ascii="標楷體" w:hAnsi="標楷體" w:hint="eastAsia"/>
          <w:sz w:val="32"/>
          <w:szCs w:val="32"/>
        </w:rPr>
        <w:t>未來行政法應獨立成為考科。畢竟</w:t>
      </w:r>
      <w:r w:rsidR="00206127">
        <w:rPr>
          <w:rFonts w:ascii="標楷體" w:hAnsi="標楷體" w:hint="eastAsia"/>
          <w:sz w:val="32"/>
          <w:szCs w:val="32"/>
        </w:rPr>
        <w:t>，</w:t>
      </w:r>
      <w:r w:rsidR="00442FCB" w:rsidRPr="00442FCB">
        <w:rPr>
          <w:rFonts w:ascii="標楷體" w:hAnsi="標楷體" w:hint="eastAsia"/>
          <w:sz w:val="32"/>
          <w:szCs w:val="32"/>
        </w:rPr>
        <w:t>行政類之公務人員不論在任何</w:t>
      </w:r>
      <w:proofErr w:type="gramStart"/>
      <w:r w:rsidR="00442FCB" w:rsidRPr="00442FCB">
        <w:rPr>
          <w:rFonts w:ascii="標楷體" w:hAnsi="標楷體" w:hint="eastAsia"/>
          <w:sz w:val="32"/>
          <w:szCs w:val="32"/>
        </w:rPr>
        <w:t>領域均會適用</w:t>
      </w:r>
      <w:proofErr w:type="gramEnd"/>
      <w:r w:rsidR="00442FCB" w:rsidRPr="00442FCB">
        <w:rPr>
          <w:rFonts w:ascii="標楷體" w:hAnsi="標楷體" w:hint="eastAsia"/>
          <w:sz w:val="32"/>
          <w:szCs w:val="32"/>
        </w:rPr>
        <w:t>到該專業領域之行政法規，縱使工業行政、經建行政或環保行政</w:t>
      </w:r>
      <w:proofErr w:type="gramStart"/>
      <w:r w:rsidR="00442FCB" w:rsidRPr="00442FCB">
        <w:rPr>
          <w:rFonts w:ascii="標楷體" w:hAnsi="標楷體" w:hint="eastAsia"/>
          <w:sz w:val="32"/>
          <w:szCs w:val="32"/>
        </w:rPr>
        <w:t>職系亦然</w:t>
      </w:r>
      <w:proofErr w:type="gramEnd"/>
      <w:r w:rsidR="00442FCB" w:rsidRPr="00442FCB">
        <w:rPr>
          <w:rFonts w:ascii="標楷體" w:hAnsi="標楷體" w:hint="eastAsia"/>
          <w:sz w:val="32"/>
          <w:szCs w:val="32"/>
        </w:rPr>
        <w:t>，以期能達到公務人員「基本」依法行政的要求！(2)新世代的青年學子報考公職意願與工作待遇及社會環境的變遷等相關，且公務人員須具備特有的人格特質，建議除規劃考科減</w:t>
      </w:r>
      <w:proofErr w:type="gramStart"/>
      <w:r w:rsidR="00442FCB" w:rsidRPr="00442FCB">
        <w:rPr>
          <w:rFonts w:ascii="標楷體" w:hAnsi="標楷體" w:hint="eastAsia"/>
          <w:sz w:val="32"/>
          <w:szCs w:val="32"/>
        </w:rPr>
        <w:t>併以外，</w:t>
      </w:r>
      <w:proofErr w:type="gramEnd"/>
      <w:r w:rsidR="00442FCB" w:rsidRPr="00442FCB">
        <w:rPr>
          <w:rFonts w:ascii="標楷體" w:hAnsi="標楷體" w:hint="eastAsia"/>
          <w:sz w:val="32"/>
          <w:szCs w:val="32"/>
        </w:rPr>
        <w:t>亦可近期規劃導入性向測驗，</w:t>
      </w:r>
      <w:proofErr w:type="gramStart"/>
      <w:r w:rsidR="00442FCB" w:rsidRPr="00442FCB">
        <w:rPr>
          <w:rFonts w:ascii="標楷體" w:hAnsi="標楷體" w:hint="eastAsia"/>
          <w:sz w:val="32"/>
          <w:szCs w:val="32"/>
        </w:rPr>
        <w:t>俾</w:t>
      </w:r>
      <w:proofErr w:type="gramEnd"/>
      <w:r w:rsidR="00442FCB" w:rsidRPr="00442FCB">
        <w:rPr>
          <w:rFonts w:ascii="標楷體" w:hAnsi="標楷體" w:hint="eastAsia"/>
          <w:sz w:val="32"/>
          <w:szCs w:val="32"/>
        </w:rPr>
        <w:t>讓用人機關瞭解考試錄取者是否適合該機關業務屬性。(3)為協助機關取才，</w:t>
      </w:r>
      <w:proofErr w:type="gramStart"/>
      <w:r w:rsidR="00442FCB" w:rsidRPr="00442FCB">
        <w:rPr>
          <w:rFonts w:ascii="標楷體" w:hAnsi="標楷體" w:hint="eastAsia"/>
          <w:sz w:val="32"/>
          <w:szCs w:val="32"/>
        </w:rPr>
        <w:t>考選部與用人機關間的合作</w:t>
      </w:r>
      <w:proofErr w:type="gramEnd"/>
      <w:r w:rsidR="00442FCB" w:rsidRPr="00442FCB">
        <w:rPr>
          <w:rFonts w:ascii="標楷體" w:hAnsi="標楷體" w:hint="eastAsia"/>
          <w:sz w:val="32"/>
          <w:szCs w:val="32"/>
        </w:rPr>
        <w:t>即是關鍵，除應試科目與性向測驗</w:t>
      </w:r>
      <w:proofErr w:type="gramStart"/>
      <w:r w:rsidR="00442FCB" w:rsidRPr="00442FCB">
        <w:rPr>
          <w:rFonts w:ascii="標楷體" w:hAnsi="標楷體" w:hint="eastAsia"/>
          <w:sz w:val="32"/>
          <w:szCs w:val="32"/>
        </w:rPr>
        <w:t>以外，</w:t>
      </w:r>
      <w:proofErr w:type="gramEnd"/>
      <w:r w:rsidR="00442FCB" w:rsidRPr="00442FCB">
        <w:rPr>
          <w:rFonts w:ascii="標楷體" w:hAnsi="標楷體" w:hint="eastAsia"/>
          <w:sz w:val="32"/>
          <w:szCs w:val="32"/>
        </w:rPr>
        <w:t>選才過程應將用人機關納入。例如111年1月26日本院函送立法院審議之「法律專業人員資格及任用條例」草案，採取多合一考試，再由用人機關挑選符合機關的人才，此為</w:t>
      </w:r>
      <w:proofErr w:type="gramStart"/>
      <w:r w:rsidR="00442FCB" w:rsidRPr="00442FCB">
        <w:rPr>
          <w:rFonts w:ascii="標楷體" w:hAnsi="標楷體" w:hint="eastAsia"/>
          <w:sz w:val="32"/>
          <w:szCs w:val="32"/>
        </w:rPr>
        <w:t>考選部與用人</w:t>
      </w:r>
      <w:proofErr w:type="gramEnd"/>
      <w:r w:rsidR="00442FCB" w:rsidRPr="00442FCB">
        <w:rPr>
          <w:rFonts w:ascii="標楷體" w:hAnsi="標楷體" w:hint="eastAsia"/>
          <w:sz w:val="32"/>
          <w:szCs w:val="32"/>
        </w:rPr>
        <w:t>機關相互合作的顯例。</w:t>
      </w:r>
      <w:r w:rsidR="00206127">
        <w:rPr>
          <w:rFonts w:ascii="標楷體" w:hAnsi="標楷體" w:hint="eastAsia"/>
          <w:sz w:val="32"/>
          <w:szCs w:val="32"/>
        </w:rPr>
        <w:t>3.</w:t>
      </w:r>
      <w:r w:rsidR="00442FCB" w:rsidRPr="00442FCB">
        <w:rPr>
          <w:rFonts w:ascii="標楷體" w:hAnsi="標楷體" w:hint="eastAsia"/>
          <w:sz w:val="32"/>
          <w:szCs w:val="32"/>
        </w:rPr>
        <w:t>整體而言，就公</w:t>
      </w:r>
      <w:r w:rsidR="00442FCB" w:rsidRPr="00442FCB">
        <w:rPr>
          <w:rFonts w:ascii="標楷體" w:hAnsi="標楷體" w:hint="eastAsia"/>
          <w:sz w:val="32"/>
          <w:szCs w:val="32"/>
        </w:rPr>
        <w:lastRenderedPageBreak/>
        <w:t>務人員任用資格取得，憲法賦予考試院的任務及目的有</w:t>
      </w:r>
      <w:proofErr w:type="gramStart"/>
      <w:r w:rsidR="00442FCB" w:rsidRPr="00442FCB">
        <w:rPr>
          <w:rFonts w:ascii="標楷體" w:hAnsi="標楷體" w:hint="eastAsia"/>
          <w:sz w:val="32"/>
          <w:szCs w:val="32"/>
        </w:rPr>
        <w:t>三</w:t>
      </w:r>
      <w:proofErr w:type="gramEnd"/>
      <w:r w:rsidR="00442FCB" w:rsidRPr="00442FCB">
        <w:rPr>
          <w:rFonts w:ascii="標楷體" w:hAnsi="標楷體" w:hint="eastAsia"/>
          <w:sz w:val="32"/>
          <w:szCs w:val="32"/>
        </w:rPr>
        <w:t>：第一，保障考試之公平獨立，無營私舞弊之疑慮，但目前僅有筆試考試，相較於各先進法治國家之公務人員制度或實務，基本上無法有效篩選適任之公務人員，故除筆試部分仍應加以</w:t>
      </w:r>
      <w:proofErr w:type="gramStart"/>
      <w:r w:rsidR="00442FCB" w:rsidRPr="00442FCB">
        <w:rPr>
          <w:rFonts w:ascii="標楷體" w:hAnsi="標楷體" w:hint="eastAsia"/>
          <w:sz w:val="32"/>
          <w:szCs w:val="32"/>
        </w:rPr>
        <w:t>精進外</w:t>
      </w:r>
      <w:proofErr w:type="gramEnd"/>
      <w:r w:rsidR="00442FCB" w:rsidRPr="00442FCB">
        <w:rPr>
          <w:rFonts w:ascii="標楷體" w:hAnsi="標楷體" w:hint="eastAsia"/>
          <w:sz w:val="32"/>
          <w:szCs w:val="32"/>
        </w:rPr>
        <w:t>，應加入其他測驗方式。第二，為選取適任公務人員，應精進考試試題相關技術及</w:t>
      </w:r>
      <w:proofErr w:type="gramStart"/>
      <w:r w:rsidR="00442FCB" w:rsidRPr="00442FCB">
        <w:rPr>
          <w:rFonts w:ascii="標楷體" w:hAnsi="標楷體" w:hint="eastAsia"/>
          <w:sz w:val="32"/>
          <w:szCs w:val="32"/>
        </w:rPr>
        <w:t>研</w:t>
      </w:r>
      <w:proofErr w:type="gramEnd"/>
      <w:r w:rsidR="00442FCB" w:rsidRPr="00442FCB">
        <w:rPr>
          <w:rFonts w:ascii="標楷體" w:hAnsi="標楷體" w:hint="eastAsia"/>
          <w:sz w:val="32"/>
          <w:szCs w:val="32"/>
        </w:rPr>
        <w:t>擬新的考試方法。就傳統筆試而言，如何針對命題、審題及閱卷相關技術精進；如何預防命題舞弊與不公平之情形，例如預防學派之獨</w:t>
      </w:r>
      <w:r w:rsidR="00206127">
        <w:rPr>
          <w:rFonts w:ascii="標楷體" w:hAnsi="標楷體" w:hint="eastAsia"/>
          <w:sz w:val="32"/>
          <w:szCs w:val="32"/>
        </w:rPr>
        <w:t>占</w:t>
      </w:r>
      <w:r w:rsidR="00442FCB" w:rsidRPr="00442FCB">
        <w:rPr>
          <w:rFonts w:ascii="標楷體" w:hAnsi="標楷體" w:hint="eastAsia"/>
          <w:sz w:val="32"/>
          <w:szCs w:val="32"/>
        </w:rPr>
        <w:t>及壟斷，減少對考生造成之不公平，為</w:t>
      </w:r>
      <w:r w:rsidR="004C2BE0">
        <w:rPr>
          <w:rFonts w:ascii="標楷體" w:hAnsi="標楷體" w:hint="eastAsia"/>
          <w:sz w:val="32"/>
          <w:szCs w:val="32"/>
        </w:rPr>
        <w:t>考試</w:t>
      </w:r>
      <w:r w:rsidR="00442FCB" w:rsidRPr="00442FCB">
        <w:rPr>
          <w:rFonts w:ascii="標楷體" w:hAnsi="標楷體" w:hint="eastAsia"/>
          <w:sz w:val="32"/>
          <w:szCs w:val="32"/>
        </w:rPr>
        <w:t>院有關考試權針對筆試方面之重大任務。</w:t>
      </w:r>
      <w:proofErr w:type="gramStart"/>
      <w:r w:rsidR="00442FCB" w:rsidRPr="00442FCB">
        <w:rPr>
          <w:rFonts w:ascii="標楷體" w:hAnsi="標楷體" w:hint="eastAsia"/>
          <w:sz w:val="32"/>
          <w:szCs w:val="32"/>
        </w:rPr>
        <w:t>此外，</w:t>
      </w:r>
      <w:proofErr w:type="gramEnd"/>
      <w:r w:rsidR="00442FCB" w:rsidRPr="00442FCB">
        <w:rPr>
          <w:rFonts w:ascii="標楷體" w:hAnsi="標楷體" w:hint="eastAsia"/>
          <w:sz w:val="32"/>
          <w:szCs w:val="32"/>
        </w:rPr>
        <w:t>歐美、新加坡、日本及韓國等國家之公務人員考試，除有筆試之外，尚有其他與筆試相配合之考試方式，如口試或實作等，故應參考相關制度以增進考試之效能，多元測驗及選才為</w:t>
      </w:r>
      <w:r w:rsidR="006B5F52">
        <w:rPr>
          <w:rFonts w:ascii="標楷體" w:hAnsi="標楷體" w:hint="eastAsia"/>
          <w:sz w:val="32"/>
          <w:szCs w:val="32"/>
        </w:rPr>
        <w:t>考試</w:t>
      </w:r>
      <w:r w:rsidR="00442FCB" w:rsidRPr="00442FCB">
        <w:rPr>
          <w:rFonts w:ascii="標楷體" w:hAnsi="標楷體" w:hint="eastAsia"/>
          <w:sz w:val="32"/>
          <w:szCs w:val="32"/>
        </w:rPr>
        <w:t>院之另一任務。第三</w:t>
      </w:r>
      <w:r w:rsidR="00206127">
        <w:rPr>
          <w:rFonts w:ascii="標楷體" w:hAnsi="標楷體" w:hint="eastAsia"/>
          <w:sz w:val="32"/>
          <w:szCs w:val="32"/>
        </w:rPr>
        <w:t>，</w:t>
      </w:r>
      <w:r w:rsidR="00442FCB" w:rsidRPr="00442FCB">
        <w:rPr>
          <w:rFonts w:ascii="標楷體" w:hAnsi="標楷體" w:hint="eastAsia"/>
          <w:sz w:val="32"/>
          <w:szCs w:val="32"/>
        </w:rPr>
        <w:t>最終任務在於替用人機關找到適用公務人員。</w:t>
      </w:r>
      <w:r w:rsidR="006B5F52">
        <w:rPr>
          <w:rFonts w:ascii="標楷體" w:hAnsi="標楷體" w:hint="eastAsia"/>
          <w:sz w:val="32"/>
          <w:szCs w:val="32"/>
        </w:rPr>
        <w:t>考試</w:t>
      </w:r>
      <w:r w:rsidR="00442FCB" w:rsidRPr="00442FCB">
        <w:rPr>
          <w:rFonts w:ascii="標楷體" w:hAnsi="標楷體" w:hint="eastAsia"/>
          <w:sz w:val="32"/>
          <w:szCs w:val="32"/>
        </w:rPr>
        <w:t>院應就用人機關所提出之用人條件，</w:t>
      </w:r>
      <w:proofErr w:type="gramStart"/>
      <w:r w:rsidR="00442FCB" w:rsidRPr="00442FCB">
        <w:rPr>
          <w:rFonts w:ascii="標楷體" w:hAnsi="標楷體" w:hint="eastAsia"/>
          <w:sz w:val="32"/>
          <w:szCs w:val="32"/>
        </w:rPr>
        <w:t>研</w:t>
      </w:r>
      <w:proofErr w:type="gramEnd"/>
      <w:r w:rsidR="00442FCB" w:rsidRPr="00442FCB">
        <w:rPr>
          <w:rFonts w:ascii="標楷體" w:hAnsi="標楷體" w:hint="eastAsia"/>
          <w:sz w:val="32"/>
          <w:szCs w:val="32"/>
        </w:rPr>
        <w:t>擬適當考試測驗方式。</w:t>
      </w:r>
      <w:proofErr w:type="gramStart"/>
      <w:r w:rsidR="00CD4F6E">
        <w:rPr>
          <w:rFonts w:ascii="標楷體" w:hAnsi="標楷體" w:hint="eastAsia"/>
          <w:sz w:val="32"/>
          <w:szCs w:val="32"/>
        </w:rPr>
        <w:t>本席</w:t>
      </w:r>
      <w:r w:rsidR="00442FCB" w:rsidRPr="00442FCB">
        <w:rPr>
          <w:rFonts w:ascii="標楷體" w:hAnsi="標楷體" w:hint="eastAsia"/>
          <w:sz w:val="32"/>
          <w:szCs w:val="32"/>
        </w:rPr>
        <w:t>常以</w:t>
      </w:r>
      <w:proofErr w:type="gramEnd"/>
      <w:r w:rsidR="00442FCB" w:rsidRPr="00442FCB">
        <w:rPr>
          <w:rFonts w:ascii="標楷體" w:hAnsi="標楷體" w:hint="eastAsia"/>
          <w:sz w:val="32"/>
          <w:szCs w:val="32"/>
        </w:rPr>
        <w:t>台積電及鴻海為例，應針對個別客戶需求（用人機關需求），來設計適用測驗模式，</w:t>
      </w:r>
      <w:r w:rsidR="00CD4F6E" w:rsidRPr="00442FCB">
        <w:rPr>
          <w:rFonts w:ascii="標楷體" w:hAnsi="標楷體" w:hint="eastAsia"/>
          <w:sz w:val="32"/>
          <w:szCs w:val="32"/>
        </w:rPr>
        <w:t>考用雙方</w:t>
      </w:r>
      <w:r w:rsidR="00CD4F6E">
        <w:rPr>
          <w:rFonts w:ascii="標楷體" w:hAnsi="標楷體" w:hint="eastAsia"/>
          <w:sz w:val="32"/>
          <w:szCs w:val="32"/>
        </w:rPr>
        <w:t>如此</w:t>
      </w:r>
      <w:r w:rsidR="00442FCB" w:rsidRPr="00442FCB">
        <w:rPr>
          <w:rFonts w:ascii="標楷體" w:hAnsi="標楷體" w:hint="eastAsia"/>
          <w:sz w:val="32"/>
          <w:szCs w:val="32"/>
        </w:rPr>
        <w:t>才會取得互信。綜言之，</w:t>
      </w:r>
      <w:r w:rsidR="00F429A2">
        <w:rPr>
          <w:rFonts w:ascii="標楷體" w:hAnsi="標楷體" w:hint="eastAsia"/>
          <w:sz w:val="32"/>
          <w:szCs w:val="32"/>
        </w:rPr>
        <w:t>考試</w:t>
      </w:r>
      <w:r w:rsidR="00442FCB" w:rsidRPr="00442FCB">
        <w:rPr>
          <w:rFonts w:ascii="標楷體" w:hAnsi="標楷體" w:hint="eastAsia"/>
          <w:sz w:val="32"/>
          <w:szCs w:val="32"/>
        </w:rPr>
        <w:t>院有關考試權之任務分別為建立獨立公平之考試；精進考試技術及相關測驗方式，適應現代社會及用人機關之需求，且應是「被動」的設計用人機關所提出用人需求的考選測驗模式，以適合之考試方式及模式選拔出適合於用人機關需求之公務人員。</w:t>
      </w:r>
    </w:p>
    <w:p w14:paraId="03F11247" w14:textId="03E3B21E" w:rsidR="00F73190" w:rsidRPr="00F73190" w:rsidRDefault="00101CFB" w:rsidP="000F63F6">
      <w:pPr>
        <w:kinsoku w:val="0"/>
        <w:overflowPunct w:val="0"/>
        <w:snapToGrid w:val="0"/>
        <w:spacing w:line="520" w:lineRule="atLeast"/>
        <w:ind w:leftChars="94" w:left="961"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DD7F66" w:rsidRPr="00F73190">
        <w:rPr>
          <w:rFonts w:ascii="標楷體" w:hAnsi="標楷體" w:hint="eastAsia"/>
          <w:sz w:val="32"/>
          <w:szCs w:val="32"/>
        </w:rPr>
        <w:t xml:space="preserve"> </w:t>
      </w:r>
      <w:r w:rsidR="00535F30" w:rsidRPr="00F73190">
        <w:rPr>
          <w:rFonts w:ascii="標楷體" w:hAnsi="標楷體" w:hint="eastAsia"/>
          <w:b/>
          <w:bCs/>
          <w:sz w:val="32"/>
          <w:szCs w:val="32"/>
        </w:rPr>
        <w:t>姚委員立德：</w:t>
      </w:r>
      <w:r w:rsidR="00F73190" w:rsidRPr="00F73190">
        <w:rPr>
          <w:rFonts w:ascii="標楷體" w:hAnsi="標楷體" w:hint="eastAsia"/>
          <w:sz w:val="32"/>
          <w:szCs w:val="32"/>
        </w:rPr>
        <w:t>感謝部</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提高普考應試專業科目彈性多元調整方案，並預定自113年開始施行，以下意見供參：1.本次調整方案以高考減列2科、普考減列1科為原則，並尊重用人機</w:t>
      </w:r>
      <w:r w:rsidR="00F73190" w:rsidRPr="000F63F6">
        <w:rPr>
          <w:rFonts w:ascii="標楷體" w:hAnsi="標楷體" w:hint="eastAsia"/>
          <w:spacing w:val="-6"/>
          <w:sz w:val="32"/>
          <w:szCs w:val="32"/>
        </w:rPr>
        <w:t>關意見，應試專業科目數保留適度彈性。請教</w:t>
      </w:r>
      <w:proofErr w:type="gramStart"/>
      <w:r w:rsidR="00F73190" w:rsidRPr="000F63F6">
        <w:rPr>
          <w:rFonts w:ascii="標楷體" w:hAnsi="標楷體" w:hint="eastAsia"/>
          <w:spacing w:val="-6"/>
          <w:sz w:val="32"/>
          <w:szCs w:val="32"/>
        </w:rPr>
        <w:t>上開考科</w:t>
      </w:r>
      <w:proofErr w:type="gramEnd"/>
      <w:r w:rsidR="00F73190" w:rsidRPr="000F63F6">
        <w:rPr>
          <w:rFonts w:ascii="標楷體" w:hAnsi="標楷體" w:hint="eastAsia"/>
          <w:spacing w:val="-6"/>
          <w:sz w:val="32"/>
          <w:szCs w:val="32"/>
        </w:rPr>
        <w:t>減列，究係實質減少考試科目，抑或整</w:t>
      </w:r>
      <w:proofErr w:type="gramStart"/>
      <w:r w:rsidR="00F73190" w:rsidRPr="000F63F6">
        <w:rPr>
          <w:rFonts w:ascii="標楷體" w:hAnsi="標楷體" w:hint="eastAsia"/>
          <w:spacing w:val="-6"/>
          <w:sz w:val="32"/>
          <w:szCs w:val="32"/>
        </w:rPr>
        <w:t>併</w:t>
      </w:r>
      <w:proofErr w:type="gramEnd"/>
      <w:r w:rsidR="00F73190" w:rsidRPr="000F63F6">
        <w:rPr>
          <w:rFonts w:ascii="標楷體" w:hAnsi="標楷體" w:hint="eastAsia"/>
          <w:spacing w:val="-6"/>
          <w:sz w:val="32"/>
          <w:szCs w:val="32"/>
        </w:rPr>
        <w:t>考試科目?其比例各為何？</w:t>
      </w:r>
      <w:r w:rsidR="00F73190" w:rsidRPr="00F73190">
        <w:rPr>
          <w:rFonts w:ascii="標楷體" w:hAnsi="標楷體" w:hint="eastAsia"/>
          <w:sz w:val="32"/>
          <w:szCs w:val="32"/>
        </w:rPr>
        <w:lastRenderedPageBreak/>
        <w:t>請部說明。2.</w:t>
      </w:r>
      <w:proofErr w:type="gramStart"/>
      <w:r w:rsidR="00F73190" w:rsidRPr="00F73190">
        <w:rPr>
          <w:rFonts w:ascii="標楷體" w:hAnsi="標楷體" w:hint="eastAsia"/>
          <w:sz w:val="32"/>
          <w:szCs w:val="32"/>
        </w:rPr>
        <w:t>部擬具</w:t>
      </w:r>
      <w:proofErr w:type="gramEnd"/>
      <w:r w:rsidR="00F73190" w:rsidRPr="00F73190">
        <w:rPr>
          <w:rFonts w:ascii="標楷體" w:hAnsi="標楷體" w:hint="eastAsia"/>
          <w:sz w:val="32"/>
          <w:szCs w:val="32"/>
        </w:rPr>
        <w:t>公務人員高等考試三級考試暨普通考試應試專業科目修正草案，並函</w:t>
      </w:r>
      <w:proofErr w:type="gramStart"/>
      <w:r w:rsidR="00F73190" w:rsidRPr="00F73190">
        <w:rPr>
          <w:rFonts w:ascii="標楷體" w:hAnsi="標楷體" w:hint="eastAsia"/>
          <w:sz w:val="32"/>
          <w:szCs w:val="32"/>
        </w:rPr>
        <w:t>詢</w:t>
      </w:r>
      <w:proofErr w:type="gramEnd"/>
      <w:r w:rsidR="00F73190" w:rsidRPr="00F73190">
        <w:rPr>
          <w:rFonts w:ascii="標楷體" w:hAnsi="標楷體" w:hint="eastAsia"/>
          <w:sz w:val="32"/>
          <w:szCs w:val="32"/>
        </w:rPr>
        <w:t>中央部會及地方政府表示意見，經彙整各機關意見後，尚有部分用人機關未配合或部分配合。請教</w:t>
      </w:r>
      <w:proofErr w:type="gramStart"/>
      <w:r w:rsidR="00F73190" w:rsidRPr="00F73190">
        <w:rPr>
          <w:rFonts w:ascii="標楷體" w:hAnsi="標楷體" w:hint="eastAsia"/>
          <w:sz w:val="32"/>
          <w:szCs w:val="32"/>
        </w:rPr>
        <w:t>考選部</w:t>
      </w:r>
      <w:r w:rsidR="00515D7F">
        <w:rPr>
          <w:rFonts w:ascii="標楷體" w:hAnsi="標楷體" w:hint="eastAsia"/>
          <w:sz w:val="32"/>
          <w:szCs w:val="32"/>
        </w:rPr>
        <w:t>的</w:t>
      </w:r>
      <w:r w:rsidR="00F73190" w:rsidRPr="00F73190">
        <w:rPr>
          <w:rFonts w:ascii="標楷體" w:hAnsi="標楷體" w:hint="eastAsia"/>
          <w:sz w:val="32"/>
          <w:szCs w:val="32"/>
        </w:rPr>
        <w:t>考</w:t>
      </w:r>
      <w:proofErr w:type="gramEnd"/>
      <w:r w:rsidR="00F73190" w:rsidRPr="00F73190">
        <w:rPr>
          <w:rFonts w:ascii="標楷體" w:hAnsi="標楷體" w:hint="eastAsia"/>
          <w:sz w:val="32"/>
          <w:szCs w:val="32"/>
        </w:rPr>
        <w:t>科減</w:t>
      </w:r>
      <w:r w:rsidR="0041114B">
        <w:rPr>
          <w:rFonts w:ascii="標楷體" w:hAnsi="標楷體" w:hint="eastAsia"/>
          <w:sz w:val="32"/>
          <w:szCs w:val="32"/>
        </w:rPr>
        <w:t>列</w:t>
      </w:r>
      <w:r w:rsidR="00F73190" w:rsidRPr="00F73190">
        <w:rPr>
          <w:rFonts w:ascii="標楷體" w:hAnsi="標楷體" w:hint="eastAsia"/>
          <w:sz w:val="32"/>
          <w:szCs w:val="32"/>
        </w:rPr>
        <w:t>計畫，其目標為何</w:t>
      </w:r>
      <w:r w:rsidR="00515D7F">
        <w:rPr>
          <w:rFonts w:ascii="標楷體" w:hAnsi="標楷體" w:hint="eastAsia"/>
          <w:sz w:val="32"/>
          <w:szCs w:val="32"/>
        </w:rPr>
        <w:t>？</w:t>
      </w:r>
      <w:r w:rsidR="00F73190" w:rsidRPr="00F73190">
        <w:rPr>
          <w:rFonts w:ascii="標楷體" w:hAnsi="標楷體" w:hint="eastAsia"/>
          <w:sz w:val="32"/>
          <w:szCs w:val="32"/>
        </w:rPr>
        <w:t>究係尊重用人機關，或堅持考科減</w:t>
      </w:r>
      <w:r w:rsidR="005620A0">
        <w:rPr>
          <w:rFonts w:ascii="標楷體" w:hAnsi="標楷體" w:hint="eastAsia"/>
          <w:sz w:val="32"/>
          <w:szCs w:val="32"/>
        </w:rPr>
        <w:t>列</w:t>
      </w:r>
      <w:r w:rsidR="00515D7F">
        <w:rPr>
          <w:rFonts w:ascii="標楷體" w:hAnsi="標楷體" w:hint="eastAsia"/>
          <w:sz w:val="32"/>
          <w:szCs w:val="32"/>
        </w:rPr>
        <w:t>的</w:t>
      </w:r>
      <w:r w:rsidR="00F73190" w:rsidRPr="00F73190">
        <w:rPr>
          <w:rFonts w:ascii="標楷體" w:hAnsi="標楷體" w:hint="eastAsia"/>
          <w:sz w:val="32"/>
          <w:szCs w:val="32"/>
        </w:rPr>
        <w:t>理想</w:t>
      </w:r>
      <w:r w:rsidR="00515D7F">
        <w:rPr>
          <w:rFonts w:ascii="標楷體" w:hAnsi="標楷體" w:hint="eastAsia"/>
          <w:sz w:val="32"/>
          <w:szCs w:val="32"/>
        </w:rPr>
        <w:t>？</w:t>
      </w:r>
      <w:r w:rsidR="00F73190" w:rsidRPr="00F73190">
        <w:rPr>
          <w:rFonts w:ascii="標楷體" w:hAnsi="標楷體" w:hint="eastAsia"/>
          <w:sz w:val="32"/>
          <w:szCs w:val="32"/>
        </w:rPr>
        <w:t>請部補充說明。</w:t>
      </w:r>
      <w:proofErr w:type="gramStart"/>
      <w:r w:rsidR="00F73190" w:rsidRPr="00F73190">
        <w:rPr>
          <w:rFonts w:ascii="標楷體" w:hAnsi="標楷體" w:hint="eastAsia"/>
          <w:sz w:val="32"/>
          <w:szCs w:val="32"/>
        </w:rPr>
        <w:t>3.108年職組</w:t>
      </w:r>
      <w:proofErr w:type="gramEnd"/>
      <w:r w:rsidR="00F73190" w:rsidRPr="00F73190">
        <w:rPr>
          <w:rFonts w:ascii="標楷體" w:hAnsi="標楷體" w:hint="eastAsia"/>
          <w:sz w:val="32"/>
          <w:szCs w:val="32"/>
        </w:rPr>
        <w:t>、職系已大幅整</w:t>
      </w:r>
      <w:proofErr w:type="gramStart"/>
      <w:r w:rsidR="00F73190" w:rsidRPr="00F73190">
        <w:rPr>
          <w:rFonts w:ascii="標楷體" w:hAnsi="標楷體" w:hint="eastAsia"/>
          <w:sz w:val="32"/>
          <w:szCs w:val="32"/>
        </w:rPr>
        <w:t>併</w:t>
      </w:r>
      <w:proofErr w:type="gramEnd"/>
      <w:r w:rsidR="00F73190" w:rsidRPr="00F73190">
        <w:rPr>
          <w:rFonts w:ascii="標楷體" w:hAnsi="標楷體" w:hint="eastAsia"/>
          <w:sz w:val="32"/>
          <w:szCs w:val="32"/>
        </w:rPr>
        <w:t>，現行一個職系下設有數個考試類科，未來審議高普考專業科</w:t>
      </w:r>
      <w:r w:rsidR="00C97AE5">
        <w:rPr>
          <w:rFonts w:ascii="標楷體" w:hAnsi="標楷體" w:hint="eastAsia"/>
          <w:sz w:val="32"/>
          <w:szCs w:val="32"/>
        </w:rPr>
        <w:t>目</w:t>
      </w:r>
      <w:r w:rsidR="00F73190" w:rsidRPr="00F73190">
        <w:rPr>
          <w:rFonts w:ascii="標楷體" w:hAnsi="標楷體" w:hint="eastAsia"/>
          <w:sz w:val="32"/>
          <w:szCs w:val="32"/>
        </w:rPr>
        <w:t>調整方案時，建請適時整理相應的對照表，以</w:t>
      </w:r>
      <w:r w:rsidR="00515D7F">
        <w:rPr>
          <w:rFonts w:ascii="標楷體" w:hAnsi="標楷體" w:hint="eastAsia"/>
          <w:sz w:val="32"/>
          <w:szCs w:val="32"/>
        </w:rPr>
        <w:t>瞭</w:t>
      </w:r>
      <w:r w:rsidR="00F73190" w:rsidRPr="00F73190">
        <w:rPr>
          <w:rFonts w:ascii="標楷體" w:hAnsi="標楷體" w:hint="eastAsia"/>
          <w:sz w:val="32"/>
          <w:szCs w:val="32"/>
        </w:rPr>
        <w:t>解</w:t>
      </w:r>
      <w:proofErr w:type="gramStart"/>
      <w:r w:rsidR="00F73190" w:rsidRPr="00F73190">
        <w:rPr>
          <w:rFonts w:ascii="標楷體" w:hAnsi="標楷體" w:hint="eastAsia"/>
          <w:sz w:val="32"/>
          <w:szCs w:val="32"/>
        </w:rPr>
        <w:t>相同職組下</w:t>
      </w:r>
      <w:proofErr w:type="gramEnd"/>
      <w:r w:rsidR="00F73190" w:rsidRPr="00F73190">
        <w:rPr>
          <w:rFonts w:ascii="標楷體" w:hAnsi="標楷體" w:hint="eastAsia"/>
          <w:sz w:val="32"/>
          <w:szCs w:val="32"/>
        </w:rPr>
        <w:t>各類科考試</w:t>
      </w:r>
      <w:r w:rsidR="00515D7F">
        <w:rPr>
          <w:rFonts w:ascii="標楷體" w:hAnsi="標楷體" w:hint="eastAsia"/>
          <w:sz w:val="32"/>
          <w:szCs w:val="32"/>
        </w:rPr>
        <w:t>的</w:t>
      </w:r>
      <w:r w:rsidR="00F73190" w:rsidRPr="00F73190">
        <w:rPr>
          <w:rFonts w:ascii="標楷體" w:hAnsi="標楷體" w:hint="eastAsia"/>
          <w:sz w:val="32"/>
          <w:szCs w:val="32"/>
        </w:rPr>
        <w:t>考科相關性。4.108</w:t>
      </w:r>
      <w:proofErr w:type="gramStart"/>
      <w:r w:rsidR="00F73190" w:rsidRPr="00F73190">
        <w:rPr>
          <w:rFonts w:ascii="標楷體" w:hAnsi="標楷體" w:hint="eastAsia"/>
          <w:sz w:val="32"/>
          <w:szCs w:val="32"/>
        </w:rPr>
        <w:t>課綱強調</w:t>
      </w:r>
      <w:proofErr w:type="gramEnd"/>
      <w:r w:rsidR="00F73190" w:rsidRPr="00F73190">
        <w:rPr>
          <w:rFonts w:ascii="標楷體" w:hAnsi="標楷體" w:hint="eastAsia"/>
          <w:sz w:val="32"/>
          <w:szCs w:val="32"/>
        </w:rPr>
        <w:t>「素養導向學習」的需求，並進行跨領域課程整</w:t>
      </w:r>
      <w:proofErr w:type="gramStart"/>
      <w:r w:rsidR="00F73190" w:rsidRPr="00F73190">
        <w:rPr>
          <w:rFonts w:ascii="標楷體" w:hAnsi="標楷體" w:hint="eastAsia"/>
          <w:sz w:val="32"/>
          <w:szCs w:val="32"/>
        </w:rPr>
        <w:t>併</w:t>
      </w:r>
      <w:proofErr w:type="gramEnd"/>
      <w:r w:rsidR="00F73190" w:rsidRPr="00F73190">
        <w:rPr>
          <w:rFonts w:ascii="標楷體" w:hAnsi="標楷體" w:hint="eastAsia"/>
          <w:sz w:val="32"/>
          <w:szCs w:val="32"/>
        </w:rPr>
        <w:t>，期盼未來高普考能透過面試，以及邀請用人機關參與選才，以改善單一筆試取才成效。建議除調整應試專業科目</w:t>
      </w:r>
      <w:proofErr w:type="gramStart"/>
      <w:r w:rsidR="005620A0">
        <w:rPr>
          <w:rFonts w:ascii="標楷體" w:hAnsi="標楷體" w:hint="eastAsia"/>
          <w:sz w:val="32"/>
          <w:szCs w:val="32"/>
        </w:rPr>
        <w:t>數</w:t>
      </w:r>
      <w:r w:rsidR="00F73190" w:rsidRPr="00F73190">
        <w:rPr>
          <w:rFonts w:ascii="標楷體" w:hAnsi="標楷體" w:hint="eastAsia"/>
          <w:sz w:val="32"/>
          <w:szCs w:val="32"/>
        </w:rPr>
        <w:t>外，部或</w:t>
      </w:r>
      <w:proofErr w:type="gramEnd"/>
      <w:r w:rsidR="00F73190" w:rsidRPr="00F73190">
        <w:rPr>
          <w:rFonts w:ascii="標楷體" w:hAnsi="標楷體" w:hint="eastAsia"/>
          <w:sz w:val="32"/>
          <w:szCs w:val="32"/>
        </w:rPr>
        <w:t>可同時</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議增加部分考試類科的面試比重。另未來專技人員</w:t>
      </w:r>
      <w:r w:rsidR="00941889">
        <w:rPr>
          <w:rFonts w:ascii="標楷體" w:hAnsi="標楷體" w:hint="eastAsia"/>
          <w:sz w:val="32"/>
          <w:szCs w:val="32"/>
        </w:rPr>
        <w:t>考試的</w:t>
      </w:r>
      <w:r w:rsidR="00F73190" w:rsidRPr="00F73190">
        <w:rPr>
          <w:rFonts w:ascii="標楷體" w:hAnsi="標楷體" w:hint="eastAsia"/>
          <w:sz w:val="32"/>
          <w:szCs w:val="32"/>
        </w:rPr>
        <w:t>應試專業科目是否參照高普考進行彈性多元調整?亦請部補充說明。</w:t>
      </w:r>
    </w:p>
    <w:p w14:paraId="777AC325" w14:textId="52E490F2" w:rsidR="007356C8" w:rsidRPr="002A6907" w:rsidRDefault="00535F30" w:rsidP="00F73190">
      <w:pPr>
        <w:kinsoku w:val="0"/>
        <w:overflowPunct w:val="0"/>
        <w:snapToGrid w:val="0"/>
        <w:spacing w:line="520" w:lineRule="atLeast"/>
        <w:ind w:leftChars="95" w:left="1008" w:hangingChars="214" w:hanging="685"/>
        <w:jc w:val="both"/>
        <w:textAlignment w:val="baseline"/>
        <w:rPr>
          <w:rFonts w:ascii="標楷體" w:hAnsi="標楷體"/>
          <w:b/>
          <w:bCs/>
          <w:sz w:val="32"/>
          <w:szCs w:val="32"/>
        </w:rPr>
      </w:pPr>
      <w:r>
        <w:rPr>
          <w:rFonts w:ascii="標楷體" w:hAnsi="標楷體" w:hint="eastAsia"/>
          <w:b/>
          <w:bCs/>
          <w:color w:val="FF0000"/>
          <w:sz w:val="32"/>
          <w:szCs w:val="32"/>
        </w:rPr>
        <w:t xml:space="preserve">  </w:t>
      </w:r>
      <w:r w:rsidR="007356C8" w:rsidRPr="002A6907">
        <w:rPr>
          <w:rFonts w:ascii="標楷體" w:hAnsi="標楷體" w:hint="eastAsia"/>
          <w:b/>
          <w:bCs/>
          <w:sz w:val="32"/>
          <w:szCs w:val="32"/>
        </w:rPr>
        <w:t>伊萬</w:t>
      </w:r>
      <w:proofErr w:type="gramStart"/>
      <w:r w:rsidR="007356C8" w:rsidRPr="002A6907">
        <w:rPr>
          <w:rFonts w:ascii="標楷體" w:hAnsi="標楷體" w:hint="eastAsia"/>
          <w:b/>
          <w:bCs/>
          <w:sz w:val="32"/>
          <w:szCs w:val="32"/>
        </w:rPr>
        <w:t>•</w:t>
      </w:r>
      <w:proofErr w:type="gramEnd"/>
      <w:r w:rsidR="007356C8" w:rsidRPr="002A6907">
        <w:rPr>
          <w:rFonts w:ascii="標楷體" w:hAnsi="標楷體" w:hint="eastAsia"/>
          <w:b/>
          <w:bCs/>
          <w:sz w:val="32"/>
          <w:szCs w:val="32"/>
        </w:rPr>
        <w:t>納威委員：</w:t>
      </w:r>
      <w:r w:rsidR="002A6907" w:rsidRPr="002A6907">
        <w:rPr>
          <w:rFonts w:ascii="標楷體" w:hAnsi="標楷體" w:hint="eastAsia"/>
          <w:sz w:val="32"/>
          <w:szCs w:val="32"/>
        </w:rPr>
        <w:t>1.有關公務人員高普考應試專業科目彈性多元調整方案，</w:t>
      </w:r>
      <w:proofErr w:type="gramStart"/>
      <w:r w:rsidR="002A6907" w:rsidRPr="002A6907">
        <w:rPr>
          <w:rFonts w:ascii="標楷體" w:hAnsi="標楷體" w:hint="eastAsia"/>
          <w:sz w:val="32"/>
          <w:szCs w:val="32"/>
        </w:rPr>
        <w:t>考選部曾於</w:t>
      </w:r>
      <w:proofErr w:type="gramEnd"/>
      <w:r w:rsidR="002A6907" w:rsidRPr="002A6907">
        <w:rPr>
          <w:rFonts w:ascii="標楷體" w:hAnsi="標楷體" w:hint="eastAsia"/>
          <w:sz w:val="32"/>
          <w:szCs w:val="32"/>
        </w:rPr>
        <w:t>本屆第90次會議專案報告，今日再就調整原則與辦理情形提出報告，其主要的減</w:t>
      </w:r>
      <w:proofErr w:type="gramStart"/>
      <w:r w:rsidR="002A6907" w:rsidRPr="002A6907">
        <w:rPr>
          <w:rFonts w:ascii="標楷體" w:hAnsi="標楷體" w:hint="eastAsia"/>
          <w:sz w:val="32"/>
          <w:szCs w:val="32"/>
        </w:rPr>
        <w:t>併</w:t>
      </w:r>
      <w:proofErr w:type="gramEnd"/>
      <w:r w:rsidR="002A6907" w:rsidRPr="002A6907">
        <w:rPr>
          <w:rFonts w:ascii="標楷體" w:hAnsi="標楷體" w:hint="eastAsia"/>
          <w:sz w:val="32"/>
          <w:szCs w:val="32"/>
        </w:rPr>
        <w:t>原則為彈性多元調整，並依據用人機關意見共同</w:t>
      </w:r>
      <w:proofErr w:type="gramStart"/>
      <w:r w:rsidR="002A6907" w:rsidRPr="002A6907">
        <w:rPr>
          <w:rFonts w:ascii="標楷體" w:hAnsi="標楷體" w:hint="eastAsia"/>
          <w:sz w:val="32"/>
          <w:szCs w:val="32"/>
        </w:rPr>
        <w:t>研</w:t>
      </w:r>
      <w:proofErr w:type="gramEnd"/>
      <w:r w:rsidR="002A6907" w:rsidRPr="002A6907">
        <w:rPr>
          <w:rFonts w:ascii="標楷體" w:hAnsi="標楷體" w:hint="eastAsia"/>
          <w:sz w:val="32"/>
          <w:szCs w:val="32"/>
        </w:rPr>
        <w:t>議辦理，建議製作</w:t>
      </w:r>
      <w:proofErr w:type="gramStart"/>
      <w:r w:rsidR="002A6907" w:rsidRPr="002A6907">
        <w:rPr>
          <w:rFonts w:ascii="標楷體" w:hAnsi="標楷體" w:hint="eastAsia"/>
          <w:sz w:val="32"/>
          <w:szCs w:val="32"/>
        </w:rPr>
        <w:t>各職組</w:t>
      </w:r>
      <w:proofErr w:type="gramEnd"/>
      <w:r w:rsidR="002A6907" w:rsidRPr="002A6907">
        <w:rPr>
          <w:rFonts w:ascii="標楷體" w:hAnsi="標楷體" w:hint="eastAsia"/>
          <w:sz w:val="32"/>
          <w:szCs w:val="32"/>
        </w:rPr>
        <w:t>、職系與高普考類科應試科目調整對照表，</w:t>
      </w:r>
      <w:proofErr w:type="gramStart"/>
      <w:r w:rsidR="002A6907" w:rsidRPr="002A6907">
        <w:rPr>
          <w:rFonts w:ascii="標楷體" w:hAnsi="標楷體" w:hint="eastAsia"/>
          <w:sz w:val="32"/>
          <w:szCs w:val="32"/>
        </w:rPr>
        <w:t>俾</w:t>
      </w:r>
      <w:proofErr w:type="gramEnd"/>
      <w:r w:rsidR="002A6907" w:rsidRPr="002A6907">
        <w:rPr>
          <w:rFonts w:ascii="標楷體" w:hAnsi="標楷體" w:hint="eastAsia"/>
          <w:sz w:val="32"/>
          <w:szCs w:val="32"/>
        </w:rPr>
        <w:t>利掌握辦理情形及日後討論。2.我國特別設置原住民族特考，該考試的類科相當多元，惟應考科目未與原住民族相關內涵緊密結合，造成機關用人有所落差。個人建議在高普考改革方案推動後，亦應陸續檢討原住民族特考的相關類科與應試科目，並在原住民族特考工作小組會議中，邀請用人機關、主管機關與學者專家聚焦討論，期能取得共識，以作為調整考科及命題大綱的依據。3.如書面報告第6頁表2所示，機關提出修正建議類科的處理方式，其中建議納入命題大</w:t>
      </w:r>
      <w:r w:rsidR="002A6907" w:rsidRPr="002A6907">
        <w:rPr>
          <w:rFonts w:ascii="標楷體" w:hAnsi="標楷體" w:hint="eastAsia"/>
          <w:sz w:val="32"/>
          <w:szCs w:val="32"/>
        </w:rPr>
        <w:lastRenderedPageBreak/>
        <w:t>綱或後續</w:t>
      </w:r>
      <w:proofErr w:type="gramStart"/>
      <w:r w:rsidR="002A6907" w:rsidRPr="002A6907">
        <w:rPr>
          <w:rFonts w:ascii="標楷體" w:hAnsi="標楷體" w:hint="eastAsia"/>
          <w:sz w:val="32"/>
          <w:szCs w:val="32"/>
        </w:rPr>
        <w:t>研</w:t>
      </w:r>
      <w:proofErr w:type="gramEnd"/>
      <w:r w:rsidR="002A6907" w:rsidRPr="002A6907">
        <w:rPr>
          <w:rFonts w:ascii="標楷體" w:hAnsi="標楷體" w:hint="eastAsia"/>
          <w:sz w:val="32"/>
          <w:szCs w:val="32"/>
        </w:rPr>
        <w:t>議者，高考有7個類科、普考有3個類科，請教此10個類科為何？是否已擬定相關作業期程？請補充說明。4.任何一項政策改革，</w:t>
      </w:r>
      <w:proofErr w:type="gramStart"/>
      <w:r w:rsidR="002A6907" w:rsidRPr="002A6907">
        <w:rPr>
          <w:rFonts w:ascii="標楷體" w:hAnsi="標楷體" w:hint="eastAsia"/>
          <w:sz w:val="32"/>
          <w:szCs w:val="32"/>
        </w:rPr>
        <w:t>均應留意</w:t>
      </w:r>
      <w:proofErr w:type="gramEnd"/>
      <w:r w:rsidR="002A6907" w:rsidRPr="002A6907">
        <w:rPr>
          <w:rFonts w:ascii="標楷體" w:hAnsi="標楷體" w:hint="eastAsia"/>
          <w:sz w:val="32"/>
          <w:szCs w:val="32"/>
        </w:rPr>
        <w:t>社會溝通的重要性。本次高普考應試專業科目彈性調整，</w:t>
      </w:r>
      <w:proofErr w:type="gramStart"/>
      <w:r w:rsidR="002A6907" w:rsidRPr="002A6907">
        <w:rPr>
          <w:rFonts w:ascii="標楷體" w:hAnsi="標楷體" w:hint="eastAsia"/>
          <w:sz w:val="32"/>
          <w:szCs w:val="32"/>
        </w:rPr>
        <w:t>考選部亦積極</w:t>
      </w:r>
      <w:proofErr w:type="gramEnd"/>
      <w:r w:rsidR="002A6907" w:rsidRPr="002A6907">
        <w:rPr>
          <w:rFonts w:ascii="標楷體" w:hAnsi="標楷體" w:hint="eastAsia"/>
          <w:sz w:val="32"/>
          <w:szCs w:val="32"/>
        </w:rPr>
        <w:t>搜尋新聞媒體與社群平台的意見，其中在口試項目似有部分不同意見，建議宜多加宣導，</w:t>
      </w:r>
      <w:proofErr w:type="gramStart"/>
      <w:r w:rsidR="002A6907" w:rsidRPr="002A6907">
        <w:rPr>
          <w:rFonts w:ascii="標楷體" w:hAnsi="標楷體" w:hint="eastAsia"/>
          <w:sz w:val="32"/>
          <w:szCs w:val="32"/>
        </w:rPr>
        <w:t>俾</w:t>
      </w:r>
      <w:proofErr w:type="gramEnd"/>
      <w:r w:rsidR="002A6907" w:rsidRPr="002A6907">
        <w:rPr>
          <w:rFonts w:ascii="標楷體" w:hAnsi="標楷體" w:hint="eastAsia"/>
          <w:sz w:val="32"/>
          <w:szCs w:val="32"/>
        </w:rPr>
        <w:t>使外界理解辦理口試的必要性。5.目前客家行政類科已辦理口試，且以客語進行，而在原住民族特考方面，係以族語認證為報考門檻。為推廣原住民族語，並配合國家語言發展法、原住民族語言發展法規範，建議考選部觀察當前族語認證辦理情形後，適時</w:t>
      </w:r>
      <w:proofErr w:type="gramStart"/>
      <w:r w:rsidR="002A6907" w:rsidRPr="002A6907">
        <w:rPr>
          <w:rFonts w:ascii="標楷體" w:hAnsi="標楷體" w:hint="eastAsia"/>
          <w:sz w:val="32"/>
          <w:szCs w:val="32"/>
        </w:rPr>
        <w:t>研議將族語</w:t>
      </w:r>
      <w:proofErr w:type="gramEnd"/>
      <w:r w:rsidR="002A6907" w:rsidRPr="002A6907">
        <w:rPr>
          <w:rFonts w:ascii="標楷體" w:hAnsi="標楷體" w:hint="eastAsia"/>
          <w:sz w:val="32"/>
          <w:szCs w:val="32"/>
        </w:rPr>
        <w:t>能力測驗納入原住民族特考相關類科考科之可行性。6.考選部近日將舉辦「大專校院協助公務人力招募研習會」，分別邀請67所一般大學、</w:t>
      </w:r>
      <w:proofErr w:type="gramStart"/>
      <w:r w:rsidR="002A6907" w:rsidRPr="002A6907">
        <w:rPr>
          <w:rFonts w:ascii="標楷體" w:hAnsi="標楷體" w:hint="eastAsia"/>
          <w:sz w:val="32"/>
          <w:szCs w:val="32"/>
        </w:rPr>
        <w:t>79所技</w:t>
      </w:r>
      <w:proofErr w:type="gramEnd"/>
      <w:r w:rsidR="002A6907" w:rsidRPr="002A6907">
        <w:rPr>
          <w:rFonts w:ascii="標楷體" w:hAnsi="標楷體" w:hint="eastAsia"/>
          <w:sz w:val="32"/>
          <w:szCs w:val="32"/>
        </w:rPr>
        <w:t>專校院學校專責職</w:t>
      </w:r>
      <w:proofErr w:type="gramStart"/>
      <w:r w:rsidR="002A6907" w:rsidRPr="002A6907">
        <w:rPr>
          <w:rFonts w:ascii="標楷體" w:hAnsi="標楷體" w:hint="eastAsia"/>
          <w:sz w:val="32"/>
          <w:szCs w:val="32"/>
        </w:rPr>
        <w:t>涯</w:t>
      </w:r>
      <w:proofErr w:type="gramEnd"/>
      <w:r w:rsidR="002A6907" w:rsidRPr="002A6907">
        <w:rPr>
          <w:rFonts w:ascii="標楷體" w:hAnsi="標楷體" w:hint="eastAsia"/>
          <w:sz w:val="32"/>
          <w:szCs w:val="32"/>
        </w:rPr>
        <w:t>輔導人員及原住民族學生資源中心代表參加，請大專校院協助宣導鼓勵青年學子與原住民族子弟報考公職。針對部積極推動國家考試深入大專校院，個人表達感謝之意。</w:t>
      </w:r>
    </w:p>
    <w:p w14:paraId="22DE83B8" w14:textId="0A7B92D8" w:rsidR="003D01C0" w:rsidRPr="00F73190" w:rsidRDefault="007356C8" w:rsidP="00322286">
      <w:pPr>
        <w:kinsoku w:val="0"/>
        <w:overflowPunct w:val="0"/>
        <w:snapToGrid w:val="0"/>
        <w:spacing w:line="520" w:lineRule="atLeast"/>
        <w:ind w:leftChars="94" w:left="961"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Pr="00F73190">
        <w:rPr>
          <w:rFonts w:ascii="標楷體" w:hAnsi="標楷體" w:hint="eastAsia"/>
          <w:b/>
          <w:bCs/>
          <w:color w:val="FF0000"/>
          <w:sz w:val="32"/>
          <w:szCs w:val="32"/>
        </w:rPr>
        <w:t xml:space="preserve"> </w:t>
      </w:r>
      <w:r w:rsidR="003D01C0" w:rsidRPr="00F73190">
        <w:rPr>
          <w:rFonts w:ascii="標楷體" w:hAnsi="標楷體" w:hint="eastAsia"/>
          <w:b/>
          <w:bCs/>
          <w:sz w:val="32"/>
          <w:szCs w:val="32"/>
        </w:rPr>
        <w:t>何委員</w:t>
      </w:r>
      <w:proofErr w:type="gramStart"/>
      <w:r w:rsidR="003D01C0" w:rsidRPr="00F73190">
        <w:rPr>
          <w:rFonts w:ascii="標楷體" w:hAnsi="標楷體" w:hint="eastAsia"/>
          <w:b/>
          <w:bCs/>
          <w:sz w:val="32"/>
          <w:szCs w:val="32"/>
        </w:rPr>
        <w:t>怡澄</w:t>
      </w:r>
      <w:proofErr w:type="gramEnd"/>
      <w:r w:rsidR="003D01C0" w:rsidRPr="00F73190">
        <w:rPr>
          <w:rFonts w:ascii="標楷體" w:hAnsi="標楷體" w:hint="eastAsia"/>
          <w:b/>
          <w:bCs/>
          <w:sz w:val="32"/>
          <w:szCs w:val="32"/>
        </w:rPr>
        <w:t>：</w:t>
      </w:r>
      <w:r w:rsidR="00F73190" w:rsidRPr="00F73190">
        <w:rPr>
          <w:rFonts w:ascii="標楷體" w:hAnsi="標楷體" w:hint="eastAsia"/>
          <w:sz w:val="32"/>
          <w:szCs w:val="32"/>
        </w:rPr>
        <w:t>1.擴大用人機關參與選才</w:t>
      </w:r>
      <w:r w:rsidR="0069604D">
        <w:rPr>
          <w:rFonts w:ascii="標楷體" w:hAnsi="標楷體" w:hint="eastAsia"/>
          <w:sz w:val="32"/>
          <w:szCs w:val="32"/>
        </w:rPr>
        <w:t>、</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議</w:t>
      </w:r>
      <w:proofErr w:type="gramStart"/>
      <w:r w:rsidR="00F73190" w:rsidRPr="00F73190">
        <w:rPr>
          <w:rFonts w:ascii="標楷體" w:hAnsi="標楷體" w:hint="eastAsia"/>
          <w:sz w:val="32"/>
          <w:szCs w:val="32"/>
        </w:rPr>
        <w:t>採</w:t>
      </w:r>
      <w:proofErr w:type="gramEnd"/>
      <w:r w:rsidR="00F73190" w:rsidRPr="00F73190">
        <w:rPr>
          <w:rFonts w:ascii="標楷體" w:hAnsi="標楷體" w:hint="eastAsia"/>
          <w:sz w:val="32"/>
          <w:szCs w:val="32"/>
        </w:rPr>
        <w:t>行面試及心理測驗，</w:t>
      </w:r>
      <w:proofErr w:type="gramStart"/>
      <w:r w:rsidR="00F73190" w:rsidRPr="00F73190">
        <w:rPr>
          <w:rFonts w:ascii="標楷體" w:hAnsi="標楷體" w:hint="eastAsia"/>
          <w:sz w:val="32"/>
          <w:szCs w:val="32"/>
        </w:rPr>
        <w:t>均為本屆的</w:t>
      </w:r>
      <w:proofErr w:type="gramEnd"/>
      <w:r w:rsidR="00F73190" w:rsidRPr="00F73190">
        <w:rPr>
          <w:rFonts w:ascii="標楷體" w:hAnsi="標楷體" w:hint="eastAsia"/>
          <w:sz w:val="32"/>
          <w:szCs w:val="32"/>
        </w:rPr>
        <w:t>重要考選政策，個人欣見高普考應試專業科目彈性多元調整方案，並朝向用人機關及應考人的期待方向發展，且預定自113年開始施行。本次調整方案以高考減列2科、普考減列1科為原則，但尊重用人機關意見，部</w:t>
      </w:r>
      <w:proofErr w:type="gramStart"/>
      <w:r w:rsidR="00F73190" w:rsidRPr="00F73190">
        <w:rPr>
          <w:rFonts w:ascii="標楷體" w:hAnsi="標楷體" w:hint="eastAsia"/>
          <w:sz w:val="32"/>
          <w:szCs w:val="32"/>
        </w:rPr>
        <w:t>分類科經再次</w:t>
      </w:r>
      <w:proofErr w:type="gramEnd"/>
      <w:r w:rsidR="00F73190" w:rsidRPr="00F73190">
        <w:rPr>
          <w:rFonts w:ascii="標楷體" w:hAnsi="標楷體" w:hint="eastAsia"/>
          <w:sz w:val="32"/>
          <w:szCs w:val="32"/>
        </w:rPr>
        <w:t>開會或函</w:t>
      </w:r>
      <w:proofErr w:type="gramStart"/>
      <w:r w:rsidR="00F73190" w:rsidRPr="00F73190">
        <w:rPr>
          <w:rFonts w:ascii="標楷體" w:hAnsi="標楷體" w:hint="eastAsia"/>
          <w:sz w:val="32"/>
          <w:szCs w:val="32"/>
        </w:rPr>
        <w:t>詢</w:t>
      </w:r>
      <w:proofErr w:type="gramEnd"/>
      <w:r w:rsidR="00F73190" w:rsidRPr="00F73190">
        <w:rPr>
          <w:rFonts w:ascii="標楷體" w:hAnsi="標楷體" w:hint="eastAsia"/>
          <w:sz w:val="32"/>
          <w:szCs w:val="32"/>
        </w:rPr>
        <w:t>機關確認，高考大部分類科機關同意減列2科、</w:t>
      </w:r>
      <w:proofErr w:type="gramStart"/>
      <w:r w:rsidR="00F73190" w:rsidRPr="00F73190">
        <w:rPr>
          <w:rFonts w:ascii="標楷體" w:hAnsi="標楷體" w:hint="eastAsia"/>
          <w:sz w:val="32"/>
          <w:szCs w:val="32"/>
        </w:rPr>
        <w:t>列考</w:t>
      </w:r>
      <w:proofErr w:type="gramEnd"/>
      <w:r w:rsidR="00F73190" w:rsidRPr="00F73190">
        <w:rPr>
          <w:rFonts w:ascii="標楷體" w:hAnsi="標楷體" w:hint="eastAsia"/>
          <w:sz w:val="32"/>
          <w:szCs w:val="32"/>
        </w:rPr>
        <w:t>4科，部分類科減列1科、</w:t>
      </w:r>
      <w:proofErr w:type="gramStart"/>
      <w:r w:rsidR="00F73190" w:rsidRPr="00F73190">
        <w:rPr>
          <w:rFonts w:ascii="標楷體" w:hAnsi="標楷體" w:hint="eastAsia"/>
          <w:sz w:val="32"/>
          <w:szCs w:val="32"/>
        </w:rPr>
        <w:t>列考</w:t>
      </w:r>
      <w:proofErr w:type="gramEnd"/>
      <w:r w:rsidR="00F73190" w:rsidRPr="00F73190">
        <w:rPr>
          <w:rFonts w:ascii="標楷體" w:hAnsi="標楷體" w:hint="eastAsia"/>
          <w:sz w:val="32"/>
          <w:szCs w:val="32"/>
        </w:rPr>
        <w:t>5科，</w:t>
      </w:r>
      <w:proofErr w:type="gramStart"/>
      <w:r w:rsidR="00F73190" w:rsidRPr="00F73190">
        <w:rPr>
          <w:rFonts w:ascii="標楷體" w:hAnsi="標楷體" w:hint="eastAsia"/>
          <w:sz w:val="32"/>
          <w:szCs w:val="32"/>
        </w:rPr>
        <w:t>僅少部</w:t>
      </w:r>
      <w:proofErr w:type="gramEnd"/>
      <w:r w:rsidR="00F73190" w:rsidRPr="00F73190">
        <w:rPr>
          <w:rFonts w:ascii="標楷體" w:hAnsi="標楷體" w:hint="eastAsia"/>
          <w:sz w:val="32"/>
          <w:szCs w:val="32"/>
        </w:rPr>
        <w:t>分類科維持6科，而普考大部分類科機關同意減列1科、</w:t>
      </w:r>
      <w:proofErr w:type="gramStart"/>
      <w:r w:rsidR="00F73190" w:rsidRPr="00F73190">
        <w:rPr>
          <w:rFonts w:ascii="標楷體" w:hAnsi="標楷體" w:hint="eastAsia"/>
          <w:sz w:val="32"/>
          <w:szCs w:val="32"/>
        </w:rPr>
        <w:t>列考</w:t>
      </w:r>
      <w:proofErr w:type="gramEnd"/>
      <w:r w:rsidR="00F73190" w:rsidRPr="00F73190">
        <w:rPr>
          <w:rFonts w:ascii="標楷體" w:hAnsi="標楷體" w:hint="eastAsia"/>
          <w:sz w:val="32"/>
          <w:szCs w:val="32"/>
        </w:rPr>
        <w:t>3科，少部分類科維持4科。在此提醒部留意</w:t>
      </w:r>
      <w:proofErr w:type="gramStart"/>
      <w:r w:rsidR="00F73190" w:rsidRPr="00F73190">
        <w:rPr>
          <w:rFonts w:ascii="標楷體" w:hAnsi="標楷體" w:hint="eastAsia"/>
          <w:sz w:val="32"/>
          <w:szCs w:val="32"/>
        </w:rPr>
        <w:t>普考減科後</w:t>
      </w:r>
      <w:proofErr w:type="gramEnd"/>
      <w:r w:rsidR="00F73190" w:rsidRPr="00F73190">
        <w:rPr>
          <w:rFonts w:ascii="標楷體" w:hAnsi="標楷體" w:hint="eastAsia"/>
          <w:sz w:val="32"/>
          <w:szCs w:val="32"/>
        </w:rPr>
        <w:t>，宜涵蓋於</w:t>
      </w:r>
      <w:proofErr w:type="gramStart"/>
      <w:r w:rsidR="00F73190" w:rsidRPr="00F73190">
        <w:rPr>
          <w:rFonts w:ascii="標楷體" w:hAnsi="標楷體" w:hint="eastAsia"/>
          <w:sz w:val="32"/>
          <w:szCs w:val="32"/>
        </w:rPr>
        <w:t>高考列考科目</w:t>
      </w:r>
      <w:proofErr w:type="gramEnd"/>
      <w:r w:rsidR="00F73190" w:rsidRPr="00F73190">
        <w:rPr>
          <w:rFonts w:ascii="標楷體" w:hAnsi="標楷體" w:hint="eastAsia"/>
          <w:sz w:val="32"/>
          <w:szCs w:val="32"/>
        </w:rPr>
        <w:t>中，避免</w:t>
      </w:r>
      <w:proofErr w:type="gramStart"/>
      <w:r w:rsidR="00F73190" w:rsidRPr="00F73190">
        <w:rPr>
          <w:rFonts w:ascii="標楷體" w:hAnsi="標楷體" w:hint="eastAsia"/>
          <w:sz w:val="32"/>
          <w:szCs w:val="32"/>
        </w:rPr>
        <w:t>減列考科</w:t>
      </w:r>
      <w:proofErr w:type="gramEnd"/>
      <w:r w:rsidR="00F73190" w:rsidRPr="00F73190">
        <w:rPr>
          <w:rFonts w:ascii="標楷體" w:hAnsi="標楷體" w:hint="eastAsia"/>
          <w:sz w:val="32"/>
          <w:szCs w:val="32"/>
        </w:rPr>
        <w:t>導致高普考科目不同，而增加應考人負擔。2.高普考部</w:t>
      </w:r>
      <w:proofErr w:type="gramStart"/>
      <w:r w:rsidR="00F73190" w:rsidRPr="00F73190">
        <w:rPr>
          <w:rFonts w:ascii="標楷體" w:hAnsi="標楷體" w:hint="eastAsia"/>
          <w:sz w:val="32"/>
          <w:szCs w:val="32"/>
        </w:rPr>
        <w:t>分類科尚有</w:t>
      </w:r>
      <w:proofErr w:type="gramEnd"/>
      <w:r w:rsidR="00F73190" w:rsidRPr="00F73190">
        <w:rPr>
          <w:rFonts w:ascii="標楷體" w:hAnsi="標楷體" w:hint="eastAsia"/>
          <w:sz w:val="32"/>
          <w:szCs w:val="32"/>
        </w:rPr>
        <w:t>將2科</w:t>
      </w:r>
      <w:r w:rsidR="00F73190" w:rsidRPr="00F73190">
        <w:rPr>
          <w:rFonts w:ascii="標楷體" w:hAnsi="標楷體" w:hint="eastAsia"/>
          <w:sz w:val="32"/>
          <w:szCs w:val="32"/>
        </w:rPr>
        <w:lastRenderedPageBreak/>
        <w:t>目合併為1科目的情形，</w:t>
      </w:r>
      <w:proofErr w:type="gramStart"/>
      <w:r w:rsidR="00F73190" w:rsidRPr="00F73190">
        <w:rPr>
          <w:rFonts w:ascii="標楷體" w:hAnsi="標楷體" w:hint="eastAsia"/>
          <w:sz w:val="32"/>
          <w:szCs w:val="32"/>
        </w:rPr>
        <w:t>部為求</w:t>
      </w:r>
      <w:proofErr w:type="gramEnd"/>
      <w:r w:rsidR="00F73190" w:rsidRPr="00F73190">
        <w:rPr>
          <w:rFonts w:ascii="標楷體" w:hAnsi="標楷體" w:hint="eastAsia"/>
          <w:sz w:val="32"/>
          <w:szCs w:val="32"/>
        </w:rPr>
        <w:t>審慎並達實質減列科目之效，</w:t>
      </w:r>
      <w:proofErr w:type="gramStart"/>
      <w:r w:rsidR="00F73190" w:rsidRPr="00F73190">
        <w:rPr>
          <w:rFonts w:ascii="標楷體" w:hAnsi="標楷體" w:hint="eastAsia"/>
          <w:sz w:val="32"/>
          <w:szCs w:val="32"/>
        </w:rPr>
        <w:t>爰</w:t>
      </w:r>
      <w:proofErr w:type="gramEnd"/>
      <w:r w:rsidR="00F73190" w:rsidRPr="00F73190">
        <w:rPr>
          <w:rFonts w:ascii="標楷體" w:hAnsi="標楷體" w:hint="eastAsia"/>
          <w:sz w:val="32"/>
          <w:szCs w:val="32"/>
        </w:rPr>
        <w:t>開會</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商或再次函</w:t>
      </w:r>
      <w:proofErr w:type="gramStart"/>
      <w:r w:rsidR="00F73190" w:rsidRPr="00F73190">
        <w:rPr>
          <w:rFonts w:ascii="標楷體" w:hAnsi="標楷體" w:hint="eastAsia"/>
          <w:sz w:val="32"/>
          <w:szCs w:val="32"/>
        </w:rPr>
        <w:t>詢</w:t>
      </w:r>
      <w:proofErr w:type="gramEnd"/>
      <w:r w:rsidR="00F73190" w:rsidRPr="00F73190">
        <w:rPr>
          <w:rFonts w:ascii="標楷體" w:hAnsi="標楷體" w:hint="eastAsia"/>
          <w:sz w:val="32"/>
          <w:szCs w:val="32"/>
        </w:rPr>
        <w:t>機關確認，其中高考有19類科開會</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商，6類科再次函</w:t>
      </w:r>
      <w:proofErr w:type="gramStart"/>
      <w:r w:rsidR="00F73190" w:rsidRPr="00F73190">
        <w:rPr>
          <w:rFonts w:ascii="標楷體" w:hAnsi="標楷體" w:hint="eastAsia"/>
          <w:sz w:val="32"/>
          <w:szCs w:val="32"/>
        </w:rPr>
        <w:t>詢</w:t>
      </w:r>
      <w:proofErr w:type="gramEnd"/>
      <w:r w:rsidR="00F73190" w:rsidRPr="00F73190">
        <w:rPr>
          <w:rFonts w:ascii="標楷體" w:hAnsi="標楷體" w:hint="eastAsia"/>
          <w:sz w:val="32"/>
          <w:szCs w:val="32"/>
        </w:rPr>
        <w:t>，</w:t>
      </w:r>
      <w:proofErr w:type="gramStart"/>
      <w:r w:rsidR="00F73190" w:rsidRPr="00F73190">
        <w:rPr>
          <w:rFonts w:ascii="標楷體" w:hAnsi="標楷體" w:hint="eastAsia"/>
          <w:sz w:val="32"/>
          <w:szCs w:val="32"/>
        </w:rPr>
        <w:t>爰</w:t>
      </w:r>
      <w:proofErr w:type="gramEnd"/>
      <w:r w:rsidR="00F73190" w:rsidRPr="00F73190">
        <w:rPr>
          <w:rFonts w:ascii="標楷體" w:hAnsi="標楷體" w:hint="eastAsia"/>
          <w:sz w:val="32"/>
          <w:szCs w:val="32"/>
        </w:rPr>
        <w:t>高考計25類科合併科目，期以不增加應考人負擔為優先考量。另依機關建議酌予</w:t>
      </w:r>
      <w:proofErr w:type="gramStart"/>
      <w:r w:rsidR="00F73190" w:rsidRPr="00F73190">
        <w:rPr>
          <w:rFonts w:ascii="標楷體" w:hAnsi="標楷體" w:hint="eastAsia"/>
          <w:sz w:val="32"/>
          <w:szCs w:val="32"/>
        </w:rPr>
        <w:t>調整列考範圍</w:t>
      </w:r>
      <w:proofErr w:type="gramEnd"/>
      <w:r w:rsidR="00F73190" w:rsidRPr="00F73190">
        <w:rPr>
          <w:rFonts w:ascii="標楷體" w:hAnsi="標楷體" w:hint="eastAsia"/>
          <w:sz w:val="32"/>
          <w:szCs w:val="32"/>
        </w:rPr>
        <w:t>或經檢討與其他性質相近科目予以整合之科目，將邀集用人機關與學者專家召開會議</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擬命題大綱，建議</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修命題大綱時，宜全面檢視該類科所需核心職能，而非僅就調整後</w:t>
      </w:r>
      <w:proofErr w:type="gramStart"/>
      <w:r w:rsidR="00F73190" w:rsidRPr="00F73190">
        <w:rPr>
          <w:rFonts w:ascii="標楷體" w:hAnsi="標楷體" w:hint="eastAsia"/>
          <w:sz w:val="32"/>
          <w:szCs w:val="32"/>
        </w:rPr>
        <w:t>列考科目研</w:t>
      </w:r>
      <w:proofErr w:type="gramEnd"/>
      <w:r w:rsidR="00F73190" w:rsidRPr="00F73190">
        <w:rPr>
          <w:rFonts w:ascii="標楷體" w:hAnsi="標楷體" w:hint="eastAsia"/>
          <w:sz w:val="32"/>
          <w:szCs w:val="32"/>
        </w:rPr>
        <w:t>擬命題大綱，方能為機關甄選出適才適所的合宜人選。</w:t>
      </w:r>
    </w:p>
    <w:p w14:paraId="4A8A2121" w14:textId="1B336A0B" w:rsidR="002A7C26" w:rsidRPr="00F73190" w:rsidRDefault="003D01C0" w:rsidP="00322286">
      <w:pPr>
        <w:kinsoku w:val="0"/>
        <w:overflowPunct w:val="0"/>
        <w:snapToGrid w:val="0"/>
        <w:spacing w:line="520" w:lineRule="atLeast"/>
        <w:ind w:leftChars="94" w:left="961"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370EF6" w:rsidRPr="00F73190">
        <w:rPr>
          <w:rFonts w:ascii="標楷體" w:hAnsi="標楷體" w:hint="eastAsia"/>
          <w:b/>
          <w:bCs/>
          <w:sz w:val="32"/>
          <w:szCs w:val="32"/>
        </w:rPr>
        <w:t>周委員蓮香：</w:t>
      </w:r>
      <w:r w:rsidR="00F73190" w:rsidRPr="00F73190">
        <w:rPr>
          <w:rFonts w:ascii="標楷體" w:hAnsi="標楷體" w:hint="eastAsia"/>
          <w:sz w:val="32"/>
          <w:szCs w:val="32"/>
        </w:rPr>
        <w:t>個人</w:t>
      </w:r>
      <w:proofErr w:type="gramStart"/>
      <w:r w:rsidR="00F73190" w:rsidRPr="00F73190">
        <w:rPr>
          <w:rFonts w:ascii="標楷體" w:hAnsi="標楷體" w:hint="eastAsia"/>
          <w:sz w:val="32"/>
          <w:szCs w:val="32"/>
        </w:rPr>
        <w:t>肯定部就高</w:t>
      </w:r>
      <w:proofErr w:type="gramEnd"/>
      <w:r w:rsidR="00F73190" w:rsidRPr="00F73190">
        <w:rPr>
          <w:rFonts w:ascii="標楷體" w:hAnsi="標楷體" w:hint="eastAsia"/>
          <w:sz w:val="32"/>
          <w:szCs w:val="32"/>
        </w:rPr>
        <w:t>普考應試專業科目調整的努力，並預計於111年12月底前完成法制相關作業，以下2點意見供參：1.就近程規劃而言，高普考朝考科減併方向辦理，相信外界能夠認同且接受，惟因各專業領域差異頗大，無論是實質減少應試科目或整併應試科目，宜確實掌握相關作業期程，並建議成立各類科群組，邀請用人機關與學者專家參與，其中在教育端或可邀請資深優良教師，共同討論該類科的關鍵核心科目，並確保減併後的考科足以符應辦理業務的所需職能。2.就長程規劃而言，高普考應試專業科目彈性多元調整係協助用人機關甄選合適的人才，為達成此一目標，尚須輔以面試及性向測驗；另個人認為現行國家考試或可</w:t>
      </w:r>
      <w:proofErr w:type="gramStart"/>
      <w:r w:rsidR="00F73190" w:rsidRPr="00F73190">
        <w:rPr>
          <w:rFonts w:ascii="標楷體" w:hAnsi="標楷體" w:hint="eastAsia"/>
          <w:sz w:val="32"/>
          <w:szCs w:val="32"/>
        </w:rPr>
        <w:t>研</w:t>
      </w:r>
      <w:proofErr w:type="gramEnd"/>
      <w:r w:rsidR="00F73190" w:rsidRPr="00F73190">
        <w:rPr>
          <w:rFonts w:ascii="標楷體" w:hAnsi="標楷體" w:hint="eastAsia"/>
          <w:sz w:val="32"/>
          <w:szCs w:val="32"/>
        </w:rPr>
        <w:t>議調整改為基本能力測驗或類似資格考，再透過面試與性向測驗進行篩選，並由用人機關於實習過程決定是否適任。另外，除推動高普考改革外，亦應適時教育民眾自我瞭解是否適合擔任公務人員。換言之，公務人員首先應具備良好的語言能力、邏輯能力，以及適切的人格特質，其次才是個人的專業選擇，並由用人機關進行選才及培訓，這樣從基礎改革模式或許更有助選才成效。</w:t>
      </w:r>
    </w:p>
    <w:p w14:paraId="16389DFE" w14:textId="354DECA3" w:rsidR="00456792" w:rsidRDefault="00370EF6" w:rsidP="00B37830">
      <w:pPr>
        <w:kinsoku w:val="0"/>
        <w:overflowPunct w:val="0"/>
        <w:snapToGrid w:val="0"/>
        <w:spacing w:line="520" w:lineRule="atLeast"/>
        <w:ind w:leftChars="94" w:left="964" w:hangingChars="201" w:hanging="644"/>
        <w:jc w:val="both"/>
        <w:textAlignment w:val="baseline"/>
        <w:rPr>
          <w:rFonts w:ascii="標楷體" w:hAnsi="標楷體"/>
          <w:sz w:val="32"/>
          <w:szCs w:val="32"/>
        </w:rPr>
      </w:pPr>
      <w:r w:rsidRPr="00475C44">
        <w:rPr>
          <w:rFonts w:ascii="標楷體" w:hAnsi="標楷體" w:hint="eastAsia"/>
          <w:b/>
          <w:bCs/>
          <w:color w:val="FF0000"/>
          <w:sz w:val="32"/>
          <w:szCs w:val="32"/>
        </w:rPr>
        <w:lastRenderedPageBreak/>
        <w:t xml:space="preserve">  </w:t>
      </w:r>
      <w:r w:rsidR="00764765" w:rsidRPr="00FD5F4D">
        <w:rPr>
          <w:rFonts w:ascii="標楷體" w:hAnsi="標楷體" w:hint="eastAsia"/>
          <w:b/>
          <w:bCs/>
          <w:sz w:val="32"/>
          <w:szCs w:val="32"/>
        </w:rPr>
        <w:t>院長意見：</w:t>
      </w:r>
      <w:r w:rsidR="00456792">
        <w:rPr>
          <w:rFonts w:ascii="標楷體" w:hAnsi="標楷體" w:hint="eastAsia"/>
          <w:sz w:val="32"/>
          <w:szCs w:val="32"/>
        </w:rPr>
        <w:t>近年來，</w:t>
      </w:r>
      <w:proofErr w:type="gramStart"/>
      <w:r w:rsidR="001B3E38" w:rsidRPr="00456792">
        <w:rPr>
          <w:rFonts w:ascii="標楷體" w:hAnsi="標楷體" w:hint="eastAsia"/>
          <w:sz w:val="32"/>
          <w:szCs w:val="32"/>
        </w:rPr>
        <w:t>考選部就高</w:t>
      </w:r>
      <w:proofErr w:type="gramEnd"/>
      <w:r w:rsidR="001B3E38" w:rsidRPr="00456792">
        <w:rPr>
          <w:rFonts w:ascii="標楷體" w:hAnsi="標楷體" w:hint="eastAsia"/>
          <w:sz w:val="32"/>
          <w:szCs w:val="32"/>
        </w:rPr>
        <w:t>普考應試專業科目的調整</w:t>
      </w:r>
      <w:r w:rsidR="00AC34F8">
        <w:rPr>
          <w:rFonts w:ascii="標楷體" w:hAnsi="標楷體" w:hint="eastAsia"/>
          <w:sz w:val="32"/>
          <w:szCs w:val="32"/>
        </w:rPr>
        <w:t>持續</w:t>
      </w:r>
      <w:r w:rsidR="001B3E38" w:rsidRPr="00456792">
        <w:rPr>
          <w:rFonts w:ascii="標楷體" w:hAnsi="標楷體" w:hint="eastAsia"/>
          <w:sz w:val="32"/>
          <w:szCs w:val="32"/>
        </w:rPr>
        <w:t>進行</w:t>
      </w:r>
      <w:proofErr w:type="gramStart"/>
      <w:r w:rsidR="001B3E38" w:rsidRPr="00456792">
        <w:rPr>
          <w:rFonts w:ascii="標楷體" w:hAnsi="標楷體" w:hint="eastAsia"/>
          <w:sz w:val="32"/>
          <w:szCs w:val="32"/>
        </w:rPr>
        <w:t>研</w:t>
      </w:r>
      <w:proofErr w:type="gramEnd"/>
      <w:r w:rsidR="001B3E38" w:rsidRPr="00456792">
        <w:rPr>
          <w:rFonts w:ascii="標楷體" w:hAnsi="標楷體" w:hint="eastAsia"/>
          <w:sz w:val="32"/>
          <w:szCs w:val="32"/>
        </w:rPr>
        <w:t>議，</w:t>
      </w:r>
      <w:r w:rsidR="00456792" w:rsidRPr="00456792">
        <w:rPr>
          <w:rFonts w:ascii="標楷體" w:hAnsi="標楷體" w:hint="eastAsia"/>
          <w:sz w:val="32"/>
          <w:szCs w:val="32"/>
        </w:rPr>
        <w:t>除廣泛</w:t>
      </w:r>
      <w:r w:rsidR="001B3E38" w:rsidRPr="00456792">
        <w:rPr>
          <w:rFonts w:ascii="標楷體" w:hAnsi="標楷體" w:hint="eastAsia"/>
          <w:sz w:val="32"/>
          <w:szCs w:val="32"/>
        </w:rPr>
        <w:t>徵詢各界意見及開會</w:t>
      </w:r>
      <w:proofErr w:type="gramStart"/>
      <w:r w:rsidR="001B3E38" w:rsidRPr="00456792">
        <w:rPr>
          <w:rFonts w:ascii="標楷體" w:hAnsi="標楷體" w:hint="eastAsia"/>
          <w:sz w:val="32"/>
          <w:szCs w:val="32"/>
        </w:rPr>
        <w:t>研</w:t>
      </w:r>
      <w:proofErr w:type="gramEnd"/>
      <w:r w:rsidR="001B3E38" w:rsidRPr="00456792">
        <w:rPr>
          <w:rFonts w:ascii="標楷體" w:hAnsi="標楷體" w:hint="eastAsia"/>
          <w:sz w:val="32"/>
          <w:szCs w:val="32"/>
        </w:rPr>
        <w:t>商凝聚共識</w:t>
      </w:r>
      <w:r w:rsidR="00456792">
        <w:rPr>
          <w:rFonts w:ascii="標楷體" w:hAnsi="標楷體" w:hint="eastAsia"/>
          <w:sz w:val="32"/>
          <w:szCs w:val="32"/>
        </w:rPr>
        <w:t>外</w:t>
      </w:r>
      <w:r w:rsidR="001B3E38" w:rsidRPr="00456792">
        <w:rPr>
          <w:rFonts w:ascii="標楷體" w:hAnsi="標楷體" w:hint="eastAsia"/>
          <w:sz w:val="32"/>
          <w:szCs w:val="32"/>
        </w:rPr>
        <w:t>，亦</w:t>
      </w:r>
      <w:r w:rsidR="001B3E38" w:rsidRPr="00B37830">
        <w:rPr>
          <w:rFonts w:ascii="標楷體" w:hAnsi="標楷體" w:hint="eastAsia"/>
          <w:spacing w:val="4"/>
          <w:sz w:val="32"/>
          <w:szCs w:val="32"/>
        </w:rPr>
        <w:t>檢討不合時宜的應試專業科目</w:t>
      </w:r>
      <w:r w:rsidR="00456792" w:rsidRPr="00B37830">
        <w:rPr>
          <w:rFonts w:ascii="標楷體" w:hAnsi="標楷體" w:hint="eastAsia"/>
          <w:spacing w:val="4"/>
          <w:sz w:val="32"/>
          <w:szCs w:val="32"/>
        </w:rPr>
        <w:t>。本次調整</w:t>
      </w:r>
      <w:r w:rsidR="00AC34F8" w:rsidRPr="00B37830">
        <w:rPr>
          <w:rFonts w:ascii="標楷體" w:hAnsi="標楷體" w:hint="eastAsia"/>
          <w:spacing w:val="4"/>
          <w:sz w:val="32"/>
          <w:szCs w:val="32"/>
        </w:rPr>
        <w:t>方案</w:t>
      </w:r>
      <w:r w:rsidR="00456792" w:rsidRPr="00B37830">
        <w:rPr>
          <w:rFonts w:ascii="標楷體" w:hAnsi="標楷體" w:hint="eastAsia"/>
          <w:spacing w:val="4"/>
          <w:sz w:val="32"/>
          <w:szCs w:val="32"/>
        </w:rPr>
        <w:t>以高考三級</w:t>
      </w:r>
      <w:r w:rsidR="00456792" w:rsidRPr="00B37830">
        <w:rPr>
          <w:rFonts w:ascii="標楷體" w:hAnsi="標楷體" w:hint="eastAsia"/>
          <w:spacing w:val="-6"/>
          <w:sz w:val="32"/>
          <w:szCs w:val="32"/>
        </w:rPr>
        <w:t>減列2科、普考減列1科為原則，</w:t>
      </w:r>
      <w:r w:rsidR="00162009" w:rsidRPr="00B37830">
        <w:rPr>
          <w:rFonts w:ascii="標楷體" w:hAnsi="標楷體" w:hint="eastAsia"/>
          <w:spacing w:val="-6"/>
          <w:sz w:val="32"/>
          <w:szCs w:val="32"/>
        </w:rPr>
        <w:t>但</w:t>
      </w:r>
      <w:r w:rsidR="00456792" w:rsidRPr="00B37830">
        <w:rPr>
          <w:rFonts w:ascii="標楷體" w:hAnsi="標楷體" w:hint="eastAsia"/>
          <w:spacing w:val="-6"/>
          <w:sz w:val="32"/>
          <w:szCs w:val="32"/>
        </w:rPr>
        <w:t>尊重用人機關意見，應試專業科目數</w:t>
      </w:r>
      <w:r w:rsidR="00162009" w:rsidRPr="00B37830">
        <w:rPr>
          <w:rFonts w:ascii="標楷體" w:hAnsi="標楷體" w:hint="eastAsia"/>
          <w:spacing w:val="-6"/>
          <w:sz w:val="32"/>
          <w:szCs w:val="32"/>
        </w:rPr>
        <w:t>仍</w:t>
      </w:r>
      <w:r w:rsidR="00456792" w:rsidRPr="00B37830">
        <w:rPr>
          <w:rFonts w:ascii="標楷體" w:hAnsi="標楷體" w:hint="eastAsia"/>
          <w:spacing w:val="-6"/>
          <w:sz w:val="32"/>
          <w:szCs w:val="32"/>
        </w:rPr>
        <w:t>保留適度彈性，請依照</w:t>
      </w:r>
      <w:r w:rsidR="00DD1B4F" w:rsidRPr="00B37830">
        <w:rPr>
          <w:rFonts w:ascii="標楷體" w:hAnsi="標楷體" w:hint="eastAsia"/>
          <w:spacing w:val="-6"/>
          <w:sz w:val="32"/>
          <w:szCs w:val="32"/>
        </w:rPr>
        <w:t>規劃</w:t>
      </w:r>
      <w:r w:rsidR="00456792" w:rsidRPr="00B37830">
        <w:rPr>
          <w:rFonts w:ascii="標楷體" w:hAnsi="標楷體" w:hint="eastAsia"/>
          <w:spacing w:val="-6"/>
          <w:sz w:val="32"/>
          <w:szCs w:val="32"/>
        </w:rPr>
        <w:t>期程</w:t>
      </w:r>
      <w:r w:rsidR="00DD1B4F" w:rsidRPr="00B37830">
        <w:rPr>
          <w:rFonts w:ascii="標楷體" w:hAnsi="標楷體" w:hint="eastAsia"/>
          <w:spacing w:val="-6"/>
          <w:sz w:val="32"/>
          <w:szCs w:val="32"/>
        </w:rPr>
        <w:t>完成相關作業，</w:t>
      </w:r>
      <w:r w:rsidR="00DD1B4F">
        <w:rPr>
          <w:rFonts w:ascii="標楷體" w:hAnsi="標楷體" w:hint="eastAsia"/>
          <w:sz w:val="32"/>
          <w:szCs w:val="32"/>
        </w:rPr>
        <w:t>未來在不增加應考人負擔</w:t>
      </w:r>
      <w:r w:rsidR="00FB4E0B">
        <w:rPr>
          <w:rFonts w:ascii="標楷體" w:hAnsi="標楷體" w:hint="eastAsia"/>
          <w:sz w:val="32"/>
          <w:szCs w:val="32"/>
        </w:rPr>
        <w:t>的</w:t>
      </w:r>
      <w:r w:rsidR="00DD1B4F">
        <w:rPr>
          <w:rFonts w:ascii="標楷體" w:hAnsi="標楷體" w:hint="eastAsia"/>
          <w:sz w:val="32"/>
          <w:szCs w:val="32"/>
        </w:rPr>
        <w:t>前提下，</w:t>
      </w:r>
      <w:r w:rsidR="001F51AE">
        <w:rPr>
          <w:rFonts w:ascii="標楷體" w:hAnsi="標楷體" w:hint="eastAsia"/>
          <w:sz w:val="32"/>
          <w:szCs w:val="32"/>
        </w:rPr>
        <w:t>適時</w:t>
      </w:r>
      <w:proofErr w:type="gramStart"/>
      <w:r w:rsidR="00DD1B4F">
        <w:rPr>
          <w:rFonts w:ascii="標楷體" w:hAnsi="標楷體" w:hint="eastAsia"/>
          <w:sz w:val="32"/>
          <w:szCs w:val="32"/>
        </w:rPr>
        <w:t>研</w:t>
      </w:r>
      <w:proofErr w:type="gramEnd"/>
      <w:r w:rsidR="00DD1B4F">
        <w:rPr>
          <w:rFonts w:ascii="標楷體" w:hAnsi="標楷體" w:hint="eastAsia"/>
          <w:sz w:val="32"/>
          <w:szCs w:val="32"/>
        </w:rPr>
        <w:t>議</w:t>
      </w:r>
      <w:r w:rsidR="00AC34F8">
        <w:rPr>
          <w:rFonts w:ascii="標楷體" w:hAnsi="標楷體" w:hint="eastAsia"/>
          <w:sz w:val="32"/>
          <w:szCs w:val="32"/>
        </w:rPr>
        <w:t>考試</w:t>
      </w:r>
      <w:r w:rsidR="00DD1B4F">
        <w:rPr>
          <w:rFonts w:ascii="標楷體" w:hAnsi="標楷體" w:hint="eastAsia"/>
          <w:sz w:val="32"/>
          <w:szCs w:val="32"/>
        </w:rPr>
        <w:t>類科納入</w:t>
      </w:r>
      <w:r w:rsidR="001F51AE">
        <w:rPr>
          <w:rFonts w:ascii="標楷體" w:hAnsi="標楷體" w:hint="eastAsia"/>
          <w:sz w:val="32"/>
          <w:szCs w:val="32"/>
        </w:rPr>
        <w:t>多元</w:t>
      </w:r>
      <w:r w:rsidR="00AC34F8">
        <w:rPr>
          <w:rFonts w:ascii="標楷體" w:hAnsi="標楷體" w:hint="eastAsia"/>
          <w:sz w:val="32"/>
          <w:szCs w:val="32"/>
        </w:rPr>
        <w:t>評量</w:t>
      </w:r>
      <w:r w:rsidR="001F51AE">
        <w:rPr>
          <w:rFonts w:ascii="標楷體" w:hAnsi="標楷體" w:hint="eastAsia"/>
          <w:sz w:val="32"/>
          <w:szCs w:val="32"/>
        </w:rPr>
        <w:t>方式</w:t>
      </w:r>
      <w:r w:rsidR="00DD1B4F">
        <w:rPr>
          <w:rFonts w:ascii="標楷體" w:hAnsi="標楷體" w:hint="eastAsia"/>
          <w:sz w:val="32"/>
          <w:szCs w:val="32"/>
        </w:rPr>
        <w:t>，</w:t>
      </w:r>
      <w:proofErr w:type="gramStart"/>
      <w:r w:rsidR="00DD1B4F">
        <w:rPr>
          <w:rFonts w:ascii="標楷體" w:hAnsi="標楷體" w:hint="eastAsia"/>
          <w:sz w:val="32"/>
          <w:szCs w:val="32"/>
        </w:rPr>
        <w:t>俾</w:t>
      </w:r>
      <w:proofErr w:type="gramEnd"/>
      <w:r w:rsidR="00DD1B4F">
        <w:rPr>
          <w:rFonts w:ascii="標楷體" w:hAnsi="標楷體" w:hint="eastAsia"/>
          <w:sz w:val="32"/>
          <w:szCs w:val="32"/>
        </w:rPr>
        <w:t>為國家篩</w:t>
      </w:r>
      <w:r w:rsidR="007A447C">
        <w:rPr>
          <w:rFonts w:ascii="標楷體" w:hAnsi="標楷體" w:hint="eastAsia"/>
          <w:sz w:val="32"/>
          <w:szCs w:val="32"/>
        </w:rPr>
        <w:t>選</w:t>
      </w:r>
      <w:r w:rsidR="00DD1B4F">
        <w:rPr>
          <w:rFonts w:ascii="標楷體" w:hAnsi="標楷體" w:hint="eastAsia"/>
          <w:sz w:val="32"/>
          <w:szCs w:val="32"/>
        </w:rPr>
        <w:t>最</w:t>
      </w:r>
      <w:r w:rsidR="007A447C">
        <w:rPr>
          <w:rFonts w:ascii="標楷體" w:hAnsi="標楷體" w:hint="eastAsia"/>
          <w:sz w:val="32"/>
          <w:szCs w:val="32"/>
        </w:rPr>
        <w:t>合</w:t>
      </w:r>
      <w:r w:rsidR="00DD1B4F">
        <w:rPr>
          <w:rFonts w:ascii="標楷體" w:hAnsi="標楷體" w:hint="eastAsia"/>
          <w:sz w:val="32"/>
          <w:szCs w:val="32"/>
        </w:rPr>
        <w:t>適的</w:t>
      </w:r>
      <w:r w:rsidR="00AC34F8">
        <w:rPr>
          <w:rFonts w:ascii="標楷體" w:hAnsi="標楷體" w:hint="eastAsia"/>
          <w:sz w:val="32"/>
          <w:szCs w:val="32"/>
        </w:rPr>
        <w:t>公務</w:t>
      </w:r>
      <w:r w:rsidR="00DD1B4F">
        <w:rPr>
          <w:rFonts w:ascii="標楷體" w:hAnsi="標楷體" w:hint="eastAsia"/>
          <w:sz w:val="32"/>
          <w:szCs w:val="32"/>
        </w:rPr>
        <w:t>人才。</w:t>
      </w:r>
    </w:p>
    <w:p w14:paraId="482C1454" w14:textId="363EA46F" w:rsidR="00633C43" w:rsidRPr="00475C44" w:rsidRDefault="00F554DA" w:rsidP="00B37830">
      <w:pPr>
        <w:kinsoku w:val="0"/>
        <w:overflowPunct w:val="0"/>
        <w:snapToGrid w:val="0"/>
        <w:spacing w:line="520" w:lineRule="atLeast"/>
        <w:ind w:leftChars="99" w:left="994" w:hangingChars="205" w:hanging="657"/>
        <w:jc w:val="both"/>
        <w:textAlignment w:val="baseline"/>
        <w:rPr>
          <w:rFonts w:ascii="標楷體" w:hAnsi="標楷體"/>
          <w:sz w:val="32"/>
          <w:szCs w:val="32"/>
        </w:rPr>
      </w:pPr>
      <w:r>
        <w:rPr>
          <w:rFonts w:ascii="標楷體" w:hAnsi="標楷體" w:hint="eastAsia"/>
          <w:b/>
          <w:color w:val="FF0000"/>
          <w:sz w:val="32"/>
          <w:szCs w:val="32"/>
        </w:rPr>
        <w:t xml:space="preserve">  </w:t>
      </w:r>
      <w:proofErr w:type="gramStart"/>
      <w:r w:rsidR="00475C44" w:rsidRPr="00475C44">
        <w:rPr>
          <w:rFonts w:ascii="標楷體" w:hAnsi="標楷體" w:hint="eastAsia"/>
          <w:b/>
          <w:bCs/>
          <w:sz w:val="32"/>
          <w:szCs w:val="32"/>
        </w:rPr>
        <w:t>許部長舒翔</w:t>
      </w:r>
      <w:r w:rsidR="00BD0EF9" w:rsidRPr="00475C44">
        <w:rPr>
          <w:rFonts w:ascii="標楷體" w:hAnsi="標楷體" w:hint="eastAsia"/>
          <w:b/>
          <w:bCs/>
          <w:sz w:val="32"/>
          <w:szCs w:val="32"/>
        </w:rPr>
        <w:t>補充</w:t>
      </w:r>
      <w:proofErr w:type="gramEnd"/>
      <w:r w:rsidR="00BD0EF9" w:rsidRPr="00475C44">
        <w:rPr>
          <w:rFonts w:ascii="標楷體" w:hAnsi="標楷體" w:hint="eastAsia"/>
          <w:b/>
          <w:bCs/>
          <w:sz w:val="32"/>
          <w:szCs w:val="32"/>
        </w:rPr>
        <w:t>報告：</w:t>
      </w:r>
      <w:r w:rsidR="00BD0EF9" w:rsidRPr="00475C44">
        <w:rPr>
          <w:rFonts w:ascii="標楷體" w:hAnsi="標楷體" w:hint="eastAsia"/>
          <w:sz w:val="32"/>
          <w:szCs w:val="32"/>
        </w:rPr>
        <w:t>對</w:t>
      </w:r>
      <w:r w:rsidR="00086C73" w:rsidRPr="00475C44">
        <w:rPr>
          <w:rFonts w:ascii="標楷體" w:hAnsi="標楷體" w:hint="eastAsia"/>
          <w:sz w:val="32"/>
          <w:szCs w:val="32"/>
        </w:rPr>
        <w:t>院長及</w:t>
      </w:r>
      <w:r w:rsidR="00BD0EF9" w:rsidRPr="00475C44">
        <w:rPr>
          <w:rFonts w:ascii="標楷體" w:hAnsi="標楷體" w:hint="eastAsia"/>
          <w:sz w:val="32"/>
          <w:szCs w:val="32"/>
        </w:rPr>
        <w:t>各委員意見加以說明(略)。</w:t>
      </w:r>
    </w:p>
    <w:p w14:paraId="0224A080" w14:textId="6949A4C5" w:rsidR="009D1231" w:rsidRPr="00C97517" w:rsidRDefault="002F0B59" w:rsidP="00B37830">
      <w:pPr>
        <w:pStyle w:val="a"/>
        <w:numPr>
          <w:ilvl w:val="0"/>
          <w:numId w:val="0"/>
        </w:numPr>
        <w:snapToGrid w:val="0"/>
        <w:spacing w:line="520" w:lineRule="atLeast"/>
        <w:ind w:leftChars="104" w:left="966" w:hangingChars="191" w:hanging="612"/>
        <w:contextualSpacing w:val="0"/>
        <w:jc w:val="both"/>
        <w:rPr>
          <w:rFonts w:ascii="標楷體" w:hAnsi="標楷體"/>
          <w:color w:val="FF0000"/>
          <w:sz w:val="32"/>
          <w:szCs w:val="32"/>
        </w:rPr>
      </w:pPr>
      <w:r>
        <w:rPr>
          <w:rFonts w:ascii="標楷體" w:hAnsi="標楷體" w:hint="eastAsia"/>
          <w:b/>
          <w:color w:val="FF0000"/>
          <w:sz w:val="32"/>
          <w:szCs w:val="32"/>
        </w:rPr>
        <w:t xml:space="preserve">  </w:t>
      </w:r>
      <w:r w:rsidR="009D1231" w:rsidRPr="00C97517">
        <w:rPr>
          <w:rFonts w:ascii="標楷體" w:hAnsi="標楷體" w:hint="eastAsia"/>
          <w:b/>
          <w:bCs/>
          <w:sz w:val="32"/>
          <w:szCs w:val="32"/>
        </w:rPr>
        <w:t>決定：</w:t>
      </w:r>
      <w:proofErr w:type="gramStart"/>
      <w:r w:rsidR="009E4F12" w:rsidRPr="00C97517">
        <w:rPr>
          <w:rFonts w:ascii="標楷體" w:hAnsi="標楷體" w:hint="eastAsia"/>
          <w:sz w:val="32"/>
          <w:szCs w:val="32"/>
        </w:rPr>
        <w:t>洽悉</w:t>
      </w:r>
      <w:r w:rsidR="009D1231" w:rsidRPr="00C97517">
        <w:rPr>
          <w:rFonts w:ascii="標楷體" w:hAnsi="標楷體" w:hint="eastAsia"/>
          <w:sz w:val="32"/>
          <w:szCs w:val="32"/>
        </w:rPr>
        <w:t>。</w:t>
      </w:r>
      <w:proofErr w:type="gramEnd"/>
    </w:p>
    <w:p w14:paraId="1C71B531" w14:textId="2000F5BF" w:rsidR="005E47E6" w:rsidRDefault="00ED245A" w:rsidP="000D29A9">
      <w:pPr>
        <w:kinsoku w:val="0"/>
        <w:overflowPunct w:val="0"/>
        <w:snapToGrid w:val="0"/>
        <w:spacing w:line="520" w:lineRule="atLeast"/>
        <w:ind w:leftChars="12" w:left="1295" w:hangingChars="392" w:hanging="1254"/>
        <w:jc w:val="both"/>
        <w:textAlignment w:val="baseline"/>
        <w:rPr>
          <w:rFonts w:ascii="標楷體" w:hAnsi="標楷體"/>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8" w:name="_Hlk111121745"/>
      <w:bookmarkStart w:id="9" w:name="_Hlk12019529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8"/>
    </w:p>
    <w:p w14:paraId="5FE056DC" w14:textId="752F1A85" w:rsidR="00F95C24" w:rsidRDefault="00F95C24" w:rsidP="00F95C24">
      <w:pPr>
        <w:kinsoku w:val="0"/>
        <w:overflowPunct w:val="0"/>
        <w:snapToGrid w:val="0"/>
        <w:spacing w:line="520" w:lineRule="atLeast"/>
        <w:ind w:leftChars="12" w:left="991" w:hangingChars="297" w:hanging="950"/>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proofErr w:type="gramStart"/>
      <w:r w:rsidRPr="00F95C24">
        <w:rPr>
          <w:rFonts w:ascii="標楷體" w:hAnsi="標楷體" w:hint="eastAsia"/>
          <w:color w:val="000000" w:themeColor="text1"/>
          <w:spacing w:val="-6"/>
          <w:sz w:val="32"/>
          <w:szCs w:val="32"/>
        </w:rPr>
        <w:t>考選部函請</w:t>
      </w:r>
      <w:proofErr w:type="gramEnd"/>
      <w:r w:rsidRPr="00F95C24">
        <w:rPr>
          <w:rFonts w:ascii="標楷體" w:hAnsi="標楷體" w:hint="eastAsia"/>
          <w:color w:val="000000" w:themeColor="text1"/>
          <w:spacing w:val="-6"/>
          <w:sz w:val="32"/>
          <w:szCs w:val="32"/>
        </w:rPr>
        <w:t>增列111年特種考試地方政府公務人員考試需用</w:t>
      </w:r>
      <w:r w:rsidRPr="00F95C24">
        <w:rPr>
          <w:rFonts w:ascii="標楷體" w:hAnsi="標楷體" w:hint="eastAsia"/>
          <w:color w:val="000000" w:themeColor="text1"/>
          <w:sz w:val="32"/>
          <w:szCs w:val="32"/>
        </w:rPr>
        <w:t>名額682名一案，報請查照。</w:t>
      </w:r>
    </w:p>
    <w:bookmarkEnd w:id="9"/>
    <w:p w14:paraId="2D26488E" w14:textId="6A40AA3A" w:rsidR="00FA729A" w:rsidRDefault="00F95C24" w:rsidP="00F95C24">
      <w:pPr>
        <w:kinsoku w:val="0"/>
        <w:overflowPunct w:val="0"/>
        <w:snapToGrid w:val="0"/>
        <w:spacing w:line="520" w:lineRule="atLeast"/>
        <w:ind w:leftChars="12" w:left="991" w:hangingChars="297" w:hanging="950"/>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00FA729A" w:rsidRPr="00F73190">
        <w:rPr>
          <w:rFonts w:ascii="標楷體" w:hAnsi="標楷體" w:hint="eastAsia"/>
          <w:b/>
          <w:bCs/>
          <w:sz w:val="32"/>
          <w:szCs w:val="32"/>
        </w:rPr>
        <w:t>姚委員立德：</w:t>
      </w:r>
      <w:r w:rsidR="00F73190" w:rsidRPr="00F73190">
        <w:rPr>
          <w:rFonts w:ascii="標楷體" w:hAnsi="標楷體" w:hint="eastAsia"/>
          <w:sz w:val="32"/>
          <w:szCs w:val="32"/>
        </w:rPr>
        <w:t>本次地方特考提報</w:t>
      </w:r>
      <w:proofErr w:type="gramStart"/>
      <w:r w:rsidR="00F73190" w:rsidRPr="00F73190">
        <w:rPr>
          <w:rFonts w:ascii="標楷體" w:hAnsi="標楷體" w:hint="eastAsia"/>
          <w:sz w:val="32"/>
          <w:szCs w:val="32"/>
        </w:rPr>
        <w:t>增列需用</w:t>
      </w:r>
      <w:proofErr w:type="gramEnd"/>
      <w:r w:rsidR="00F73190" w:rsidRPr="00F73190">
        <w:rPr>
          <w:rFonts w:ascii="標楷體" w:hAnsi="標楷體" w:hint="eastAsia"/>
          <w:sz w:val="32"/>
          <w:szCs w:val="32"/>
        </w:rPr>
        <w:t>名額，部</w:t>
      </w:r>
      <w:proofErr w:type="gramStart"/>
      <w:r w:rsidR="00F73190" w:rsidRPr="00F73190">
        <w:rPr>
          <w:rFonts w:ascii="標楷體" w:hAnsi="標楷體" w:hint="eastAsia"/>
          <w:sz w:val="32"/>
          <w:szCs w:val="32"/>
        </w:rPr>
        <w:t>分類科因報考</w:t>
      </w:r>
      <w:proofErr w:type="gramEnd"/>
      <w:r w:rsidR="00F73190" w:rsidRPr="00F73190">
        <w:rPr>
          <w:rFonts w:ascii="標楷體" w:hAnsi="標楷體" w:hint="eastAsia"/>
          <w:sz w:val="32"/>
          <w:szCs w:val="32"/>
        </w:rPr>
        <w:t>人數不足10人，或增列後總需用名額已逾報考人數1/2不得增列。考量用人機關提出增列名額時，或許未能得知報考人數，建議未來作業適時告知用人機關各類科報考人數，期能相應調整</w:t>
      </w:r>
      <w:proofErr w:type="gramStart"/>
      <w:r w:rsidR="00F73190" w:rsidRPr="00F73190">
        <w:rPr>
          <w:rFonts w:ascii="標楷體" w:hAnsi="標楷體" w:hint="eastAsia"/>
          <w:sz w:val="32"/>
          <w:szCs w:val="32"/>
        </w:rPr>
        <w:t>增列需用</w:t>
      </w:r>
      <w:proofErr w:type="gramEnd"/>
      <w:r w:rsidR="00F73190" w:rsidRPr="00F73190">
        <w:rPr>
          <w:rFonts w:ascii="標楷體" w:hAnsi="標楷體" w:hint="eastAsia"/>
          <w:sz w:val="32"/>
          <w:szCs w:val="32"/>
        </w:rPr>
        <w:t>名額。</w:t>
      </w:r>
    </w:p>
    <w:p w14:paraId="434DB9CC" w14:textId="4DCF712D" w:rsidR="00FA729A" w:rsidRDefault="00FA729A" w:rsidP="00F95C24">
      <w:pPr>
        <w:kinsoku w:val="0"/>
        <w:overflowPunct w:val="0"/>
        <w:snapToGrid w:val="0"/>
        <w:spacing w:line="520" w:lineRule="atLeast"/>
        <w:ind w:leftChars="12" w:left="991" w:hangingChars="297" w:hanging="950"/>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F73190">
        <w:rPr>
          <w:rFonts w:ascii="標楷體" w:hAnsi="標楷體" w:hint="eastAsia"/>
          <w:b/>
          <w:bCs/>
          <w:color w:val="000000" w:themeColor="text1"/>
          <w:sz w:val="32"/>
          <w:szCs w:val="32"/>
        </w:rPr>
        <w:t>顏司長惠玲補充報告：</w:t>
      </w:r>
      <w:r w:rsidRPr="00FA729A">
        <w:rPr>
          <w:rFonts w:ascii="標楷體" w:hAnsi="標楷體" w:hint="eastAsia"/>
          <w:color w:val="000000" w:themeColor="text1"/>
          <w:sz w:val="32"/>
          <w:szCs w:val="32"/>
        </w:rPr>
        <w:t>對委員意見加以說明(略)。</w:t>
      </w:r>
    </w:p>
    <w:p w14:paraId="2B195608" w14:textId="12DD1A52" w:rsidR="00F95C24" w:rsidRDefault="00FA729A" w:rsidP="00F95C24">
      <w:pPr>
        <w:kinsoku w:val="0"/>
        <w:overflowPunct w:val="0"/>
        <w:snapToGrid w:val="0"/>
        <w:spacing w:line="520" w:lineRule="atLeast"/>
        <w:ind w:leftChars="12" w:left="991" w:hangingChars="297" w:hanging="950"/>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95C24" w:rsidRPr="00C97517">
        <w:rPr>
          <w:rFonts w:ascii="標楷體" w:hAnsi="標楷體" w:hint="eastAsia"/>
          <w:b/>
          <w:bCs/>
          <w:sz w:val="32"/>
          <w:szCs w:val="32"/>
        </w:rPr>
        <w:t>決定：</w:t>
      </w:r>
      <w:r w:rsidR="00F95C24" w:rsidRPr="00F95C24">
        <w:rPr>
          <w:rFonts w:ascii="標楷體" w:hAnsi="標楷體" w:hint="eastAsia"/>
          <w:sz w:val="32"/>
          <w:szCs w:val="32"/>
        </w:rPr>
        <w:t>准予增列</w:t>
      </w:r>
      <w:r w:rsidR="00F95C24" w:rsidRPr="00C97517">
        <w:rPr>
          <w:rFonts w:ascii="標楷體" w:hAnsi="標楷體" w:hint="eastAsia"/>
          <w:sz w:val="32"/>
          <w:szCs w:val="32"/>
        </w:rPr>
        <w:t>。</w:t>
      </w:r>
    </w:p>
    <w:p w14:paraId="37E55FB2" w14:textId="72F60CEF" w:rsidR="007B470A" w:rsidRDefault="00A063F0" w:rsidP="00FF1C72">
      <w:pPr>
        <w:kinsoku w:val="0"/>
        <w:overflowPunct w:val="0"/>
        <w:snapToGrid w:val="0"/>
        <w:spacing w:beforeLines="50" w:before="240" w:line="520" w:lineRule="atLeast"/>
        <w:jc w:val="both"/>
        <w:textAlignment w:val="baseline"/>
        <w:rPr>
          <w:rFonts w:ascii="標楷體" w:hAnsi="標楷體"/>
          <w:sz w:val="32"/>
          <w:szCs w:val="32"/>
        </w:rPr>
      </w:pPr>
      <w:r w:rsidRPr="00B571AF">
        <w:rPr>
          <w:rFonts w:ascii="標楷體" w:hAnsi="標楷體" w:hint="eastAsia"/>
          <w:sz w:val="32"/>
          <w:szCs w:val="32"/>
        </w:rPr>
        <w:t>貳</w:t>
      </w:r>
      <w:r w:rsidR="00DB18D8" w:rsidRPr="00B571AF">
        <w:rPr>
          <w:rFonts w:ascii="標楷體" w:hAnsi="標楷體"/>
          <w:sz w:val="32"/>
          <w:szCs w:val="32"/>
        </w:rPr>
        <w:t>、討論事項</w:t>
      </w:r>
    </w:p>
    <w:p w14:paraId="645B21C9" w14:textId="52AAC0D5" w:rsidR="00814B6E" w:rsidRDefault="00814B6E" w:rsidP="00D462E3">
      <w:pPr>
        <w:kinsoku w:val="0"/>
        <w:overflowPunct w:val="0"/>
        <w:snapToGrid w:val="0"/>
        <w:spacing w:line="520" w:lineRule="atLeast"/>
        <w:ind w:left="643" w:hangingChars="201" w:hanging="643"/>
        <w:jc w:val="both"/>
        <w:textAlignment w:val="baseline"/>
        <w:rPr>
          <w:rFonts w:ascii="標楷體" w:hAnsi="標楷體"/>
          <w:sz w:val="32"/>
          <w:szCs w:val="32"/>
        </w:rPr>
      </w:pPr>
      <w:r>
        <w:rPr>
          <w:rFonts w:ascii="標楷體" w:hAnsi="標楷體" w:hint="eastAsia"/>
          <w:sz w:val="32"/>
          <w:szCs w:val="32"/>
        </w:rPr>
        <w:t xml:space="preserve">    </w:t>
      </w:r>
      <w:proofErr w:type="gramStart"/>
      <w:r w:rsidR="00D462E3" w:rsidRPr="00D462E3">
        <w:rPr>
          <w:rFonts w:ascii="標楷體" w:hAnsi="標楷體" w:hint="eastAsia"/>
          <w:spacing w:val="-4"/>
          <w:sz w:val="32"/>
          <w:szCs w:val="32"/>
        </w:rPr>
        <w:t>考選部函請</w:t>
      </w:r>
      <w:proofErr w:type="gramEnd"/>
      <w:r w:rsidR="00D462E3" w:rsidRPr="00D462E3">
        <w:rPr>
          <w:rFonts w:ascii="標楷體" w:hAnsi="標楷體" w:hint="eastAsia"/>
          <w:spacing w:val="-4"/>
          <w:sz w:val="32"/>
          <w:szCs w:val="32"/>
        </w:rPr>
        <w:t>舉辦112年公務人員特種考試關務人員、身心障礙</w:t>
      </w:r>
      <w:r w:rsidR="00D462E3" w:rsidRPr="00D462E3">
        <w:rPr>
          <w:rFonts w:ascii="標楷體" w:hAnsi="標楷體" w:hint="eastAsia"/>
          <w:sz w:val="32"/>
          <w:szCs w:val="32"/>
        </w:rPr>
        <w:t>人員考試及112年國軍上校以上軍官轉任公務人員考試，並請同意</w:t>
      </w:r>
      <w:proofErr w:type="gramStart"/>
      <w:r w:rsidR="00D462E3" w:rsidRPr="00D462E3">
        <w:rPr>
          <w:rFonts w:ascii="標楷體" w:hAnsi="標楷體" w:hint="eastAsia"/>
          <w:sz w:val="32"/>
          <w:szCs w:val="32"/>
        </w:rPr>
        <w:t>組設典試</w:t>
      </w:r>
      <w:proofErr w:type="gramEnd"/>
      <w:r w:rsidR="00D462E3" w:rsidRPr="00D462E3">
        <w:rPr>
          <w:rFonts w:ascii="標楷體" w:hAnsi="標楷體" w:hint="eastAsia"/>
          <w:sz w:val="32"/>
          <w:szCs w:val="32"/>
        </w:rPr>
        <w:t>委員會</w:t>
      </w:r>
      <w:proofErr w:type="gramStart"/>
      <w:r w:rsidR="00D462E3" w:rsidRPr="00D462E3">
        <w:rPr>
          <w:rFonts w:ascii="標楷體" w:hAnsi="標楷體" w:hint="eastAsia"/>
          <w:sz w:val="32"/>
          <w:szCs w:val="32"/>
        </w:rPr>
        <w:t>辦理典</w:t>
      </w:r>
      <w:proofErr w:type="gramEnd"/>
      <w:r w:rsidR="00D462E3" w:rsidRPr="00D462E3">
        <w:rPr>
          <w:rFonts w:ascii="標楷體" w:hAnsi="標楷體" w:hint="eastAsia"/>
          <w:sz w:val="32"/>
          <w:szCs w:val="32"/>
        </w:rPr>
        <w:t>試事宜及</w:t>
      </w:r>
      <w:proofErr w:type="gramStart"/>
      <w:r w:rsidR="00D462E3" w:rsidRPr="00D462E3">
        <w:rPr>
          <w:rFonts w:ascii="標楷體" w:hAnsi="標楷體" w:hint="eastAsia"/>
          <w:sz w:val="32"/>
          <w:szCs w:val="32"/>
        </w:rPr>
        <w:t>核提典</w:t>
      </w:r>
      <w:proofErr w:type="gramEnd"/>
      <w:r w:rsidR="00D462E3" w:rsidRPr="00D462E3">
        <w:rPr>
          <w:rFonts w:ascii="標楷體" w:hAnsi="標楷體" w:hint="eastAsia"/>
          <w:sz w:val="32"/>
          <w:szCs w:val="32"/>
        </w:rPr>
        <w:t>試委員長一案，請討論。</w:t>
      </w:r>
    </w:p>
    <w:p w14:paraId="18E2570C" w14:textId="1D11179B" w:rsidR="00D462E3" w:rsidRPr="00D462E3" w:rsidRDefault="00D462E3" w:rsidP="00D462E3">
      <w:pPr>
        <w:kinsoku w:val="0"/>
        <w:overflowPunct w:val="0"/>
        <w:snapToGrid w:val="0"/>
        <w:spacing w:line="520" w:lineRule="atLeast"/>
        <w:ind w:left="643" w:hangingChars="201" w:hanging="643"/>
        <w:jc w:val="both"/>
        <w:textAlignment w:val="baseline"/>
        <w:rPr>
          <w:rFonts w:ascii="標楷體" w:hAnsi="標楷體"/>
          <w:sz w:val="32"/>
          <w:szCs w:val="32"/>
        </w:rPr>
      </w:pPr>
      <w:r>
        <w:rPr>
          <w:rFonts w:ascii="標楷體" w:hAnsi="標楷體" w:hint="eastAsia"/>
          <w:sz w:val="32"/>
          <w:szCs w:val="32"/>
        </w:rPr>
        <w:t xml:space="preserve">  </w:t>
      </w:r>
      <w:r w:rsidR="00B939A8">
        <w:rPr>
          <w:rFonts w:ascii="標楷體" w:hAnsi="標楷體" w:hint="eastAsia"/>
          <w:sz w:val="32"/>
          <w:szCs w:val="32"/>
        </w:rPr>
        <w:t xml:space="preserve">  </w:t>
      </w:r>
      <w:r w:rsidRPr="00E00985">
        <w:rPr>
          <w:rFonts w:ascii="標楷體" w:hAnsi="標楷體" w:hint="eastAsia"/>
          <w:b/>
          <w:bCs/>
          <w:sz w:val="32"/>
          <w:szCs w:val="32"/>
        </w:rPr>
        <w:t>決議：</w:t>
      </w:r>
      <w:r w:rsidRPr="00D462E3">
        <w:rPr>
          <w:rFonts w:ascii="標楷體" w:hAnsi="標楷體" w:hint="eastAsia"/>
          <w:sz w:val="32"/>
          <w:szCs w:val="32"/>
        </w:rPr>
        <w:t>1.照案通過，請</w:t>
      </w:r>
      <w:proofErr w:type="gramStart"/>
      <w:r w:rsidR="00BA679F" w:rsidRPr="00BA679F">
        <w:rPr>
          <w:rFonts w:ascii="標楷體" w:hAnsi="標楷體" w:hint="eastAsia"/>
          <w:sz w:val="32"/>
          <w:szCs w:val="32"/>
        </w:rPr>
        <w:t>陳</w:t>
      </w:r>
      <w:r w:rsidRPr="00BA679F">
        <w:rPr>
          <w:rFonts w:ascii="標楷體" w:hAnsi="標楷體" w:hint="eastAsia"/>
          <w:sz w:val="32"/>
          <w:szCs w:val="32"/>
        </w:rPr>
        <w:t>委員</w:t>
      </w:r>
      <w:r w:rsidR="00BA679F" w:rsidRPr="00BA679F">
        <w:rPr>
          <w:rFonts w:ascii="標楷體" w:hAnsi="標楷體" w:hint="eastAsia"/>
          <w:sz w:val="32"/>
          <w:szCs w:val="32"/>
        </w:rPr>
        <w:t>慈陽</w:t>
      </w:r>
      <w:r w:rsidRPr="00D462E3">
        <w:rPr>
          <w:rFonts w:ascii="標楷體" w:hAnsi="標楷體" w:hint="eastAsia"/>
          <w:sz w:val="32"/>
          <w:szCs w:val="32"/>
        </w:rPr>
        <w:t>擔任</w:t>
      </w:r>
      <w:proofErr w:type="gramEnd"/>
      <w:r w:rsidRPr="00D462E3">
        <w:rPr>
          <w:rFonts w:ascii="標楷體" w:hAnsi="標楷體" w:hint="eastAsia"/>
          <w:sz w:val="32"/>
          <w:szCs w:val="32"/>
        </w:rPr>
        <w:t>本</w:t>
      </w:r>
      <w:proofErr w:type="gramStart"/>
      <w:r w:rsidRPr="00D462E3">
        <w:rPr>
          <w:rFonts w:ascii="標楷體" w:hAnsi="標楷體" w:hint="eastAsia"/>
          <w:sz w:val="32"/>
          <w:szCs w:val="32"/>
        </w:rPr>
        <w:t>考試典</w:t>
      </w:r>
      <w:proofErr w:type="gramEnd"/>
      <w:r w:rsidRPr="00D462E3">
        <w:rPr>
          <w:rFonts w:ascii="標楷體" w:hAnsi="標楷體" w:hint="eastAsia"/>
          <w:sz w:val="32"/>
          <w:szCs w:val="32"/>
        </w:rPr>
        <w:t>試委員長。</w:t>
      </w:r>
    </w:p>
    <w:p w14:paraId="56D37719" w14:textId="7E28AF3B" w:rsidR="00FC54FA" w:rsidRPr="00B571AF" w:rsidRDefault="00D462E3" w:rsidP="00D462E3">
      <w:pPr>
        <w:kinsoku w:val="0"/>
        <w:overflowPunct w:val="0"/>
        <w:snapToGrid w:val="0"/>
        <w:spacing w:line="520" w:lineRule="atLeast"/>
        <w:ind w:left="643" w:hangingChars="201" w:hanging="643"/>
        <w:jc w:val="both"/>
        <w:textAlignment w:val="baseline"/>
        <w:rPr>
          <w:rFonts w:ascii="標楷體" w:hAnsi="標楷體"/>
          <w:sz w:val="32"/>
          <w:szCs w:val="32"/>
        </w:rPr>
      </w:pPr>
      <w:r w:rsidRPr="00D462E3">
        <w:rPr>
          <w:rFonts w:ascii="標楷體" w:hAnsi="標楷體" w:hint="eastAsia"/>
          <w:sz w:val="32"/>
          <w:szCs w:val="32"/>
        </w:rPr>
        <w:t xml:space="preserve">        </w:t>
      </w:r>
      <w:r w:rsidR="00B939A8">
        <w:rPr>
          <w:rFonts w:ascii="標楷體" w:hAnsi="標楷體" w:hint="eastAsia"/>
          <w:sz w:val="32"/>
          <w:szCs w:val="32"/>
        </w:rPr>
        <w:t xml:space="preserve">  </w:t>
      </w:r>
      <w:r w:rsidRPr="00D462E3">
        <w:rPr>
          <w:rFonts w:ascii="標楷體" w:hAnsi="標楷體" w:hint="eastAsia"/>
          <w:sz w:val="32"/>
          <w:szCs w:val="32"/>
        </w:rPr>
        <w:t>2.會議紀錄同時確定。</w:t>
      </w:r>
    </w:p>
    <w:p w14:paraId="5A251458" w14:textId="24E9D224" w:rsidR="00DB18D8" w:rsidRPr="00BE7035" w:rsidRDefault="00A063F0" w:rsidP="00FF1C72">
      <w:pPr>
        <w:pStyle w:val="2"/>
        <w:overflowPunct w:val="0"/>
        <w:snapToGrid w:val="0"/>
        <w:spacing w:beforeLines="50" w:before="240" w:line="520" w:lineRule="atLeast"/>
        <w:ind w:left="198" w:hangingChars="62" w:hanging="198"/>
        <w:rPr>
          <w:rFonts w:ascii="標楷體" w:hAnsi="標楷體"/>
        </w:rPr>
      </w:pPr>
      <w:r w:rsidRPr="00BE7035">
        <w:rPr>
          <w:rFonts w:ascii="標楷體" w:hAnsi="標楷體" w:hint="eastAsia"/>
        </w:rPr>
        <w:lastRenderedPageBreak/>
        <w:t>參</w:t>
      </w:r>
      <w:r w:rsidR="00DB18D8" w:rsidRPr="00BE7035">
        <w:rPr>
          <w:rFonts w:ascii="標楷體" w:hAnsi="標楷體"/>
        </w:rPr>
        <w:t>、臨時動議</w:t>
      </w:r>
    </w:p>
    <w:p w14:paraId="1EA7E872" w14:textId="3C6A5826" w:rsidR="00E3114E" w:rsidRDefault="008E4C42" w:rsidP="00123FF1">
      <w:pPr>
        <w:pStyle w:val="2"/>
        <w:overflowPunct w:val="0"/>
        <w:snapToGrid w:val="0"/>
        <w:spacing w:line="520" w:lineRule="atLeast"/>
        <w:ind w:leftChars="56" w:left="932" w:hangingChars="232" w:hanging="742"/>
        <w:rPr>
          <w:rFonts w:ascii="標楷體" w:hAnsi="標楷體"/>
        </w:rPr>
      </w:pPr>
      <w:r w:rsidRPr="00BE7035">
        <w:rPr>
          <w:rFonts w:ascii="標楷體" w:hAnsi="標楷體" w:hint="eastAsia"/>
        </w:rPr>
        <w:t xml:space="preserve"> </w:t>
      </w:r>
      <w:r w:rsidR="00123FF1">
        <w:rPr>
          <w:rFonts w:ascii="標楷體" w:hAnsi="標楷體" w:hint="eastAsia"/>
        </w:rPr>
        <w:t>一、</w:t>
      </w:r>
      <w:r w:rsidR="00BB734C" w:rsidRPr="00BB734C">
        <w:rPr>
          <w:rFonts w:ascii="標楷體" w:hAnsi="標楷體" w:hint="eastAsia"/>
          <w:spacing w:val="-10"/>
        </w:rPr>
        <w:t>考選</w:t>
      </w:r>
      <w:proofErr w:type="gramStart"/>
      <w:r w:rsidR="00BB734C" w:rsidRPr="00BB734C">
        <w:rPr>
          <w:rFonts w:ascii="標楷體" w:hAnsi="標楷體" w:hint="eastAsia"/>
          <w:spacing w:val="-10"/>
        </w:rPr>
        <w:t>部商同典</w:t>
      </w:r>
      <w:proofErr w:type="gramEnd"/>
      <w:r w:rsidR="00BB734C" w:rsidRPr="00BB734C">
        <w:rPr>
          <w:rFonts w:ascii="標楷體" w:hAnsi="標楷體" w:hint="eastAsia"/>
          <w:spacing w:val="-10"/>
        </w:rPr>
        <w:t>試委員長提：111年公務人員特種考試司法人員、法務部調查局調查人員、海岸巡防人員、移民行政人員考試及</w:t>
      </w:r>
      <w:r w:rsidR="00BB734C" w:rsidRPr="00B939A8">
        <w:rPr>
          <w:rFonts w:ascii="標楷體" w:hAnsi="標楷體" w:hint="eastAsia"/>
          <w:spacing w:val="-12"/>
        </w:rPr>
        <w:t>111年</w:t>
      </w:r>
      <w:proofErr w:type="gramStart"/>
      <w:r w:rsidR="00BB734C" w:rsidRPr="00B939A8">
        <w:rPr>
          <w:rFonts w:ascii="標楷體" w:hAnsi="標楷體" w:hint="eastAsia"/>
          <w:spacing w:val="-12"/>
        </w:rPr>
        <w:t>未具擬任</w:t>
      </w:r>
      <w:proofErr w:type="gramEnd"/>
      <w:r w:rsidR="00BB734C" w:rsidRPr="00B939A8">
        <w:rPr>
          <w:rFonts w:ascii="標楷體" w:hAnsi="標楷體" w:hint="eastAsia"/>
          <w:spacing w:val="-12"/>
        </w:rPr>
        <w:t>職務任用資格者取得法官遴選資格考試解除聘用</w:t>
      </w:r>
      <w:r w:rsidR="00BB734C" w:rsidRPr="00BB734C">
        <w:rPr>
          <w:rFonts w:ascii="標楷體" w:hAnsi="標楷體" w:hint="eastAsia"/>
          <w:spacing w:val="-10"/>
        </w:rPr>
        <w:t>委員1名名單一案，請討論</w:t>
      </w:r>
      <w:r w:rsidR="00B939A8">
        <w:rPr>
          <w:rFonts w:ascii="標楷體" w:hAnsi="標楷體" w:hint="eastAsia"/>
          <w:spacing w:val="-10"/>
        </w:rPr>
        <w:t>。</w:t>
      </w:r>
    </w:p>
    <w:p w14:paraId="63E6F86B" w14:textId="73913171" w:rsidR="00123FF1" w:rsidRDefault="00123FF1" w:rsidP="00714412">
      <w:pPr>
        <w:pStyle w:val="2"/>
        <w:overflowPunct w:val="0"/>
        <w:snapToGrid w:val="0"/>
        <w:spacing w:line="520" w:lineRule="atLeast"/>
        <w:ind w:leftChars="37" w:left="990" w:hangingChars="270" w:hanging="864"/>
        <w:rPr>
          <w:rFonts w:ascii="標楷體" w:hAnsi="標楷體"/>
          <w:bCs/>
        </w:rPr>
      </w:pPr>
      <w:r>
        <w:rPr>
          <w:rFonts w:ascii="標楷體" w:hAnsi="標楷體" w:hint="eastAsia"/>
        </w:rPr>
        <w:t xml:space="preserve">   </w:t>
      </w:r>
      <w:r w:rsidRPr="00123FF1">
        <w:rPr>
          <w:rFonts w:ascii="標楷體" w:hAnsi="標楷體" w:hint="eastAsia"/>
          <w:b/>
        </w:rPr>
        <w:t>決議：</w:t>
      </w:r>
      <w:r w:rsidRPr="00123FF1">
        <w:rPr>
          <w:rFonts w:ascii="標楷體" w:hAnsi="標楷體" w:hint="eastAsia"/>
          <w:bCs/>
        </w:rPr>
        <w:t>照名單通過。</w:t>
      </w:r>
    </w:p>
    <w:p w14:paraId="2422B7AF" w14:textId="234FAA66" w:rsidR="00123FF1" w:rsidRDefault="00123FF1" w:rsidP="006A64C6">
      <w:pPr>
        <w:pStyle w:val="2"/>
        <w:overflowPunct w:val="0"/>
        <w:snapToGrid w:val="0"/>
        <w:spacing w:line="520" w:lineRule="atLeast"/>
        <w:ind w:leftChars="1" w:left="938" w:hangingChars="292" w:hanging="935"/>
        <w:rPr>
          <w:rFonts w:ascii="標楷體" w:hAnsi="標楷體"/>
          <w:bCs/>
        </w:rPr>
      </w:pPr>
      <w:r>
        <w:rPr>
          <w:rFonts w:ascii="標楷體" w:hAnsi="標楷體" w:hint="eastAsia"/>
          <w:b/>
        </w:rPr>
        <w:t xml:space="preserve"> </w:t>
      </w:r>
      <w:r w:rsidRPr="00123FF1">
        <w:rPr>
          <w:rFonts w:ascii="標楷體" w:hAnsi="標楷體" w:hint="eastAsia"/>
          <w:bCs/>
        </w:rPr>
        <w:t xml:space="preserve"> 二、</w:t>
      </w:r>
      <w:r w:rsidR="00BB734C" w:rsidRPr="00BB734C">
        <w:rPr>
          <w:rFonts w:ascii="標楷體" w:hAnsi="標楷體" w:hint="eastAsia"/>
          <w:bCs/>
          <w:spacing w:val="-10"/>
        </w:rPr>
        <w:t>考選</w:t>
      </w:r>
      <w:proofErr w:type="gramStart"/>
      <w:r w:rsidR="00BB734C" w:rsidRPr="00BB734C">
        <w:rPr>
          <w:rFonts w:ascii="標楷體" w:hAnsi="標楷體" w:hint="eastAsia"/>
          <w:bCs/>
          <w:spacing w:val="-10"/>
        </w:rPr>
        <w:t>部商同典</w:t>
      </w:r>
      <w:proofErr w:type="gramEnd"/>
      <w:r w:rsidR="00BB734C" w:rsidRPr="00BB734C">
        <w:rPr>
          <w:rFonts w:ascii="標楷體" w:hAnsi="標楷體" w:hint="eastAsia"/>
          <w:bCs/>
          <w:spacing w:val="-10"/>
        </w:rPr>
        <w:t>試委員長提：111年公務人員特種考試司法人員、法務部調查局調查人員、海岸巡防人員、移民行政人員考試及111年</w:t>
      </w:r>
      <w:proofErr w:type="gramStart"/>
      <w:r w:rsidR="00BB734C" w:rsidRPr="00BB734C">
        <w:rPr>
          <w:rFonts w:ascii="標楷體" w:hAnsi="標楷體" w:hint="eastAsia"/>
          <w:bCs/>
          <w:spacing w:val="-10"/>
        </w:rPr>
        <w:t>未具擬任</w:t>
      </w:r>
      <w:proofErr w:type="gramEnd"/>
      <w:r w:rsidR="00BB734C" w:rsidRPr="00BB734C">
        <w:rPr>
          <w:rFonts w:ascii="標楷體" w:hAnsi="標楷體" w:hint="eastAsia"/>
          <w:bCs/>
          <w:spacing w:val="-10"/>
        </w:rPr>
        <w:t>職務任用資格者取得法官遴選資格考試第6次增聘體能測驗委員1名名單一案，請討論。</w:t>
      </w:r>
    </w:p>
    <w:p w14:paraId="024EEA0D" w14:textId="1D20C7EA" w:rsidR="006A64C6" w:rsidRDefault="006A64C6"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0DA2284A" w14:textId="679D7562" w:rsidR="00FB0E51" w:rsidRPr="00FB0E51" w:rsidRDefault="00FB0E51" w:rsidP="006A64C6">
      <w:pPr>
        <w:pStyle w:val="2"/>
        <w:overflowPunct w:val="0"/>
        <w:snapToGrid w:val="0"/>
        <w:spacing w:line="520" w:lineRule="atLeast"/>
        <w:ind w:leftChars="37" w:left="936" w:hangingChars="253" w:hanging="810"/>
        <w:rPr>
          <w:rFonts w:ascii="標楷體" w:hAnsi="標楷體"/>
          <w:bCs/>
        </w:rPr>
      </w:pPr>
      <w:r w:rsidRPr="00FB0E51">
        <w:rPr>
          <w:rFonts w:ascii="標楷體" w:hAnsi="標楷體" w:hint="eastAsia"/>
          <w:bCs/>
        </w:rPr>
        <w:t xml:space="preserve"> 三、</w:t>
      </w:r>
      <w:r w:rsidR="00BB734C" w:rsidRPr="00B939A8">
        <w:rPr>
          <w:rFonts w:ascii="標楷體" w:hAnsi="標楷體" w:hint="eastAsia"/>
          <w:bCs/>
          <w:spacing w:val="-8"/>
        </w:rPr>
        <w:t>考選</w:t>
      </w:r>
      <w:proofErr w:type="gramStart"/>
      <w:r w:rsidR="00BB734C" w:rsidRPr="00B939A8">
        <w:rPr>
          <w:rFonts w:ascii="標楷體" w:hAnsi="標楷體" w:hint="eastAsia"/>
          <w:bCs/>
          <w:spacing w:val="-8"/>
        </w:rPr>
        <w:t>部商同典</w:t>
      </w:r>
      <w:proofErr w:type="gramEnd"/>
      <w:r w:rsidR="00BB734C" w:rsidRPr="00B939A8">
        <w:rPr>
          <w:rFonts w:ascii="標楷體" w:hAnsi="標楷體" w:hint="eastAsia"/>
          <w:bCs/>
          <w:spacing w:val="-8"/>
        </w:rPr>
        <w:t>試委員長提：111年公務人員特種考試外交領事</w:t>
      </w:r>
      <w:r w:rsidR="00BB734C" w:rsidRPr="00B939A8">
        <w:rPr>
          <w:rFonts w:ascii="標楷體" w:hAnsi="標楷體" w:hint="eastAsia"/>
          <w:bCs/>
        </w:rPr>
        <w:t>人員及外交行政人員、國際經濟商務人員、民航人員及原住民族考試解除聘用委員1名名單一案，請討論。</w:t>
      </w:r>
    </w:p>
    <w:p w14:paraId="6774CA18" w14:textId="75A9D7DD" w:rsidR="006A64C6" w:rsidRDefault="00FB0E51"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476B11FC" w14:textId="7457793A" w:rsidR="00FB0E51" w:rsidRDefault="00FB0E51"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
        </w:rPr>
        <w:t xml:space="preserve"> </w:t>
      </w:r>
      <w:r w:rsidRPr="00FB0E51">
        <w:rPr>
          <w:rFonts w:ascii="標楷體" w:hAnsi="標楷體" w:hint="eastAsia"/>
          <w:bCs/>
        </w:rPr>
        <w:t>四、</w:t>
      </w:r>
      <w:r w:rsidR="00BB734C" w:rsidRPr="00B939A8">
        <w:rPr>
          <w:rFonts w:ascii="標楷體" w:hAnsi="標楷體" w:hint="eastAsia"/>
          <w:bCs/>
          <w:spacing w:val="-8"/>
        </w:rPr>
        <w:t>考選</w:t>
      </w:r>
      <w:proofErr w:type="gramStart"/>
      <w:r w:rsidR="00BB734C" w:rsidRPr="00B939A8">
        <w:rPr>
          <w:rFonts w:ascii="標楷體" w:hAnsi="標楷體" w:hint="eastAsia"/>
          <w:bCs/>
          <w:spacing w:val="-8"/>
        </w:rPr>
        <w:t>部商同典</w:t>
      </w:r>
      <w:proofErr w:type="gramEnd"/>
      <w:r w:rsidR="00BB734C" w:rsidRPr="00B939A8">
        <w:rPr>
          <w:rFonts w:ascii="標楷體" w:hAnsi="標楷體" w:hint="eastAsia"/>
          <w:bCs/>
          <w:spacing w:val="-8"/>
        </w:rPr>
        <w:t>試委員長提：111年公務人員特種考試外交領事</w:t>
      </w:r>
      <w:r w:rsidR="00BB734C" w:rsidRPr="00B939A8">
        <w:rPr>
          <w:rFonts w:ascii="標楷體" w:hAnsi="標楷體" w:hint="eastAsia"/>
          <w:bCs/>
        </w:rPr>
        <w:t>人員及外交行政人員、國際經濟商務人員、民航人員及原住民族考試第6次增聘體能測驗委員1名名單一案，請討論。</w:t>
      </w:r>
    </w:p>
    <w:p w14:paraId="53BA6E67" w14:textId="5CB1C2D9" w:rsidR="00FB0E51" w:rsidRDefault="00FB0E51"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49E998BF" w14:textId="3B8E10BC" w:rsidR="00B571AF" w:rsidRDefault="00B571AF" w:rsidP="00B571AF">
      <w:pPr>
        <w:pStyle w:val="2"/>
        <w:overflowPunct w:val="0"/>
        <w:snapToGrid w:val="0"/>
        <w:spacing w:line="520" w:lineRule="atLeast"/>
        <w:ind w:leftChars="4" w:left="937" w:hangingChars="288" w:hanging="923"/>
        <w:rPr>
          <w:rFonts w:ascii="標楷體" w:hAnsi="標楷體"/>
          <w:bCs/>
        </w:rPr>
      </w:pPr>
      <w:r>
        <w:rPr>
          <w:rFonts w:ascii="標楷體" w:hAnsi="標楷體" w:hint="eastAsia"/>
          <w:b/>
        </w:rPr>
        <w:t xml:space="preserve">  </w:t>
      </w:r>
      <w:r>
        <w:rPr>
          <w:rFonts w:ascii="標楷體" w:hAnsi="標楷體" w:hint="eastAsia"/>
          <w:bCs/>
        </w:rPr>
        <w:t>五</w:t>
      </w:r>
      <w:r w:rsidRPr="00FB0E51">
        <w:rPr>
          <w:rFonts w:ascii="標楷體" w:hAnsi="標楷體" w:hint="eastAsia"/>
          <w:bCs/>
        </w:rPr>
        <w:t>、</w:t>
      </w:r>
      <w:r w:rsidR="00BB734C" w:rsidRPr="00B939A8">
        <w:rPr>
          <w:rFonts w:ascii="標楷體" w:hAnsi="標楷體" w:hint="eastAsia"/>
          <w:bCs/>
          <w:spacing w:val="-6"/>
        </w:rPr>
        <w:t>考選</w:t>
      </w:r>
      <w:proofErr w:type="gramStart"/>
      <w:r w:rsidR="00BB734C" w:rsidRPr="00B939A8">
        <w:rPr>
          <w:rFonts w:ascii="標楷體" w:hAnsi="標楷體" w:hint="eastAsia"/>
          <w:bCs/>
          <w:spacing w:val="-6"/>
        </w:rPr>
        <w:t>部商同典</w:t>
      </w:r>
      <w:proofErr w:type="gramEnd"/>
      <w:r w:rsidR="00BB734C" w:rsidRPr="00B939A8">
        <w:rPr>
          <w:rFonts w:ascii="標楷體" w:hAnsi="標楷體" w:hint="eastAsia"/>
          <w:bCs/>
          <w:spacing w:val="-6"/>
        </w:rPr>
        <w:t>試委員長提：111年特種考試地方政府公務人員</w:t>
      </w:r>
      <w:r w:rsidR="00BB734C" w:rsidRPr="00B939A8">
        <w:rPr>
          <w:rFonts w:ascii="標楷體" w:hAnsi="標楷體" w:hint="eastAsia"/>
          <w:bCs/>
        </w:rPr>
        <w:t>考試第3次增聘閱卷委員54名名單一案，請討論。</w:t>
      </w:r>
    </w:p>
    <w:p w14:paraId="2A8CE1F7" w14:textId="7767FB05" w:rsidR="00B571AF" w:rsidRDefault="00B571AF" w:rsidP="00B571AF">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1D7DD475" w14:textId="4E307FAD" w:rsidR="00BB734C" w:rsidRDefault="00BB734C" w:rsidP="00BB734C">
      <w:pPr>
        <w:pStyle w:val="2"/>
        <w:overflowPunct w:val="0"/>
        <w:snapToGrid w:val="0"/>
        <w:spacing w:line="520" w:lineRule="atLeast"/>
        <w:ind w:leftChars="4" w:left="937" w:hangingChars="288" w:hanging="923"/>
        <w:rPr>
          <w:rFonts w:ascii="標楷體" w:hAnsi="標楷體"/>
          <w:bCs/>
        </w:rPr>
      </w:pPr>
      <w:r>
        <w:rPr>
          <w:rFonts w:ascii="標楷體" w:hAnsi="標楷體" w:hint="eastAsia"/>
          <w:b/>
        </w:rPr>
        <w:t xml:space="preserve">  </w:t>
      </w:r>
      <w:r>
        <w:rPr>
          <w:rFonts w:ascii="標楷體" w:hAnsi="標楷體" w:hint="eastAsia"/>
          <w:bCs/>
        </w:rPr>
        <w:t>六</w:t>
      </w:r>
      <w:r w:rsidRPr="00FB0E51">
        <w:rPr>
          <w:rFonts w:ascii="標楷體" w:hAnsi="標楷體" w:hint="eastAsia"/>
          <w:bCs/>
        </w:rPr>
        <w:t>、</w:t>
      </w:r>
      <w:r w:rsidRPr="00B939A8">
        <w:rPr>
          <w:rFonts w:ascii="標楷體" w:hAnsi="標楷體" w:hint="eastAsia"/>
          <w:bCs/>
          <w:spacing w:val="-6"/>
        </w:rPr>
        <w:t>考選</w:t>
      </w:r>
      <w:proofErr w:type="gramStart"/>
      <w:r w:rsidRPr="00B939A8">
        <w:rPr>
          <w:rFonts w:ascii="標楷體" w:hAnsi="標楷體" w:hint="eastAsia"/>
          <w:bCs/>
          <w:spacing w:val="-6"/>
        </w:rPr>
        <w:t>部商同典</w:t>
      </w:r>
      <w:proofErr w:type="gramEnd"/>
      <w:r w:rsidRPr="00B939A8">
        <w:rPr>
          <w:rFonts w:ascii="標楷體" w:hAnsi="標楷體" w:hint="eastAsia"/>
          <w:bCs/>
          <w:spacing w:val="-6"/>
        </w:rPr>
        <w:t>試委員長提：112年公務人員初等</w:t>
      </w:r>
      <w:proofErr w:type="gramStart"/>
      <w:r w:rsidRPr="00B939A8">
        <w:rPr>
          <w:rFonts w:ascii="標楷體" w:hAnsi="標楷體" w:hint="eastAsia"/>
          <w:bCs/>
          <w:spacing w:val="-6"/>
        </w:rPr>
        <w:t>考試典</w:t>
      </w:r>
      <w:proofErr w:type="gramEnd"/>
      <w:r w:rsidRPr="00B939A8">
        <w:rPr>
          <w:rFonts w:ascii="標楷體" w:hAnsi="標楷體" w:hint="eastAsia"/>
          <w:bCs/>
          <w:spacing w:val="-6"/>
        </w:rPr>
        <w:t>試委員</w:t>
      </w:r>
      <w:r w:rsidRPr="00B939A8">
        <w:rPr>
          <w:rFonts w:ascii="標楷體" w:hAnsi="標楷體" w:hint="eastAsia"/>
          <w:bCs/>
        </w:rPr>
        <w:t>名單、增聘命題委員、審查委員54名名單一案，請討論。</w:t>
      </w:r>
    </w:p>
    <w:p w14:paraId="7F4C3DA7" w14:textId="77777777" w:rsidR="00BB734C" w:rsidRDefault="00BB734C" w:rsidP="00BB734C">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381698CF" w14:textId="2813B9C0" w:rsidR="00DB18D8" w:rsidRDefault="00DB18D8" w:rsidP="00270615">
      <w:pPr>
        <w:pStyle w:val="2"/>
        <w:overflowPunct w:val="0"/>
        <w:snapToGrid w:val="0"/>
        <w:spacing w:beforeLines="30" w:before="144" w:line="400" w:lineRule="atLeast"/>
        <w:ind w:leftChars="78" w:left="991" w:hangingChars="227" w:hanging="726"/>
        <w:rPr>
          <w:rFonts w:ascii="標楷體" w:hAnsi="標楷體"/>
          <w:color w:val="FF0000"/>
        </w:rPr>
      </w:pPr>
      <w:r w:rsidRPr="00917F37">
        <w:rPr>
          <w:rFonts w:ascii="標楷體" w:hAnsi="標楷體"/>
        </w:rPr>
        <w:t>散會：</w:t>
      </w:r>
      <w:r w:rsidR="004304F9">
        <w:rPr>
          <w:rFonts w:ascii="標楷體" w:hAnsi="標楷體" w:hint="eastAsia"/>
        </w:rPr>
        <w:t>11</w:t>
      </w:r>
      <w:r w:rsidR="00EC69D4" w:rsidRPr="004304F9">
        <w:rPr>
          <w:rFonts w:ascii="標楷體" w:hAnsi="標楷體" w:hint="eastAsia"/>
        </w:rPr>
        <w:t>時</w:t>
      </w:r>
      <w:r w:rsidR="004304F9" w:rsidRPr="004304F9">
        <w:rPr>
          <w:rFonts w:ascii="標楷體" w:hAnsi="標楷體" w:hint="eastAsia"/>
        </w:rPr>
        <w:t>3</w:t>
      </w:r>
      <w:r w:rsidR="00BB734C" w:rsidRPr="004304F9">
        <w:rPr>
          <w:rFonts w:ascii="標楷體" w:hAnsi="標楷體" w:hint="eastAsia"/>
        </w:rPr>
        <w:t>0</w:t>
      </w:r>
      <w:r w:rsidR="00EC69D4" w:rsidRPr="004304F9">
        <w:rPr>
          <w:rFonts w:ascii="標楷體" w:hAnsi="標楷體" w:hint="eastAsia"/>
        </w:rPr>
        <w:t>分</w:t>
      </w:r>
    </w:p>
    <w:p w14:paraId="55F11C48" w14:textId="6495EBB4" w:rsidR="00DB18D8" w:rsidRPr="004877F7" w:rsidRDefault="000952F7" w:rsidP="00270615">
      <w:pPr>
        <w:pStyle w:val="2"/>
        <w:kinsoku/>
        <w:overflowPunct w:val="0"/>
        <w:snapToGrid w:val="0"/>
        <w:spacing w:line="40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FE7FD3">
        <w:rPr>
          <w:rFonts w:ascii="標楷體" w:hAnsi="標楷體" w:hint="eastAsia"/>
        </w:rPr>
        <w:t xml:space="preserve"> </w:t>
      </w:r>
      <w:r w:rsidR="00270615">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8981" w14:textId="77777777" w:rsidR="00F302D6" w:rsidRDefault="00F302D6">
      <w:pPr>
        <w:spacing w:line="240" w:lineRule="auto"/>
      </w:pPr>
      <w:r>
        <w:separator/>
      </w:r>
    </w:p>
  </w:endnote>
  <w:endnote w:type="continuationSeparator" w:id="0">
    <w:p w14:paraId="645B80E1" w14:textId="77777777" w:rsidR="00F302D6" w:rsidRDefault="00F30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F302D6"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F302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5385" w14:textId="77777777" w:rsidR="00F302D6" w:rsidRDefault="00F302D6">
      <w:pPr>
        <w:spacing w:line="240" w:lineRule="auto"/>
      </w:pPr>
      <w:r>
        <w:separator/>
      </w:r>
    </w:p>
  </w:footnote>
  <w:footnote w:type="continuationSeparator" w:id="0">
    <w:p w14:paraId="5988717E" w14:textId="77777777" w:rsidR="00F302D6" w:rsidRDefault="00F302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867"/>
    <w:rsid w:val="00004BC0"/>
    <w:rsid w:val="00004C9B"/>
    <w:rsid w:val="000055C5"/>
    <w:rsid w:val="00006458"/>
    <w:rsid w:val="0000694E"/>
    <w:rsid w:val="000109B9"/>
    <w:rsid w:val="00012B27"/>
    <w:rsid w:val="00012C47"/>
    <w:rsid w:val="00014027"/>
    <w:rsid w:val="00014045"/>
    <w:rsid w:val="00015586"/>
    <w:rsid w:val="000158EE"/>
    <w:rsid w:val="00015CF3"/>
    <w:rsid w:val="00016DFC"/>
    <w:rsid w:val="0002301E"/>
    <w:rsid w:val="00023E4C"/>
    <w:rsid w:val="00024072"/>
    <w:rsid w:val="00024AF6"/>
    <w:rsid w:val="0002674E"/>
    <w:rsid w:val="00026C9B"/>
    <w:rsid w:val="00026D8E"/>
    <w:rsid w:val="0002796F"/>
    <w:rsid w:val="00030AAD"/>
    <w:rsid w:val="00031070"/>
    <w:rsid w:val="00031224"/>
    <w:rsid w:val="000328FD"/>
    <w:rsid w:val="00032B43"/>
    <w:rsid w:val="0003320A"/>
    <w:rsid w:val="00033CBE"/>
    <w:rsid w:val="0003528B"/>
    <w:rsid w:val="00036707"/>
    <w:rsid w:val="000407F9"/>
    <w:rsid w:val="000412F7"/>
    <w:rsid w:val="00043A4D"/>
    <w:rsid w:val="00045AEC"/>
    <w:rsid w:val="000460F1"/>
    <w:rsid w:val="00047E0C"/>
    <w:rsid w:val="00050A90"/>
    <w:rsid w:val="000515A2"/>
    <w:rsid w:val="0005189C"/>
    <w:rsid w:val="00051A16"/>
    <w:rsid w:val="000528F5"/>
    <w:rsid w:val="00052984"/>
    <w:rsid w:val="00053E33"/>
    <w:rsid w:val="00054330"/>
    <w:rsid w:val="00054567"/>
    <w:rsid w:val="00054D2A"/>
    <w:rsid w:val="00055B42"/>
    <w:rsid w:val="000602CC"/>
    <w:rsid w:val="000602E5"/>
    <w:rsid w:val="00060FD9"/>
    <w:rsid w:val="000621CE"/>
    <w:rsid w:val="000656CB"/>
    <w:rsid w:val="00065724"/>
    <w:rsid w:val="0006587C"/>
    <w:rsid w:val="000676BA"/>
    <w:rsid w:val="00070558"/>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FEA"/>
    <w:rsid w:val="00083555"/>
    <w:rsid w:val="0008387E"/>
    <w:rsid w:val="00084662"/>
    <w:rsid w:val="0008574C"/>
    <w:rsid w:val="00086C73"/>
    <w:rsid w:val="00087851"/>
    <w:rsid w:val="00090129"/>
    <w:rsid w:val="000901CC"/>
    <w:rsid w:val="0009030B"/>
    <w:rsid w:val="0009128E"/>
    <w:rsid w:val="00091322"/>
    <w:rsid w:val="000925DA"/>
    <w:rsid w:val="00093254"/>
    <w:rsid w:val="00094D85"/>
    <w:rsid w:val="000952F7"/>
    <w:rsid w:val="0009594E"/>
    <w:rsid w:val="0009744D"/>
    <w:rsid w:val="000A0925"/>
    <w:rsid w:val="000A09F6"/>
    <w:rsid w:val="000A0F19"/>
    <w:rsid w:val="000A116B"/>
    <w:rsid w:val="000A24A5"/>
    <w:rsid w:val="000A3158"/>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477"/>
    <w:rsid w:val="000C2FA8"/>
    <w:rsid w:val="000C6092"/>
    <w:rsid w:val="000C69FA"/>
    <w:rsid w:val="000D29A9"/>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679E"/>
    <w:rsid w:val="000E6EA5"/>
    <w:rsid w:val="000E77A0"/>
    <w:rsid w:val="000E7C72"/>
    <w:rsid w:val="000E7CA2"/>
    <w:rsid w:val="000F37ED"/>
    <w:rsid w:val="000F59BA"/>
    <w:rsid w:val="000F5BAC"/>
    <w:rsid w:val="000F63F6"/>
    <w:rsid w:val="000F6CED"/>
    <w:rsid w:val="000F6FAC"/>
    <w:rsid w:val="000F7F06"/>
    <w:rsid w:val="0010000B"/>
    <w:rsid w:val="0010001F"/>
    <w:rsid w:val="001005E6"/>
    <w:rsid w:val="00101CFB"/>
    <w:rsid w:val="00107A12"/>
    <w:rsid w:val="00110204"/>
    <w:rsid w:val="00111055"/>
    <w:rsid w:val="00112DA2"/>
    <w:rsid w:val="0011401D"/>
    <w:rsid w:val="00114527"/>
    <w:rsid w:val="00114842"/>
    <w:rsid w:val="00114B89"/>
    <w:rsid w:val="001167C5"/>
    <w:rsid w:val="00120FB7"/>
    <w:rsid w:val="00123B83"/>
    <w:rsid w:val="00123F64"/>
    <w:rsid w:val="00123FF1"/>
    <w:rsid w:val="00125FD0"/>
    <w:rsid w:val="00126053"/>
    <w:rsid w:val="001271CD"/>
    <w:rsid w:val="00130777"/>
    <w:rsid w:val="001327F2"/>
    <w:rsid w:val="00133211"/>
    <w:rsid w:val="0013383A"/>
    <w:rsid w:val="00133925"/>
    <w:rsid w:val="00133FB0"/>
    <w:rsid w:val="00134391"/>
    <w:rsid w:val="00136A84"/>
    <w:rsid w:val="00136F6F"/>
    <w:rsid w:val="0013734D"/>
    <w:rsid w:val="0014039A"/>
    <w:rsid w:val="0014072D"/>
    <w:rsid w:val="001427EA"/>
    <w:rsid w:val="00144C83"/>
    <w:rsid w:val="001456E9"/>
    <w:rsid w:val="00145A12"/>
    <w:rsid w:val="00146069"/>
    <w:rsid w:val="00147230"/>
    <w:rsid w:val="00150962"/>
    <w:rsid w:val="00150E4B"/>
    <w:rsid w:val="00150EEB"/>
    <w:rsid w:val="001521A9"/>
    <w:rsid w:val="00152D5A"/>
    <w:rsid w:val="00153211"/>
    <w:rsid w:val="0015331C"/>
    <w:rsid w:val="00154D7C"/>
    <w:rsid w:val="00155C79"/>
    <w:rsid w:val="00157D16"/>
    <w:rsid w:val="00160267"/>
    <w:rsid w:val="00160268"/>
    <w:rsid w:val="00160BB5"/>
    <w:rsid w:val="00161298"/>
    <w:rsid w:val="00162009"/>
    <w:rsid w:val="0016371C"/>
    <w:rsid w:val="0016510B"/>
    <w:rsid w:val="0016550D"/>
    <w:rsid w:val="00166785"/>
    <w:rsid w:val="00166A2C"/>
    <w:rsid w:val="00166BC6"/>
    <w:rsid w:val="001710F4"/>
    <w:rsid w:val="001715B6"/>
    <w:rsid w:val="00171774"/>
    <w:rsid w:val="001724E7"/>
    <w:rsid w:val="00173D23"/>
    <w:rsid w:val="00174570"/>
    <w:rsid w:val="00174FC1"/>
    <w:rsid w:val="00175B65"/>
    <w:rsid w:val="00175E4A"/>
    <w:rsid w:val="00175EA4"/>
    <w:rsid w:val="001761B8"/>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956DB"/>
    <w:rsid w:val="00196326"/>
    <w:rsid w:val="001A06A9"/>
    <w:rsid w:val="001A0C2F"/>
    <w:rsid w:val="001A0F59"/>
    <w:rsid w:val="001A172D"/>
    <w:rsid w:val="001A1875"/>
    <w:rsid w:val="001A1DB5"/>
    <w:rsid w:val="001A280B"/>
    <w:rsid w:val="001A2A2B"/>
    <w:rsid w:val="001A4092"/>
    <w:rsid w:val="001A714F"/>
    <w:rsid w:val="001B18A0"/>
    <w:rsid w:val="001B2322"/>
    <w:rsid w:val="001B245B"/>
    <w:rsid w:val="001B294F"/>
    <w:rsid w:val="001B2EA8"/>
    <w:rsid w:val="001B3C3F"/>
    <w:rsid w:val="001B3E38"/>
    <w:rsid w:val="001B40B6"/>
    <w:rsid w:val="001B46BC"/>
    <w:rsid w:val="001B5517"/>
    <w:rsid w:val="001B6B40"/>
    <w:rsid w:val="001B6FBD"/>
    <w:rsid w:val="001B7143"/>
    <w:rsid w:val="001B7594"/>
    <w:rsid w:val="001C2CE3"/>
    <w:rsid w:val="001C301D"/>
    <w:rsid w:val="001C35A7"/>
    <w:rsid w:val="001C4617"/>
    <w:rsid w:val="001C564B"/>
    <w:rsid w:val="001C5A4F"/>
    <w:rsid w:val="001C6981"/>
    <w:rsid w:val="001C6AE0"/>
    <w:rsid w:val="001C6E44"/>
    <w:rsid w:val="001C7BD7"/>
    <w:rsid w:val="001D052F"/>
    <w:rsid w:val="001D0782"/>
    <w:rsid w:val="001D2957"/>
    <w:rsid w:val="001D3984"/>
    <w:rsid w:val="001D44F4"/>
    <w:rsid w:val="001D5925"/>
    <w:rsid w:val="001D5AB8"/>
    <w:rsid w:val="001D6996"/>
    <w:rsid w:val="001D781A"/>
    <w:rsid w:val="001E0148"/>
    <w:rsid w:val="001E0EF5"/>
    <w:rsid w:val="001E1985"/>
    <w:rsid w:val="001E1B1A"/>
    <w:rsid w:val="001E1F29"/>
    <w:rsid w:val="001E1F48"/>
    <w:rsid w:val="001E3B65"/>
    <w:rsid w:val="001E409E"/>
    <w:rsid w:val="001E4B42"/>
    <w:rsid w:val="001E541E"/>
    <w:rsid w:val="001E6A4F"/>
    <w:rsid w:val="001F2694"/>
    <w:rsid w:val="001F49BA"/>
    <w:rsid w:val="001F51AE"/>
    <w:rsid w:val="001F65C8"/>
    <w:rsid w:val="00203524"/>
    <w:rsid w:val="00203CE1"/>
    <w:rsid w:val="00205F55"/>
    <w:rsid w:val="00206127"/>
    <w:rsid w:val="00207B36"/>
    <w:rsid w:val="00210E7D"/>
    <w:rsid w:val="00211F15"/>
    <w:rsid w:val="00213889"/>
    <w:rsid w:val="002176B8"/>
    <w:rsid w:val="00220BF4"/>
    <w:rsid w:val="002214A5"/>
    <w:rsid w:val="002216B3"/>
    <w:rsid w:val="00221BCD"/>
    <w:rsid w:val="00222306"/>
    <w:rsid w:val="002224D0"/>
    <w:rsid w:val="00224B3E"/>
    <w:rsid w:val="00227631"/>
    <w:rsid w:val="00231B0C"/>
    <w:rsid w:val="002324C4"/>
    <w:rsid w:val="00233264"/>
    <w:rsid w:val="00234596"/>
    <w:rsid w:val="002347CB"/>
    <w:rsid w:val="00234B39"/>
    <w:rsid w:val="00234FA2"/>
    <w:rsid w:val="00235581"/>
    <w:rsid w:val="002359B4"/>
    <w:rsid w:val="00237BD0"/>
    <w:rsid w:val="00240053"/>
    <w:rsid w:val="00240ED0"/>
    <w:rsid w:val="0024110B"/>
    <w:rsid w:val="0024148F"/>
    <w:rsid w:val="0024199A"/>
    <w:rsid w:val="00245588"/>
    <w:rsid w:val="002455CA"/>
    <w:rsid w:val="0024639B"/>
    <w:rsid w:val="00246F07"/>
    <w:rsid w:val="00247AC2"/>
    <w:rsid w:val="00247B65"/>
    <w:rsid w:val="00250D35"/>
    <w:rsid w:val="0025109A"/>
    <w:rsid w:val="002527F4"/>
    <w:rsid w:val="002529D5"/>
    <w:rsid w:val="00253EA9"/>
    <w:rsid w:val="00255C23"/>
    <w:rsid w:val="00255E49"/>
    <w:rsid w:val="00257578"/>
    <w:rsid w:val="00257594"/>
    <w:rsid w:val="002601C1"/>
    <w:rsid w:val="002610CB"/>
    <w:rsid w:val="002616FF"/>
    <w:rsid w:val="002629D0"/>
    <w:rsid w:val="002629E5"/>
    <w:rsid w:val="00262AD8"/>
    <w:rsid w:val="00262E63"/>
    <w:rsid w:val="002634B0"/>
    <w:rsid w:val="002641AF"/>
    <w:rsid w:val="00265F93"/>
    <w:rsid w:val="00266496"/>
    <w:rsid w:val="00267632"/>
    <w:rsid w:val="0026797B"/>
    <w:rsid w:val="00270615"/>
    <w:rsid w:val="00270940"/>
    <w:rsid w:val="00271628"/>
    <w:rsid w:val="0027337E"/>
    <w:rsid w:val="00273ACD"/>
    <w:rsid w:val="00274218"/>
    <w:rsid w:val="002749E6"/>
    <w:rsid w:val="00280AA7"/>
    <w:rsid w:val="0028144C"/>
    <w:rsid w:val="00281889"/>
    <w:rsid w:val="00285CF1"/>
    <w:rsid w:val="00285F10"/>
    <w:rsid w:val="00286C29"/>
    <w:rsid w:val="00287AF4"/>
    <w:rsid w:val="00290844"/>
    <w:rsid w:val="00293D64"/>
    <w:rsid w:val="00294E54"/>
    <w:rsid w:val="00295863"/>
    <w:rsid w:val="00295C47"/>
    <w:rsid w:val="00295E95"/>
    <w:rsid w:val="00296B16"/>
    <w:rsid w:val="0029722C"/>
    <w:rsid w:val="00297563"/>
    <w:rsid w:val="002A2E54"/>
    <w:rsid w:val="002A38EE"/>
    <w:rsid w:val="002A5CE1"/>
    <w:rsid w:val="002A6907"/>
    <w:rsid w:val="002A7C26"/>
    <w:rsid w:val="002B1684"/>
    <w:rsid w:val="002B16D3"/>
    <w:rsid w:val="002B17DB"/>
    <w:rsid w:val="002B1C6F"/>
    <w:rsid w:val="002B1D27"/>
    <w:rsid w:val="002B25C1"/>
    <w:rsid w:val="002B69B6"/>
    <w:rsid w:val="002B7960"/>
    <w:rsid w:val="002C0454"/>
    <w:rsid w:val="002C2397"/>
    <w:rsid w:val="002C23C6"/>
    <w:rsid w:val="002C34FC"/>
    <w:rsid w:val="002C41CD"/>
    <w:rsid w:val="002C4DD3"/>
    <w:rsid w:val="002C554A"/>
    <w:rsid w:val="002C613A"/>
    <w:rsid w:val="002D023F"/>
    <w:rsid w:val="002D1B1F"/>
    <w:rsid w:val="002D4833"/>
    <w:rsid w:val="002D486A"/>
    <w:rsid w:val="002D4C41"/>
    <w:rsid w:val="002D70B5"/>
    <w:rsid w:val="002E04AF"/>
    <w:rsid w:val="002E04D2"/>
    <w:rsid w:val="002E141D"/>
    <w:rsid w:val="002E2B95"/>
    <w:rsid w:val="002E36B2"/>
    <w:rsid w:val="002E3E9D"/>
    <w:rsid w:val="002E45AD"/>
    <w:rsid w:val="002E4689"/>
    <w:rsid w:val="002E5572"/>
    <w:rsid w:val="002E5B76"/>
    <w:rsid w:val="002E5BA2"/>
    <w:rsid w:val="002E65EF"/>
    <w:rsid w:val="002F0B59"/>
    <w:rsid w:val="002F3DCB"/>
    <w:rsid w:val="002F488D"/>
    <w:rsid w:val="002F6B16"/>
    <w:rsid w:val="002F7886"/>
    <w:rsid w:val="00302169"/>
    <w:rsid w:val="00303148"/>
    <w:rsid w:val="003039F8"/>
    <w:rsid w:val="00303A97"/>
    <w:rsid w:val="00304CE2"/>
    <w:rsid w:val="003051E4"/>
    <w:rsid w:val="003059B0"/>
    <w:rsid w:val="00306042"/>
    <w:rsid w:val="00307405"/>
    <w:rsid w:val="00310029"/>
    <w:rsid w:val="00313B83"/>
    <w:rsid w:val="0031428D"/>
    <w:rsid w:val="00315DD8"/>
    <w:rsid w:val="00322286"/>
    <w:rsid w:val="003224D3"/>
    <w:rsid w:val="00322D46"/>
    <w:rsid w:val="00324D7B"/>
    <w:rsid w:val="00325171"/>
    <w:rsid w:val="00327F99"/>
    <w:rsid w:val="00327FD0"/>
    <w:rsid w:val="0033345D"/>
    <w:rsid w:val="00334CF6"/>
    <w:rsid w:val="00335CA0"/>
    <w:rsid w:val="0033755E"/>
    <w:rsid w:val="003376A8"/>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1CA8"/>
    <w:rsid w:val="00352F0A"/>
    <w:rsid w:val="00353410"/>
    <w:rsid w:val="003534D6"/>
    <w:rsid w:val="00353B5F"/>
    <w:rsid w:val="003543CA"/>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EAB"/>
    <w:rsid w:val="003674E0"/>
    <w:rsid w:val="0037029B"/>
    <w:rsid w:val="00370496"/>
    <w:rsid w:val="0037078C"/>
    <w:rsid w:val="00370EF6"/>
    <w:rsid w:val="00371C45"/>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90EF4"/>
    <w:rsid w:val="0039107D"/>
    <w:rsid w:val="003910B8"/>
    <w:rsid w:val="00392510"/>
    <w:rsid w:val="00393582"/>
    <w:rsid w:val="00393950"/>
    <w:rsid w:val="00395150"/>
    <w:rsid w:val="00395FCB"/>
    <w:rsid w:val="00396501"/>
    <w:rsid w:val="00396CE7"/>
    <w:rsid w:val="00397C64"/>
    <w:rsid w:val="00397C7D"/>
    <w:rsid w:val="003A3877"/>
    <w:rsid w:val="003A3EBE"/>
    <w:rsid w:val="003A4445"/>
    <w:rsid w:val="003A4CD2"/>
    <w:rsid w:val="003A4FC4"/>
    <w:rsid w:val="003A5307"/>
    <w:rsid w:val="003A6607"/>
    <w:rsid w:val="003B1650"/>
    <w:rsid w:val="003B23EB"/>
    <w:rsid w:val="003B24B0"/>
    <w:rsid w:val="003B3080"/>
    <w:rsid w:val="003B4955"/>
    <w:rsid w:val="003B4BD6"/>
    <w:rsid w:val="003B5E36"/>
    <w:rsid w:val="003C15E5"/>
    <w:rsid w:val="003C1E45"/>
    <w:rsid w:val="003C3A89"/>
    <w:rsid w:val="003C3F66"/>
    <w:rsid w:val="003C4669"/>
    <w:rsid w:val="003C5580"/>
    <w:rsid w:val="003C5B41"/>
    <w:rsid w:val="003C760C"/>
    <w:rsid w:val="003D01C0"/>
    <w:rsid w:val="003D034B"/>
    <w:rsid w:val="003D0421"/>
    <w:rsid w:val="003D0B12"/>
    <w:rsid w:val="003D1F2A"/>
    <w:rsid w:val="003D52D9"/>
    <w:rsid w:val="003D5EA5"/>
    <w:rsid w:val="003E0106"/>
    <w:rsid w:val="003E068C"/>
    <w:rsid w:val="003E08E8"/>
    <w:rsid w:val="003E255C"/>
    <w:rsid w:val="003E2B30"/>
    <w:rsid w:val="003E4013"/>
    <w:rsid w:val="003E43AA"/>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6623"/>
    <w:rsid w:val="004070AD"/>
    <w:rsid w:val="0041114B"/>
    <w:rsid w:val="0041298C"/>
    <w:rsid w:val="00413F7B"/>
    <w:rsid w:val="00414472"/>
    <w:rsid w:val="0041496D"/>
    <w:rsid w:val="004155E0"/>
    <w:rsid w:val="00415FE3"/>
    <w:rsid w:val="004201E4"/>
    <w:rsid w:val="00420804"/>
    <w:rsid w:val="004229CC"/>
    <w:rsid w:val="00422D64"/>
    <w:rsid w:val="004243BD"/>
    <w:rsid w:val="00426089"/>
    <w:rsid w:val="00426FC0"/>
    <w:rsid w:val="00430086"/>
    <w:rsid w:val="004304F9"/>
    <w:rsid w:val="0043209A"/>
    <w:rsid w:val="0043251B"/>
    <w:rsid w:val="004334FB"/>
    <w:rsid w:val="00433546"/>
    <w:rsid w:val="004348E3"/>
    <w:rsid w:val="004362E4"/>
    <w:rsid w:val="004362F5"/>
    <w:rsid w:val="00437465"/>
    <w:rsid w:val="0043767C"/>
    <w:rsid w:val="00440734"/>
    <w:rsid w:val="00440AAB"/>
    <w:rsid w:val="00441331"/>
    <w:rsid w:val="004420F0"/>
    <w:rsid w:val="00442914"/>
    <w:rsid w:val="00442DAC"/>
    <w:rsid w:val="00442FCB"/>
    <w:rsid w:val="00443082"/>
    <w:rsid w:val="004432DB"/>
    <w:rsid w:val="004434CA"/>
    <w:rsid w:val="00444146"/>
    <w:rsid w:val="00447042"/>
    <w:rsid w:val="004502A2"/>
    <w:rsid w:val="00451CE9"/>
    <w:rsid w:val="00453BD3"/>
    <w:rsid w:val="00453D72"/>
    <w:rsid w:val="004548F3"/>
    <w:rsid w:val="00456099"/>
    <w:rsid w:val="00456792"/>
    <w:rsid w:val="004567AA"/>
    <w:rsid w:val="00456AD0"/>
    <w:rsid w:val="00457C66"/>
    <w:rsid w:val="00461860"/>
    <w:rsid w:val="00465391"/>
    <w:rsid w:val="004669AC"/>
    <w:rsid w:val="00471007"/>
    <w:rsid w:val="0047197E"/>
    <w:rsid w:val="00471D5A"/>
    <w:rsid w:val="00471FB1"/>
    <w:rsid w:val="0047452A"/>
    <w:rsid w:val="00475143"/>
    <w:rsid w:val="00475665"/>
    <w:rsid w:val="00475C44"/>
    <w:rsid w:val="00481FD7"/>
    <w:rsid w:val="00483EEE"/>
    <w:rsid w:val="00484480"/>
    <w:rsid w:val="00484DE3"/>
    <w:rsid w:val="0048577F"/>
    <w:rsid w:val="00485BFA"/>
    <w:rsid w:val="00485CAC"/>
    <w:rsid w:val="0048652F"/>
    <w:rsid w:val="00486C4E"/>
    <w:rsid w:val="004877F7"/>
    <w:rsid w:val="00487969"/>
    <w:rsid w:val="00490D20"/>
    <w:rsid w:val="00491AEB"/>
    <w:rsid w:val="00494507"/>
    <w:rsid w:val="00495870"/>
    <w:rsid w:val="0049667C"/>
    <w:rsid w:val="00497C61"/>
    <w:rsid w:val="00497DA8"/>
    <w:rsid w:val="004A2933"/>
    <w:rsid w:val="004A2DE0"/>
    <w:rsid w:val="004A2F69"/>
    <w:rsid w:val="004A3924"/>
    <w:rsid w:val="004A4998"/>
    <w:rsid w:val="004A544E"/>
    <w:rsid w:val="004A581E"/>
    <w:rsid w:val="004A5E71"/>
    <w:rsid w:val="004B0D5B"/>
    <w:rsid w:val="004B1161"/>
    <w:rsid w:val="004B2686"/>
    <w:rsid w:val="004B3F66"/>
    <w:rsid w:val="004B5EB2"/>
    <w:rsid w:val="004B6BF5"/>
    <w:rsid w:val="004B6F52"/>
    <w:rsid w:val="004B7A66"/>
    <w:rsid w:val="004B7BDD"/>
    <w:rsid w:val="004C0429"/>
    <w:rsid w:val="004C1147"/>
    <w:rsid w:val="004C1FCD"/>
    <w:rsid w:val="004C2BE0"/>
    <w:rsid w:val="004C578D"/>
    <w:rsid w:val="004C7185"/>
    <w:rsid w:val="004D1973"/>
    <w:rsid w:val="004D200F"/>
    <w:rsid w:val="004D2620"/>
    <w:rsid w:val="004D4142"/>
    <w:rsid w:val="004D4254"/>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D5C"/>
    <w:rsid w:val="004F29B1"/>
    <w:rsid w:val="00500741"/>
    <w:rsid w:val="00500AD9"/>
    <w:rsid w:val="00502C8D"/>
    <w:rsid w:val="00503D91"/>
    <w:rsid w:val="00503E8A"/>
    <w:rsid w:val="005044AC"/>
    <w:rsid w:val="00504830"/>
    <w:rsid w:val="00504AFF"/>
    <w:rsid w:val="00505FD4"/>
    <w:rsid w:val="00506298"/>
    <w:rsid w:val="005073BF"/>
    <w:rsid w:val="0051035F"/>
    <w:rsid w:val="00511B2B"/>
    <w:rsid w:val="0051257A"/>
    <w:rsid w:val="00513948"/>
    <w:rsid w:val="00513B2D"/>
    <w:rsid w:val="005147C0"/>
    <w:rsid w:val="0051533F"/>
    <w:rsid w:val="00515D7F"/>
    <w:rsid w:val="005174B4"/>
    <w:rsid w:val="005202B1"/>
    <w:rsid w:val="005205DF"/>
    <w:rsid w:val="00520702"/>
    <w:rsid w:val="00521728"/>
    <w:rsid w:val="00521A3E"/>
    <w:rsid w:val="005223F9"/>
    <w:rsid w:val="0052317E"/>
    <w:rsid w:val="00523981"/>
    <w:rsid w:val="00523B1A"/>
    <w:rsid w:val="0052403E"/>
    <w:rsid w:val="00526EBF"/>
    <w:rsid w:val="0052728E"/>
    <w:rsid w:val="005300B1"/>
    <w:rsid w:val="00530A23"/>
    <w:rsid w:val="00532780"/>
    <w:rsid w:val="00532BA5"/>
    <w:rsid w:val="00533626"/>
    <w:rsid w:val="005349F3"/>
    <w:rsid w:val="00535F30"/>
    <w:rsid w:val="00535F7D"/>
    <w:rsid w:val="0053753B"/>
    <w:rsid w:val="00537B51"/>
    <w:rsid w:val="0054007E"/>
    <w:rsid w:val="0054286B"/>
    <w:rsid w:val="00543D8D"/>
    <w:rsid w:val="00544AD1"/>
    <w:rsid w:val="005463E8"/>
    <w:rsid w:val="00546CAA"/>
    <w:rsid w:val="0054751A"/>
    <w:rsid w:val="00550C3F"/>
    <w:rsid w:val="00551689"/>
    <w:rsid w:val="00554D77"/>
    <w:rsid w:val="0055681C"/>
    <w:rsid w:val="00556B0E"/>
    <w:rsid w:val="00557312"/>
    <w:rsid w:val="00561104"/>
    <w:rsid w:val="00561136"/>
    <w:rsid w:val="0056125B"/>
    <w:rsid w:val="005620A0"/>
    <w:rsid w:val="00563030"/>
    <w:rsid w:val="005638BC"/>
    <w:rsid w:val="0056448E"/>
    <w:rsid w:val="00565A83"/>
    <w:rsid w:val="00565A9F"/>
    <w:rsid w:val="00565E67"/>
    <w:rsid w:val="005700C6"/>
    <w:rsid w:val="00571B61"/>
    <w:rsid w:val="0057352F"/>
    <w:rsid w:val="00574A7A"/>
    <w:rsid w:val="0057500E"/>
    <w:rsid w:val="005753A9"/>
    <w:rsid w:val="0057619D"/>
    <w:rsid w:val="00576705"/>
    <w:rsid w:val="005779E3"/>
    <w:rsid w:val="00580312"/>
    <w:rsid w:val="00583EC4"/>
    <w:rsid w:val="00583F59"/>
    <w:rsid w:val="0058455D"/>
    <w:rsid w:val="00584733"/>
    <w:rsid w:val="005848E8"/>
    <w:rsid w:val="005849C8"/>
    <w:rsid w:val="00586805"/>
    <w:rsid w:val="00587676"/>
    <w:rsid w:val="0058788E"/>
    <w:rsid w:val="00590568"/>
    <w:rsid w:val="00590E40"/>
    <w:rsid w:val="00592CFD"/>
    <w:rsid w:val="00594DE3"/>
    <w:rsid w:val="005960B2"/>
    <w:rsid w:val="00597ED4"/>
    <w:rsid w:val="005A00BA"/>
    <w:rsid w:val="005A15AE"/>
    <w:rsid w:val="005A3009"/>
    <w:rsid w:val="005A32BA"/>
    <w:rsid w:val="005A5652"/>
    <w:rsid w:val="005A5F6B"/>
    <w:rsid w:val="005A6090"/>
    <w:rsid w:val="005A6805"/>
    <w:rsid w:val="005A6F31"/>
    <w:rsid w:val="005A7071"/>
    <w:rsid w:val="005A756E"/>
    <w:rsid w:val="005B0945"/>
    <w:rsid w:val="005B0AED"/>
    <w:rsid w:val="005B3789"/>
    <w:rsid w:val="005B66FF"/>
    <w:rsid w:val="005B69E9"/>
    <w:rsid w:val="005B723B"/>
    <w:rsid w:val="005B73E8"/>
    <w:rsid w:val="005C0100"/>
    <w:rsid w:val="005C0C5F"/>
    <w:rsid w:val="005C0F6A"/>
    <w:rsid w:val="005C35EC"/>
    <w:rsid w:val="005C48FE"/>
    <w:rsid w:val="005C4DBF"/>
    <w:rsid w:val="005C648A"/>
    <w:rsid w:val="005C6B61"/>
    <w:rsid w:val="005D2900"/>
    <w:rsid w:val="005D5F2D"/>
    <w:rsid w:val="005D69C7"/>
    <w:rsid w:val="005D6B57"/>
    <w:rsid w:val="005E0B23"/>
    <w:rsid w:val="005E0DD4"/>
    <w:rsid w:val="005E3683"/>
    <w:rsid w:val="005E4348"/>
    <w:rsid w:val="005E47E6"/>
    <w:rsid w:val="005E4A4A"/>
    <w:rsid w:val="005E4DB5"/>
    <w:rsid w:val="005E567A"/>
    <w:rsid w:val="005E66A5"/>
    <w:rsid w:val="005E7D2E"/>
    <w:rsid w:val="005F0419"/>
    <w:rsid w:val="005F08B2"/>
    <w:rsid w:val="005F0E36"/>
    <w:rsid w:val="005F1207"/>
    <w:rsid w:val="005F1434"/>
    <w:rsid w:val="005F20BD"/>
    <w:rsid w:val="005F760D"/>
    <w:rsid w:val="005F7C2B"/>
    <w:rsid w:val="005F7FCB"/>
    <w:rsid w:val="006006FB"/>
    <w:rsid w:val="00602A13"/>
    <w:rsid w:val="006030E3"/>
    <w:rsid w:val="00603A70"/>
    <w:rsid w:val="00604105"/>
    <w:rsid w:val="0060413E"/>
    <w:rsid w:val="006052B6"/>
    <w:rsid w:val="006053FF"/>
    <w:rsid w:val="00605B3D"/>
    <w:rsid w:val="0060632C"/>
    <w:rsid w:val="006078D6"/>
    <w:rsid w:val="00610172"/>
    <w:rsid w:val="006122AE"/>
    <w:rsid w:val="00613E9D"/>
    <w:rsid w:val="00616CF8"/>
    <w:rsid w:val="00620916"/>
    <w:rsid w:val="00620A4F"/>
    <w:rsid w:val="00620BCA"/>
    <w:rsid w:val="006217C4"/>
    <w:rsid w:val="00622966"/>
    <w:rsid w:val="00622AAF"/>
    <w:rsid w:val="00622FFA"/>
    <w:rsid w:val="0063002C"/>
    <w:rsid w:val="006320E7"/>
    <w:rsid w:val="00632EFA"/>
    <w:rsid w:val="00633C43"/>
    <w:rsid w:val="0063431D"/>
    <w:rsid w:val="00635725"/>
    <w:rsid w:val="0063578C"/>
    <w:rsid w:val="00635CFF"/>
    <w:rsid w:val="00636C07"/>
    <w:rsid w:val="00637F83"/>
    <w:rsid w:val="0064170F"/>
    <w:rsid w:val="00642137"/>
    <w:rsid w:val="0064333C"/>
    <w:rsid w:val="00643385"/>
    <w:rsid w:val="00644AD7"/>
    <w:rsid w:val="00645021"/>
    <w:rsid w:val="00645340"/>
    <w:rsid w:val="00645E60"/>
    <w:rsid w:val="0064642C"/>
    <w:rsid w:val="00647C09"/>
    <w:rsid w:val="00650712"/>
    <w:rsid w:val="00650713"/>
    <w:rsid w:val="006507B2"/>
    <w:rsid w:val="0065102A"/>
    <w:rsid w:val="006512C0"/>
    <w:rsid w:val="006518A6"/>
    <w:rsid w:val="00651BF5"/>
    <w:rsid w:val="00651DFC"/>
    <w:rsid w:val="00652172"/>
    <w:rsid w:val="006527C3"/>
    <w:rsid w:val="006556D6"/>
    <w:rsid w:val="00655D29"/>
    <w:rsid w:val="006565DB"/>
    <w:rsid w:val="00664315"/>
    <w:rsid w:val="00665805"/>
    <w:rsid w:val="00666183"/>
    <w:rsid w:val="0066651B"/>
    <w:rsid w:val="00666EC9"/>
    <w:rsid w:val="0066796C"/>
    <w:rsid w:val="0067208A"/>
    <w:rsid w:val="00672665"/>
    <w:rsid w:val="0067327A"/>
    <w:rsid w:val="00673AAB"/>
    <w:rsid w:val="00673C1A"/>
    <w:rsid w:val="006747C9"/>
    <w:rsid w:val="00675ADA"/>
    <w:rsid w:val="00676978"/>
    <w:rsid w:val="00680299"/>
    <w:rsid w:val="00681FD3"/>
    <w:rsid w:val="00682040"/>
    <w:rsid w:val="00683625"/>
    <w:rsid w:val="006841CF"/>
    <w:rsid w:val="00684700"/>
    <w:rsid w:val="00685F82"/>
    <w:rsid w:val="0068604C"/>
    <w:rsid w:val="00686320"/>
    <w:rsid w:val="00687FE8"/>
    <w:rsid w:val="00690377"/>
    <w:rsid w:val="00690F2C"/>
    <w:rsid w:val="00693732"/>
    <w:rsid w:val="00694E56"/>
    <w:rsid w:val="006953A4"/>
    <w:rsid w:val="0069604D"/>
    <w:rsid w:val="0069695D"/>
    <w:rsid w:val="00696B00"/>
    <w:rsid w:val="006A07A7"/>
    <w:rsid w:val="006A0B95"/>
    <w:rsid w:val="006A1725"/>
    <w:rsid w:val="006A272E"/>
    <w:rsid w:val="006A369C"/>
    <w:rsid w:val="006A43C6"/>
    <w:rsid w:val="006A534E"/>
    <w:rsid w:val="006A58AF"/>
    <w:rsid w:val="006A64C6"/>
    <w:rsid w:val="006A66CD"/>
    <w:rsid w:val="006A6B8B"/>
    <w:rsid w:val="006A72D1"/>
    <w:rsid w:val="006A7616"/>
    <w:rsid w:val="006A7835"/>
    <w:rsid w:val="006A7D39"/>
    <w:rsid w:val="006B0600"/>
    <w:rsid w:val="006B065E"/>
    <w:rsid w:val="006B14DD"/>
    <w:rsid w:val="006B289B"/>
    <w:rsid w:val="006B30F4"/>
    <w:rsid w:val="006B313E"/>
    <w:rsid w:val="006B38E8"/>
    <w:rsid w:val="006B5F52"/>
    <w:rsid w:val="006B65B8"/>
    <w:rsid w:val="006B718A"/>
    <w:rsid w:val="006B7AB3"/>
    <w:rsid w:val="006C08E3"/>
    <w:rsid w:val="006C1F37"/>
    <w:rsid w:val="006C2D34"/>
    <w:rsid w:val="006C318A"/>
    <w:rsid w:val="006C3270"/>
    <w:rsid w:val="006C344C"/>
    <w:rsid w:val="006C426D"/>
    <w:rsid w:val="006C428C"/>
    <w:rsid w:val="006C686E"/>
    <w:rsid w:val="006C68E9"/>
    <w:rsid w:val="006C7417"/>
    <w:rsid w:val="006C79AF"/>
    <w:rsid w:val="006D07DE"/>
    <w:rsid w:val="006D0A4C"/>
    <w:rsid w:val="006D0EFF"/>
    <w:rsid w:val="006D13F8"/>
    <w:rsid w:val="006D2642"/>
    <w:rsid w:val="006D28E4"/>
    <w:rsid w:val="006D3B5C"/>
    <w:rsid w:val="006D3CE6"/>
    <w:rsid w:val="006D40E4"/>
    <w:rsid w:val="006D47F0"/>
    <w:rsid w:val="006D5117"/>
    <w:rsid w:val="006D5370"/>
    <w:rsid w:val="006D5603"/>
    <w:rsid w:val="006D63EF"/>
    <w:rsid w:val="006D7557"/>
    <w:rsid w:val="006D7E55"/>
    <w:rsid w:val="006E04C2"/>
    <w:rsid w:val="006E14A7"/>
    <w:rsid w:val="006E161F"/>
    <w:rsid w:val="006E33A0"/>
    <w:rsid w:val="006E5B5A"/>
    <w:rsid w:val="006E6DBA"/>
    <w:rsid w:val="006F0C6F"/>
    <w:rsid w:val="006F1137"/>
    <w:rsid w:val="006F16F2"/>
    <w:rsid w:val="006F1EE7"/>
    <w:rsid w:val="006F294A"/>
    <w:rsid w:val="006F36CB"/>
    <w:rsid w:val="006F41D7"/>
    <w:rsid w:val="006F4253"/>
    <w:rsid w:val="006F49F4"/>
    <w:rsid w:val="00702C9D"/>
    <w:rsid w:val="0070366B"/>
    <w:rsid w:val="0070441A"/>
    <w:rsid w:val="0070445D"/>
    <w:rsid w:val="0070465A"/>
    <w:rsid w:val="0070506E"/>
    <w:rsid w:val="00705814"/>
    <w:rsid w:val="00711AF4"/>
    <w:rsid w:val="00712E18"/>
    <w:rsid w:val="00713052"/>
    <w:rsid w:val="0071397A"/>
    <w:rsid w:val="00713A9D"/>
    <w:rsid w:val="00713C63"/>
    <w:rsid w:val="00714412"/>
    <w:rsid w:val="00714EB9"/>
    <w:rsid w:val="00715320"/>
    <w:rsid w:val="00716544"/>
    <w:rsid w:val="007170D2"/>
    <w:rsid w:val="007178AB"/>
    <w:rsid w:val="00722D3D"/>
    <w:rsid w:val="00723369"/>
    <w:rsid w:val="007239CF"/>
    <w:rsid w:val="00723F4B"/>
    <w:rsid w:val="007243B1"/>
    <w:rsid w:val="007246E4"/>
    <w:rsid w:val="00724B78"/>
    <w:rsid w:val="00724BF1"/>
    <w:rsid w:val="00724D07"/>
    <w:rsid w:val="0072544F"/>
    <w:rsid w:val="0072709D"/>
    <w:rsid w:val="00727E92"/>
    <w:rsid w:val="00730BEC"/>
    <w:rsid w:val="00730E49"/>
    <w:rsid w:val="007317CC"/>
    <w:rsid w:val="00731B24"/>
    <w:rsid w:val="007321C2"/>
    <w:rsid w:val="00732963"/>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D23"/>
    <w:rsid w:val="007464C5"/>
    <w:rsid w:val="007472CD"/>
    <w:rsid w:val="00747E0D"/>
    <w:rsid w:val="00750DC7"/>
    <w:rsid w:val="00750F94"/>
    <w:rsid w:val="00751B7C"/>
    <w:rsid w:val="0075218D"/>
    <w:rsid w:val="00752A0F"/>
    <w:rsid w:val="007539DF"/>
    <w:rsid w:val="00753AD9"/>
    <w:rsid w:val="007541DE"/>
    <w:rsid w:val="00754CF5"/>
    <w:rsid w:val="00755DD2"/>
    <w:rsid w:val="00756886"/>
    <w:rsid w:val="00757FDF"/>
    <w:rsid w:val="0076038C"/>
    <w:rsid w:val="007608E8"/>
    <w:rsid w:val="007614E1"/>
    <w:rsid w:val="007615E7"/>
    <w:rsid w:val="0076204F"/>
    <w:rsid w:val="00763F33"/>
    <w:rsid w:val="00764765"/>
    <w:rsid w:val="00765EB5"/>
    <w:rsid w:val="007661D8"/>
    <w:rsid w:val="007708AB"/>
    <w:rsid w:val="00770F43"/>
    <w:rsid w:val="007740DE"/>
    <w:rsid w:val="00774663"/>
    <w:rsid w:val="00776939"/>
    <w:rsid w:val="00776B53"/>
    <w:rsid w:val="0078127A"/>
    <w:rsid w:val="007822A9"/>
    <w:rsid w:val="007839E4"/>
    <w:rsid w:val="0078511C"/>
    <w:rsid w:val="00785324"/>
    <w:rsid w:val="00785821"/>
    <w:rsid w:val="00786B08"/>
    <w:rsid w:val="007872E5"/>
    <w:rsid w:val="007875A4"/>
    <w:rsid w:val="00787D6E"/>
    <w:rsid w:val="00790A90"/>
    <w:rsid w:val="00791F5D"/>
    <w:rsid w:val="00792932"/>
    <w:rsid w:val="007932A4"/>
    <w:rsid w:val="007944DF"/>
    <w:rsid w:val="00795F1A"/>
    <w:rsid w:val="0079622C"/>
    <w:rsid w:val="00796869"/>
    <w:rsid w:val="007972C7"/>
    <w:rsid w:val="00797D4D"/>
    <w:rsid w:val="007A0008"/>
    <w:rsid w:val="007A09C0"/>
    <w:rsid w:val="007A3690"/>
    <w:rsid w:val="007A432C"/>
    <w:rsid w:val="007A447C"/>
    <w:rsid w:val="007A4EE7"/>
    <w:rsid w:val="007B01B9"/>
    <w:rsid w:val="007B0E97"/>
    <w:rsid w:val="007B1B6E"/>
    <w:rsid w:val="007B2183"/>
    <w:rsid w:val="007B2E32"/>
    <w:rsid w:val="007B470A"/>
    <w:rsid w:val="007B48F8"/>
    <w:rsid w:val="007B5E7F"/>
    <w:rsid w:val="007B696C"/>
    <w:rsid w:val="007B758D"/>
    <w:rsid w:val="007B7E2B"/>
    <w:rsid w:val="007C0B29"/>
    <w:rsid w:val="007C11DA"/>
    <w:rsid w:val="007C188C"/>
    <w:rsid w:val="007C1AD6"/>
    <w:rsid w:val="007C3357"/>
    <w:rsid w:val="007C3364"/>
    <w:rsid w:val="007C4D14"/>
    <w:rsid w:val="007C506B"/>
    <w:rsid w:val="007C529E"/>
    <w:rsid w:val="007C57F1"/>
    <w:rsid w:val="007C5E36"/>
    <w:rsid w:val="007C605D"/>
    <w:rsid w:val="007C770A"/>
    <w:rsid w:val="007D1C66"/>
    <w:rsid w:val="007D2D4E"/>
    <w:rsid w:val="007D3DA1"/>
    <w:rsid w:val="007D3E15"/>
    <w:rsid w:val="007D60D6"/>
    <w:rsid w:val="007E00D5"/>
    <w:rsid w:val="007E03C0"/>
    <w:rsid w:val="007E072A"/>
    <w:rsid w:val="007E1055"/>
    <w:rsid w:val="007E156C"/>
    <w:rsid w:val="007E27C6"/>
    <w:rsid w:val="007E404D"/>
    <w:rsid w:val="007E4492"/>
    <w:rsid w:val="007E536A"/>
    <w:rsid w:val="007E5AD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4B6E"/>
    <w:rsid w:val="0081505A"/>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319BB"/>
    <w:rsid w:val="00831B02"/>
    <w:rsid w:val="00831D82"/>
    <w:rsid w:val="0083297E"/>
    <w:rsid w:val="008350A9"/>
    <w:rsid w:val="00835201"/>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3B9D"/>
    <w:rsid w:val="00865D3E"/>
    <w:rsid w:val="008665E2"/>
    <w:rsid w:val="00867240"/>
    <w:rsid w:val="00871CAD"/>
    <w:rsid w:val="00874C14"/>
    <w:rsid w:val="008754BD"/>
    <w:rsid w:val="008765E7"/>
    <w:rsid w:val="00876829"/>
    <w:rsid w:val="00876B40"/>
    <w:rsid w:val="008771FE"/>
    <w:rsid w:val="00880D72"/>
    <w:rsid w:val="00881184"/>
    <w:rsid w:val="00881684"/>
    <w:rsid w:val="00881F28"/>
    <w:rsid w:val="00883AF7"/>
    <w:rsid w:val="00883C28"/>
    <w:rsid w:val="00886853"/>
    <w:rsid w:val="00886B3C"/>
    <w:rsid w:val="00886BC3"/>
    <w:rsid w:val="00890274"/>
    <w:rsid w:val="0089055A"/>
    <w:rsid w:val="008907D8"/>
    <w:rsid w:val="008909C0"/>
    <w:rsid w:val="008916D1"/>
    <w:rsid w:val="008924D9"/>
    <w:rsid w:val="008929DD"/>
    <w:rsid w:val="0089327A"/>
    <w:rsid w:val="008937AC"/>
    <w:rsid w:val="00894355"/>
    <w:rsid w:val="00895CA7"/>
    <w:rsid w:val="008960A0"/>
    <w:rsid w:val="008969EB"/>
    <w:rsid w:val="008A0E62"/>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06D5"/>
    <w:rsid w:val="008B14A6"/>
    <w:rsid w:val="008B3045"/>
    <w:rsid w:val="008B3B05"/>
    <w:rsid w:val="008B3E73"/>
    <w:rsid w:val="008B49BE"/>
    <w:rsid w:val="008B5F6D"/>
    <w:rsid w:val="008B62DE"/>
    <w:rsid w:val="008B68BB"/>
    <w:rsid w:val="008B73AC"/>
    <w:rsid w:val="008C03D2"/>
    <w:rsid w:val="008C0796"/>
    <w:rsid w:val="008C348C"/>
    <w:rsid w:val="008C3D59"/>
    <w:rsid w:val="008C3FA8"/>
    <w:rsid w:val="008C4050"/>
    <w:rsid w:val="008C4420"/>
    <w:rsid w:val="008C5A4E"/>
    <w:rsid w:val="008C61CF"/>
    <w:rsid w:val="008C66DE"/>
    <w:rsid w:val="008C7F95"/>
    <w:rsid w:val="008D0949"/>
    <w:rsid w:val="008D0F10"/>
    <w:rsid w:val="008D2253"/>
    <w:rsid w:val="008D3148"/>
    <w:rsid w:val="008D3F7D"/>
    <w:rsid w:val="008D4A31"/>
    <w:rsid w:val="008D4EB4"/>
    <w:rsid w:val="008D79CD"/>
    <w:rsid w:val="008D7F29"/>
    <w:rsid w:val="008E15C1"/>
    <w:rsid w:val="008E2D8A"/>
    <w:rsid w:val="008E3F21"/>
    <w:rsid w:val="008E4C42"/>
    <w:rsid w:val="008E52C6"/>
    <w:rsid w:val="008E6BC5"/>
    <w:rsid w:val="008F021B"/>
    <w:rsid w:val="008F07D5"/>
    <w:rsid w:val="008F1017"/>
    <w:rsid w:val="008F1C20"/>
    <w:rsid w:val="008F2942"/>
    <w:rsid w:val="008F417C"/>
    <w:rsid w:val="008F4DC9"/>
    <w:rsid w:val="008F592F"/>
    <w:rsid w:val="008F6038"/>
    <w:rsid w:val="008F641E"/>
    <w:rsid w:val="008F6798"/>
    <w:rsid w:val="008F6C8E"/>
    <w:rsid w:val="00900D64"/>
    <w:rsid w:val="009030C3"/>
    <w:rsid w:val="0090336C"/>
    <w:rsid w:val="009035DD"/>
    <w:rsid w:val="00904988"/>
    <w:rsid w:val="00904BDD"/>
    <w:rsid w:val="00905835"/>
    <w:rsid w:val="00905912"/>
    <w:rsid w:val="0090599D"/>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11C"/>
    <w:rsid w:val="0092081C"/>
    <w:rsid w:val="00920E52"/>
    <w:rsid w:val="0092148C"/>
    <w:rsid w:val="0092353A"/>
    <w:rsid w:val="009259B2"/>
    <w:rsid w:val="00925D9C"/>
    <w:rsid w:val="00931DFF"/>
    <w:rsid w:val="009322BF"/>
    <w:rsid w:val="00932DF0"/>
    <w:rsid w:val="009333D1"/>
    <w:rsid w:val="00933D7C"/>
    <w:rsid w:val="00936C7F"/>
    <w:rsid w:val="00936EAA"/>
    <w:rsid w:val="00940171"/>
    <w:rsid w:val="00940AD9"/>
    <w:rsid w:val="00940B52"/>
    <w:rsid w:val="00941889"/>
    <w:rsid w:val="00941E5A"/>
    <w:rsid w:val="0094226A"/>
    <w:rsid w:val="00942281"/>
    <w:rsid w:val="0094242B"/>
    <w:rsid w:val="009429FA"/>
    <w:rsid w:val="00943B1E"/>
    <w:rsid w:val="00945F05"/>
    <w:rsid w:val="009470BF"/>
    <w:rsid w:val="00950D67"/>
    <w:rsid w:val="0095235D"/>
    <w:rsid w:val="00952F63"/>
    <w:rsid w:val="00956340"/>
    <w:rsid w:val="00956EE7"/>
    <w:rsid w:val="009570AA"/>
    <w:rsid w:val="00957153"/>
    <w:rsid w:val="00957340"/>
    <w:rsid w:val="00960545"/>
    <w:rsid w:val="00961211"/>
    <w:rsid w:val="009629B9"/>
    <w:rsid w:val="00964A92"/>
    <w:rsid w:val="00965BAE"/>
    <w:rsid w:val="00965C3A"/>
    <w:rsid w:val="009660D3"/>
    <w:rsid w:val="0096747D"/>
    <w:rsid w:val="00967B2D"/>
    <w:rsid w:val="00971837"/>
    <w:rsid w:val="00973BBC"/>
    <w:rsid w:val="00973C39"/>
    <w:rsid w:val="00973DC3"/>
    <w:rsid w:val="0097575D"/>
    <w:rsid w:val="009764D4"/>
    <w:rsid w:val="00976616"/>
    <w:rsid w:val="009773D3"/>
    <w:rsid w:val="00977EC0"/>
    <w:rsid w:val="00977F8F"/>
    <w:rsid w:val="00981FD7"/>
    <w:rsid w:val="0098220F"/>
    <w:rsid w:val="00983424"/>
    <w:rsid w:val="00983AF6"/>
    <w:rsid w:val="00983E27"/>
    <w:rsid w:val="00985104"/>
    <w:rsid w:val="009854C2"/>
    <w:rsid w:val="00987341"/>
    <w:rsid w:val="00990276"/>
    <w:rsid w:val="00990A54"/>
    <w:rsid w:val="00990CFC"/>
    <w:rsid w:val="0099170A"/>
    <w:rsid w:val="009917B4"/>
    <w:rsid w:val="00992013"/>
    <w:rsid w:val="00993429"/>
    <w:rsid w:val="00993B6A"/>
    <w:rsid w:val="00993E64"/>
    <w:rsid w:val="009A1015"/>
    <w:rsid w:val="009A16A0"/>
    <w:rsid w:val="009A18CB"/>
    <w:rsid w:val="009A1EFA"/>
    <w:rsid w:val="009A3297"/>
    <w:rsid w:val="009A45F8"/>
    <w:rsid w:val="009A563E"/>
    <w:rsid w:val="009A6D60"/>
    <w:rsid w:val="009B2266"/>
    <w:rsid w:val="009B329D"/>
    <w:rsid w:val="009B3D08"/>
    <w:rsid w:val="009B4042"/>
    <w:rsid w:val="009B6D38"/>
    <w:rsid w:val="009B6F23"/>
    <w:rsid w:val="009B71E6"/>
    <w:rsid w:val="009B7DEB"/>
    <w:rsid w:val="009B7FAC"/>
    <w:rsid w:val="009C10B3"/>
    <w:rsid w:val="009C1212"/>
    <w:rsid w:val="009C22CB"/>
    <w:rsid w:val="009C4580"/>
    <w:rsid w:val="009C474B"/>
    <w:rsid w:val="009C4A6A"/>
    <w:rsid w:val="009C4ADA"/>
    <w:rsid w:val="009C591A"/>
    <w:rsid w:val="009C5DF7"/>
    <w:rsid w:val="009C61AA"/>
    <w:rsid w:val="009C6F42"/>
    <w:rsid w:val="009D0128"/>
    <w:rsid w:val="009D1231"/>
    <w:rsid w:val="009D239C"/>
    <w:rsid w:val="009D2807"/>
    <w:rsid w:val="009D28E3"/>
    <w:rsid w:val="009D2BA7"/>
    <w:rsid w:val="009D368B"/>
    <w:rsid w:val="009D48AE"/>
    <w:rsid w:val="009D5DCC"/>
    <w:rsid w:val="009D7E2B"/>
    <w:rsid w:val="009E1CB5"/>
    <w:rsid w:val="009E2FCC"/>
    <w:rsid w:val="009E49FD"/>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63F0"/>
    <w:rsid w:val="00A06A14"/>
    <w:rsid w:val="00A076D1"/>
    <w:rsid w:val="00A10F60"/>
    <w:rsid w:val="00A11751"/>
    <w:rsid w:val="00A12019"/>
    <w:rsid w:val="00A12AFB"/>
    <w:rsid w:val="00A15B61"/>
    <w:rsid w:val="00A177A8"/>
    <w:rsid w:val="00A21322"/>
    <w:rsid w:val="00A2156D"/>
    <w:rsid w:val="00A21A04"/>
    <w:rsid w:val="00A23ADB"/>
    <w:rsid w:val="00A26071"/>
    <w:rsid w:val="00A26FAF"/>
    <w:rsid w:val="00A272D4"/>
    <w:rsid w:val="00A27D38"/>
    <w:rsid w:val="00A30F59"/>
    <w:rsid w:val="00A33FB3"/>
    <w:rsid w:val="00A372BA"/>
    <w:rsid w:val="00A37EB3"/>
    <w:rsid w:val="00A434B9"/>
    <w:rsid w:val="00A439AC"/>
    <w:rsid w:val="00A4415F"/>
    <w:rsid w:val="00A457B3"/>
    <w:rsid w:val="00A464AF"/>
    <w:rsid w:val="00A47740"/>
    <w:rsid w:val="00A47BC8"/>
    <w:rsid w:val="00A50264"/>
    <w:rsid w:val="00A505C9"/>
    <w:rsid w:val="00A51032"/>
    <w:rsid w:val="00A52325"/>
    <w:rsid w:val="00A53004"/>
    <w:rsid w:val="00A550E7"/>
    <w:rsid w:val="00A563E2"/>
    <w:rsid w:val="00A575A6"/>
    <w:rsid w:val="00A60146"/>
    <w:rsid w:val="00A603FE"/>
    <w:rsid w:val="00A61429"/>
    <w:rsid w:val="00A63AF1"/>
    <w:rsid w:val="00A642A4"/>
    <w:rsid w:val="00A67B61"/>
    <w:rsid w:val="00A67F86"/>
    <w:rsid w:val="00A712A4"/>
    <w:rsid w:val="00A73524"/>
    <w:rsid w:val="00A73B57"/>
    <w:rsid w:val="00A7418F"/>
    <w:rsid w:val="00A742A9"/>
    <w:rsid w:val="00A74DE1"/>
    <w:rsid w:val="00A765DF"/>
    <w:rsid w:val="00A76667"/>
    <w:rsid w:val="00A76C1C"/>
    <w:rsid w:val="00A80B86"/>
    <w:rsid w:val="00A839D1"/>
    <w:rsid w:val="00A83D89"/>
    <w:rsid w:val="00A84BE9"/>
    <w:rsid w:val="00A84D6F"/>
    <w:rsid w:val="00A85F29"/>
    <w:rsid w:val="00A86982"/>
    <w:rsid w:val="00A86C1F"/>
    <w:rsid w:val="00A871E3"/>
    <w:rsid w:val="00A8774E"/>
    <w:rsid w:val="00A906D8"/>
    <w:rsid w:val="00A90D0F"/>
    <w:rsid w:val="00A92990"/>
    <w:rsid w:val="00A95AF0"/>
    <w:rsid w:val="00A95B81"/>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6BFD"/>
    <w:rsid w:val="00AB7460"/>
    <w:rsid w:val="00AB7C4B"/>
    <w:rsid w:val="00AC22ED"/>
    <w:rsid w:val="00AC30F0"/>
    <w:rsid w:val="00AC31D9"/>
    <w:rsid w:val="00AC34F8"/>
    <w:rsid w:val="00AC3C86"/>
    <w:rsid w:val="00AC3F79"/>
    <w:rsid w:val="00AC4875"/>
    <w:rsid w:val="00AC4D60"/>
    <w:rsid w:val="00AC59A1"/>
    <w:rsid w:val="00AC5B95"/>
    <w:rsid w:val="00AC5F13"/>
    <w:rsid w:val="00AC6B1E"/>
    <w:rsid w:val="00AC7D01"/>
    <w:rsid w:val="00AD0703"/>
    <w:rsid w:val="00AD3833"/>
    <w:rsid w:val="00AD41D8"/>
    <w:rsid w:val="00AD680F"/>
    <w:rsid w:val="00AD6CFC"/>
    <w:rsid w:val="00AD7257"/>
    <w:rsid w:val="00AE0728"/>
    <w:rsid w:val="00AE09A3"/>
    <w:rsid w:val="00AE0A85"/>
    <w:rsid w:val="00AE1B97"/>
    <w:rsid w:val="00AE1E72"/>
    <w:rsid w:val="00AE2139"/>
    <w:rsid w:val="00AE284A"/>
    <w:rsid w:val="00AE3103"/>
    <w:rsid w:val="00AE3D90"/>
    <w:rsid w:val="00AE6095"/>
    <w:rsid w:val="00AE6245"/>
    <w:rsid w:val="00AE6861"/>
    <w:rsid w:val="00AE6BCE"/>
    <w:rsid w:val="00AE6E0A"/>
    <w:rsid w:val="00AE6F13"/>
    <w:rsid w:val="00AF0B68"/>
    <w:rsid w:val="00AF1E05"/>
    <w:rsid w:val="00AF2F52"/>
    <w:rsid w:val="00AF6E8C"/>
    <w:rsid w:val="00AF7A30"/>
    <w:rsid w:val="00AF7C4F"/>
    <w:rsid w:val="00B005E2"/>
    <w:rsid w:val="00B00A95"/>
    <w:rsid w:val="00B0152E"/>
    <w:rsid w:val="00B028C5"/>
    <w:rsid w:val="00B037C0"/>
    <w:rsid w:val="00B0472B"/>
    <w:rsid w:val="00B04C66"/>
    <w:rsid w:val="00B10249"/>
    <w:rsid w:val="00B107B7"/>
    <w:rsid w:val="00B11AB4"/>
    <w:rsid w:val="00B1366D"/>
    <w:rsid w:val="00B14EDE"/>
    <w:rsid w:val="00B15F00"/>
    <w:rsid w:val="00B17964"/>
    <w:rsid w:val="00B17DC9"/>
    <w:rsid w:val="00B215AC"/>
    <w:rsid w:val="00B217B3"/>
    <w:rsid w:val="00B231DD"/>
    <w:rsid w:val="00B2406E"/>
    <w:rsid w:val="00B24250"/>
    <w:rsid w:val="00B2525A"/>
    <w:rsid w:val="00B2589D"/>
    <w:rsid w:val="00B25BDE"/>
    <w:rsid w:val="00B26157"/>
    <w:rsid w:val="00B27817"/>
    <w:rsid w:val="00B278E9"/>
    <w:rsid w:val="00B30317"/>
    <w:rsid w:val="00B304DA"/>
    <w:rsid w:val="00B30C90"/>
    <w:rsid w:val="00B3292B"/>
    <w:rsid w:val="00B32C4F"/>
    <w:rsid w:val="00B33489"/>
    <w:rsid w:val="00B3389C"/>
    <w:rsid w:val="00B33B94"/>
    <w:rsid w:val="00B340CB"/>
    <w:rsid w:val="00B35175"/>
    <w:rsid w:val="00B370CB"/>
    <w:rsid w:val="00B37830"/>
    <w:rsid w:val="00B41E8A"/>
    <w:rsid w:val="00B43D60"/>
    <w:rsid w:val="00B443FD"/>
    <w:rsid w:val="00B44B25"/>
    <w:rsid w:val="00B4735A"/>
    <w:rsid w:val="00B50101"/>
    <w:rsid w:val="00B5363F"/>
    <w:rsid w:val="00B54411"/>
    <w:rsid w:val="00B554C7"/>
    <w:rsid w:val="00B56B1F"/>
    <w:rsid w:val="00B571AF"/>
    <w:rsid w:val="00B612D2"/>
    <w:rsid w:val="00B63678"/>
    <w:rsid w:val="00B63B3D"/>
    <w:rsid w:val="00B65022"/>
    <w:rsid w:val="00B66A5B"/>
    <w:rsid w:val="00B6792D"/>
    <w:rsid w:val="00B67E00"/>
    <w:rsid w:val="00B71236"/>
    <w:rsid w:val="00B71A49"/>
    <w:rsid w:val="00B726E9"/>
    <w:rsid w:val="00B72C75"/>
    <w:rsid w:val="00B75666"/>
    <w:rsid w:val="00B768DC"/>
    <w:rsid w:val="00B7733B"/>
    <w:rsid w:val="00B81926"/>
    <w:rsid w:val="00B82EEE"/>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A083C"/>
    <w:rsid w:val="00BA0CC4"/>
    <w:rsid w:val="00BA18D3"/>
    <w:rsid w:val="00BA286F"/>
    <w:rsid w:val="00BA2C36"/>
    <w:rsid w:val="00BA50A8"/>
    <w:rsid w:val="00BA679F"/>
    <w:rsid w:val="00BA7FE0"/>
    <w:rsid w:val="00BB0060"/>
    <w:rsid w:val="00BB0927"/>
    <w:rsid w:val="00BB1C04"/>
    <w:rsid w:val="00BB1FC6"/>
    <w:rsid w:val="00BB27F9"/>
    <w:rsid w:val="00BB2ED5"/>
    <w:rsid w:val="00BB6C99"/>
    <w:rsid w:val="00BB734C"/>
    <w:rsid w:val="00BB79AA"/>
    <w:rsid w:val="00BB7E47"/>
    <w:rsid w:val="00BC0316"/>
    <w:rsid w:val="00BC06F1"/>
    <w:rsid w:val="00BC1582"/>
    <w:rsid w:val="00BC2F4E"/>
    <w:rsid w:val="00BC3FC9"/>
    <w:rsid w:val="00BC47D6"/>
    <w:rsid w:val="00BC7EEF"/>
    <w:rsid w:val="00BD0EF9"/>
    <w:rsid w:val="00BD0F25"/>
    <w:rsid w:val="00BD304C"/>
    <w:rsid w:val="00BD425C"/>
    <w:rsid w:val="00BD7C8A"/>
    <w:rsid w:val="00BE0466"/>
    <w:rsid w:val="00BE04EE"/>
    <w:rsid w:val="00BE0B98"/>
    <w:rsid w:val="00BE0F41"/>
    <w:rsid w:val="00BE168D"/>
    <w:rsid w:val="00BE1BA8"/>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BF3D1E"/>
    <w:rsid w:val="00C0099B"/>
    <w:rsid w:val="00C00D21"/>
    <w:rsid w:val="00C01A71"/>
    <w:rsid w:val="00C02CD0"/>
    <w:rsid w:val="00C03505"/>
    <w:rsid w:val="00C036A2"/>
    <w:rsid w:val="00C042C2"/>
    <w:rsid w:val="00C05036"/>
    <w:rsid w:val="00C06162"/>
    <w:rsid w:val="00C067BD"/>
    <w:rsid w:val="00C06DDD"/>
    <w:rsid w:val="00C07499"/>
    <w:rsid w:val="00C11C04"/>
    <w:rsid w:val="00C1266B"/>
    <w:rsid w:val="00C1323D"/>
    <w:rsid w:val="00C13891"/>
    <w:rsid w:val="00C13EE0"/>
    <w:rsid w:val="00C1455A"/>
    <w:rsid w:val="00C14F77"/>
    <w:rsid w:val="00C1530E"/>
    <w:rsid w:val="00C166B7"/>
    <w:rsid w:val="00C171F2"/>
    <w:rsid w:val="00C17522"/>
    <w:rsid w:val="00C176BE"/>
    <w:rsid w:val="00C177D8"/>
    <w:rsid w:val="00C20E3B"/>
    <w:rsid w:val="00C210FB"/>
    <w:rsid w:val="00C2226B"/>
    <w:rsid w:val="00C248C4"/>
    <w:rsid w:val="00C2530A"/>
    <w:rsid w:val="00C2554B"/>
    <w:rsid w:val="00C26521"/>
    <w:rsid w:val="00C26B28"/>
    <w:rsid w:val="00C300C4"/>
    <w:rsid w:val="00C31EC1"/>
    <w:rsid w:val="00C31F2E"/>
    <w:rsid w:val="00C3305B"/>
    <w:rsid w:val="00C356CF"/>
    <w:rsid w:val="00C37300"/>
    <w:rsid w:val="00C41B60"/>
    <w:rsid w:val="00C4224E"/>
    <w:rsid w:val="00C42E7F"/>
    <w:rsid w:val="00C43B5B"/>
    <w:rsid w:val="00C45E81"/>
    <w:rsid w:val="00C466EB"/>
    <w:rsid w:val="00C46A7B"/>
    <w:rsid w:val="00C47034"/>
    <w:rsid w:val="00C475C3"/>
    <w:rsid w:val="00C47BDD"/>
    <w:rsid w:val="00C508C1"/>
    <w:rsid w:val="00C50D4F"/>
    <w:rsid w:val="00C5101F"/>
    <w:rsid w:val="00C51EB3"/>
    <w:rsid w:val="00C52F96"/>
    <w:rsid w:val="00C544EF"/>
    <w:rsid w:val="00C54FEF"/>
    <w:rsid w:val="00C55D1B"/>
    <w:rsid w:val="00C57E7A"/>
    <w:rsid w:val="00C61943"/>
    <w:rsid w:val="00C623B7"/>
    <w:rsid w:val="00C62B3D"/>
    <w:rsid w:val="00C64014"/>
    <w:rsid w:val="00C64963"/>
    <w:rsid w:val="00C65164"/>
    <w:rsid w:val="00C6529B"/>
    <w:rsid w:val="00C652C9"/>
    <w:rsid w:val="00C674A6"/>
    <w:rsid w:val="00C701B9"/>
    <w:rsid w:val="00C70D2F"/>
    <w:rsid w:val="00C71735"/>
    <w:rsid w:val="00C71963"/>
    <w:rsid w:val="00C71D4C"/>
    <w:rsid w:val="00C72486"/>
    <w:rsid w:val="00C72AC4"/>
    <w:rsid w:val="00C72EA7"/>
    <w:rsid w:val="00C7375B"/>
    <w:rsid w:val="00C7379E"/>
    <w:rsid w:val="00C73D27"/>
    <w:rsid w:val="00C753A6"/>
    <w:rsid w:val="00C762C6"/>
    <w:rsid w:val="00C77144"/>
    <w:rsid w:val="00C77593"/>
    <w:rsid w:val="00C77F09"/>
    <w:rsid w:val="00C80D3E"/>
    <w:rsid w:val="00C83202"/>
    <w:rsid w:val="00C84067"/>
    <w:rsid w:val="00C84541"/>
    <w:rsid w:val="00C84DAE"/>
    <w:rsid w:val="00C85EAE"/>
    <w:rsid w:val="00C91452"/>
    <w:rsid w:val="00C917AA"/>
    <w:rsid w:val="00C94C67"/>
    <w:rsid w:val="00C95917"/>
    <w:rsid w:val="00C966CD"/>
    <w:rsid w:val="00C969DC"/>
    <w:rsid w:val="00C96AFF"/>
    <w:rsid w:val="00C97517"/>
    <w:rsid w:val="00C97518"/>
    <w:rsid w:val="00C97568"/>
    <w:rsid w:val="00C978D1"/>
    <w:rsid w:val="00C97AE5"/>
    <w:rsid w:val="00C97F88"/>
    <w:rsid w:val="00CA3519"/>
    <w:rsid w:val="00CA3BEF"/>
    <w:rsid w:val="00CA48F1"/>
    <w:rsid w:val="00CA5071"/>
    <w:rsid w:val="00CA6656"/>
    <w:rsid w:val="00CA741F"/>
    <w:rsid w:val="00CB0499"/>
    <w:rsid w:val="00CB4FB0"/>
    <w:rsid w:val="00CB6116"/>
    <w:rsid w:val="00CB632A"/>
    <w:rsid w:val="00CC0C86"/>
    <w:rsid w:val="00CC1340"/>
    <w:rsid w:val="00CC2DF4"/>
    <w:rsid w:val="00CC49B7"/>
    <w:rsid w:val="00CC4E55"/>
    <w:rsid w:val="00CC60B6"/>
    <w:rsid w:val="00CC6D86"/>
    <w:rsid w:val="00CC6EA0"/>
    <w:rsid w:val="00CC7E2F"/>
    <w:rsid w:val="00CD2146"/>
    <w:rsid w:val="00CD22C6"/>
    <w:rsid w:val="00CD25EE"/>
    <w:rsid w:val="00CD3590"/>
    <w:rsid w:val="00CD3B83"/>
    <w:rsid w:val="00CD4315"/>
    <w:rsid w:val="00CD44A2"/>
    <w:rsid w:val="00CD4F6E"/>
    <w:rsid w:val="00CD5D7D"/>
    <w:rsid w:val="00CD65DD"/>
    <w:rsid w:val="00CD723D"/>
    <w:rsid w:val="00CE0BE2"/>
    <w:rsid w:val="00CE2ABB"/>
    <w:rsid w:val="00CE37AB"/>
    <w:rsid w:val="00CE4090"/>
    <w:rsid w:val="00CE4CCC"/>
    <w:rsid w:val="00CE5B26"/>
    <w:rsid w:val="00CE5E33"/>
    <w:rsid w:val="00CE61B6"/>
    <w:rsid w:val="00CE61BE"/>
    <w:rsid w:val="00CE6866"/>
    <w:rsid w:val="00CE6A5C"/>
    <w:rsid w:val="00CE741B"/>
    <w:rsid w:val="00CF02A8"/>
    <w:rsid w:val="00CF33E3"/>
    <w:rsid w:val="00CF3965"/>
    <w:rsid w:val="00CF573C"/>
    <w:rsid w:val="00CF5F2B"/>
    <w:rsid w:val="00CF64B0"/>
    <w:rsid w:val="00CF74F8"/>
    <w:rsid w:val="00CF7E87"/>
    <w:rsid w:val="00D0023B"/>
    <w:rsid w:val="00D01264"/>
    <w:rsid w:val="00D01614"/>
    <w:rsid w:val="00D03981"/>
    <w:rsid w:val="00D04833"/>
    <w:rsid w:val="00D0629B"/>
    <w:rsid w:val="00D06420"/>
    <w:rsid w:val="00D066CF"/>
    <w:rsid w:val="00D074B1"/>
    <w:rsid w:val="00D111AB"/>
    <w:rsid w:val="00D12A5A"/>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1DBE"/>
    <w:rsid w:val="00D42673"/>
    <w:rsid w:val="00D42C4E"/>
    <w:rsid w:val="00D44EFA"/>
    <w:rsid w:val="00D4563E"/>
    <w:rsid w:val="00D45E7B"/>
    <w:rsid w:val="00D462E3"/>
    <w:rsid w:val="00D4631E"/>
    <w:rsid w:val="00D46C7C"/>
    <w:rsid w:val="00D52DEC"/>
    <w:rsid w:val="00D53439"/>
    <w:rsid w:val="00D5441A"/>
    <w:rsid w:val="00D553BA"/>
    <w:rsid w:val="00D5580F"/>
    <w:rsid w:val="00D565CD"/>
    <w:rsid w:val="00D56F74"/>
    <w:rsid w:val="00D57DF7"/>
    <w:rsid w:val="00D57F95"/>
    <w:rsid w:val="00D604C8"/>
    <w:rsid w:val="00D6095A"/>
    <w:rsid w:val="00D60CBF"/>
    <w:rsid w:val="00D61D73"/>
    <w:rsid w:val="00D61DF3"/>
    <w:rsid w:val="00D632A2"/>
    <w:rsid w:val="00D63A94"/>
    <w:rsid w:val="00D64715"/>
    <w:rsid w:val="00D648A0"/>
    <w:rsid w:val="00D64D58"/>
    <w:rsid w:val="00D67D57"/>
    <w:rsid w:val="00D717B8"/>
    <w:rsid w:val="00D723A9"/>
    <w:rsid w:val="00D73822"/>
    <w:rsid w:val="00D75B8D"/>
    <w:rsid w:val="00D76B27"/>
    <w:rsid w:val="00D77B67"/>
    <w:rsid w:val="00D8039B"/>
    <w:rsid w:val="00D81AF3"/>
    <w:rsid w:val="00D81E9F"/>
    <w:rsid w:val="00D82008"/>
    <w:rsid w:val="00D822A0"/>
    <w:rsid w:val="00D830D0"/>
    <w:rsid w:val="00D844BC"/>
    <w:rsid w:val="00D852A1"/>
    <w:rsid w:val="00D869EB"/>
    <w:rsid w:val="00D86D90"/>
    <w:rsid w:val="00D87463"/>
    <w:rsid w:val="00D87DB4"/>
    <w:rsid w:val="00D90670"/>
    <w:rsid w:val="00D90917"/>
    <w:rsid w:val="00D9155F"/>
    <w:rsid w:val="00D92C2A"/>
    <w:rsid w:val="00D92E8E"/>
    <w:rsid w:val="00D93D14"/>
    <w:rsid w:val="00D941AF"/>
    <w:rsid w:val="00D96228"/>
    <w:rsid w:val="00D96457"/>
    <w:rsid w:val="00DA0A73"/>
    <w:rsid w:val="00DA1A22"/>
    <w:rsid w:val="00DA26D9"/>
    <w:rsid w:val="00DA2E02"/>
    <w:rsid w:val="00DA350D"/>
    <w:rsid w:val="00DA374F"/>
    <w:rsid w:val="00DA3EFA"/>
    <w:rsid w:val="00DA5181"/>
    <w:rsid w:val="00DA6B34"/>
    <w:rsid w:val="00DA7B21"/>
    <w:rsid w:val="00DB03BE"/>
    <w:rsid w:val="00DB0B6F"/>
    <w:rsid w:val="00DB1723"/>
    <w:rsid w:val="00DB18D8"/>
    <w:rsid w:val="00DB264D"/>
    <w:rsid w:val="00DB4717"/>
    <w:rsid w:val="00DB4B35"/>
    <w:rsid w:val="00DB558A"/>
    <w:rsid w:val="00DB61AA"/>
    <w:rsid w:val="00DB662C"/>
    <w:rsid w:val="00DC0DF4"/>
    <w:rsid w:val="00DC0DF6"/>
    <w:rsid w:val="00DC36BF"/>
    <w:rsid w:val="00DC6177"/>
    <w:rsid w:val="00DC61E4"/>
    <w:rsid w:val="00DC63B1"/>
    <w:rsid w:val="00DC7878"/>
    <w:rsid w:val="00DC7B3F"/>
    <w:rsid w:val="00DD1B4F"/>
    <w:rsid w:val="00DD2701"/>
    <w:rsid w:val="00DD2760"/>
    <w:rsid w:val="00DD56E2"/>
    <w:rsid w:val="00DD5A2E"/>
    <w:rsid w:val="00DD5D06"/>
    <w:rsid w:val="00DD67B7"/>
    <w:rsid w:val="00DD6C3F"/>
    <w:rsid w:val="00DD7F66"/>
    <w:rsid w:val="00DE0A52"/>
    <w:rsid w:val="00DE0F7E"/>
    <w:rsid w:val="00DE13A0"/>
    <w:rsid w:val="00DE15EA"/>
    <w:rsid w:val="00DE2DC6"/>
    <w:rsid w:val="00DE44BC"/>
    <w:rsid w:val="00DE4701"/>
    <w:rsid w:val="00DE501E"/>
    <w:rsid w:val="00DE50EF"/>
    <w:rsid w:val="00DE5FBD"/>
    <w:rsid w:val="00DE61A5"/>
    <w:rsid w:val="00DE6219"/>
    <w:rsid w:val="00DE7905"/>
    <w:rsid w:val="00DF0DCF"/>
    <w:rsid w:val="00DF1950"/>
    <w:rsid w:val="00DF1BF8"/>
    <w:rsid w:val="00DF44FA"/>
    <w:rsid w:val="00DF4D0C"/>
    <w:rsid w:val="00DF5240"/>
    <w:rsid w:val="00DF6640"/>
    <w:rsid w:val="00DF7688"/>
    <w:rsid w:val="00DF7BD7"/>
    <w:rsid w:val="00E00015"/>
    <w:rsid w:val="00E00985"/>
    <w:rsid w:val="00E01A04"/>
    <w:rsid w:val="00E020A9"/>
    <w:rsid w:val="00E022B2"/>
    <w:rsid w:val="00E03780"/>
    <w:rsid w:val="00E06B2D"/>
    <w:rsid w:val="00E0779F"/>
    <w:rsid w:val="00E12727"/>
    <w:rsid w:val="00E12728"/>
    <w:rsid w:val="00E13CDE"/>
    <w:rsid w:val="00E13E2E"/>
    <w:rsid w:val="00E1446E"/>
    <w:rsid w:val="00E14C74"/>
    <w:rsid w:val="00E15DBB"/>
    <w:rsid w:val="00E175CC"/>
    <w:rsid w:val="00E17FF5"/>
    <w:rsid w:val="00E204DB"/>
    <w:rsid w:val="00E21FC5"/>
    <w:rsid w:val="00E226A1"/>
    <w:rsid w:val="00E22CE7"/>
    <w:rsid w:val="00E22E69"/>
    <w:rsid w:val="00E2349D"/>
    <w:rsid w:val="00E247A5"/>
    <w:rsid w:val="00E2628A"/>
    <w:rsid w:val="00E30BB1"/>
    <w:rsid w:val="00E3114E"/>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2FE"/>
    <w:rsid w:val="00E547E5"/>
    <w:rsid w:val="00E54B4A"/>
    <w:rsid w:val="00E55551"/>
    <w:rsid w:val="00E555C7"/>
    <w:rsid w:val="00E55E6D"/>
    <w:rsid w:val="00E568FB"/>
    <w:rsid w:val="00E56E53"/>
    <w:rsid w:val="00E57DEC"/>
    <w:rsid w:val="00E57E80"/>
    <w:rsid w:val="00E60286"/>
    <w:rsid w:val="00E61E87"/>
    <w:rsid w:val="00E6248D"/>
    <w:rsid w:val="00E63FC2"/>
    <w:rsid w:val="00E70A73"/>
    <w:rsid w:val="00E731C8"/>
    <w:rsid w:val="00E73870"/>
    <w:rsid w:val="00E74536"/>
    <w:rsid w:val="00E746B4"/>
    <w:rsid w:val="00E778C9"/>
    <w:rsid w:val="00E77CCF"/>
    <w:rsid w:val="00E812B4"/>
    <w:rsid w:val="00E83EA9"/>
    <w:rsid w:val="00E84200"/>
    <w:rsid w:val="00E852B6"/>
    <w:rsid w:val="00E854CC"/>
    <w:rsid w:val="00E85BE9"/>
    <w:rsid w:val="00E860EB"/>
    <w:rsid w:val="00E86229"/>
    <w:rsid w:val="00E86F75"/>
    <w:rsid w:val="00E8780C"/>
    <w:rsid w:val="00E913A6"/>
    <w:rsid w:val="00E9158B"/>
    <w:rsid w:val="00E91D67"/>
    <w:rsid w:val="00E91F4C"/>
    <w:rsid w:val="00E92426"/>
    <w:rsid w:val="00E946E3"/>
    <w:rsid w:val="00E95128"/>
    <w:rsid w:val="00E96F05"/>
    <w:rsid w:val="00EA1AF0"/>
    <w:rsid w:val="00EA391E"/>
    <w:rsid w:val="00EA4181"/>
    <w:rsid w:val="00EA4183"/>
    <w:rsid w:val="00EA477E"/>
    <w:rsid w:val="00EA5BA2"/>
    <w:rsid w:val="00EA66AC"/>
    <w:rsid w:val="00EA7440"/>
    <w:rsid w:val="00EB2394"/>
    <w:rsid w:val="00EB35D1"/>
    <w:rsid w:val="00EB37FD"/>
    <w:rsid w:val="00EB3C70"/>
    <w:rsid w:val="00EB3D9E"/>
    <w:rsid w:val="00EB4072"/>
    <w:rsid w:val="00EB623C"/>
    <w:rsid w:val="00EB6368"/>
    <w:rsid w:val="00EB7A20"/>
    <w:rsid w:val="00EC2CBA"/>
    <w:rsid w:val="00EC2DF8"/>
    <w:rsid w:val="00EC35AE"/>
    <w:rsid w:val="00EC3732"/>
    <w:rsid w:val="00EC4967"/>
    <w:rsid w:val="00EC5760"/>
    <w:rsid w:val="00EC59EC"/>
    <w:rsid w:val="00EC637D"/>
    <w:rsid w:val="00EC69D4"/>
    <w:rsid w:val="00EC6A67"/>
    <w:rsid w:val="00ED0EC5"/>
    <w:rsid w:val="00ED245A"/>
    <w:rsid w:val="00ED2495"/>
    <w:rsid w:val="00ED2564"/>
    <w:rsid w:val="00ED2F42"/>
    <w:rsid w:val="00ED3856"/>
    <w:rsid w:val="00ED4843"/>
    <w:rsid w:val="00ED5AB9"/>
    <w:rsid w:val="00ED5E73"/>
    <w:rsid w:val="00ED7E38"/>
    <w:rsid w:val="00EE0715"/>
    <w:rsid w:val="00EE2249"/>
    <w:rsid w:val="00EE2E24"/>
    <w:rsid w:val="00EE48E1"/>
    <w:rsid w:val="00EE54CB"/>
    <w:rsid w:val="00EE6AF7"/>
    <w:rsid w:val="00EE7055"/>
    <w:rsid w:val="00EF12D9"/>
    <w:rsid w:val="00EF1970"/>
    <w:rsid w:val="00EF1D63"/>
    <w:rsid w:val="00EF271F"/>
    <w:rsid w:val="00EF2BA1"/>
    <w:rsid w:val="00EF32D4"/>
    <w:rsid w:val="00EF3426"/>
    <w:rsid w:val="00EF4901"/>
    <w:rsid w:val="00EF627F"/>
    <w:rsid w:val="00EF74D2"/>
    <w:rsid w:val="00F004C9"/>
    <w:rsid w:val="00F006E7"/>
    <w:rsid w:val="00F01057"/>
    <w:rsid w:val="00F010FD"/>
    <w:rsid w:val="00F0187F"/>
    <w:rsid w:val="00F021CB"/>
    <w:rsid w:val="00F02C0B"/>
    <w:rsid w:val="00F03388"/>
    <w:rsid w:val="00F03459"/>
    <w:rsid w:val="00F052C2"/>
    <w:rsid w:val="00F05721"/>
    <w:rsid w:val="00F06FCE"/>
    <w:rsid w:val="00F15528"/>
    <w:rsid w:val="00F1729C"/>
    <w:rsid w:val="00F174A0"/>
    <w:rsid w:val="00F17594"/>
    <w:rsid w:val="00F177C8"/>
    <w:rsid w:val="00F20528"/>
    <w:rsid w:val="00F20FED"/>
    <w:rsid w:val="00F2218B"/>
    <w:rsid w:val="00F222B7"/>
    <w:rsid w:val="00F23653"/>
    <w:rsid w:val="00F24C45"/>
    <w:rsid w:val="00F254E9"/>
    <w:rsid w:val="00F25F0B"/>
    <w:rsid w:val="00F27F9C"/>
    <w:rsid w:val="00F302D6"/>
    <w:rsid w:val="00F309D9"/>
    <w:rsid w:val="00F30B2B"/>
    <w:rsid w:val="00F336AE"/>
    <w:rsid w:val="00F3532E"/>
    <w:rsid w:val="00F35A75"/>
    <w:rsid w:val="00F4010D"/>
    <w:rsid w:val="00F429A2"/>
    <w:rsid w:val="00F42DEF"/>
    <w:rsid w:val="00F46017"/>
    <w:rsid w:val="00F47617"/>
    <w:rsid w:val="00F47B54"/>
    <w:rsid w:val="00F50099"/>
    <w:rsid w:val="00F52DF3"/>
    <w:rsid w:val="00F53842"/>
    <w:rsid w:val="00F54189"/>
    <w:rsid w:val="00F554DA"/>
    <w:rsid w:val="00F563F5"/>
    <w:rsid w:val="00F5659F"/>
    <w:rsid w:val="00F57282"/>
    <w:rsid w:val="00F57B96"/>
    <w:rsid w:val="00F607D8"/>
    <w:rsid w:val="00F624E0"/>
    <w:rsid w:val="00F6256A"/>
    <w:rsid w:val="00F635A6"/>
    <w:rsid w:val="00F65736"/>
    <w:rsid w:val="00F65949"/>
    <w:rsid w:val="00F65A21"/>
    <w:rsid w:val="00F66661"/>
    <w:rsid w:val="00F67C4E"/>
    <w:rsid w:val="00F70C90"/>
    <w:rsid w:val="00F70DAB"/>
    <w:rsid w:val="00F73190"/>
    <w:rsid w:val="00F73D88"/>
    <w:rsid w:val="00F7485D"/>
    <w:rsid w:val="00F76CDC"/>
    <w:rsid w:val="00F76FCE"/>
    <w:rsid w:val="00F7787A"/>
    <w:rsid w:val="00F8172F"/>
    <w:rsid w:val="00F825B5"/>
    <w:rsid w:val="00F83201"/>
    <w:rsid w:val="00F8437D"/>
    <w:rsid w:val="00F87D7F"/>
    <w:rsid w:val="00F91314"/>
    <w:rsid w:val="00F924D7"/>
    <w:rsid w:val="00F92D70"/>
    <w:rsid w:val="00F946C3"/>
    <w:rsid w:val="00F947C3"/>
    <w:rsid w:val="00F95C24"/>
    <w:rsid w:val="00F96BC3"/>
    <w:rsid w:val="00F972F0"/>
    <w:rsid w:val="00F97C3A"/>
    <w:rsid w:val="00FA164E"/>
    <w:rsid w:val="00FA228B"/>
    <w:rsid w:val="00FA498D"/>
    <w:rsid w:val="00FA6785"/>
    <w:rsid w:val="00FA729A"/>
    <w:rsid w:val="00FB01E5"/>
    <w:rsid w:val="00FB0E51"/>
    <w:rsid w:val="00FB20CC"/>
    <w:rsid w:val="00FB2599"/>
    <w:rsid w:val="00FB313A"/>
    <w:rsid w:val="00FB4295"/>
    <w:rsid w:val="00FB452A"/>
    <w:rsid w:val="00FB4E0B"/>
    <w:rsid w:val="00FC0B5C"/>
    <w:rsid w:val="00FC126D"/>
    <w:rsid w:val="00FC2598"/>
    <w:rsid w:val="00FC2BEC"/>
    <w:rsid w:val="00FC322A"/>
    <w:rsid w:val="00FC3307"/>
    <w:rsid w:val="00FC4CCF"/>
    <w:rsid w:val="00FC54FA"/>
    <w:rsid w:val="00FC58B7"/>
    <w:rsid w:val="00FC5BE7"/>
    <w:rsid w:val="00FC5F0C"/>
    <w:rsid w:val="00FC6A79"/>
    <w:rsid w:val="00FC6BDE"/>
    <w:rsid w:val="00FC6D8A"/>
    <w:rsid w:val="00FC7973"/>
    <w:rsid w:val="00FD24D4"/>
    <w:rsid w:val="00FD2F90"/>
    <w:rsid w:val="00FD4221"/>
    <w:rsid w:val="00FD494B"/>
    <w:rsid w:val="00FD49C5"/>
    <w:rsid w:val="00FD5A3E"/>
    <w:rsid w:val="00FD5F15"/>
    <w:rsid w:val="00FD5F4D"/>
    <w:rsid w:val="00FE0587"/>
    <w:rsid w:val="00FE1052"/>
    <w:rsid w:val="00FE24A4"/>
    <w:rsid w:val="00FE37C0"/>
    <w:rsid w:val="00FE4640"/>
    <w:rsid w:val="00FE4E8A"/>
    <w:rsid w:val="00FE4F90"/>
    <w:rsid w:val="00FE59EF"/>
    <w:rsid w:val="00FE6116"/>
    <w:rsid w:val="00FE61EB"/>
    <w:rsid w:val="00FE7FD3"/>
    <w:rsid w:val="00FF055A"/>
    <w:rsid w:val="00FF11DB"/>
    <w:rsid w:val="00FF1252"/>
    <w:rsid w:val="00FF176F"/>
    <w:rsid w:val="00FF1C72"/>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2022-11-25T00:01:00Z</cp:lastPrinted>
  <dcterms:created xsi:type="dcterms:W3CDTF">2022-11-28T03:31:00Z</dcterms:created>
  <dcterms:modified xsi:type="dcterms:W3CDTF">2022-11-28T03:31:00Z</dcterms:modified>
</cp:coreProperties>
</file>