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639D0876"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D76545">
        <w:rPr>
          <w:rFonts w:ascii="標楷體" w:eastAsia="標楷體" w:hAnsi="標楷體" w:hint="eastAsia"/>
          <w:b w:val="0"/>
          <w:sz w:val="36"/>
          <w:szCs w:val="36"/>
        </w:rPr>
        <w:t>2</w:t>
      </w:r>
      <w:r w:rsidR="00CF285D">
        <w:rPr>
          <w:rFonts w:ascii="標楷體" w:eastAsia="標楷體" w:hAnsi="標楷體" w:hint="eastAsia"/>
          <w:b w:val="0"/>
          <w:sz w:val="36"/>
          <w:szCs w:val="36"/>
        </w:rPr>
        <w:t>4</w:t>
      </w:r>
      <w:r w:rsidRPr="0024110B">
        <w:rPr>
          <w:rFonts w:ascii="標楷體" w:eastAsia="標楷體" w:hAnsi="標楷體"/>
          <w:b w:val="0"/>
          <w:sz w:val="36"/>
          <w:szCs w:val="36"/>
        </w:rPr>
        <w:t>次會議紀錄</w:t>
      </w:r>
    </w:p>
    <w:p w14:paraId="625813A0" w14:textId="374D972F"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635296">
        <w:rPr>
          <w:rFonts w:ascii="標楷體" w:hAnsi="標楷體" w:hint="eastAsia"/>
          <w:color w:val="000000"/>
          <w:szCs w:val="32"/>
        </w:rPr>
        <w:t>2</w:t>
      </w:r>
      <w:r w:rsidRPr="007A4EE7">
        <w:rPr>
          <w:rFonts w:ascii="標楷體" w:hAnsi="標楷體"/>
          <w:color w:val="000000"/>
          <w:szCs w:val="32"/>
        </w:rPr>
        <w:t>月</w:t>
      </w:r>
      <w:r w:rsidR="00CF285D">
        <w:rPr>
          <w:rFonts w:ascii="標楷體" w:hAnsi="標楷體" w:hint="eastAsia"/>
          <w:color w:val="000000"/>
          <w:szCs w:val="32"/>
        </w:rPr>
        <w:t>9</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0A05C8D6" w14:textId="77777777" w:rsidR="00AD2894" w:rsidRPr="00AD2894" w:rsidRDefault="00DB18D8" w:rsidP="00AD2894">
      <w:pPr>
        <w:tabs>
          <w:tab w:val="left" w:pos="5400"/>
        </w:tabs>
        <w:kinsoku w:val="0"/>
        <w:overflowPunct w:val="0"/>
        <w:spacing w:line="440" w:lineRule="exact"/>
        <w:ind w:leftChars="-4" w:left="1260" w:hangingChars="398" w:hanging="1274"/>
        <w:jc w:val="both"/>
        <w:rPr>
          <w:rFonts w:hAnsi="標楷體"/>
          <w:sz w:val="32"/>
          <w:szCs w:val="32"/>
        </w:rPr>
      </w:pPr>
      <w:r w:rsidRPr="004877F7">
        <w:rPr>
          <w:rFonts w:ascii="標楷體" w:hAnsi="標楷體"/>
          <w:color w:val="000000"/>
          <w:sz w:val="32"/>
          <w:szCs w:val="32"/>
        </w:rPr>
        <w:t>出席者：</w:t>
      </w:r>
      <w:bookmarkStart w:id="0" w:name="_Hlk108508372"/>
      <w:r w:rsidR="00FE59EF" w:rsidRPr="00E13E2E">
        <w:rPr>
          <w:rFonts w:ascii="標楷體" w:hAnsi="標楷體" w:hint="eastAsia"/>
          <w:sz w:val="32"/>
          <w:szCs w:val="32"/>
        </w:rPr>
        <w:t>黃榮村</w:t>
      </w:r>
      <w:bookmarkEnd w:id="0"/>
      <w:r w:rsidR="00EE6092">
        <w:rPr>
          <w:rFonts w:ascii="標楷體" w:hAnsi="標楷體" w:hint="eastAsia"/>
          <w:sz w:val="32"/>
          <w:szCs w:val="32"/>
        </w:rPr>
        <w:t xml:space="preserve">  </w:t>
      </w:r>
      <w:r w:rsidR="00E13E2E" w:rsidRPr="00E13E2E">
        <w:rPr>
          <w:rFonts w:ascii="標楷體" w:hAnsi="標楷體" w:hint="eastAsia"/>
          <w:sz w:val="32"/>
          <w:szCs w:val="32"/>
        </w:rPr>
        <w:t>周弘憲</w:t>
      </w:r>
      <w:r w:rsidR="00EE6092">
        <w:rPr>
          <w:rFonts w:ascii="標楷體" w:hAnsi="標楷體" w:hint="eastAsia"/>
          <w:sz w:val="32"/>
          <w:szCs w:val="32"/>
        </w:rPr>
        <w:t xml:space="preserve">  </w:t>
      </w:r>
      <w:r w:rsidR="00AD2894" w:rsidRPr="00AD2894">
        <w:rPr>
          <w:rFonts w:ascii="標楷體" w:hAnsi="標楷體" w:hint="eastAsia"/>
          <w:sz w:val="32"/>
          <w:szCs w:val="32"/>
        </w:rPr>
        <w:t xml:space="preserve">楊雅惠 </w:t>
      </w:r>
      <w:r w:rsidR="00AD2894" w:rsidRPr="00AD2894">
        <w:rPr>
          <w:rFonts w:ascii="標楷體" w:hAnsi="標楷體"/>
          <w:sz w:val="32"/>
          <w:szCs w:val="32"/>
        </w:rPr>
        <w:t xml:space="preserve"> </w:t>
      </w:r>
      <w:r w:rsidR="004816CC" w:rsidRPr="00AD2894">
        <w:rPr>
          <w:rFonts w:ascii="標楷體" w:hAnsi="標楷體" w:cs="Arial" w:hint="eastAsia"/>
          <w:sz w:val="32"/>
          <w:szCs w:val="32"/>
        </w:rPr>
        <w:t>姚立德</w:t>
      </w:r>
      <w:r w:rsidR="00AD2894" w:rsidRPr="00AD2894">
        <w:rPr>
          <w:rFonts w:ascii="標楷體" w:hAnsi="標楷體" w:cs="Arial" w:hint="eastAsia"/>
          <w:sz w:val="32"/>
          <w:szCs w:val="32"/>
        </w:rPr>
        <w:t xml:space="preserve"> </w:t>
      </w:r>
      <w:r w:rsidR="00AD2894" w:rsidRPr="00AD2894">
        <w:rPr>
          <w:rFonts w:ascii="標楷體" w:hAnsi="標楷體" w:cs="Arial"/>
          <w:sz w:val="32"/>
          <w:szCs w:val="32"/>
        </w:rPr>
        <w:t xml:space="preserve"> </w:t>
      </w:r>
      <w:r w:rsidR="00AD2894" w:rsidRPr="00AD2894">
        <w:rPr>
          <w:rFonts w:hAnsi="標楷體" w:hint="eastAsia"/>
          <w:sz w:val="32"/>
          <w:szCs w:val="32"/>
        </w:rPr>
        <w:t>伊萬</w:t>
      </w:r>
      <w:proofErr w:type="gramStart"/>
      <w:r w:rsidR="00AD2894" w:rsidRPr="00AD2894">
        <w:rPr>
          <w:rFonts w:hAnsi="標楷體" w:hint="eastAsia"/>
          <w:sz w:val="32"/>
          <w:szCs w:val="32"/>
        </w:rPr>
        <w:t>•</w:t>
      </w:r>
      <w:proofErr w:type="gramEnd"/>
      <w:r w:rsidR="00AD2894" w:rsidRPr="00AD2894">
        <w:rPr>
          <w:rFonts w:hAnsi="標楷體" w:hint="eastAsia"/>
          <w:sz w:val="32"/>
          <w:szCs w:val="32"/>
        </w:rPr>
        <w:t>納威</w:t>
      </w:r>
    </w:p>
    <w:p w14:paraId="348C7B3C" w14:textId="7E6293A8" w:rsidR="004816CC" w:rsidRPr="00AD2894" w:rsidRDefault="00AD2894" w:rsidP="00AD2894">
      <w:pPr>
        <w:tabs>
          <w:tab w:val="left" w:pos="5400"/>
        </w:tabs>
        <w:kinsoku w:val="0"/>
        <w:overflowPunct w:val="0"/>
        <w:spacing w:line="440" w:lineRule="exact"/>
        <w:ind w:leftChars="296" w:left="1006" w:firstLineChars="83" w:firstLine="266"/>
        <w:jc w:val="both"/>
        <w:rPr>
          <w:rFonts w:ascii="標楷體" w:hAnsi="標楷體" w:cs="Arial"/>
          <w:sz w:val="32"/>
          <w:szCs w:val="32"/>
        </w:rPr>
      </w:pPr>
      <w:r w:rsidRPr="00AD2894">
        <w:rPr>
          <w:rFonts w:ascii="標楷體" w:hAnsi="標楷體" w:cs="Arial" w:hint="eastAsia"/>
          <w:sz w:val="32"/>
          <w:szCs w:val="32"/>
        </w:rPr>
        <w:t xml:space="preserve">陳錦生 </w:t>
      </w:r>
      <w:r w:rsidRPr="00AD2894">
        <w:rPr>
          <w:rFonts w:ascii="標楷體" w:hAnsi="標楷體" w:cs="Arial"/>
          <w:sz w:val="32"/>
          <w:szCs w:val="32"/>
        </w:rPr>
        <w:t xml:space="preserve"> </w:t>
      </w:r>
      <w:r w:rsidR="004816CC" w:rsidRPr="00AD2894">
        <w:rPr>
          <w:rFonts w:hAnsi="標楷體" w:hint="eastAsia"/>
          <w:sz w:val="32"/>
          <w:szCs w:val="32"/>
        </w:rPr>
        <w:t>王秀紅</w:t>
      </w:r>
      <w:r w:rsidR="004816CC" w:rsidRPr="00AD2894">
        <w:rPr>
          <w:rFonts w:hAnsi="標楷體" w:hint="eastAsia"/>
          <w:sz w:val="32"/>
          <w:szCs w:val="32"/>
        </w:rPr>
        <w:t xml:space="preserve">  </w:t>
      </w:r>
      <w:r w:rsidR="004816CC" w:rsidRPr="00AD2894">
        <w:rPr>
          <w:rFonts w:ascii="標楷體" w:hAnsi="標楷體" w:hint="eastAsia"/>
          <w:sz w:val="32"/>
          <w:szCs w:val="32"/>
        </w:rPr>
        <w:t>何怡澄</w:t>
      </w:r>
      <w:r w:rsidRPr="00AD2894">
        <w:rPr>
          <w:rFonts w:ascii="標楷體" w:hAnsi="標楷體" w:hint="eastAsia"/>
          <w:sz w:val="32"/>
          <w:szCs w:val="32"/>
        </w:rPr>
        <w:t xml:space="preserve"> </w:t>
      </w:r>
      <w:r w:rsidRPr="00AD2894">
        <w:rPr>
          <w:rFonts w:ascii="標楷體" w:hAnsi="標楷體"/>
          <w:sz w:val="32"/>
          <w:szCs w:val="32"/>
        </w:rPr>
        <w:t xml:space="preserve"> </w:t>
      </w:r>
      <w:r w:rsidRPr="00AD2894">
        <w:rPr>
          <w:rFonts w:ascii="標楷體" w:hAnsi="標楷體" w:cs="Arial" w:hint="eastAsia"/>
          <w:sz w:val="32"/>
          <w:szCs w:val="32"/>
        </w:rPr>
        <w:t xml:space="preserve">吳新興 </w:t>
      </w:r>
      <w:r w:rsidRPr="00AD2894">
        <w:rPr>
          <w:rFonts w:ascii="標楷體" w:hAnsi="標楷體" w:cs="Arial"/>
          <w:sz w:val="32"/>
          <w:szCs w:val="32"/>
        </w:rPr>
        <w:t xml:space="preserve"> </w:t>
      </w:r>
      <w:r w:rsidR="004816CC" w:rsidRPr="00AD2894">
        <w:rPr>
          <w:rFonts w:ascii="標楷體" w:hAnsi="標楷體" w:hint="eastAsia"/>
          <w:sz w:val="32"/>
          <w:szCs w:val="32"/>
        </w:rPr>
        <w:t>陳慈陽</w:t>
      </w:r>
      <w:bookmarkStart w:id="1" w:name="_Hlk121898923"/>
      <w:r w:rsidRPr="00AD2894">
        <w:rPr>
          <w:rFonts w:ascii="標楷體" w:hAnsi="標楷體" w:hint="eastAsia"/>
          <w:sz w:val="32"/>
          <w:szCs w:val="32"/>
        </w:rPr>
        <w:t xml:space="preserve"> </w:t>
      </w:r>
      <w:r w:rsidRPr="00AD2894">
        <w:rPr>
          <w:rFonts w:ascii="標楷體" w:hAnsi="標楷體"/>
          <w:sz w:val="32"/>
          <w:szCs w:val="32"/>
        </w:rPr>
        <w:t xml:space="preserve"> </w:t>
      </w:r>
      <w:r w:rsidR="00635296" w:rsidRPr="00AD2894">
        <w:rPr>
          <w:rFonts w:ascii="標楷體" w:hAnsi="標楷體" w:cs="Arial" w:hint="eastAsia"/>
          <w:sz w:val="32"/>
          <w:szCs w:val="32"/>
        </w:rPr>
        <w:t>周蓮香</w:t>
      </w:r>
    </w:p>
    <w:p w14:paraId="14815580" w14:textId="6136AAE1" w:rsidR="00E0779F" w:rsidRPr="00E13E2E" w:rsidRDefault="00635296" w:rsidP="00114B89">
      <w:pPr>
        <w:tabs>
          <w:tab w:val="left" w:pos="5400"/>
        </w:tabs>
        <w:kinsoku w:val="0"/>
        <w:overflowPunct w:val="0"/>
        <w:spacing w:line="440" w:lineRule="exact"/>
        <w:ind w:leftChars="-4" w:left="1260" w:hangingChars="398" w:hanging="1274"/>
        <w:jc w:val="both"/>
        <w:rPr>
          <w:rFonts w:hAnsi="標楷體"/>
          <w:sz w:val="32"/>
          <w:szCs w:val="32"/>
        </w:rPr>
      </w:pPr>
      <w:r w:rsidRPr="00635296">
        <w:rPr>
          <w:rFonts w:ascii="標楷體" w:hAnsi="標楷體" w:cs="Arial" w:hint="eastAsia"/>
          <w:color w:val="FF0000"/>
          <w:sz w:val="32"/>
          <w:szCs w:val="32"/>
        </w:rPr>
        <w:t xml:space="preserve">    </w:t>
      </w:r>
      <w:r>
        <w:rPr>
          <w:rFonts w:ascii="標楷體" w:hAnsi="標楷體" w:hint="eastAsia"/>
          <w:sz w:val="32"/>
          <w:szCs w:val="32"/>
        </w:rPr>
        <w:t xml:space="preserve">  </w:t>
      </w:r>
      <w:r w:rsidR="004816CC">
        <w:rPr>
          <w:rFonts w:ascii="標楷體" w:hAnsi="標楷體" w:hint="eastAsia"/>
          <w:sz w:val="32"/>
          <w:szCs w:val="32"/>
        </w:rPr>
        <w:t xml:space="preserve">  </w:t>
      </w:r>
      <w:proofErr w:type="gramStart"/>
      <w:r w:rsidR="00E0779F" w:rsidRPr="00EE6092">
        <w:rPr>
          <w:rFonts w:hAnsi="標楷體" w:hint="eastAsia"/>
          <w:sz w:val="32"/>
          <w:szCs w:val="32"/>
        </w:rPr>
        <w:t>許</w:t>
      </w:r>
      <w:r w:rsidR="00E0779F" w:rsidRPr="00E13E2E">
        <w:rPr>
          <w:rFonts w:hAnsi="標楷體" w:hint="eastAsia"/>
          <w:sz w:val="32"/>
          <w:szCs w:val="32"/>
        </w:rPr>
        <w:t>舒翔</w:t>
      </w:r>
      <w:bookmarkEnd w:id="1"/>
      <w:proofErr w:type="gramEnd"/>
      <w:r w:rsidR="00301BF8">
        <w:rPr>
          <w:rFonts w:hAnsi="標楷體" w:hint="eastAsia"/>
          <w:sz w:val="32"/>
          <w:szCs w:val="32"/>
        </w:rPr>
        <w:t xml:space="preserve">  </w:t>
      </w:r>
      <w:bookmarkStart w:id="2" w:name="_Hlk123203900"/>
      <w:r w:rsidR="00550778" w:rsidRPr="00AB73EC">
        <w:rPr>
          <w:rFonts w:hAnsi="標楷體" w:hint="eastAsia"/>
          <w:sz w:val="32"/>
          <w:szCs w:val="32"/>
        </w:rPr>
        <w:t>周志宏</w:t>
      </w:r>
      <w:bookmarkEnd w:id="2"/>
      <w:r w:rsidR="00E27F87">
        <w:rPr>
          <w:rFonts w:hAnsi="標楷體" w:hint="eastAsia"/>
          <w:sz w:val="32"/>
          <w:szCs w:val="32"/>
        </w:rPr>
        <w:t xml:space="preserve">  </w:t>
      </w:r>
      <w:r w:rsidR="00E0779F" w:rsidRPr="00E13E2E">
        <w:rPr>
          <w:rFonts w:hAnsi="標楷體"/>
          <w:sz w:val="32"/>
          <w:szCs w:val="32"/>
        </w:rPr>
        <w:t>郝培芝</w:t>
      </w:r>
    </w:p>
    <w:p w14:paraId="1B2B6981" w14:textId="5CB0B176" w:rsidR="00D76545" w:rsidRDefault="00DB18D8" w:rsidP="00BC6AA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E27F87">
        <w:rPr>
          <w:rFonts w:ascii="標楷體" w:hAnsi="標楷體" w:hint="eastAsia"/>
          <w:kern w:val="0"/>
          <w:sz w:val="32"/>
          <w:szCs w:val="32"/>
        </w:rPr>
        <w:t>張秋元</w:t>
      </w:r>
      <w:r w:rsidR="006864B2">
        <w:rPr>
          <w:rFonts w:ascii="標楷體" w:hAnsi="標楷體" w:hint="eastAsia"/>
          <w:color w:val="000000"/>
          <w:kern w:val="0"/>
          <w:sz w:val="32"/>
          <w:szCs w:val="32"/>
        </w:rPr>
        <w:t xml:space="preserve">  </w:t>
      </w:r>
      <w:bookmarkStart w:id="3" w:name="_Hlk117066744"/>
      <w:r w:rsidR="00550778" w:rsidRPr="00E13E2E">
        <w:rPr>
          <w:rFonts w:ascii="標楷體" w:hAnsi="標楷體" w:hint="eastAsia"/>
          <w:color w:val="000000"/>
          <w:kern w:val="0"/>
          <w:sz w:val="32"/>
          <w:szCs w:val="32"/>
        </w:rPr>
        <w:t>李隆盛</w:t>
      </w:r>
      <w:r w:rsidR="00301BF8">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bookmarkEnd w:id="3"/>
      <w:r w:rsidR="00E27F87">
        <w:rPr>
          <w:rFonts w:ascii="標楷體" w:hAnsi="標楷體" w:hint="eastAsia"/>
          <w:kern w:val="0"/>
          <w:sz w:val="32"/>
          <w:szCs w:val="32"/>
        </w:rPr>
        <w:t>侯景芳</w:t>
      </w:r>
    </w:p>
    <w:p w14:paraId="1CAF234B" w14:textId="3CB3E05A" w:rsidR="00DB18D8" w:rsidRDefault="00D76545" w:rsidP="0064671E">
      <w:pPr>
        <w:tabs>
          <w:tab w:val="left" w:pos="5400"/>
        </w:tabs>
        <w:kinsoku w:val="0"/>
        <w:overflowPunct w:val="0"/>
        <w:spacing w:line="450" w:lineRule="exact"/>
        <w:ind w:leftChars="-4" w:left="1279" w:hangingChars="404" w:hanging="1293"/>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C6AA0">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r w:rsidR="0065601D">
        <w:rPr>
          <w:rFonts w:ascii="標楷體" w:hAnsi="標楷體" w:hint="eastAsia"/>
          <w:color w:val="000000"/>
          <w:kern w:val="0"/>
          <w:sz w:val="32"/>
          <w:szCs w:val="32"/>
        </w:rPr>
        <w:t xml:space="preserve">  </w:t>
      </w:r>
      <w:r w:rsidR="00E27F87">
        <w:rPr>
          <w:rFonts w:ascii="標楷體" w:hAnsi="標楷體" w:hint="eastAsia"/>
          <w:color w:val="000000"/>
          <w:kern w:val="0"/>
          <w:sz w:val="32"/>
          <w:szCs w:val="32"/>
        </w:rPr>
        <w:t>許秀春</w:t>
      </w:r>
    </w:p>
    <w:p w14:paraId="05E9A5ED" w14:textId="04C7CC2C"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397D8122"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F5659F">
        <w:rPr>
          <w:rFonts w:ascii="標楷體" w:hAnsi="標楷體" w:hint="eastAsia"/>
          <w:kern w:val="0"/>
          <w:sz w:val="32"/>
          <w:szCs w:val="32"/>
        </w:rPr>
        <w:t>劉建忻</w:t>
      </w:r>
      <w:bookmarkEnd w:id="4"/>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2C245874" w:rsidR="00DB18D8" w:rsidRPr="004877F7" w:rsidRDefault="001B0E35" w:rsidP="00782CB2">
      <w:pPr>
        <w:kinsoku w:val="0"/>
        <w:overflowPunct w:val="0"/>
        <w:snapToGrid w:val="0"/>
        <w:spacing w:beforeLines="50" w:before="240" w:line="500" w:lineRule="atLeast"/>
        <w:jc w:val="both"/>
        <w:textAlignment w:val="baseline"/>
        <w:rPr>
          <w:rFonts w:ascii="標楷體" w:hAnsi="標楷體"/>
          <w:sz w:val="32"/>
          <w:szCs w:val="32"/>
        </w:rPr>
      </w:pPr>
      <w:r w:rsidRPr="001B0E35">
        <w:rPr>
          <w:rFonts w:ascii="標楷體" w:hAnsi="標楷體" w:hint="eastAsia"/>
          <w:sz w:val="32"/>
          <w:szCs w:val="32"/>
        </w:rPr>
        <w:t>壹、</w:t>
      </w:r>
      <w:r w:rsidR="00DB18D8" w:rsidRPr="004877F7">
        <w:rPr>
          <w:rFonts w:ascii="標楷體" w:hAnsi="標楷體"/>
          <w:sz w:val="32"/>
          <w:szCs w:val="32"/>
        </w:rPr>
        <w:t>報告事項</w:t>
      </w:r>
    </w:p>
    <w:p w14:paraId="1919856D" w14:textId="4135765D" w:rsidR="00DB18D8" w:rsidRPr="004877F7" w:rsidRDefault="00DB18D8" w:rsidP="00782CB2">
      <w:pPr>
        <w:pStyle w:val="2"/>
        <w:overflowPunct w:val="0"/>
        <w:snapToGrid w:val="0"/>
        <w:spacing w:line="50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1B0E35">
        <w:rPr>
          <w:rFonts w:ascii="標楷體" w:hAnsi="標楷體" w:hint="eastAsia"/>
        </w:rPr>
        <w:t>2</w:t>
      </w:r>
      <w:r w:rsidR="00CF285D">
        <w:rPr>
          <w:rFonts w:ascii="標楷體" w:hAnsi="標楷體" w:hint="eastAsia"/>
        </w:rPr>
        <w:t>3</w:t>
      </w:r>
      <w:r w:rsidRPr="004877F7">
        <w:rPr>
          <w:rFonts w:ascii="標楷體" w:hAnsi="標楷體"/>
        </w:rPr>
        <w:t>次會議紀錄。</w:t>
      </w:r>
    </w:p>
    <w:p w14:paraId="0E1B11C8" w14:textId="2EC04C07" w:rsidR="00571B61" w:rsidRPr="00571B61" w:rsidRDefault="00DB18D8" w:rsidP="00782CB2">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0"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決定：</w:t>
      </w:r>
      <w:r w:rsidRPr="004877F7">
        <w:rPr>
          <w:rFonts w:ascii="標楷體" w:hAnsi="標楷體" w:hint="eastAsia"/>
          <w:sz w:val="32"/>
          <w:szCs w:val="32"/>
        </w:rPr>
        <w:t>確定。</w:t>
      </w:r>
    </w:p>
    <w:p w14:paraId="5667A4A5" w14:textId="1D9C1E0E" w:rsidR="00500356" w:rsidRDefault="00DB18D8" w:rsidP="00782CB2">
      <w:pPr>
        <w:pStyle w:val="30"/>
        <w:overflowPunct w:val="0"/>
        <w:snapToGrid w:val="0"/>
        <w:spacing w:line="500" w:lineRule="atLeast"/>
        <w:ind w:leftChars="95" w:left="339" w:hangingChars="5" w:hanging="16"/>
        <w:rPr>
          <w:rFonts w:ascii="標楷體" w:hAnsi="標楷體"/>
        </w:rPr>
      </w:pPr>
      <w:r w:rsidRPr="004877F7">
        <w:rPr>
          <w:rFonts w:ascii="標楷體" w:hAnsi="標楷體"/>
        </w:rPr>
        <w:t>二、會議決議事項執行之情形</w:t>
      </w:r>
    </w:p>
    <w:p w14:paraId="0939D123" w14:textId="534F6605" w:rsidR="00FD38C8" w:rsidRPr="005F5C67" w:rsidRDefault="00CF285D" w:rsidP="00782CB2">
      <w:pPr>
        <w:pStyle w:val="30"/>
        <w:overflowPunct w:val="0"/>
        <w:snapToGrid w:val="0"/>
        <w:spacing w:line="500" w:lineRule="atLeast"/>
        <w:ind w:leftChars="95" w:left="979" w:hangingChars="205" w:hanging="656"/>
        <w:rPr>
          <w:rFonts w:ascii="標楷體" w:hAnsi="標楷體"/>
        </w:rPr>
      </w:pPr>
      <w:r>
        <w:rPr>
          <w:rFonts w:ascii="標楷體" w:hAnsi="標楷體" w:hint="eastAsia"/>
        </w:rPr>
        <w:t xml:space="preserve">    </w:t>
      </w:r>
      <w:r w:rsidRPr="005F5C67">
        <w:rPr>
          <w:rFonts w:ascii="標楷體" w:hAnsi="標楷體" w:hint="eastAsia"/>
        </w:rPr>
        <w:t>第122次會議，</w:t>
      </w:r>
      <w:proofErr w:type="gramStart"/>
      <w:r w:rsidRPr="005F5C67">
        <w:rPr>
          <w:rFonts w:ascii="標楷體" w:hAnsi="標楷體" w:hint="eastAsia"/>
        </w:rPr>
        <w:t>考選部函請</w:t>
      </w:r>
      <w:proofErr w:type="gramEnd"/>
      <w:r w:rsidRPr="005F5C67">
        <w:rPr>
          <w:rFonts w:ascii="標楷體" w:hAnsi="標楷體" w:hint="eastAsia"/>
        </w:rPr>
        <w:t>舉辦112年公務人員特種考試</w:t>
      </w:r>
      <w:r w:rsidRPr="005F5C67">
        <w:rPr>
          <w:rFonts w:ascii="標楷體" w:hAnsi="標楷體" w:hint="eastAsia"/>
          <w:spacing w:val="-6"/>
        </w:rPr>
        <w:t>警察人員、一般警察人員、國家安全局國家安全情報人員考試及112年特種考試交通事業鐵路人員、退除役軍人轉任公務</w:t>
      </w:r>
      <w:r w:rsidRPr="005F5C67">
        <w:rPr>
          <w:rFonts w:ascii="標楷體" w:hAnsi="標楷體" w:hint="eastAsia"/>
        </w:rPr>
        <w:t>人員考試，並請同意</w:t>
      </w:r>
      <w:proofErr w:type="gramStart"/>
      <w:r w:rsidRPr="005F5C67">
        <w:rPr>
          <w:rFonts w:ascii="標楷體" w:hAnsi="標楷體" w:hint="eastAsia"/>
        </w:rPr>
        <w:t>組設典試</w:t>
      </w:r>
      <w:proofErr w:type="gramEnd"/>
      <w:r w:rsidRPr="005F5C67">
        <w:rPr>
          <w:rFonts w:ascii="標楷體" w:hAnsi="標楷體" w:hint="eastAsia"/>
        </w:rPr>
        <w:t>委員會</w:t>
      </w:r>
      <w:proofErr w:type="gramStart"/>
      <w:r w:rsidRPr="005F5C67">
        <w:rPr>
          <w:rFonts w:ascii="標楷體" w:hAnsi="標楷體" w:hint="eastAsia"/>
        </w:rPr>
        <w:t>辦理典</w:t>
      </w:r>
      <w:proofErr w:type="gramEnd"/>
      <w:r w:rsidRPr="005F5C67">
        <w:rPr>
          <w:rFonts w:ascii="標楷體" w:hAnsi="標楷體" w:hint="eastAsia"/>
        </w:rPr>
        <w:t>試事宜及</w:t>
      </w:r>
      <w:proofErr w:type="gramStart"/>
      <w:r w:rsidRPr="005F5C67">
        <w:rPr>
          <w:rFonts w:ascii="標楷體" w:hAnsi="標楷體" w:hint="eastAsia"/>
        </w:rPr>
        <w:t>核提</w:t>
      </w:r>
      <w:r w:rsidRPr="005F5C67">
        <w:rPr>
          <w:rFonts w:ascii="標楷體" w:hAnsi="標楷體" w:hint="eastAsia"/>
          <w:spacing w:val="-4"/>
        </w:rPr>
        <w:t>典</w:t>
      </w:r>
      <w:proofErr w:type="gramEnd"/>
      <w:r w:rsidRPr="005F5C67">
        <w:rPr>
          <w:rFonts w:ascii="標楷體" w:hAnsi="標楷體" w:hint="eastAsia"/>
          <w:spacing w:val="-4"/>
        </w:rPr>
        <w:t>試委員長一案，經決議：「1.照案通過，請陳委員錦生擔任</w:t>
      </w:r>
      <w:r w:rsidRPr="005F5C67">
        <w:rPr>
          <w:rFonts w:ascii="標楷體" w:hAnsi="標楷體" w:hint="eastAsia"/>
        </w:rPr>
        <w:t>本</w:t>
      </w:r>
      <w:proofErr w:type="gramStart"/>
      <w:r w:rsidRPr="005F5C67">
        <w:rPr>
          <w:rFonts w:ascii="標楷體" w:hAnsi="標楷體" w:hint="eastAsia"/>
        </w:rPr>
        <w:t>考試典</w:t>
      </w:r>
      <w:proofErr w:type="gramEnd"/>
      <w:r w:rsidRPr="005F5C67">
        <w:rPr>
          <w:rFonts w:ascii="標楷體" w:hAnsi="標楷體" w:hint="eastAsia"/>
        </w:rPr>
        <w:t>試委員長。2.會議紀錄同時確定。」紀錄在卷。業於中華民國112年1月31日呈請特派，另於同年月30日函復考選部。</w:t>
      </w:r>
    </w:p>
    <w:p w14:paraId="3F0E2763" w14:textId="36267128" w:rsidR="00FD38C8" w:rsidRDefault="00537DBC" w:rsidP="00782CB2">
      <w:pPr>
        <w:pStyle w:val="30"/>
        <w:overflowPunct w:val="0"/>
        <w:snapToGrid w:val="0"/>
        <w:spacing w:line="500" w:lineRule="atLeast"/>
        <w:ind w:leftChars="94" w:left="976" w:hangingChars="205" w:hanging="656"/>
        <w:rPr>
          <w:rFonts w:ascii="標楷體" w:hAnsi="標楷體"/>
        </w:rPr>
      </w:pPr>
      <w:r>
        <w:rPr>
          <w:rFonts w:ascii="標楷體" w:hAnsi="標楷體" w:hint="eastAsia"/>
        </w:rPr>
        <w:t xml:space="preserve">  </w:t>
      </w:r>
      <w:r w:rsidR="00FD38C8" w:rsidRPr="004877F7">
        <w:rPr>
          <w:rFonts w:ascii="標楷體" w:hAnsi="標楷體" w:hint="eastAsia"/>
          <w:b/>
        </w:rPr>
        <w:t>決定：</w:t>
      </w:r>
      <w:proofErr w:type="gramStart"/>
      <w:r w:rsidR="00FD38C8">
        <w:rPr>
          <w:rFonts w:ascii="標楷體" w:hAnsi="標楷體" w:hint="eastAsia"/>
        </w:rPr>
        <w:t>洽悉。</w:t>
      </w:r>
      <w:proofErr w:type="gramEnd"/>
    </w:p>
    <w:p w14:paraId="04FF4840" w14:textId="6A1A37D5" w:rsidR="00FD38C8" w:rsidRDefault="009E6C63" w:rsidP="00E56780">
      <w:pPr>
        <w:pStyle w:val="30"/>
        <w:overflowPunct w:val="0"/>
        <w:snapToGrid w:val="0"/>
        <w:spacing w:line="500" w:lineRule="atLeast"/>
        <w:ind w:left="1300" w:hangingChars="406" w:hanging="1300"/>
        <w:rPr>
          <w:rFonts w:ascii="標楷體" w:hAnsi="標楷體"/>
          <w:color w:val="000000" w:themeColor="text1"/>
        </w:rPr>
      </w:pPr>
      <w:r>
        <w:rPr>
          <w:rFonts w:ascii="標楷體" w:hAnsi="標楷體" w:hint="eastAsia"/>
          <w:b/>
        </w:rPr>
        <w:t xml:space="preserve">  </w:t>
      </w:r>
      <w:r w:rsidR="00DB18D8" w:rsidRPr="004877F7">
        <w:rPr>
          <w:rFonts w:ascii="標楷體" w:hAnsi="標楷體"/>
        </w:rPr>
        <w:t>三、</w:t>
      </w:r>
      <w:bookmarkStart w:id="5" w:name="_Hlk117163760"/>
      <w:r w:rsidR="00DB18D8" w:rsidRPr="004877F7">
        <w:rPr>
          <w:rFonts w:ascii="標楷體" w:hAnsi="標楷體"/>
          <w:color w:val="000000" w:themeColor="text1"/>
        </w:rPr>
        <w:t>書面報告</w:t>
      </w:r>
    </w:p>
    <w:p w14:paraId="1CDD5DDC" w14:textId="0AA9FB9D" w:rsidR="008A3AE2" w:rsidRDefault="002D2C0C" w:rsidP="00782CB2">
      <w:pPr>
        <w:pStyle w:val="30"/>
        <w:overflowPunct w:val="0"/>
        <w:snapToGrid w:val="0"/>
        <w:spacing w:line="500" w:lineRule="atLeast"/>
        <w:ind w:leftChars="55" w:left="1272" w:hangingChars="339" w:hanging="1085"/>
        <w:rPr>
          <w:rFonts w:ascii="標楷體" w:hAnsi="標楷體"/>
        </w:rPr>
      </w:pPr>
      <w:r>
        <w:rPr>
          <w:rFonts w:ascii="標楷體" w:hAnsi="標楷體" w:hint="eastAsia"/>
        </w:rPr>
        <w:t xml:space="preserve"> </w:t>
      </w:r>
      <w:r w:rsidRPr="002D2C0C">
        <w:rPr>
          <w:rFonts w:ascii="標楷體" w:hAnsi="標楷體" w:hint="eastAsia"/>
        </w:rPr>
        <w:t>（一）</w:t>
      </w:r>
      <w:r w:rsidR="00E2481B" w:rsidRPr="00E2481B">
        <w:rPr>
          <w:rFonts w:ascii="標楷體" w:hAnsi="標楷體" w:hint="eastAsia"/>
          <w:spacing w:val="-10"/>
        </w:rPr>
        <w:t>銓敘</w:t>
      </w:r>
      <w:proofErr w:type="gramStart"/>
      <w:r w:rsidR="00E2481B" w:rsidRPr="00E2481B">
        <w:rPr>
          <w:rFonts w:ascii="標楷體" w:hAnsi="標楷體" w:hint="eastAsia"/>
          <w:spacing w:val="-10"/>
        </w:rPr>
        <w:t>部函陳</w:t>
      </w:r>
      <w:proofErr w:type="gramEnd"/>
      <w:r w:rsidR="00E2481B" w:rsidRPr="00E2481B">
        <w:rPr>
          <w:rFonts w:ascii="標楷體" w:hAnsi="標楷體" w:hint="eastAsia"/>
          <w:spacing w:val="-10"/>
        </w:rPr>
        <w:t>關於修正公務人員（含政務人員）兼具外國國籍</w:t>
      </w:r>
      <w:r w:rsidR="00E2481B" w:rsidRPr="00E2481B">
        <w:rPr>
          <w:rFonts w:ascii="標楷體" w:hAnsi="標楷體" w:hint="eastAsia"/>
          <w:spacing w:val="-16"/>
        </w:rPr>
        <w:t>人事作業規定暨「各機關辦理政務人員具結區分情形一覽表」、</w:t>
      </w:r>
      <w:r w:rsidR="00E2481B" w:rsidRPr="00E2481B">
        <w:rPr>
          <w:rFonts w:ascii="標楷體" w:hAnsi="標楷體" w:hint="eastAsia"/>
          <w:spacing w:val="-6"/>
        </w:rPr>
        <w:t>「公務人員（含政務人員）具結書」一案，報請查照</w:t>
      </w:r>
      <w:r w:rsidR="008D205D">
        <w:rPr>
          <w:rFonts w:ascii="標楷體" w:hAnsi="標楷體" w:hint="eastAsia"/>
        </w:rPr>
        <w:t>。</w:t>
      </w:r>
    </w:p>
    <w:p w14:paraId="406F9B82" w14:textId="39448731" w:rsidR="00BC5A0E" w:rsidRDefault="00FD38C8" w:rsidP="00782CB2">
      <w:pPr>
        <w:pStyle w:val="30"/>
        <w:overflowPunct w:val="0"/>
        <w:snapToGrid w:val="0"/>
        <w:spacing w:line="500" w:lineRule="atLeast"/>
        <w:ind w:leftChars="54" w:left="1310" w:hangingChars="352" w:hanging="1126"/>
        <w:rPr>
          <w:rFonts w:ascii="標楷體" w:hAnsi="標楷體"/>
        </w:rPr>
      </w:pPr>
      <w:r>
        <w:rPr>
          <w:rFonts w:ascii="標楷體" w:hAnsi="標楷體" w:hint="eastAsia"/>
        </w:rPr>
        <w:lastRenderedPageBreak/>
        <w:t xml:space="preserve"> </w:t>
      </w:r>
      <w:r w:rsidR="009C2CA8">
        <w:rPr>
          <w:rFonts w:ascii="標楷體" w:hAnsi="標楷體" w:hint="eastAsia"/>
        </w:rPr>
        <w:t xml:space="preserve">  </w:t>
      </w:r>
      <w:r w:rsidR="002D2C0C">
        <w:rPr>
          <w:rFonts w:ascii="標楷體" w:hAnsi="標楷體" w:hint="eastAsia"/>
        </w:rPr>
        <w:t xml:space="preserve">  </w:t>
      </w:r>
      <w:r w:rsidRPr="00FD38C8">
        <w:rPr>
          <w:rFonts w:ascii="標楷體" w:hAnsi="標楷體" w:hint="eastAsia"/>
          <w:b/>
          <w:bCs/>
        </w:rPr>
        <w:t>決定：</w:t>
      </w:r>
      <w:bookmarkStart w:id="6" w:name="_Hlk124153257"/>
      <w:r w:rsidR="00E2481B" w:rsidRPr="00E2481B">
        <w:rPr>
          <w:rFonts w:ascii="標楷體" w:hAnsi="標楷體" w:hint="eastAsia"/>
        </w:rPr>
        <w:t>准予核備。</w:t>
      </w:r>
      <w:bookmarkEnd w:id="6"/>
    </w:p>
    <w:p w14:paraId="3C66A2A4" w14:textId="276B529B" w:rsidR="002D2C0C" w:rsidRDefault="002D2C0C" w:rsidP="00DD154F">
      <w:pPr>
        <w:pStyle w:val="30"/>
        <w:overflowPunct w:val="0"/>
        <w:snapToGrid w:val="0"/>
        <w:spacing w:line="520" w:lineRule="atLeast"/>
        <w:ind w:leftChars="54" w:left="1310" w:hangingChars="352" w:hanging="1126"/>
        <w:rPr>
          <w:rFonts w:ascii="標楷體" w:hAnsi="標楷體"/>
          <w:color w:val="000000" w:themeColor="text1"/>
        </w:rPr>
      </w:pPr>
      <w:r>
        <w:rPr>
          <w:rFonts w:ascii="標楷體" w:hAnsi="標楷體" w:hint="eastAsia"/>
          <w:color w:val="000000" w:themeColor="text1"/>
        </w:rPr>
        <w:t xml:space="preserve"> </w:t>
      </w:r>
      <w:r w:rsidRPr="002D2C0C">
        <w:rPr>
          <w:rFonts w:ascii="標楷體" w:hAnsi="標楷體" w:hint="eastAsia"/>
          <w:color w:val="000000" w:themeColor="text1"/>
        </w:rPr>
        <w:t>（二）</w:t>
      </w:r>
      <w:r w:rsidR="00401F52" w:rsidRPr="00401F52">
        <w:rPr>
          <w:rFonts w:ascii="標楷體" w:hAnsi="標楷體" w:hint="eastAsia"/>
          <w:color w:val="000000" w:themeColor="text1"/>
          <w:spacing w:val="-4"/>
        </w:rPr>
        <w:t>銓敘</w:t>
      </w:r>
      <w:proofErr w:type="gramStart"/>
      <w:r w:rsidR="00401F52" w:rsidRPr="00401F52">
        <w:rPr>
          <w:rFonts w:ascii="標楷體" w:hAnsi="標楷體" w:hint="eastAsia"/>
          <w:color w:val="000000" w:themeColor="text1"/>
          <w:spacing w:val="-4"/>
        </w:rPr>
        <w:t>部函陳</w:t>
      </w:r>
      <w:proofErr w:type="gramEnd"/>
      <w:r w:rsidR="00401F52" w:rsidRPr="00401F52">
        <w:rPr>
          <w:rFonts w:ascii="標楷體" w:hAnsi="標楷體" w:hint="eastAsia"/>
          <w:color w:val="000000" w:themeColor="text1"/>
          <w:spacing w:val="-4"/>
        </w:rPr>
        <w:t>嘉義縣消防局組織規程暨編制表修正，並溯自</w:t>
      </w:r>
      <w:r w:rsidR="00401F52" w:rsidRPr="00401F52">
        <w:rPr>
          <w:rFonts w:ascii="標楷體" w:hAnsi="標楷體" w:hint="eastAsia"/>
          <w:color w:val="000000" w:themeColor="text1"/>
        </w:rPr>
        <w:t>民國111年9月1日生效一案，報請查照</w:t>
      </w:r>
      <w:r w:rsidRPr="00401F52">
        <w:rPr>
          <w:rFonts w:ascii="標楷體" w:hAnsi="標楷體" w:hint="eastAsia"/>
          <w:color w:val="000000" w:themeColor="text1"/>
        </w:rPr>
        <w:t>。</w:t>
      </w:r>
    </w:p>
    <w:p w14:paraId="0007059F" w14:textId="27B7A75A" w:rsidR="002D2C0C" w:rsidRDefault="002D2C0C" w:rsidP="00DD154F">
      <w:pPr>
        <w:pStyle w:val="30"/>
        <w:overflowPunct w:val="0"/>
        <w:snapToGrid w:val="0"/>
        <w:spacing w:line="520" w:lineRule="atLeast"/>
        <w:ind w:leftChars="54" w:left="1310" w:hangingChars="352" w:hanging="1126"/>
        <w:rPr>
          <w:rFonts w:ascii="標楷體" w:hAnsi="標楷體"/>
        </w:rPr>
      </w:pPr>
      <w:r>
        <w:rPr>
          <w:rFonts w:ascii="標楷體" w:hAnsi="標楷體" w:hint="eastAsia"/>
          <w:color w:val="000000" w:themeColor="text1"/>
        </w:rPr>
        <w:t xml:space="preserve">     </w:t>
      </w:r>
      <w:r w:rsidRPr="00FD38C8">
        <w:rPr>
          <w:rFonts w:ascii="標楷體" w:hAnsi="標楷體" w:hint="eastAsia"/>
          <w:b/>
          <w:bCs/>
        </w:rPr>
        <w:t>決定：</w:t>
      </w:r>
      <w:r w:rsidR="00401F52" w:rsidRPr="00E2481B">
        <w:rPr>
          <w:rFonts w:ascii="標楷體" w:hAnsi="標楷體" w:hint="eastAsia"/>
        </w:rPr>
        <w:t>准予備</w:t>
      </w:r>
      <w:r w:rsidR="00401F52">
        <w:rPr>
          <w:rFonts w:ascii="標楷體" w:hAnsi="標楷體" w:hint="eastAsia"/>
        </w:rPr>
        <w:t>查</w:t>
      </w:r>
      <w:r w:rsidRPr="002D2C0C">
        <w:rPr>
          <w:rFonts w:ascii="標楷體" w:hAnsi="標楷體" w:hint="eastAsia"/>
        </w:rPr>
        <w:t>。</w:t>
      </w:r>
    </w:p>
    <w:p w14:paraId="4A882DCA" w14:textId="1DF5CD0E" w:rsidR="002D2C0C" w:rsidRDefault="002D2C0C" w:rsidP="00DD154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t xml:space="preserve"> </w:t>
      </w:r>
      <w:r w:rsidR="00003A7E" w:rsidRPr="00003A7E">
        <w:rPr>
          <w:rFonts w:ascii="標楷體" w:hAnsi="標楷體" w:hint="eastAsia"/>
        </w:rPr>
        <w:t>（三）</w:t>
      </w:r>
      <w:r w:rsidR="00FA2907" w:rsidRPr="00FA2907">
        <w:rPr>
          <w:rFonts w:ascii="標楷體" w:hAnsi="標楷體" w:hint="eastAsia"/>
          <w:spacing w:val="4"/>
        </w:rPr>
        <w:t>本院編</w:t>
      </w:r>
      <w:proofErr w:type="gramStart"/>
      <w:r w:rsidR="00FA2907" w:rsidRPr="00FA2907">
        <w:rPr>
          <w:rFonts w:ascii="標楷體" w:hAnsi="標楷體" w:hint="eastAsia"/>
          <w:spacing w:val="4"/>
        </w:rPr>
        <w:t>研室案陳本</w:t>
      </w:r>
      <w:proofErr w:type="gramEnd"/>
      <w:r w:rsidR="00FA2907" w:rsidRPr="00FA2907">
        <w:rPr>
          <w:rFonts w:ascii="標楷體" w:hAnsi="標楷體" w:hint="eastAsia"/>
          <w:spacing w:val="4"/>
        </w:rPr>
        <w:t>院</w:t>
      </w:r>
      <w:proofErr w:type="gramStart"/>
      <w:r w:rsidR="00FA2907" w:rsidRPr="00FA2907">
        <w:rPr>
          <w:rFonts w:ascii="標楷體" w:hAnsi="標楷體" w:hint="eastAsia"/>
          <w:spacing w:val="4"/>
        </w:rPr>
        <w:t>111</w:t>
      </w:r>
      <w:proofErr w:type="gramEnd"/>
      <w:r w:rsidR="00FA2907" w:rsidRPr="00FA2907">
        <w:rPr>
          <w:rFonts w:ascii="標楷體" w:hAnsi="標楷體" w:hint="eastAsia"/>
          <w:spacing w:val="4"/>
        </w:rPr>
        <w:t>年度委託研究專題「公務人員</w:t>
      </w:r>
      <w:r w:rsidR="00FA2907" w:rsidRPr="00FA2907">
        <w:rPr>
          <w:rFonts w:ascii="標楷體" w:hAnsi="標楷體" w:hint="eastAsia"/>
          <w:spacing w:val="-8"/>
        </w:rPr>
        <w:t>報考與錄取類科及職</w:t>
      </w:r>
      <w:proofErr w:type="gramStart"/>
      <w:r w:rsidR="00FA2907" w:rsidRPr="00FA2907">
        <w:rPr>
          <w:rFonts w:ascii="標楷體" w:hAnsi="標楷體" w:hint="eastAsia"/>
          <w:spacing w:val="-8"/>
        </w:rPr>
        <w:t>涯</w:t>
      </w:r>
      <w:proofErr w:type="gramEnd"/>
      <w:r w:rsidR="00FA2907" w:rsidRPr="00FA2907">
        <w:rPr>
          <w:rFonts w:ascii="標楷體" w:hAnsi="標楷體" w:hint="eastAsia"/>
          <w:spacing w:val="-8"/>
        </w:rPr>
        <w:t>發展，與其畢業科系相關性之研究」</w:t>
      </w:r>
      <w:r w:rsidR="00FA2907" w:rsidRPr="00FA2907">
        <w:rPr>
          <w:rFonts w:ascii="標楷體" w:hAnsi="標楷體" w:hint="eastAsia"/>
        </w:rPr>
        <w:t>及「離島地區取才及留才之研究」報告一案，報請查照</w:t>
      </w:r>
      <w:r w:rsidR="00003A7E">
        <w:rPr>
          <w:rFonts w:ascii="標楷體" w:hAnsi="標楷體" w:hint="eastAsia"/>
        </w:rPr>
        <w:t>。</w:t>
      </w:r>
    </w:p>
    <w:p w14:paraId="70811776" w14:textId="083E1E47" w:rsidR="00A313EF" w:rsidRPr="00570F05" w:rsidRDefault="00003A7E" w:rsidP="00A313EF">
      <w:pPr>
        <w:pStyle w:val="30"/>
        <w:overflowPunct w:val="0"/>
        <w:snapToGrid w:val="0"/>
        <w:spacing w:line="520" w:lineRule="atLeast"/>
        <w:ind w:leftChars="54" w:left="1310" w:hangingChars="352" w:hanging="1126"/>
        <w:rPr>
          <w:rFonts w:ascii="標楷體" w:hAnsi="標楷體"/>
          <w:color w:val="C00000"/>
        </w:rPr>
      </w:pPr>
      <w:r>
        <w:rPr>
          <w:rFonts w:ascii="標楷體" w:hAnsi="標楷體" w:hint="eastAsia"/>
          <w:color w:val="000000" w:themeColor="text1"/>
        </w:rPr>
        <w:t xml:space="preserve">     </w:t>
      </w:r>
      <w:proofErr w:type="gramStart"/>
      <w:r w:rsidR="00A313EF" w:rsidRPr="00570F05">
        <w:rPr>
          <w:rFonts w:ascii="標楷體" w:hAnsi="標楷體" w:hint="eastAsia"/>
          <w:b/>
          <w:bCs/>
        </w:rPr>
        <w:t>王委員秀紅</w:t>
      </w:r>
      <w:proofErr w:type="gramEnd"/>
      <w:r w:rsidR="00A313EF" w:rsidRPr="00570F05">
        <w:rPr>
          <w:rFonts w:ascii="標楷體" w:hAnsi="標楷體" w:hint="eastAsia"/>
          <w:b/>
          <w:bCs/>
        </w:rPr>
        <w:t>：</w:t>
      </w:r>
      <w:r w:rsidR="00570F05" w:rsidRPr="00570F05">
        <w:rPr>
          <w:rFonts w:ascii="標楷體" w:hAnsi="標楷體" w:hint="eastAsia"/>
        </w:rPr>
        <w:t>1.</w:t>
      </w:r>
      <w:r w:rsidR="00570F05" w:rsidRPr="009130E4">
        <w:rPr>
          <w:rFonts w:ascii="標楷體" w:hAnsi="標楷體" w:hint="eastAsia"/>
          <w:spacing w:val="-8"/>
        </w:rPr>
        <w:t>有關「公務人員報考與錄取類科及職</w:t>
      </w:r>
      <w:proofErr w:type="gramStart"/>
      <w:r w:rsidR="00570F05" w:rsidRPr="009130E4">
        <w:rPr>
          <w:rFonts w:ascii="標楷體" w:hAnsi="標楷體" w:hint="eastAsia"/>
          <w:spacing w:val="-8"/>
        </w:rPr>
        <w:t>涯</w:t>
      </w:r>
      <w:proofErr w:type="gramEnd"/>
      <w:r w:rsidR="00570F05" w:rsidRPr="009130E4">
        <w:rPr>
          <w:rFonts w:ascii="標楷體" w:hAnsi="標楷體" w:hint="eastAsia"/>
          <w:spacing w:val="-8"/>
        </w:rPr>
        <w:t>發展，</w:t>
      </w:r>
      <w:r w:rsidR="00570F05" w:rsidRPr="009130E4">
        <w:rPr>
          <w:rFonts w:ascii="標楷體" w:hAnsi="標楷體" w:hint="eastAsia"/>
          <w:spacing w:val="-6"/>
        </w:rPr>
        <w:t>與其畢業科系相關性之研究」之研究方法，係</w:t>
      </w:r>
      <w:r w:rsidR="002248F4">
        <w:rPr>
          <w:rFonts w:ascii="標楷體" w:hAnsi="標楷體" w:hint="eastAsia"/>
          <w:spacing w:val="-6"/>
        </w:rPr>
        <w:t>運用</w:t>
      </w:r>
      <w:r w:rsidR="00EE50D4">
        <w:rPr>
          <w:rFonts w:ascii="標楷體" w:hAnsi="標楷體" w:hint="eastAsia"/>
          <w:spacing w:val="-6"/>
        </w:rPr>
        <w:t>本院及所屬部會</w:t>
      </w:r>
      <w:r w:rsidR="00570F05" w:rsidRPr="00570F05">
        <w:rPr>
          <w:rFonts w:ascii="標楷體" w:hAnsi="標楷體" w:hint="eastAsia"/>
        </w:rPr>
        <w:t>資料庫，透過大數據分析及焦點座談等方法，探討國家考試報考及錄取者於求學階段所接受的教育內容與考試類科的關聯性，以及錄取者的教育背景與其於公部</w:t>
      </w:r>
      <w:r w:rsidR="00570F05" w:rsidRPr="002A06AE">
        <w:rPr>
          <w:rFonts w:ascii="標楷體" w:hAnsi="標楷體" w:hint="eastAsia"/>
          <w:spacing w:val="-8"/>
        </w:rPr>
        <w:t>門工作表現的相關性。據研究結果顯示，在「教</w:t>
      </w:r>
      <w:r w:rsidR="002A06AE" w:rsidRPr="002A06AE">
        <w:rPr>
          <w:rFonts w:ascii="標楷體" w:hAnsi="標楷體" w:hint="eastAsia"/>
          <w:spacing w:val="-8"/>
        </w:rPr>
        <w:t>-</w:t>
      </w:r>
      <w:r w:rsidR="00570F05" w:rsidRPr="002A06AE">
        <w:rPr>
          <w:rFonts w:ascii="標楷體" w:hAnsi="標楷體" w:hint="eastAsia"/>
          <w:spacing w:val="-8"/>
        </w:rPr>
        <w:t>考」方面，</w:t>
      </w:r>
      <w:r w:rsidR="00570F05" w:rsidRPr="00570F05">
        <w:rPr>
          <w:rFonts w:ascii="標楷體" w:hAnsi="標楷體" w:hint="eastAsia"/>
        </w:rPr>
        <w:t>大學科系的課程內容與考試類</w:t>
      </w:r>
      <w:proofErr w:type="gramStart"/>
      <w:r w:rsidR="00570F05" w:rsidRPr="00570F05">
        <w:rPr>
          <w:rFonts w:ascii="標楷體" w:hAnsi="標楷體" w:hint="eastAsia"/>
        </w:rPr>
        <w:t>科間的實質</w:t>
      </w:r>
      <w:proofErr w:type="gramEnd"/>
      <w:r w:rsidR="00570F05" w:rsidRPr="00570F05">
        <w:rPr>
          <w:rFonts w:ascii="標楷體" w:hAnsi="標楷體" w:hint="eastAsia"/>
        </w:rPr>
        <w:t>關聯性不高，而在「教</w:t>
      </w:r>
      <w:r w:rsidR="002A06AE">
        <w:rPr>
          <w:rFonts w:ascii="標楷體" w:hAnsi="標楷體" w:hint="eastAsia"/>
        </w:rPr>
        <w:t>-</w:t>
      </w:r>
      <w:r w:rsidR="00570F05" w:rsidRPr="00570F05">
        <w:rPr>
          <w:rFonts w:ascii="標楷體" w:hAnsi="標楷體" w:hint="eastAsia"/>
        </w:rPr>
        <w:t>用」方面，不論從考績或</w:t>
      </w:r>
      <w:proofErr w:type="gramStart"/>
      <w:r w:rsidR="00570F05" w:rsidRPr="00570F05">
        <w:rPr>
          <w:rFonts w:ascii="標楷體" w:hAnsi="標楷體" w:hint="eastAsia"/>
        </w:rPr>
        <w:t>陞</w:t>
      </w:r>
      <w:proofErr w:type="gramEnd"/>
      <w:r w:rsidR="00570F05" w:rsidRPr="00570F05">
        <w:rPr>
          <w:rFonts w:ascii="標楷體" w:hAnsi="標楷體" w:hint="eastAsia"/>
        </w:rPr>
        <w:t>遷來看，其關聯性亦不高。2.專技人員與公務人員考試目的不同，歷來本院施政重點均強調「教、考、訓、用」連結，此於</w:t>
      </w:r>
      <w:proofErr w:type="gramStart"/>
      <w:r w:rsidR="00570F05" w:rsidRPr="00570F05">
        <w:rPr>
          <w:rFonts w:ascii="標楷體" w:hAnsi="標楷體" w:hint="eastAsia"/>
        </w:rPr>
        <w:t>醫</w:t>
      </w:r>
      <w:proofErr w:type="gramEnd"/>
      <w:r w:rsidR="00570F05" w:rsidRPr="00570F05">
        <w:rPr>
          <w:rFonts w:ascii="標楷體" w:hAnsi="標楷體" w:hint="eastAsia"/>
        </w:rPr>
        <w:t>事人員等專技人員考試，或許沒有太大問題，但透過先進國家公</w:t>
      </w:r>
      <w:r w:rsidR="00570F05" w:rsidRPr="002A06AE">
        <w:rPr>
          <w:rFonts w:ascii="標楷體" w:hAnsi="標楷體" w:hint="eastAsia"/>
          <w:spacing w:val="-6"/>
        </w:rPr>
        <w:t>務人員考選制度經驗來看，公務人員考試與教育端的</w:t>
      </w:r>
      <w:proofErr w:type="gramStart"/>
      <w:r w:rsidR="00570F05" w:rsidRPr="002A06AE">
        <w:rPr>
          <w:rFonts w:ascii="標楷體" w:hAnsi="標楷體" w:hint="eastAsia"/>
          <w:spacing w:val="-6"/>
        </w:rPr>
        <w:t>鏈結</w:t>
      </w:r>
      <w:r w:rsidR="00570F05" w:rsidRPr="00570F05">
        <w:rPr>
          <w:rFonts w:ascii="標楷體" w:hAnsi="標楷體" w:hint="eastAsia"/>
        </w:rPr>
        <w:t>較不</w:t>
      </w:r>
      <w:proofErr w:type="gramEnd"/>
      <w:r w:rsidR="00570F05" w:rsidRPr="00570F05">
        <w:rPr>
          <w:rFonts w:ascii="標楷體" w:hAnsi="標楷體" w:hint="eastAsia"/>
        </w:rPr>
        <w:t>強，與用人機關的需求較息息相關，且本院未來也將</w:t>
      </w:r>
      <w:r w:rsidR="00570F05" w:rsidRPr="002A06AE">
        <w:rPr>
          <w:rFonts w:ascii="標楷體" w:hAnsi="標楷體" w:hint="eastAsia"/>
          <w:spacing w:val="-6"/>
        </w:rPr>
        <w:t>朝向減少考試類科、增加用人機關參與及口試等方向發展，</w:t>
      </w:r>
      <w:proofErr w:type="gramStart"/>
      <w:r w:rsidR="00570F05" w:rsidRPr="002A06AE">
        <w:rPr>
          <w:rFonts w:ascii="標楷體" w:hAnsi="標楷體" w:hint="eastAsia"/>
          <w:spacing w:val="-10"/>
        </w:rPr>
        <w:t>爰</w:t>
      </w:r>
      <w:proofErr w:type="gramEnd"/>
      <w:r w:rsidR="00570F05" w:rsidRPr="002A06AE">
        <w:rPr>
          <w:rFonts w:ascii="標楷體" w:hAnsi="標楷體" w:hint="eastAsia"/>
          <w:spacing w:val="-10"/>
        </w:rPr>
        <w:t>建議或可微調政策思維，著重公務人員的「考、訓、</w:t>
      </w:r>
      <w:r w:rsidR="00570F05" w:rsidRPr="00570F05">
        <w:rPr>
          <w:rFonts w:ascii="標楷體" w:hAnsi="標楷體" w:hint="eastAsia"/>
        </w:rPr>
        <w:t>用」</w:t>
      </w:r>
      <w:r w:rsidR="002A06AE">
        <w:rPr>
          <w:rFonts w:ascii="標楷體" w:hAnsi="標楷體" w:hint="eastAsia"/>
        </w:rPr>
        <w:t>連</w:t>
      </w:r>
      <w:r w:rsidR="00570F05" w:rsidRPr="00570F05">
        <w:rPr>
          <w:rFonts w:ascii="標楷體" w:hAnsi="標楷體" w:hint="eastAsia"/>
        </w:rPr>
        <w:t>結，以符合本院未來改革的方向。</w:t>
      </w:r>
    </w:p>
    <w:p w14:paraId="236E0042" w14:textId="76D3CD93" w:rsidR="00A313EF" w:rsidRPr="006137D6" w:rsidRDefault="00A313EF" w:rsidP="00A313EF">
      <w:pPr>
        <w:pStyle w:val="30"/>
        <w:overflowPunct w:val="0"/>
        <w:snapToGrid w:val="0"/>
        <w:spacing w:line="520" w:lineRule="atLeast"/>
        <w:ind w:leftChars="54" w:left="1312" w:hangingChars="352" w:hanging="1128"/>
        <w:rPr>
          <w:rFonts w:ascii="標楷體" w:hAnsi="標楷體"/>
          <w:b/>
          <w:bCs/>
          <w:color w:val="C00000"/>
        </w:rPr>
      </w:pPr>
      <w:r>
        <w:rPr>
          <w:rFonts w:ascii="標楷體" w:hAnsi="標楷體" w:hint="eastAsia"/>
          <w:b/>
          <w:bCs/>
          <w:color w:val="C00000"/>
        </w:rPr>
        <w:t xml:space="preserve">     </w:t>
      </w:r>
      <w:r w:rsidRPr="00545D9A">
        <w:rPr>
          <w:rFonts w:ascii="標楷體" w:hAnsi="標楷體" w:hint="eastAsia"/>
          <w:b/>
          <w:bCs/>
        </w:rPr>
        <w:t>楊委員雅惠：</w:t>
      </w:r>
      <w:r w:rsidR="00545D9A" w:rsidRPr="00545D9A">
        <w:rPr>
          <w:rFonts w:ascii="標楷體" w:hAnsi="標楷體" w:hint="eastAsia"/>
        </w:rPr>
        <w:t>本次「公務人員報考與錄取類科及職</w:t>
      </w:r>
      <w:proofErr w:type="gramStart"/>
      <w:r w:rsidR="00545D9A" w:rsidRPr="00545D9A">
        <w:rPr>
          <w:rFonts w:ascii="標楷體" w:hAnsi="標楷體" w:hint="eastAsia"/>
        </w:rPr>
        <w:t>涯</w:t>
      </w:r>
      <w:proofErr w:type="gramEnd"/>
      <w:r w:rsidR="00545D9A" w:rsidRPr="00545D9A">
        <w:rPr>
          <w:rFonts w:ascii="標楷體" w:hAnsi="標楷體" w:hint="eastAsia"/>
        </w:rPr>
        <w:t>發展，與其畢業科系相關性之研究」係</w:t>
      </w:r>
      <w:r w:rsidR="002248F4">
        <w:rPr>
          <w:rFonts w:ascii="標楷體" w:hAnsi="標楷體" w:hint="eastAsia"/>
        </w:rPr>
        <w:t>運用</w:t>
      </w:r>
      <w:r w:rsidR="00545D9A" w:rsidRPr="00545D9A">
        <w:rPr>
          <w:rFonts w:ascii="標楷體" w:hAnsi="標楷體" w:hint="eastAsia"/>
        </w:rPr>
        <w:t>本院</w:t>
      </w:r>
      <w:r w:rsidR="00EE50D4">
        <w:rPr>
          <w:rFonts w:ascii="標楷體" w:hAnsi="標楷體" w:hint="eastAsia"/>
        </w:rPr>
        <w:t>及所屬</w:t>
      </w:r>
      <w:r w:rsidR="00545D9A" w:rsidRPr="00545D9A">
        <w:rPr>
          <w:rFonts w:ascii="標楷體" w:hAnsi="標楷體" w:hint="eastAsia"/>
        </w:rPr>
        <w:t>部會資料庫並進行大數據分析，</w:t>
      </w:r>
      <w:proofErr w:type="gramStart"/>
      <w:r w:rsidR="00545D9A" w:rsidRPr="00545D9A">
        <w:rPr>
          <w:rFonts w:ascii="標楷體" w:hAnsi="標楷體" w:hint="eastAsia"/>
        </w:rPr>
        <w:t>探討國考報考</w:t>
      </w:r>
      <w:proofErr w:type="gramEnd"/>
      <w:r w:rsidR="00545D9A" w:rsidRPr="00545D9A">
        <w:rPr>
          <w:rFonts w:ascii="標楷體" w:hAnsi="標楷體" w:hint="eastAsia"/>
        </w:rPr>
        <w:t>及錄取者在求學期間所接受的教育與國考類科之間的關聯度，以及國考</w:t>
      </w:r>
      <w:r w:rsidR="00545D9A" w:rsidRPr="00930F97">
        <w:rPr>
          <w:rFonts w:ascii="標楷體" w:hAnsi="標楷體" w:hint="eastAsia"/>
        </w:rPr>
        <w:lastRenderedPageBreak/>
        <w:t>錄取者之教育背景與其進入公部門後工作表現的相關程度，在此予以肯定。據研究結果顯示，在國考報考類科方面，「行政」與「技術」兩類之對應大學畢業科系有所差異，其中行政類科較為多元，而技術</w:t>
      </w:r>
      <w:proofErr w:type="gramStart"/>
      <w:r w:rsidR="00545D9A" w:rsidRPr="00930F97">
        <w:rPr>
          <w:rFonts w:ascii="標楷體" w:hAnsi="標楷體" w:hint="eastAsia"/>
        </w:rPr>
        <w:t>類科因專業</w:t>
      </w:r>
      <w:proofErr w:type="gramEnd"/>
      <w:r w:rsidR="00545D9A" w:rsidRPr="00930F97">
        <w:rPr>
          <w:rFonts w:ascii="標楷體" w:hAnsi="標楷體" w:hint="eastAsia"/>
        </w:rPr>
        <w:t>度相對較高而多來自特定的畢業科系；另在「教</w:t>
      </w:r>
      <w:r w:rsidR="006624CD">
        <w:rPr>
          <w:rFonts w:ascii="標楷體" w:hAnsi="標楷體" w:hint="eastAsia"/>
        </w:rPr>
        <w:t>-</w:t>
      </w:r>
      <w:r w:rsidR="00545D9A" w:rsidRPr="00930F97">
        <w:rPr>
          <w:rFonts w:ascii="標楷體" w:hAnsi="標楷體" w:hint="eastAsia"/>
        </w:rPr>
        <w:t>用」部分，不論從考績或</w:t>
      </w:r>
      <w:proofErr w:type="gramStart"/>
      <w:r w:rsidR="00545D9A" w:rsidRPr="00930F97">
        <w:rPr>
          <w:rFonts w:ascii="標楷體" w:hAnsi="標楷體" w:hint="eastAsia"/>
        </w:rPr>
        <w:t>陞</w:t>
      </w:r>
      <w:proofErr w:type="gramEnd"/>
      <w:r w:rsidR="00545D9A" w:rsidRPr="00930F97">
        <w:rPr>
          <w:rFonts w:ascii="標楷體" w:hAnsi="標楷體" w:hint="eastAsia"/>
        </w:rPr>
        <w:t>遷方面來看，其關聯度影響力不高，但與職務異動較有關聯。上開部分結論或許過去曾有類似看法提出，透過本次研究整合運用本院各種資料庫，進而實踐理論與實務</w:t>
      </w:r>
      <w:proofErr w:type="gramStart"/>
      <w:r w:rsidR="00545D9A" w:rsidRPr="00930F97">
        <w:rPr>
          <w:rFonts w:ascii="標楷體" w:hAnsi="標楷體" w:hint="eastAsia"/>
        </w:rPr>
        <w:t>循證化</w:t>
      </w:r>
      <w:proofErr w:type="gramEnd"/>
      <w:r w:rsidR="00545D9A" w:rsidRPr="00930F97">
        <w:rPr>
          <w:rFonts w:ascii="標楷體" w:hAnsi="標楷體" w:hint="eastAsia"/>
        </w:rPr>
        <w:t>，論證更為扎實，期許未來持續強化本院考</w:t>
      </w:r>
      <w:proofErr w:type="gramStart"/>
      <w:r w:rsidR="00545D9A" w:rsidRPr="00930F97">
        <w:rPr>
          <w:rFonts w:ascii="標楷體" w:hAnsi="標楷體" w:hint="eastAsia"/>
        </w:rPr>
        <w:t>銓</w:t>
      </w:r>
      <w:proofErr w:type="gramEnd"/>
      <w:r w:rsidR="00545D9A" w:rsidRPr="00930F97">
        <w:rPr>
          <w:rFonts w:ascii="標楷體" w:hAnsi="標楷體" w:hint="eastAsia"/>
        </w:rPr>
        <w:t>資料庫的加值運用，</w:t>
      </w:r>
      <w:r w:rsidR="00F51E20" w:rsidRPr="00930F97">
        <w:rPr>
          <w:rFonts w:ascii="標楷體" w:hAnsi="標楷體" w:hint="eastAsia"/>
        </w:rPr>
        <w:t>讓其</w:t>
      </w:r>
      <w:r w:rsidR="00545D9A" w:rsidRPr="00930F97">
        <w:rPr>
          <w:rFonts w:ascii="標楷體" w:hAnsi="標楷體" w:hint="eastAsia"/>
        </w:rPr>
        <w:t>更為精進。</w:t>
      </w:r>
    </w:p>
    <w:p w14:paraId="4FB3BCAD" w14:textId="217C4FC6" w:rsidR="00003A7E" w:rsidRDefault="00A313EF" w:rsidP="00DD154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t xml:space="preserve">     </w:t>
      </w:r>
      <w:r w:rsidR="00003A7E" w:rsidRPr="00FD38C8">
        <w:rPr>
          <w:rFonts w:ascii="標楷體" w:hAnsi="標楷體" w:hint="eastAsia"/>
          <w:b/>
          <w:bCs/>
        </w:rPr>
        <w:t>決定：</w:t>
      </w:r>
      <w:r w:rsidR="00FA2907" w:rsidRPr="00E2481B">
        <w:rPr>
          <w:rFonts w:ascii="標楷體" w:hAnsi="標楷體" w:hint="eastAsia"/>
        </w:rPr>
        <w:t>准予核備</w:t>
      </w:r>
      <w:r w:rsidR="00003A7E" w:rsidRPr="002D2C0C">
        <w:rPr>
          <w:rFonts w:ascii="標楷體" w:hAnsi="標楷體" w:hint="eastAsia"/>
        </w:rPr>
        <w:t>。</w:t>
      </w:r>
    </w:p>
    <w:p w14:paraId="1F89265F" w14:textId="4DC803FD" w:rsidR="00003A7E" w:rsidRDefault="00003A7E" w:rsidP="00DD154F">
      <w:pPr>
        <w:pStyle w:val="30"/>
        <w:overflowPunct w:val="0"/>
        <w:snapToGrid w:val="0"/>
        <w:spacing w:line="520" w:lineRule="atLeast"/>
        <w:ind w:leftChars="54" w:left="1310" w:hangingChars="352" w:hanging="1126"/>
        <w:rPr>
          <w:rFonts w:ascii="標楷體" w:hAnsi="標楷體"/>
          <w:color w:val="000000" w:themeColor="text1"/>
        </w:rPr>
      </w:pPr>
      <w:r>
        <w:rPr>
          <w:rFonts w:ascii="標楷體" w:hAnsi="標楷體" w:hint="eastAsia"/>
          <w:color w:val="000000" w:themeColor="text1"/>
        </w:rPr>
        <w:t xml:space="preserve"> </w:t>
      </w:r>
      <w:r w:rsidRPr="00003A7E">
        <w:rPr>
          <w:rFonts w:ascii="標楷體" w:hAnsi="標楷體" w:hint="eastAsia"/>
          <w:color w:val="000000" w:themeColor="text1"/>
        </w:rPr>
        <w:t>（四）</w:t>
      </w:r>
      <w:r w:rsidR="0069747E" w:rsidRPr="0069747E">
        <w:rPr>
          <w:rFonts w:ascii="標楷體" w:hAnsi="標楷體" w:hint="eastAsia"/>
          <w:color w:val="000000" w:themeColor="text1"/>
          <w:spacing w:val="10"/>
        </w:rPr>
        <w:t>本院會計室</w:t>
      </w:r>
      <w:proofErr w:type="gramStart"/>
      <w:r w:rsidR="0069747E" w:rsidRPr="0069747E">
        <w:rPr>
          <w:rFonts w:ascii="標楷體" w:hAnsi="標楷體" w:hint="eastAsia"/>
          <w:color w:val="000000" w:themeColor="text1"/>
          <w:spacing w:val="10"/>
        </w:rPr>
        <w:t>案陳本院111</w:t>
      </w:r>
      <w:proofErr w:type="gramEnd"/>
      <w:r w:rsidR="0069747E" w:rsidRPr="0069747E">
        <w:rPr>
          <w:rFonts w:ascii="標楷體" w:hAnsi="標楷體" w:hint="eastAsia"/>
          <w:color w:val="000000" w:themeColor="text1"/>
          <w:spacing w:val="10"/>
        </w:rPr>
        <w:t>年度主管決算及</w:t>
      </w:r>
      <w:proofErr w:type="gramStart"/>
      <w:r w:rsidR="0069747E" w:rsidRPr="0069747E">
        <w:rPr>
          <w:rFonts w:ascii="標楷體" w:hAnsi="標楷體" w:hint="eastAsia"/>
          <w:color w:val="000000" w:themeColor="text1"/>
          <w:spacing w:val="10"/>
        </w:rPr>
        <w:t>本院暨所屬</w:t>
      </w:r>
      <w:proofErr w:type="gramEnd"/>
      <w:r w:rsidR="0069747E" w:rsidRPr="0069747E">
        <w:rPr>
          <w:rFonts w:ascii="標楷體" w:hAnsi="標楷體" w:hint="eastAsia"/>
          <w:color w:val="000000" w:themeColor="text1"/>
        </w:rPr>
        <w:t xml:space="preserve"> </w:t>
      </w:r>
      <w:proofErr w:type="gramStart"/>
      <w:r w:rsidR="0069747E" w:rsidRPr="0069747E">
        <w:rPr>
          <w:rFonts w:ascii="標楷體" w:hAnsi="標楷體" w:hint="eastAsia"/>
          <w:color w:val="000000" w:themeColor="text1"/>
        </w:rPr>
        <w:t>111</w:t>
      </w:r>
      <w:proofErr w:type="gramEnd"/>
      <w:r w:rsidR="0069747E" w:rsidRPr="0069747E">
        <w:rPr>
          <w:rFonts w:ascii="標楷體" w:hAnsi="標楷體" w:hint="eastAsia"/>
          <w:color w:val="000000" w:themeColor="text1"/>
        </w:rPr>
        <w:t>年度單位決算情形一案，報請查照</w:t>
      </w:r>
      <w:r w:rsidRPr="0069747E">
        <w:rPr>
          <w:rFonts w:ascii="標楷體" w:hAnsi="標楷體" w:hint="eastAsia"/>
          <w:color w:val="000000" w:themeColor="text1"/>
        </w:rPr>
        <w:t>。</w:t>
      </w:r>
    </w:p>
    <w:p w14:paraId="3E7D48D9" w14:textId="03F447E0" w:rsidR="00003A7E" w:rsidRDefault="00003A7E" w:rsidP="00DD154F">
      <w:pPr>
        <w:pStyle w:val="30"/>
        <w:overflowPunct w:val="0"/>
        <w:snapToGrid w:val="0"/>
        <w:spacing w:line="520" w:lineRule="atLeast"/>
        <w:ind w:leftChars="54" w:left="1310" w:hangingChars="352" w:hanging="1126"/>
        <w:rPr>
          <w:rFonts w:ascii="標楷體" w:hAnsi="標楷體"/>
        </w:rPr>
      </w:pPr>
      <w:r>
        <w:rPr>
          <w:rFonts w:ascii="標楷體" w:hAnsi="標楷體" w:hint="eastAsia"/>
          <w:color w:val="000000" w:themeColor="text1"/>
        </w:rPr>
        <w:t xml:space="preserve">     </w:t>
      </w:r>
      <w:r w:rsidRPr="00FD38C8">
        <w:rPr>
          <w:rFonts w:ascii="標楷體" w:hAnsi="標楷體" w:hint="eastAsia"/>
          <w:b/>
          <w:bCs/>
        </w:rPr>
        <w:t>決定：</w:t>
      </w:r>
      <w:r w:rsidR="0069747E" w:rsidRPr="00E2481B">
        <w:rPr>
          <w:rFonts w:ascii="標楷體" w:hAnsi="標楷體" w:hint="eastAsia"/>
        </w:rPr>
        <w:t>准予核備</w:t>
      </w:r>
      <w:r w:rsidRPr="002D2C0C">
        <w:rPr>
          <w:rFonts w:ascii="標楷體" w:hAnsi="標楷體" w:hint="eastAsia"/>
        </w:rPr>
        <w:t>。</w:t>
      </w:r>
    </w:p>
    <w:p w14:paraId="165747EF" w14:textId="615AAB4C" w:rsidR="00003A7E" w:rsidRDefault="00003A7E" w:rsidP="00DD154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t xml:space="preserve"> </w:t>
      </w:r>
      <w:r w:rsidRPr="00003A7E">
        <w:rPr>
          <w:rFonts w:ascii="標楷體" w:hAnsi="標楷體" w:hint="eastAsia"/>
        </w:rPr>
        <w:t>（五）</w:t>
      </w:r>
      <w:r w:rsidR="00765681" w:rsidRPr="00144A1C">
        <w:rPr>
          <w:rFonts w:ascii="標楷體" w:hAnsi="標楷體" w:hint="eastAsia"/>
          <w:spacing w:val="4"/>
        </w:rPr>
        <w:t>考選</w:t>
      </w:r>
      <w:proofErr w:type="gramStart"/>
      <w:r w:rsidR="00765681" w:rsidRPr="00144A1C">
        <w:rPr>
          <w:rFonts w:ascii="標楷體" w:hAnsi="標楷體" w:hint="eastAsia"/>
          <w:spacing w:val="4"/>
        </w:rPr>
        <w:t>部函陳</w:t>
      </w:r>
      <w:proofErr w:type="gramEnd"/>
      <w:r w:rsidR="00765681" w:rsidRPr="00144A1C">
        <w:rPr>
          <w:rFonts w:ascii="標楷體" w:hAnsi="標楷體" w:hint="eastAsia"/>
          <w:spacing w:val="4"/>
        </w:rPr>
        <w:t>111年公務人員特種考試司法人員、法務部</w:t>
      </w:r>
      <w:r w:rsidR="00765681" w:rsidRPr="00765681">
        <w:rPr>
          <w:rFonts w:ascii="標楷體" w:hAnsi="標楷體" w:hint="eastAsia"/>
        </w:rPr>
        <w:t>調查局調查人員、海岸巡防人員、移民行政人員考試及111年</w:t>
      </w:r>
      <w:proofErr w:type="gramStart"/>
      <w:r w:rsidR="00765681" w:rsidRPr="00765681">
        <w:rPr>
          <w:rFonts w:ascii="標楷體" w:hAnsi="標楷體" w:hint="eastAsia"/>
        </w:rPr>
        <w:t>未具擬任</w:t>
      </w:r>
      <w:proofErr w:type="gramEnd"/>
      <w:r w:rsidR="00765681" w:rsidRPr="00765681">
        <w:rPr>
          <w:rFonts w:ascii="標楷體" w:hAnsi="標楷體" w:hint="eastAsia"/>
        </w:rPr>
        <w:t>職務任用資格者取得法官遴選資格</w:t>
      </w:r>
      <w:proofErr w:type="gramStart"/>
      <w:r w:rsidR="00765681" w:rsidRPr="00765681">
        <w:rPr>
          <w:rFonts w:ascii="標楷體" w:hAnsi="標楷體" w:hint="eastAsia"/>
        </w:rPr>
        <w:t>考試典試及試務</w:t>
      </w:r>
      <w:proofErr w:type="gramEnd"/>
      <w:r w:rsidR="00765681" w:rsidRPr="00765681">
        <w:rPr>
          <w:rFonts w:ascii="標楷體" w:hAnsi="標楷體" w:hint="eastAsia"/>
        </w:rPr>
        <w:t>辦理情形及關係文件一案，報請查照</w:t>
      </w:r>
      <w:r w:rsidRPr="00765681">
        <w:rPr>
          <w:rFonts w:ascii="標楷體" w:hAnsi="標楷體" w:hint="eastAsia"/>
        </w:rPr>
        <w:t>。</w:t>
      </w:r>
    </w:p>
    <w:p w14:paraId="64D28A92" w14:textId="13173CE5" w:rsidR="00224D03" w:rsidRPr="006D7F1B" w:rsidRDefault="00003A7E" w:rsidP="00DD154F">
      <w:pPr>
        <w:pStyle w:val="30"/>
        <w:overflowPunct w:val="0"/>
        <w:snapToGrid w:val="0"/>
        <w:spacing w:line="520" w:lineRule="atLeast"/>
        <w:ind w:leftChars="54" w:left="1310" w:hangingChars="352" w:hanging="1126"/>
        <w:rPr>
          <w:rFonts w:ascii="標楷體" w:hAnsi="標楷體"/>
          <w:color w:val="C00000"/>
        </w:rPr>
      </w:pPr>
      <w:r>
        <w:rPr>
          <w:rFonts w:ascii="標楷體" w:hAnsi="標楷體" w:hint="eastAsia"/>
        </w:rPr>
        <w:t xml:space="preserve">     </w:t>
      </w:r>
      <w:r w:rsidR="00144A1C" w:rsidRPr="006D7F1B">
        <w:rPr>
          <w:rFonts w:ascii="標楷體" w:hAnsi="標楷體" w:hint="eastAsia"/>
          <w:b/>
          <w:bCs/>
        </w:rPr>
        <w:t>周委員蓮香：</w:t>
      </w:r>
      <w:r w:rsidR="006D7F1B" w:rsidRPr="006D7F1B">
        <w:rPr>
          <w:rFonts w:ascii="標楷體" w:hAnsi="標楷體"/>
        </w:rPr>
        <w:t>1.</w:t>
      </w:r>
      <w:r w:rsidR="006D7F1B" w:rsidRPr="006D7F1B">
        <w:rPr>
          <w:rFonts w:ascii="標楷體" w:hAnsi="標楷體" w:hint="eastAsia"/>
        </w:rPr>
        <w:t>本考試自</w:t>
      </w:r>
      <w:r w:rsidR="006D7F1B" w:rsidRPr="006D7F1B">
        <w:rPr>
          <w:rFonts w:ascii="標楷體" w:hAnsi="標楷體"/>
        </w:rPr>
        <w:t>111</w:t>
      </w:r>
      <w:r w:rsidR="006D7F1B" w:rsidRPr="006D7F1B">
        <w:rPr>
          <w:rFonts w:ascii="標楷體" w:hAnsi="標楷體" w:hint="eastAsia"/>
        </w:rPr>
        <w:t>年</w:t>
      </w:r>
      <w:r w:rsidR="006D7F1B" w:rsidRPr="006D7F1B">
        <w:rPr>
          <w:rFonts w:ascii="標楷體" w:hAnsi="標楷體"/>
        </w:rPr>
        <w:t>5</w:t>
      </w:r>
      <w:r w:rsidR="006D7F1B" w:rsidRPr="006D7F1B">
        <w:rPr>
          <w:rFonts w:ascii="標楷體" w:hAnsi="標楷體" w:hint="eastAsia"/>
        </w:rPr>
        <w:t>月</w:t>
      </w:r>
      <w:r w:rsidR="006D7F1B" w:rsidRPr="006D7F1B">
        <w:rPr>
          <w:rFonts w:ascii="標楷體" w:hAnsi="標楷體"/>
        </w:rPr>
        <w:t>3</w:t>
      </w:r>
      <w:r w:rsidR="006D7F1B" w:rsidRPr="006D7F1B">
        <w:rPr>
          <w:rFonts w:ascii="標楷體" w:hAnsi="標楷體" w:hint="eastAsia"/>
        </w:rPr>
        <w:t>日開始報名，迄至</w:t>
      </w:r>
      <w:r w:rsidR="006D7F1B" w:rsidRPr="006D7F1B">
        <w:rPr>
          <w:rFonts w:ascii="標楷體" w:hAnsi="標楷體"/>
        </w:rPr>
        <w:t>12</w:t>
      </w:r>
      <w:r w:rsidR="006D7F1B" w:rsidRPr="006D7F1B">
        <w:rPr>
          <w:rFonts w:ascii="標楷體" w:hAnsi="標楷體" w:hint="eastAsia"/>
        </w:rPr>
        <w:t>月</w:t>
      </w:r>
      <w:r w:rsidR="006D7F1B" w:rsidRPr="006D7F1B">
        <w:rPr>
          <w:rFonts w:ascii="標楷體" w:hAnsi="標楷體"/>
        </w:rPr>
        <w:t>28</w:t>
      </w:r>
      <w:r w:rsidR="006D7F1B" w:rsidRPr="006D7F1B">
        <w:rPr>
          <w:rFonts w:ascii="標楷體" w:hAnsi="標楷體" w:hint="eastAsia"/>
        </w:rPr>
        <w:t>日放榜，考試期間前後歷時</w:t>
      </w:r>
      <w:r w:rsidR="006D7F1B" w:rsidRPr="006D7F1B">
        <w:rPr>
          <w:rFonts w:ascii="標楷體" w:hAnsi="標楷體"/>
        </w:rPr>
        <w:t>8</w:t>
      </w:r>
      <w:r w:rsidR="006D7F1B" w:rsidRPr="006D7F1B">
        <w:rPr>
          <w:rFonts w:ascii="標楷體" w:hAnsi="標楷體" w:hint="eastAsia"/>
        </w:rPr>
        <w:t>個月，總報考人數</w:t>
      </w:r>
      <w:r w:rsidR="006D7F1B" w:rsidRPr="006D7F1B">
        <w:rPr>
          <w:rFonts w:ascii="標楷體" w:hAnsi="標楷體"/>
        </w:rPr>
        <w:t>22,419</w:t>
      </w:r>
      <w:r w:rsidR="006D7F1B" w:rsidRPr="006D7F1B">
        <w:rPr>
          <w:rFonts w:ascii="標楷體" w:hAnsi="標楷體" w:hint="eastAsia"/>
        </w:rPr>
        <w:t>人，各考試的報考人數分布並不平均，其中司法人員考試報名人數為</w:t>
      </w:r>
      <w:r w:rsidR="006D7F1B" w:rsidRPr="006D7F1B">
        <w:rPr>
          <w:rFonts w:ascii="標楷體" w:hAnsi="標楷體"/>
        </w:rPr>
        <w:t>18,254</w:t>
      </w:r>
      <w:r w:rsidR="006D7F1B" w:rsidRPr="006D7F1B">
        <w:rPr>
          <w:rFonts w:ascii="標楷體" w:hAnsi="標楷體" w:hint="eastAsia"/>
        </w:rPr>
        <w:t>人，調查人員考試報考人數為</w:t>
      </w:r>
      <w:r w:rsidR="006D7F1B" w:rsidRPr="006D7F1B">
        <w:rPr>
          <w:rFonts w:ascii="標楷體" w:hAnsi="標楷體"/>
        </w:rPr>
        <w:t>2,869</w:t>
      </w:r>
      <w:r w:rsidR="006D7F1B" w:rsidRPr="006D7F1B">
        <w:rPr>
          <w:rFonts w:ascii="標楷體" w:hAnsi="標楷體" w:hint="eastAsia"/>
        </w:rPr>
        <w:t>人，移民行政人員考試報考人數為</w:t>
      </w:r>
      <w:r w:rsidR="006D7F1B" w:rsidRPr="006D7F1B">
        <w:rPr>
          <w:rFonts w:ascii="標楷體" w:hAnsi="標楷體"/>
        </w:rPr>
        <w:t>1,113</w:t>
      </w:r>
      <w:r w:rsidR="006D7F1B" w:rsidRPr="006D7F1B">
        <w:rPr>
          <w:rFonts w:ascii="標楷體" w:hAnsi="標楷體" w:hint="eastAsia"/>
        </w:rPr>
        <w:t>人，</w:t>
      </w:r>
      <w:r w:rsidR="006D7F1B" w:rsidRPr="00C82197">
        <w:rPr>
          <w:rFonts w:ascii="標楷體" w:hAnsi="標楷體" w:hint="eastAsia"/>
          <w:spacing w:val="-6"/>
        </w:rPr>
        <w:t>海岸巡防人員考試報考人數為</w:t>
      </w:r>
      <w:r w:rsidR="006D7F1B" w:rsidRPr="00C82197">
        <w:rPr>
          <w:rFonts w:ascii="標楷體" w:hAnsi="標楷體"/>
          <w:spacing w:val="-6"/>
        </w:rPr>
        <w:t>183</w:t>
      </w:r>
      <w:r w:rsidR="006D7F1B" w:rsidRPr="00C82197">
        <w:rPr>
          <w:rFonts w:ascii="標楷體" w:hAnsi="標楷體" w:hint="eastAsia"/>
          <w:spacing w:val="-6"/>
        </w:rPr>
        <w:t>人，法官遴選資格考試報考人數僅有</w:t>
      </w:r>
      <w:r w:rsidR="006D7F1B" w:rsidRPr="00C82197">
        <w:rPr>
          <w:rFonts w:ascii="標楷體" w:hAnsi="標楷體"/>
          <w:spacing w:val="-6"/>
        </w:rPr>
        <w:t>3</w:t>
      </w:r>
      <w:r w:rsidR="006D7F1B" w:rsidRPr="00C82197">
        <w:rPr>
          <w:rFonts w:ascii="標楷體" w:hAnsi="標楷體" w:hint="eastAsia"/>
          <w:spacing w:val="-6"/>
        </w:rPr>
        <w:t>人，總計錄取</w:t>
      </w:r>
      <w:r w:rsidR="006D7F1B" w:rsidRPr="00C82197">
        <w:rPr>
          <w:rFonts w:ascii="標楷體" w:hAnsi="標楷體"/>
          <w:spacing w:val="-6"/>
        </w:rPr>
        <w:t>1,652</w:t>
      </w:r>
      <w:r w:rsidR="006D7F1B" w:rsidRPr="00C82197">
        <w:rPr>
          <w:rFonts w:ascii="標楷體" w:hAnsi="標楷體" w:hint="eastAsia"/>
          <w:spacing w:val="-6"/>
        </w:rPr>
        <w:t>人，錄取率約</w:t>
      </w:r>
      <w:r w:rsidR="006D7F1B" w:rsidRPr="00C82197">
        <w:rPr>
          <w:rFonts w:ascii="標楷體" w:hAnsi="標楷體"/>
          <w:spacing w:val="-6"/>
        </w:rPr>
        <w:t>7.4</w:t>
      </w:r>
      <w:r w:rsidR="006D7F1B" w:rsidRPr="00C82197">
        <w:rPr>
          <w:rFonts w:ascii="標楷體" w:hAnsi="標楷體" w:hint="eastAsia"/>
          <w:spacing w:val="-6"/>
        </w:rPr>
        <w:t>％。</w:t>
      </w:r>
      <w:r w:rsidR="006D7F1B" w:rsidRPr="006D7F1B">
        <w:rPr>
          <w:rFonts w:ascii="標楷體" w:hAnsi="標楷體"/>
        </w:rPr>
        <w:t>2.</w:t>
      </w:r>
      <w:r w:rsidR="006D7F1B" w:rsidRPr="006D7F1B">
        <w:rPr>
          <w:rFonts w:ascii="標楷體" w:hAnsi="標楷體" w:hint="eastAsia"/>
        </w:rPr>
        <w:t>本考試的試</w:t>
      </w:r>
      <w:proofErr w:type="gramStart"/>
      <w:r w:rsidR="006D7F1B" w:rsidRPr="006D7F1B">
        <w:rPr>
          <w:rFonts w:ascii="標楷體" w:hAnsi="標楷體" w:hint="eastAsia"/>
        </w:rPr>
        <w:t>務</w:t>
      </w:r>
      <w:proofErr w:type="gramEnd"/>
      <w:r w:rsidR="006D7F1B" w:rsidRPr="006D7F1B">
        <w:rPr>
          <w:rFonts w:ascii="標楷體" w:hAnsi="標楷體" w:hint="eastAsia"/>
        </w:rPr>
        <w:t>工作複雜度很高，包括</w:t>
      </w:r>
      <w:r w:rsidR="006D7F1B">
        <w:rPr>
          <w:rFonts w:ascii="標楷體" w:hAnsi="標楷體" w:hint="eastAsia"/>
        </w:rPr>
        <w:t>（1）</w:t>
      </w:r>
      <w:r w:rsidR="006D7F1B" w:rsidRPr="006D7F1B">
        <w:rPr>
          <w:rFonts w:ascii="標楷體" w:hAnsi="標楷體" w:cs="標楷體" w:hint="eastAsia"/>
        </w:rPr>
        <w:t>考試方式很多元：除筆試外，尚包含體能測驗、口試、著作審查及學</w:t>
      </w:r>
      <w:r w:rsidR="006D7F1B" w:rsidRPr="00C82197">
        <w:rPr>
          <w:rFonts w:ascii="標楷體" w:hAnsi="標楷體" w:cs="標楷體" w:hint="eastAsia"/>
          <w:spacing w:val="-6"/>
        </w:rPr>
        <w:lastRenderedPageBreak/>
        <w:t>經歷審查等方式；</w:t>
      </w:r>
      <w:r w:rsidR="00873EBC" w:rsidRPr="00C82197">
        <w:rPr>
          <w:rFonts w:ascii="標楷體" w:hAnsi="標楷體" w:cs="標楷體" w:hint="eastAsia"/>
          <w:spacing w:val="-6"/>
        </w:rPr>
        <w:t>（2）</w:t>
      </w:r>
      <w:r w:rsidR="006D7F1B" w:rsidRPr="00C82197">
        <w:rPr>
          <w:rFonts w:ascii="標楷體" w:hAnsi="標楷體" w:cs="標楷體" w:hint="eastAsia"/>
          <w:spacing w:val="-6"/>
        </w:rPr>
        <w:t>官等與</w:t>
      </w:r>
      <w:proofErr w:type="gramStart"/>
      <w:r w:rsidR="006D7F1B" w:rsidRPr="00C82197">
        <w:rPr>
          <w:rFonts w:ascii="標楷體" w:hAnsi="標楷體" w:cs="標楷體" w:hint="eastAsia"/>
          <w:spacing w:val="-6"/>
        </w:rPr>
        <w:t>類科多</w:t>
      </w:r>
      <w:proofErr w:type="gramEnd"/>
      <w:r w:rsidR="006D7F1B" w:rsidRPr="00C82197">
        <w:rPr>
          <w:rFonts w:ascii="標楷體" w:hAnsi="標楷體" w:cs="標楷體" w:hint="eastAsia"/>
          <w:spacing w:val="-6"/>
        </w:rPr>
        <w:t>：司法人員設有三等、</w:t>
      </w:r>
      <w:r w:rsidR="006D7F1B" w:rsidRPr="006D7F1B">
        <w:rPr>
          <w:rFonts w:ascii="標楷體" w:hAnsi="標楷體" w:hint="eastAsia"/>
        </w:rPr>
        <w:t>四等及五等考試，海巡人員設有三等與四等考試，調查人員有三等，移民行政人員除三等與四等考試外，還有更高</w:t>
      </w:r>
      <w:r w:rsidR="006D7F1B" w:rsidRPr="00C82197">
        <w:rPr>
          <w:rFonts w:ascii="標楷體" w:hAnsi="標楷體" w:hint="eastAsia"/>
          <w:spacing w:val="4"/>
        </w:rPr>
        <w:t>級別的二等考試，各等考試之下還分許多類科或組別</w:t>
      </w:r>
      <w:r w:rsidR="00873EBC" w:rsidRPr="00C82197">
        <w:rPr>
          <w:rFonts w:ascii="標楷體" w:hAnsi="標楷體" w:hint="eastAsia"/>
          <w:spacing w:val="4"/>
        </w:rPr>
        <w:t>；</w:t>
      </w:r>
      <w:r w:rsidR="00873EBC" w:rsidRPr="00C82197">
        <w:rPr>
          <w:rFonts w:ascii="標楷體" w:hAnsi="標楷體" w:hint="eastAsia"/>
          <w:spacing w:val="-6"/>
        </w:rPr>
        <w:t>（3）</w:t>
      </w:r>
      <w:r w:rsidR="006D7F1B" w:rsidRPr="00C82197">
        <w:rPr>
          <w:rFonts w:ascii="標楷體" w:hAnsi="標楷體" w:cs="標楷體" w:hint="eastAsia"/>
          <w:spacing w:val="-6"/>
        </w:rPr>
        <w:t>多重的錄取標準：除了筆試單科分數不得為零分外，</w:t>
      </w:r>
      <w:proofErr w:type="gramStart"/>
      <w:r w:rsidR="006D7F1B" w:rsidRPr="006D7F1B">
        <w:rPr>
          <w:rFonts w:ascii="標楷體" w:hAnsi="標楷體" w:cs="標楷體" w:hint="eastAsia"/>
        </w:rPr>
        <w:t>不</w:t>
      </w:r>
      <w:proofErr w:type="gramEnd"/>
      <w:r w:rsidR="006D7F1B" w:rsidRPr="006D7F1B">
        <w:rPr>
          <w:rFonts w:ascii="標楷體" w:hAnsi="標楷體" w:cs="標楷體" w:hint="eastAsia"/>
        </w:rPr>
        <w:t>同類科錄取標準有不同計算方式，除體能測驗為及格制外，有些僅依據筆試成績，有些是筆試加口試分數合併計算等，口試分數的</w:t>
      </w:r>
      <w:r w:rsidR="00873EBC">
        <w:rPr>
          <w:rFonts w:ascii="標楷體" w:hAnsi="標楷體" w:cs="標楷體" w:hint="eastAsia"/>
        </w:rPr>
        <w:t>占</w:t>
      </w:r>
      <w:r w:rsidR="006D7F1B" w:rsidRPr="006D7F1B">
        <w:rPr>
          <w:rFonts w:ascii="標楷體" w:hAnsi="標楷體" w:cs="標楷體" w:hint="eastAsia"/>
        </w:rPr>
        <w:t>比亦有</w:t>
      </w:r>
      <w:r w:rsidR="00943576">
        <w:rPr>
          <w:rFonts w:ascii="標楷體" w:hAnsi="標楷體" w:cs="標楷體" w:hint="eastAsia"/>
        </w:rPr>
        <w:t>差異</w:t>
      </w:r>
      <w:r w:rsidR="006D7F1B" w:rsidRPr="006D7F1B">
        <w:rPr>
          <w:rFonts w:ascii="標楷體" w:hAnsi="標楷體" w:hint="eastAsia"/>
        </w:rPr>
        <w:t>。感謝</w:t>
      </w:r>
      <w:proofErr w:type="gramStart"/>
      <w:r w:rsidR="006D7F1B" w:rsidRPr="006D7F1B">
        <w:rPr>
          <w:rFonts w:ascii="標楷體" w:hAnsi="標楷體" w:hint="eastAsia"/>
        </w:rPr>
        <w:t>考選部在第一</w:t>
      </w:r>
      <w:proofErr w:type="gramEnd"/>
      <w:r w:rsidR="006D7F1B" w:rsidRPr="006D7F1B">
        <w:rPr>
          <w:rFonts w:ascii="標楷體" w:hAnsi="標楷體" w:hint="eastAsia"/>
        </w:rPr>
        <w:t>試放榜後，嚴謹規劃後續階段錄取標準與錄取人數，以確保用人機關的人力</w:t>
      </w:r>
      <w:proofErr w:type="gramStart"/>
      <w:r w:rsidR="006D7F1B" w:rsidRPr="006D7F1B">
        <w:rPr>
          <w:rFonts w:ascii="標楷體" w:hAnsi="標楷體" w:hint="eastAsia"/>
        </w:rPr>
        <w:t>甄</w:t>
      </w:r>
      <w:proofErr w:type="gramEnd"/>
      <w:r w:rsidR="006D7F1B" w:rsidRPr="006D7F1B">
        <w:rPr>
          <w:rFonts w:ascii="標楷體" w:hAnsi="標楷體" w:hint="eastAsia"/>
        </w:rPr>
        <w:t>補。</w:t>
      </w:r>
      <w:r w:rsidR="006D7F1B" w:rsidRPr="006D7F1B">
        <w:rPr>
          <w:rFonts w:ascii="標楷體" w:hAnsi="標楷體"/>
        </w:rPr>
        <w:t>3.</w:t>
      </w:r>
      <w:r w:rsidR="006D7F1B" w:rsidRPr="006D7F1B">
        <w:rPr>
          <w:rFonts w:ascii="標楷體" w:hAnsi="標楷體" w:hint="eastAsia"/>
        </w:rPr>
        <w:t>有關本考試的錄取情形部分，移民行政人員考試尚無錄取</w:t>
      </w:r>
      <w:proofErr w:type="gramStart"/>
      <w:r w:rsidR="006D7F1B" w:rsidRPr="006D7F1B">
        <w:rPr>
          <w:rFonts w:ascii="標楷體" w:hAnsi="標楷體" w:hint="eastAsia"/>
        </w:rPr>
        <w:t>不</w:t>
      </w:r>
      <w:proofErr w:type="gramEnd"/>
      <w:r w:rsidR="006D7F1B" w:rsidRPr="006D7F1B">
        <w:rPr>
          <w:rFonts w:ascii="標楷體" w:hAnsi="標楷體" w:hint="eastAsia"/>
        </w:rPr>
        <w:t>足額情形；司法人員考試因同分因素，錄取人數較需用名額為高，約</w:t>
      </w:r>
      <w:r w:rsidR="006D7F1B" w:rsidRPr="00C82197">
        <w:rPr>
          <w:rFonts w:ascii="標楷體" w:hAnsi="標楷體" w:hint="eastAsia"/>
          <w:spacing w:val="-6"/>
        </w:rPr>
        <w:t>增2%；調查人員考試錄取</w:t>
      </w:r>
      <w:proofErr w:type="gramStart"/>
      <w:r w:rsidR="006D7F1B" w:rsidRPr="00C82197">
        <w:rPr>
          <w:rFonts w:ascii="標楷體" w:hAnsi="標楷體" w:hint="eastAsia"/>
          <w:spacing w:val="-6"/>
        </w:rPr>
        <w:t>不</w:t>
      </w:r>
      <w:proofErr w:type="gramEnd"/>
      <w:r w:rsidR="006D7F1B" w:rsidRPr="00C82197">
        <w:rPr>
          <w:rFonts w:ascii="標楷體" w:hAnsi="標楷體" w:hint="eastAsia"/>
          <w:spacing w:val="-6"/>
        </w:rPr>
        <w:t>足額情形並不顯著，約減2%；</w:t>
      </w:r>
      <w:r w:rsidR="006D7F1B" w:rsidRPr="006D7F1B">
        <w:rPr>
          <w:rFonts w:ascii="標楷體" w:hAnsi="標楷體" w:hint="eastAsia"/>
        </w:rPr>
        <w:t>然而海巡人員考試需用名額18人，實際錄取12人，錄取</w:t>
      </w:r>
      <w:proofErr w:type="gramStart"/>
      <w:r w:rsidR="006D7F1B" w:rsidRPr="006D7F1B">
        <w:rPr>
          <w:rFonts w:ascii="標楷體" w:hAnsi="標楷體" w:hint="eastAsia"/>
        </w:rPr>
        <w:t>不</w:t>
      </w:r>
      <w:proofErr w:type="gramEnd"/>
      <w:r w:rsidR="006D7F1B" w:rsidRPr="006D7F1B">
        <w:rPr>
          <w:rFonts w:ascii="標楷體" w:hAnsi="標楷體" w:hint="eastAsia"/>
        </w:rPr>
        <w:t>足額情況較為明顯，建議考選部進一步瞭解其實際原因。4.最後，本考試共計</w:t>
      </w:r>
      <w:proofErr w:type="gramStart"/>
      <w:r w:rsidR="006D7F1B" w:rsidRPr="006D7F1B">
        <w:rPr>
          <w:rFonts w:ascii="標楷體" w:hAnsi="標楷體" w:hint="eastAsia"/>
        </w:rPr>
        <w:t>遴</w:t>
      </w:r>
      <w:proofErr w:type="gramEnd"/>
      <w:r w:rsidR="006D7F1B" w:rsidRPr="006D7F1B">
        <w:rPr>
          <w:rFonts w:ascii="標楷體" w:hAnsi="標楷體" w:hint="eastAsia"/>
        </w:rPr>
        <w:t>聘</w:t>
      </w:r>
      <w:proofErr w:type="gramStart"/>
      <w:r w:rsidR="006D7F1B" w:rsidRPr="006D7F1B">
        <w:rPr>
          <w:rFonts w:ascii="標楷體" w:hAnsi="標楷體" w:hint="eastAsia"/>
        </w:rPr>
        <w:t>397位典</w:t>
      </w:r>
      <w:proofErr w:type="gramEnd"/>
      <w:r w:rsidR="006D7F1B" w:rsidRPr="006D7F1B">
        <w:rPr>
          <w:rFonts w:ascii="標楷體" w:hAnsi="標楷體" w:hint="eastAsia"/>
        </w:rPr>
        <w:t>試人員，</w:t>
      </w:r>
      <w:proofErr w:type="gramStart"/>
      <w:r w:rsidR="006D7F1B" w:rsidRPr="006D7F1B">
        <w:rPr>
          <w:rFonts w:ascii="標楷體" w:hAnsi="標楷體" w:hint="eastAsia"/>
        </w:rPr>
        <w:t>感謝各典試</w:t>
      </w:r>
      <w:proofErr w:type="gramEnd"/>
      <w:r w:rsidR="006D7F1B" w:rsidRPr="006D7F1B">
        <w:rPr>
          <w:rFonts w:ascii="標楷體" w:hAnsi="標楷體" w:hint="eastAsia"/>
        </w:rPr>
        <w:t>委員、命題委員、閱卷委員、審查委員、體能測驗委員及口試委員的協助，讓各階段考試得以順利完成。</w:t>
      </w:r>
      <w:r w:rsidR="00224D03" w:rsidRPr="006D7F1B">
        <w:rPr>
          <w:rFonts w:ascii="標楷體" w:hAnsi="標楷體" w:hint="eastAsia"/>
          <w:color w:val="C00000"/>
        </w:rPr>
        <w:t xml:space="preserve">       </w:t>
      </w:r>
    </w:p>
    <w:p w14:paraId="2B0B9043" w14:textId="0B9F9E2F" w:rsidR="00B05995" w:rsidRDefault="00483CA0" w:rsidP="00B05995">
      <w:pPr>
        <w:pStyle w:val="30"/>
        <w:overflowPunct w:val="0"/>
        <w:snapToGrid w:val="0"/>
        <w:spacing w:line="520" w:lineRule="atLeast"/>
        <w:ind w:leftChars="54" w:left="1312" w:hangingChars="352" w:hanging="1128"/>
        <w:rPr>
          <w:rFonts w:ascii="標楷體" w:hAnsi="標楷體"/>
          <w:b/>
          <w:bCs/>
        </w:rPr>
      </w:pPr>
      <w:r>
        <w:rPr>
          <w:rFonts w:ascii="標楷體" w:hAnsi="標楷體" w:hint="eastAsia"/>
          <w:b/>
          <w:bCs/>
          <w:color w:val="C00000"/>
        </w:rPr>
        <w:t xml:space="preserve">     </w:t>
      </w:r>
      <w:proofErr w:type="gramStart"/>
      <w:r w:rsidR="00B05995" w:rsidRPr="00165BA3">
        <w:rPr>
          <w:rFonts w:ascii="標楷體" w:hAnsi="標楷體" w:hint="eastAsia"/>
          <w:b/>
          <w:bCs/>
        </w:rPr>
        <w:t>許部長舒翔補充</w:t>
      </w:r>
      <w:proofErr w:type="gramEnd"/>
      <w:r w:rsidR="00B05995" w:rsidRPr="00165BA3">
        <w:rPr>
          <w:rFonts w:ascii="標楷體" w:hAnsi="標楷體" w:hint="eastAsia"/>
          <w:b/>
          <w:bCs/>
        </w:rPr>
        <w:t>報告：</w:t>
      </w:r>
      <w:r w:rsidR="00B05995" w:rsidRPr="00165BA3">
        <w:rPr>
          <w:rFonts w:ascii="標楷體" w:hAnsi="標楷體" w:hint="eastAsia"/>
        </w:rPr>
        <w:t>對委員意見加以說明(略)。</w:t>
      </w:r>
    </w:p>
    <w:p w14:paraId="0F1E850A" w14:textId="73B2A73A" w:rsidR="00003A7E" w:rsidRDefault="00B05995" w:rsidP="00B05995">
      <w:pPr>
        <w:pStyle w:val="30"/>
        <w:overflowPunct w:val="0"/>
        <w:snapToGrid w:val="0"/>
        <w:spacing w:line="520" w:lineRule="atLeast"/>
        <w:ind w:leftChars="54" w:left="1312" w:hangingChars="352" w:hanging="1128"/>
        <w:rPr>
          <w:rFonts w:ascii="標楷體" w:hAnsi="標楷體"/>
        </w:rPr>
      </w:pPr>
      <w:r w:rsidRPr="00B05995">
        <w:rPr>
          <w:rFonts w:ascii="標楷體" w:hAnsi="標楷體" w:hint="eastAsia"/>
          <w:b/>
          <w:bCs/>
        </w:rPr>
        <w:t xml:space="preserve">     </w:t>
      </w:r>
      <w:r w:rsidR="00003A7E" w:rsidRPr="00FD38C8">
        <w:rPr>
          <w:rFonts w:ascii="標楷體" w:hAnsi="標楷體" w:hint="eastAsia"/>
          <w:b/>
          <w:bCs/>
        </w:rPr>
        <w:t>決定：</w:t>
      </w:r>
      <w:bookmarkStart w:id="7" w:name="_Hlk126659997"/>
      <w:r w:rsidR="00144A1C" w:rsidRPr="00E2481B">
        <w:rPr>
          <w:rFonts w:ascii="標楷體" w:hAnsi="標楷體" w:hint="eastAsia"/>
        </w:rPr>
        <w:t>准予核備</w:t>
      </w:r>
      <w:bookmarkEnd w:id="7"/>
      <w:r w:rsidR="00003A7E" w:rsidRPr="002D2C0C">
        <w:rPr>
          <w:rFonts w:ascii="標楷體" w:hAnsi="標楷體" w:hint="eastAsia"/>
        </w:rPr>
        <w:t>。</w:t>
      </w:r>
    </w:p>
    <w:p w14:paraId="46875201" w14:textId="6B76B3A1" w:rsidR="00003A7E" w:rsidRDefault="00003A7E" w:rsidP="00DD154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t xml:space="preserve"> </w:t>
      </w:r>
      <w:r w:rsidRPr="00003A7E">
        <w:rPr>
          <w:rFonts w:ascii="標楷體" w:hAnsi="標楷體" w:hint="eastAsia"/>
        </w:rPr>
        <w:t>（六）</w:t>
      </w:r>
      <w:r w:rsidR="00144A1C" w:rsidRPr="00144A1C">
        <w:rPr>
          <w:rFonts w:ascii="標楷體" w:hAnsi="標楷體" w:hint="eastAsia"/>
          <w:spacing w:val="8"/>
        </w:rPr>
        <w:t>銓敘</w:t>
      </w:r>
      <w:proofErr w:type="gramStart"/>
      <w:r w:rsidR="00144A1C" w:rsidRPr="00144A1C">
        <w:rPr>
          <w:rFonts w:ascii="標楷體" w:hAnsi="標楷體" w:hint="eastAsia"/>
          <w:spacing w:val="8"/>
        </w:rPr>
        <w:t>部函陳</w:t>
      </w:r>
      <w:proofErr w:type="gramEnd"/>
      <w:r w:rsidR="00144A1C" w:rsidRPr="00144A1C">
        <w:rPr>
          <w:rFonts w:ascii="標楷體" w:hAnsi="標楷體" w:hint="eastAsia"/>
          <w:spacing w:val="8"/>
        </w:rPr>
        <w:t>公教人員保險準備金投資政策書修正草案</w:t>
      </w:r>
      <w:r w:rsidR="00144A1C" w:rsidRPr="00144A1C">
        <w:rPr>
          <w:rFonts w:ascii="標楷體" w:hAnsi="標楷體" w:hint="eastAsia"/>
        </w:rPr>
        <w:t>總說明及條文對照表一案，報請查照</w:t>
      </w:r>
      <w:r w:rsidRPr="00144A1C">
        <w:rPr>
          <w:rFonts w:ascii="標楷體" w:hAnsi="標楷體" w:hint="eastAsia"/>
        </w:rPr>
        <w:t>。</w:t>
      </w:r>
    </w:p>
    <w:p w14:paraId="7E0E31A6" w14:textId="561C1CDE" w:rsidR="00003A7E" w:rsidRDefault="00003A7E" w:rsidP="00DD154F">
      <w:pPr>
        <w:pStyle w:val="30"/>
        <w:overflowPunct w:val="0"/>
        <w:snapToGrid w:val="0"/>
        <w:spacing w:line="520" w:lineRule="atLeast"/>
        <w:ind w:leftChars="54" w:left="1310" w:hangingChars="352" w:hanging="1126"/>
        <w:rPr>
          <w:rFonts w:ascii="標楷體" w:hAnsi="標楷體"/>
        </w:rPr>
      </w:pPr>
      <w:r>
        <w:rPr>
          <w:rFonts w:ascii="標楷體" w:hAnsi="標楷體" w:hint="eastAsia"/>
        </w:rPr>
        <w:t xml:space="preserve">     </w:t>
      </w:r>
      <w:r w:rsidRPr="00FD38C8">
        <w:rPr>
          <w:rFonts w:ascii="標楷體" w:hAnsi="標楷體" w:hint="eastAsia"/>
          <w:b/>
          <w:bCs/>
        </w:rPr>
        <w:t>決定：</w:t>
      </w:r>
      <w:r w:rsidR="00144A1C" w:rsidRPr="00E2481B">
        <w:rPr>
          <w:rFonts w:ascii="標楷體" w:hAnsi="標楷體" w:hint="eastAsia"/>
        </w:rPr>
        <w:t>准予備</w:t>
      </w:r>
      <w:r w:rsidR="00144A1C">
        <w:rPr>
          <w:rFonts w:ascii="標楷體" w:hAnsi="標楷體" w:hint="eastAsia"/>
        </w:rPr>
        <w:t>查</w:t>
      </w:r>
      <w:r w:rsidRPr="002D2C0C">
        <w:rPr>
          <w:rFonts w:ascii="標楷體" w:hAnsi="標楷體" w:hint="eastAsia"/>
        </w:rPr>
        <w:t>。</w:t>
      </w:r>
    </w:p>
    <w:p w14:paraId="6010B844" w14:textId="0604BA6B" w:rsidR="00003A7E" w:rsidRDefault="00003A7E" w:rsidP="00DD154F">
      <w:pPr>
        <w:pStyle w:val="30"/>
        <w:overflowPunct w:val="0"/>
        <w:snapToGrid w:val="0"/>
        <w:spacing w:line="520" w:lineRule="atLeast"/>
        <w:ind w:leftChars="54" w:left="1312" w:hangingChars="352" w:hanging="1128"/>
        <w:rPr>
          <w:rFonts w:ascii="標楷體" w:hAnsi="標楷體"/>
        </w:rPr>
      </w:pPr>
      <w:r>
        <w:rPr>
          <w:rFonts w:ascii="標楷體" w:hAnsi="標楷體" w:hint="eastAsia"/>
          <w:b/>
          <w:bCs/>
        </w:rPr>
        <w:t xml:space="preserve"> </w:t>
      </w:r>
      <w:bookmarkStart w:id="8" w:name="_Hlk126660465"/>
      <w:r w:rsidRPr="00003A7E">
        <w:rPr>
          <w:rFonts w:ascii="標楷體" w:hAnsi="標楷體" w:hint="eastAsia"/>
        </w:rPr>
        <w:t>（七）</w:t>
      </w:r>
      <w:bookmarkEnd w:id="8"/>
      <w:r w:rsidR="00B05995" w:rsidRPr="00B05995">
        <w:rPr>
          <w:rFonts w:ascii="標楷體" w:hAnsi="標楷體" w:hint="eastAsia"/>
          <w:spacing w:val="-10"/>
        </w:rPr>
        <w:t>公務人員退休撫</w:t>
      </w:r>
      <w:proofErr w:type="gramStart"/>
      <w:r w:rsidR="00B05995" w:rsidRPr="00B05995">
        <w:rPr>
          <w:rFonts w:ascii="標楷體" w:hAnsi="標楷體" w:hint="eastAsia"/>
          <w:spacing w:val="-10"/>
        </w:rPr>
        <w:t>卹</w:t>
      </w:r>
      <w:proofErr w:type="gramEnd"/>
      <w:r w:rsidR="00B05995" w:rsidRPr="00B05995">
        <w:rPr>
          <w:rFonts w:ascii="標楷體" w:hAnsi="標楷體" w:hint="eastAsia"/>
          <w:spacing w:val="-10"/>
        </w:rPr>
        <w:t>基金監理</w:t>
      </w:r>
      <w:proofErr w:type="gramStart"/>
      <w:r w:rsidR="00B05995" w:rsidRPr="00B05995">
        <w:rPr>
          <w:rFonts w:ascii="標楷體" w:hAnsi="標楷體" w:hint="eastAsia"/>
          <w:spacing w:val="-10"/>
        </w:rPr>
        <w:t>委員會函陳</w:t>
      </w:r>
      <w:proofErr w:type="gramEnd"/>
      <w:r w:rsidR="00B05995" w:rsidRPr="00B05995">
        <w:rPr>
          <w:rFonts w:ascii="標楷體" w:hAnsi="標楷體" w:hint="eastAsia"/>
          <w:spacing w:val="-10"/>
        </w:rPr>
        <w:t>「公務人員退休撫</w:t>
      </w:r>
      <w:proofErr w:type="gramStart"/>
      <w:r w:rsidR="00B05995" w:rsidRPr="00B05995">
        <w:rPr>
          <w:rFonts w:ascii="標楷體" w:hAnsi="標楷體" w:hint="eastAsia"/>
          <w:spacing w:val="-10"/>
        </w:rPr>
        <w:t>卹</w:t>
      </w:r>
      <w:proofErr w:type="gramEnd"/>
      <w:r w:rsidR="00B05995" w:rsidRPr="00B05995">
        <w:rPr>
          <w:rFonts w:ascii="標楷體" w:hAnsi="標楷體" w:hint="eastAsia"/>
        </w:rPr>
        <w:t>基金</w:t>
      </w:r>
      <w:proofErr w:type="gramStart"/>
      <w:r w:rsidR="00B05995" w:rsidRPr="00B05995">
        <w:rPr>
          <w:rFonts w:ascii="標楷體" w:hAnsi="標楷體" w:hint="eastAsia"/>
        </w:rPr>
        <w:t>111</w:t>
      </w:r>
      <w:proofErr w:type="gramEnd"/>
      <w:r w:rsidR="00B05995" w:rsidRPr="00B05995">
        <w:rPr>
          <w:rFonts w:ascii="標楷體" w:hAnsi="標楷體" w:hint="eastAsia"/>
        </w:rPr>
        <w:t>年度</w:t>
      </w:r>
      <w:proofErr w:type="gramStart"/>
      <w:r w:rsidR="00B05995" w:rsidRPr="00B05995">
        <w:rPr>
          <w:rFonts w:ascii="標楷體" w:hAnsi="標楷體" w:hint="eastAsia"/>
        </w:rPr>
        <w:t>第4季監理</w:t>
      </w:r>
      <w:proofErr w:type="gramEnd"/>
      <w:r w:rsidR="00B05995" w:rsidRPr="00B05995">
        <w:rPr>
          <w:rFonts w:ascii="標楷體" w:hAnsi="標楷體" w:hint="eastAsia"/>
        </w:rPr>
        <w:t>概況報告」一案，報請查照</w:t>
      </w:r>
      <w:r w:rsidRPr="00B05995">
        <w:rPr>
          <w:rFonts w:ascii="標楷體" w:hAnsi="標楷體" w:hint="eastAsia"/>
        </w:rPr>
        <w:t>。</w:t>
      </w:r>
    </w:p>
    <w:p w14:paraId="5320A406" w14:textId="4B4704CF" w:rsidR="00B05995" w:rsidRDefault="00003A7E" w:rsidP="00B05995">
      <w:pPr>
        <w:pStyle w:val="30"/>
        <w:overflowPunct w:val="0"/>
        <w:snapToGrid w:val="0"/>
        <w:spacing w:line="520" w:lineRule="atLeast"/>
        <w:ind w:leftChars="54" w:left="1310" w:hangingChars="352" w:hanging="1126"/>
        <w:rPr>
          <w:rFonts w:ascii="標楷體" w:hAnsi="標楷體"/>
        </w:rPr>
      </w:pPr>
      <w:r>
        <w:rPr>
          <w:rFonts w:ascii="標楷體" w:hAnsi="標楷體" w:hint="eastAsia"/>
        </w:rPr>
        <w:t xml:space="preserve">    </w:t>
      </w:r>
      <w:r w:rsidR="00B05995">
        <w:rPr>
          <w:rFonts w:ascii="標楷體" w:hAnsi="標楷體" w:hint="eastAsia"/>
        </w:rPr>
        <w:t xml:space="preserve"> </w:t>
      </w:r>
      <w:r w:rsidR="00B05995" w:rsidRPr="00FD38C8">
        <w:rPr>
          <w:rFonts w:ascii="標楷體" w:hAnsi="標楷體" w:hint="eastAsia"/>
          <w:b/>
          <w:bCs/>
        </w:rPr>
        <w:t>決定：</w:t>
      </w:r>
      <w:r w:rsidR="00B05995" w:rsidRPr="00E2481B">
        <w:rPr>
          <w:rFonts w:ascii="標楷體" w:hAnsi="標楷體" w:hint="eastAsia"/>
        </w:rPr>
        <w:t>准予備</w:t>
      </w:r>
      <w:r w:rsidR="00B05995">
        <w:rPr>
          <w:rFonts w:ascii="標楷體" w:hAnsi="標楷體" w:hint="eastAsia"/>
        </w:rPr>
        <w:t>查</w:t>
      </w:r>
      <w:r w:rsidR="00B05995" w:rsidRPr="002D2C0C">
        <w:rPr>
          <w:rFonts w:ascii="標楷體" w:hAnsi="標楷體" w:hint="eastAsia"/>
        </w:rPr>
        <w:t>。</w:t>
      </w:r>
    </w:p>
    <w:bookmarkEnd w:id="5"/>
    <w:p w14:paraId="61BBFF9F" w14:textId="3ECDB46C" w:rsidR="00ED245A" w:rsidRDefault="00DB18D8" w:rsidP="00B51BF8">
      <w:pPr>
        <w:kinsoku w:val="0"/>
        <w:overflowPunct w:val="0"/>
        <w:snapToGrid w:val="0"/>
        <w:spacing w:line="520" w:lineRule="atLeast"/>
        <w:ind w:leftChars="98" w:left="973" w:hangingChars="200" w:hanging="640"/>
        <w:jc w:val="both"/>
        <w:textAlignment w:val="baseline"/>
        <w:rPr>
          <w:rFonts w:ascii="標楷體" w:hAnsi="標楷體"/>
          <w:spacing w:val="-10"/>
          <w:kern w:val="0"/>
          <w:sz w:val="32"/>
          <w:szCs w:val="32"/>
        </w:rPr>
      </w:pPr>
      <w:r w:rsidRPr="00437465">
        <w:rPr>
          <w:rFonts w:ascii="標楷體" w:hAnsi="標楷體" w:hint="eastAsia"/>
          <w:kern w:val="0"/>
          <w:sz w:val="32"/>
          <w:szCs w:val="32"/>
        </w:rPr>
        <w:t>四、</w:t>
      </w:r>
      <w:bookmarkStart w:id="9" w:name="_Hlk116558272"/>
      <w:r w:rsidR="00B51BF8" w:rsidRPr="00B51BF8">
        <w:rPr>
          <w:rFonts w:ascii="標楷體" w:hAnsi="標楷體" w:hint="eastAsia"/>
          <w:kern w:val="0"/>
          <w:sz w:val="32"/>
          <w:szCs w:val="32"/>
        </w:rPr>
        <w:t>銓敘</w:t>
      </w:r>
      <w:r w:rsidR="00646AE7" w:rsidRPr="00B51BF8">
        <w:rPr>
          <w:rFonts w:ascii="標楷體" w:hAnsi="標楷體" w:hint="eastAsia"/>
          <w:kern w:val="0"/>
          <w:sz w:val="32"/>
          <w:szCs w:val="32"/>
        </w:rPr>
        <w:t>部業務報告(</w:t>
      </w:r>
      <w:bookmarkStart w:id="10" w:name="_Hlk121233143"/>
      <w:r w:rsidR="00B51BF8" w:rsidRPr="00B51BF8">
        <w:rPr>
          <w:rFonts w:ascii="標楷體" w:hAnsi="標楷體" w:hint="eastAsia"/>
          <w:kern w:val="0"/>
          <w:sz w:val="32"/>
          <w:szCs w:val="32"/>
        </w:rPr>
        <w:t>周部長志宏</w:t>
      </w:r>
      <w:r w:rsidR="00646AE7" w:rsidRPr="00B51BF8">
        <w:rPr>
          <w:rFonts w:ascii="標楷體" w:hAnsi="標楷體" w:hint="eastAsia"/>
          <w:kern w:val="0"/>
          <w:sz w:val="32"/>
          <w:szCs w:val="32"/>
        </w:rPr>
        <w:t>報告</w:t>
      </w:r>
      <w:bookmarkEnd w:id="10"/>
      <w:r w:rsidR="00646AE7" w:rsidRPr="00B51BF8">
        <w:rPr>
          <w:rFonts w:ascii="標楷體" w:hAnsi="標楷體" w:hint="eastAsia"/>
          <w:kern w:val="0"/>
          <w:sz w:val="32"/>
          <w:szCs w:val="32"/>
        </w:rPr>
        <w:t>)</w:t>
      </w:r>
      <w:bookmarkEnd w:id="9"/>
    </w:p>
    <w:p w14:paraId="748F7BD5" w14:textId="085CA247" w:rsidR="00B51BF8" w:rsidRDefault="00B51BF8" w:rsidP="00B51BF8">
      <w:pPr>
        <w:kinsoku w:val="0"/>
        <w:overflowPunct w:val="0"/>
        <w:snapToGrid w:val="0"/>
        <w:spacing w:line="520" w:lineRule="atLeast"/>
        <w:ind w:leftChars="50" w:left="1030" w:hangingChars="253" w:hanging="860"/>
        <w:jc w:val="both"/>
        <w:textAlignment w:val="baseline"/>
        <w:rPr>
          <w:rFonts w:ascii="標楷體" w:hAnsi="標楷體"/>
          <w:sz w:val="32"/>
          <w:szCs w:val="32"/>
        </w:rPr>
      </w:pPr>
      <w:r>
        <w:rPr>
          <w:rFonts w:ascii="標楷體" w:hAnsi="標楷體" w:hint="eastAsia"/>
        </w:rPr>
        <w:lastRenderedPageBreak/>
        <w:t xml:space="preserve"> </w:t>
      </w:r>
      <w:r w:rsidRPr="00363A3C">
        <w:rPr>
          <w:rFonts w:ascii="標楷體" w:hAnsi="標楷體" w:hint="eastAsia"/>
          <w:sz w:val="32"/>
          <w:szCs w:val="32"/>
        </w:rPr>
        <w:t>（一）</w:t>
      </w:r>
      <w:r w:rsidRPr="00B51BF8">
        <w:rPr>
          <w:rFonts w:ascii="標楷體" w:hAnsi="標楷體" w:hint="eastAsia"/>
          <w:spacing w:val="-6"/>
          <w:sz w:val="32"/>
          <w:szCs w:val="32"/>
        </w:rPr>
        <w:t>公教人員保險準備金截至111年12月底止之財務運用情形</w:t>
      </w:r>
    </w:p>
    <w:p w14:paraId="5305AAB8" w14:textId="03241078" w:rsidR="00C3334E" w:rsidRPr="00A85709" w:rsidRDefault="00306042" w:rsidP="00C82197">
      <w:pPr>
        <w:kinsoku w:val="0"/>
        <w:overflowPunct w:val="0"/>
        <w:snapToGrid w:val="0"/>
        <w:spacing w:line="520" w:lineRule="atLeast"/>
        <w:ind w:leftChars="91" w:left="950" w:hangingChars="200" w:hanging="641"/>
        <w:jc w:val="both"/>
        <w:textAlignment w:val="baseline"/>
        <w:rPr>
          <w:rFonts w:ascii="標楷體" w:hAnsi="標楷體"/>
          <w:color w:val="FF0000"/>
          <w:sz w:val="32"/>
          <w:szCs w:val="32"/>
        </w:rPr>
      </w:pPr>
      <w:r>
        <w:rPr>
          <w:rFonts w:ascii="標楷體" w:hAnsi="標楷體" w:hint="eastAsia"/>
          <w:b/>
          <w:color w:val="FF0000"/>
          <w:sz w:val="32"/>
          <w:szCs w:val="32"/>
        </w:rPr>
        <w:t xml:space="preserve"> </w:t>
      </w:r>
      <w:r w:rsidRPr="00C67F49">
        <w:rPr>
          <w:rFonts w:ascii="標楷體" w:hAnsi="標楷體" w:hint="eastAsia"/>
          <w:b/>
          <w:sz w:val="32"/>
          <w:szCs w:val="32"/>
        </w:rPr>
        <w:t xml:space="preserve"> </w:t>
      </w:r>
      <w:r w:rsidR="00C3334E" w:rsidRPr="0003288B">
        <w:rPr>
          <w:rFonts w:ascii="標楷體" w:hAnsi="標楷體" w:hint="eastAsia"/>
          <w:b/>
          <w:bCs/>
          <w:sz w:val="32"/>
          <w:szCs w:val="32"/>
        </w:rPr>
        <w:t>楊委員雅惠：</w:t>
      </w:r>
      <w:r w:rsidR="0003288B" w:rsidRPr="0003288B">
        <w:rPr>
          <w:rFonts w:ascii="標楷體" w:hAnsi="標楷體" w:hint="eastAsia"/>
          <w:sz w:val="32"/>
          <w:szCs w:val="32"/>
        </w:rPr>
        <w:t>今日發言輔以會上提供書面資料，主要係因應112年經濟情勢及公務人員個人專戶退撫新制，</w:t>
      </w:r>
      <w:proofErr w:type="gramStart"/>
      <w:r w:rsidR="0003288B" w:rsidRPr="0003288B">
        <w:rPr>
          <w:rFonts w:ascii="標楷體" w:hAnsi="標楷體" w:hint="eastAsia"/>
          <w:sz w:val="32"/>
          <w:szCs w:val="32"/>
        </w:rPr>
        <w:t>爰</w:t>
      </w:r>
      <w:proofErr w:type="gramEnd"/>
      <w:r w:rsidR="0003288B" w:rsidRPr="0003288B">
        <w:rPr>
          <w:rFonts w:ascii="標楷體" w:hAnsi="標楷體" w:hint="eastAsia"/>
          <w:sz w:val="32"/>
          <w:szCs w:val="32"/>
        </w:rPr>
        <w:t>提出相關</w:t>
      </w:r>
      <w:r w:rsidR="0003288B" w:rsidRPr="0003288B">
        <w:rPr>
          <w:rFonts w:ascii="標楷體" w:hAnsi="標楷體" w:hint="eastAsia"/>
          <w:spacing w:val="-6"/>
          <w:sz w:val="32"/>
          <w:szCs w:val="32"/>
        </w:rPr>
        <w:t>意見供參：1.根據國內外經濟預測機構，大致皆預測2023年</w:t>
      </w:r>
      <w:r w:rsidR="0003288B" w:rsidRPr="0003288B">
        <w:rPr>
          <w:rFonts w:ascii="標楷體" w:hAnsi="標楷體" w:hint="eastAsia"/>
          <w:sz w:val="32"/>
          <w:szCs w:val="32"/>
        </w:rPr>
        <w:t>經濟成長率將比2022年下跌，至2024年方能反轉。2022年下半年因有通膨景象，各國央行紛紛升息，升息幅度不低，2023年則在經濟蕭條的憂慮下，央行升息幅度是否放緩，</w:t>
      </w:r>
      <w:r w:rsidR="0003288B" w:rsidRPr="0003288B">
        <w:rPr>
          <w:rFonts w:ascii="標楷體" w:hAnsi="標楷體" w:hint="eastAsia"/>
          <w:spacing w:val="-6"/>
          <w:sz w:val="32"/>
          <w:szCs w:val="32"/>
        </w:rPr>
        <w:t>對於金融市場之影響尚待審慎密切觀察，且貨幣政策之走向，</w:t>
      </w:r>
      <w:r w:rsidR="0003288B" w:rsidRPr="0003288B">
        <w:rPr>
          <w:rFonts w:ascii="標楷體" w:hAnsi="標楷體" w:hint="eastAsia"/>
          <w:sz w:val="32"/>
          <w:szCs w:val="32"/>
        </w:rPr>
        <w:t>亦將影響各投資工具之資金流向、報酬率及匯率升貶等等。因此，基金在資產配置策略上，</w:t>
      </w:r>
      <w:proofErr w:type="gramStart"/>
      <w:r w:rsidR="0003288B" w:rsidRPr="0003288B">
        <w:rPr>
          <w:rFonts w:ascii="標楷體" w:hAnsi="標楷體" w:hint="eastAsia"/>
          <w:sz w:val="32"/>
          <w:szCs w:val="32"/>
        </w:rPr>
        <w:t>宜依環境</w:t>
      </w:r>
      <w:proofErr w:type="gramEnd"/>
      <w:r w:rsidR="0003288B" w:rsidRPr="0003288B">
        <w:rPr>
          <w:rFonts w:ascii="標楷體" w:hAnsi="標楷體" w:hint="eastAsia"/>
          <w:sz w:val="32"/>
          <w:szCs w:val="32"/>
        </w:rPr>
        <w:t>情勢而適切調整。2.112年7月將推出公務人員個人專戶退撫新制，操作方式將與目前制度</w:t>
      </w:r>
      <w:proofErr w:type="gramStart"/>
      <w:r w:rsidR="0003288B">
        <w:rPr>
          <w:rFonts w:ascii="標楷體" w:hAnsi="標楷體" w:hint="eastAsia"/>
          <w:sz w:val="32"/>
          <w:szCs w:val="32"/>
        </w:rPr>
        <w:t>迥</w:t>
      </w:r>
      <w:proofErr w:type="gramEnd"/>
      <w:r w:rsidR="0003288B">
        <w:rPr>
          <w:rFonts w:ascii="標楷體" w:hAnsi="標楷體" w:hint="eastAsia"/>
          <w:sz w:val="32"/>
          <w:szCs w:val="32"/>
        </w:rPr>
        <w:t>異</w:t>
      </w:r>
      <w:r w:rsidR="0003288B" w:rsidRPr="0003288B">
        <w:rPr>
          <w:rFonts w:ascii="標楷體" w:hAnsi="標楷體" w:hint="eastAsia"/>
          <w:sz w:val="32"/>
          <w:szCs w:val="32"/>
        </w:rPr>
        <w:t>。比較104年至111年退撫基金與私校退撫（穩健型）之績效，其中</w:t>
      </w:r>
      <w:r w:rsidR="001A66A7">
        <w:rPr>
          <w:rFonts w:ascii="標楷體" w:hAnsi="標楷體" w:hint="eastAsia"/>
          <w:sz w:val="32"/>
          <w:szCs w:val="32"/>
        </w:rPr>
        <w:t>5</w:t>
      </w:r>
      <w:r w:rsidR="0003288B" w:rsidRPr="0003288B">
        <w:rPr>
          <w:rFonts w:ascii="標楷體" w:hAnsi="標楷體" w:hint="eastAsia"/>
          <w:sz w:val="32"/>
          <w:szCs w:val="32"/>
        </w:rPr>
        <w:t>年退撫基金績效較高，其中</w:t>
      </w:r>
      <w:r w:rsidR="001A66A7">
        <w:rPr>
          <w:rFonts w:ascii="標楷體" w:hAnsi="標楷體" w:hint="eastAsia"/>
          <w:sz w:val="32"/>
          <w:szCs w:val="32"/>
        </w:rPr>
        <w:t>3</w:t>
      </w:r>
      <w:r w:rsidR="0003288B" w:rsidRPr="0003288B">
        <w:rPr>
          <w:rFonts w:ascii="標楷體" w:hAnsi="標楷體" w:hint="eastAsia"/>
          <w:sz w:val="32"/>
          <w:szCs w:val="32"/>
        </w:rPr>
        <w:t>年則較低，亦即目前退撫基金操作尚有不錯之績效，並不亞於私校退撫，</w:t>
      </w:r>
      <w:proofErr w:type="gramStart"/>
      <w:r w:rsidR="0003288B" w:rsidRPr="0003288B">
        <w:rPr>
          <w:rFonts w:ascii="標楷體" w:hAnsi="標楷體" w:hint="eastAsia"/>
          <w:sz w:val="32"/>
          <w:szCs w:val="32"/>
        </w:rPr>
        <w:t>爰</w:t>
      </w:r>
      <w:proofErr w:type="gramEnd"/>
      <w:r w:rsidR="0003288B" w:rsidRPr="0003288B">
        <w:rPr>
          <w:rFonts w:ascii="標楷體" w:hAnsi="標楷體" w:hint="eastAsia"/>
          <w:sz w:val="32"/>
          <w:szCs w:val="32"/>
        </w:rPr>
        <w:t>未來新制操作策略宜善加運用現行具有經驗之同仁。</w:t>
      </w:r>
      <w:proofErr w:type="gramStart"/>
      <w:r w:rsidR="0003288B" w:rsidRPr="0003288B">
        <w:rPr>
          <w:rFonts w:ascii="標楷體" w:hAnsi="標楷體" w:hint="eastAsia"/>
          <w:sz w:val="32"/>
          <w:szCs w:val="32"/>
        </w:rPr>
        <w:t>此外，</w:t>
      </w:r>
      <w:proofErr w:type="gramEnd"/>
      <w:r w:rsidR="0003288B" w:rsidRPr="0003288B">
        <w:rPr>
          <w:rFonts w:ascii="標楷體" w:hAnsi="標楷體" w:hint="eastAsia"/>
          <w:sz w:val="32"/>
          <w:szCs w:val="32"/>
        </w:rPr>
        <w:t>私校退撫係委由投信機構規劃三套投資組合，未來個人專戶退撫新制未必完全與私校退撫制度相同，如何融合專業金融機構與部會有經驗之同仁，截長補短，建議在運作機制宜考量下列事項：（1）採取更嚴謹之委託專業投信機構招標方式，期能透過競爭提升績效；（2）專業投信機構提出投資規劃配套後，宜強化與基金管理單位同仁及專家顧問之討論模式，以有效尋得最佳投資模式；（3）決定每年投資配套模式後，若經濟金融環境變化，可考量定期與不</w:t>
      </w:r>
      <w:r w:rsidR="0003288B" w:rsidRPr="001A66A7">
        <w:rPr>
          <w:rFonts w:ascii="標楷體" w:hAnsi="標楷體" w:hint="eastAsia"/>
          <w:spacing w:val="-6"/>
          <w:sz w:val="32"/>
          <w:szCs w:val="32"/>
        </w:rPr>
        <w:t>定期之檢討或應變措施；（4）投信機構規劃模式之操作績效，</w:t>
      </w:r>
      <w:r w:rsidR="0003288B" w:rsidRPr="0003288B">
        <w:rPr>
          <w:rFonts w:ascii="標楷體" w:hAnsi="標楷體" w:hint="eastAsia"/>
          <w:sz w:val="32"/>
          <w:szCs w:val="32"/>
        </w:rPr>
        <w:t>宜與其報酬費用有所</w:t>
      </w:r>
      <w:r w:rsidR="00620E0E">
        <w:rPr>
          <w:rFonts w:ascii="標楷體" w:hAnsi="標楷體" w:hint="eastAsia"/>
          <w:sz w:val="32"/>
          <w:szCs w:val="32"/>
        </w:rPr>
        <w:t>鏈結</w:t>
      </w:r>
      <w:r w:rsidR="0003288B" w:rsidRPr="0003288B">
        <w:rPr>
          <w:rFonts w:ascii="標楷體" w:hAnsi="標楷體" w:hint="eastAsia"/>
          <w:sz w:val="32"/>
          <w:szCs w:val="32"/>
        </w:rPr>
        <w:t>，以提高其規劃品質之誘因；（5）</w:t>
      </w:r>
      <w:r w:rsidR="0003288B" w:rsidRPr="001A66A7">
        <w:rPr>
          <w:rFonts w:ascii="標楷體" w:hAnsi="標楷體" w:hint="eastAsia"/>
          <w:spacing w:val="-6"/>
          <w:sz w:val="32"/>
          <w:szCs w:val="32"/>
        </w:rPr>
        <w:t>112年7月新制上路後，預料不會立即實施新制之配套選擇，</w:t>
      </w:r>
      <w:r w:rsidR="0003288B" w:rsidRPr="0003288B">
        <w:rPr>
          <w:rFonts w:ascii="標楷體" w:hAnsi="標楷體" w:hint="eastAsia"/>
          <w:sz w:val="32"/>
          <w:szCs w:val="32"/>
        </w:rPr>
        <w:t>可先推估基金規模成長速度，</w:t>
      </w:r>
      <w:proofErr w:type="gramStart"/>
      <w:r w:rsidR="0003288B" w:rsidRPr="0003288B">
        <w:rPr>
          <w:rFonts w:ascii="標楷體" w:hAnsi="標楷體" w:hint="eastAsia"/>
          <w:sz w:val="32"/>
          <w:szCs w:val="32"/>
        </w:rPr>
        <w:t>研</w:t>
      </w:r>
      <w:proofErr w:type="gramEnd"/>
      <w:r w:rsidR="0003288B" w:rsidRPr="0003288B">
        <w:rPr>
          <w:rFonts w:ascii="標楷體" w:hAnsi="標楷體" w:hint="eastAsia"/>
          <w:sz w:val="32"/>
          <w:szCs w:val="32"/>
        </w:rPr>
        <w:t>議適宜實施配套選擇之資金</w:t>
      </w:r>
      <w:r w:rsidR="0003288B" w:rsidRPr="0003288B">
        <w:rPr>
          <w:rFonts w:ascii="標楷體" w:hAnsi="標楷體" w:hint="eastAsia"/>
          <w:sz w:val="32"/>
          <w:szCs w:val="32"/>
        </w:rPr>
        <w:lastRenderedPageBreak/>
        <w:t>規模，</w:t>
      </w:r>
      <w:r w:rsidR="00DC713A">
        <w:rPr>
          <w:rFonts w:ascii="標楷體" w:hAnsi="標楷體" w:hint="eastAsia"/>
          <w:sz w:val="32"/>
          <w:szCs w:val="32"/>
        </w:rPr>
        <w:t>並</w:t>
      </w:r>
      <w:r w:rsidR="0003288B" w:rsidRPr="0003288B">
        <w:rPr>
          <w:rFonts w:ascii="標楷體" w:hAnsi="標楷體" w:hint="eastAsia"/>
          <w:sz w:val="32"/>
          <w:szCs w:val="32"/>
        </w:rPr>
        <w:t>預擬實施之進程。3.未來與退撫基金及公保準備金相關之管理及監理組織架構將</w:t>
      </w:r>
      <w:r w:rsidR="00DC713A">
        <w:rPr>
          <w:rFonts w:ascii="標楷體" w:hAnsi="標楷體" w:hint="eastAsia"/>
          <w:sz w:val="32"/>
          <w:szCs w:val="32"/>
        </w:rPr>
        <w:t>有</w:t>
      </w:r>
      <w:r w:rsidR="0003288B" w:rsidRPr="0003288B">
        <w:rPr>
          <w:rFonts w:ascii="標楷體" w:hAnsi="標楷體" w:hint="eastAsia"/>
          <w:sz w:val="32"/>
          <w:szCs w:val="32"/>
        </w:rPr>
        <w:t>若干變革，</w:t>
      </w:r>
      <w:r w:rsidR="001A66A7">
        <w:rPr>
          <w:rFonts w:ascii="標楷體" w:hAnsi="標楷體" w:hint="eastAsia"/>
          <w:sz w:val="32"/>
          <w:szCs w:val="32"/>
        </w:rPr>
        <w:t>必</w:t>
      </w:r>
      <w:r w:rsidR="0003288B" w:rsidRPr="0003288B">
        <w:rPr>
          <w:rFonts w:ascii="標楷體" w:hAnsi="標楷體" w:hint="eastAsia"/>
          <w:sz w:val="32"/>
          <w:szCs w:val="32"/>
        </w:rPr>
        <w:t>須修改法規包括「考試院組織法」、「銓敘部組織法」、「公務人員退休撫</w:t>
      </w:r>
      <w:proofErr w:type="gramStart"/>
      <w:r w:rsidR="0003288B" w:rsidRPr="0003288B">
        <w:rPr>
          <w:rFonts w:ascii="標楷體" w:hAnsi="標楷體" w:hint="eastAsia"/>
          <w:sz w:val="32"/>
          <w:szCs w:val="32"/>
        </w:rPr>
        <w:t>卹</w:t>
      </w:r>
      <w:proofErr w:type="gramEnd"/>
      <w:r w:rsidR="0003288B" w:rsidRPr="0003288B">
        <w:rPr>
          <w:rFonts w:ascii="標楷體" w:hAnsi="標楷體" w:hint="eastAsia"/>
          <w:sz w:val="32"/>
          <w:szCs w:val="32"/>
        </w:rPr>
        <w:t>基金管理條例」等3項修正案、「公務人員退休撫</w:t>
      </w:r>
      <w:proofErr w:type="gramStart"/>
      <w:r w:rsidR="0003288B" w:rsidRPr="0003288B">
        <w:rPr>
          <w:rFonts w:ascii="標楷體" w:hAnsi="標楷體" w:hint="eastAsia"/>
          <w:sz w:val="32"/>
          <w:szCs w:val="32"/>
        </w:rPr>
        <w:t>卹</w:t>
      </w:r>
      <w:proofErr w:type="gramEnd"/>
      <w:r w:rsidR="0003288B" w:rsidRPr="0003288B">
        <w:rPr>
          <w:rFonts w:ascii="標楷體" w:hAnsi="標楷體" w:hint="eastAsia"/>
          <w:sz w:val="32"/>
          <w:szCs w:val="32"/>
        </w:rPr>
        <w:t>基金管理局組織法」的立法，以及「公務人員退休撫</w:t>
      </w:r>
      <w:proofErr w:type="gramStart"/>
      <w:r w:rsidR="0003288B" w:rsidRPr="0003288B">
        <w:rPr>
          <w:rFonts w:ascii="標楷體" w:hAnsi="標楷體" w:hint="eastAsia"/>
          <w:sz w:val="32"/>
          <w:szCs w:val="32"/>
        </w:rPr>
        <w:t>卹</w:t>
      </w:r>
      <w:proofErr w:type="gramEnd"/>
      <w:r w:rsidR="0003288B" w:rsidRPr="0003288B">
        <w:rPr>
          <w:rFonts w:ascii="標楷體" w:hAnsi="標楷體" w:hint="eastAsia"/>
          <w:sz w:val="32"/>
          <w:szCs w:val="32"/>
        </w:rPr>
        <w:t>基金管理委員會組織條例」的廢止，</w:t>
      </w:r>
      <w:proofErr w:type="gramStart"/>
      <w:r w:rsidR="0003288B" w:rsidRPr="0003288B">
        <w:rPr>
          <w:rFonts w:ascii="標楷體" w:hAnsi="標楷體" w:hint="eastAsia"/>
          <w:sz w:val="32"/>
          <w:szCs w:val="32"/>
        </w:rPr>
        <w:t>皆尚待</w:t>
      </w:r>
      <w:proofErr w:type="gramEnd"/>
      <w:r w:rsidR="0003288B" w:rsidRPr="0003288B">
        <w:rPr>
          <w:rFonts w:ascii="標楷體" w:hAnsi="標楷體" w:hint="eastAsia"/>
          <w:sz w:val="32"/>
          <w:szCs w:val="32"/>
        </w:rPr>
        <w:t>立法院通過確定，建請留意下述事項：（1）組織調整前後，相關同仁之職務分工或將有所異動，在立法院完成相關法案審議前，請確實掌握啟動組織改造之作業期程，</w:t>
      </w:r>
      <w:proofErr w:type="gramStart"/>
      <w:r w:rsidR="0003288B" w:rsidRPr="0003288B">
        <w:rPr>
          <w:rFonts w:ascii="標楷體" w:hAnsi="標楷體" w:hint="eastAsia"/>
          <w:sz w:val="32"/>
          <w:szCs w:val="32"/>
        </w:rPr>
        <w:t>俾</w:t>
      </w:r>
      <w:proofErr w:type="gramEnd"/>
      <w:r w:rsidR="0003288B" w:rsidRPr="0003288B">
        <w:rPr>
          <w:rFonts w:ascii="標楷體" w:hAnsi="標楷體" w:hint="eastAsia"/>
          <w:sz w:val="32"/>
          <w:szCs w:val="32"/>
        </w:rPr>
        <w:t>使新組織發揮最大效益；（2）未來監理單位之組織架構將有大幅調整，監理方式</w:t>
      </w:r>
      <w:r w:rsidR="00902253">
        <w:rPr>
          <w:rFonts w:ascii="標楷體" w:hAnsi="標楷體" w:hint="eastAsia"/>
          <w:sz w:val="32"/>
          <w:szCs w:val="32"/>
        </w:rPr>
        <w:t>或</w:t>
      </w:r>
      <w:r w:rsidR="0003288B" w:rsidRPr="0003288B">
        <w:rPr>
          <w:rFonts w:ascii="標楷體" w:hAnsi="標楷體" w:hint="eastAsia"/>
          <w:sz w:val="32"/>
          <w:szCs w:val="32"/>
        </w:rPr>
        <w:t>會相應調整</w:t>
      </w:r>
      <w:r w:rsidR="00902253">
        <w:rPr>
          <w:rFonts w:ascii="標楷體" w:hAnsi="標楷體" w:hint="eastAsia"/>
          <w:sz w:val="32"/>
          <w:szCs w:val="32"/>
        </w:rPr>
        <w:t>，</w:t>
      </w:r>
      <w:r w:rsidR="0003288B" w:rsidRPr="0003288B">
        <w:rPr>
          <w:rFonts w:ascii="標楷體" w:hAnsi="標楷體" w:hint="eastAsia"/>
          <w:sz w:val="32"/>
          <w:szCs w:val="32"/>
        </w:rPr>
        <w:t>宜避免因組織變革而降低監理之獨立性與公正性。</w:t>
      </w:r>
    </w:p>
    <w:p w14:paraId="17BF68C5" w14:textId="33F35AB6" w:rsidR="00687277" w:rsidRDefault="00C3334E" w:rsidP="000137A5">
      <w:pPr>
        <w:kinsoku w:val="0"/>
        <w:overflowPunct w:val="0"/>
        <w:snapToGrid w:val="0"/>
        <w:spacing w:line="520" w:lineRule="atLeast"/>
        <w:ind w:leftChars="91" w:left="950" w:hangingChars="200" w:hanging="641"/>
        <w:jc w:val="both"/>
        <w:textAlignment w:val="baseline"/>
        <w:rPr>
          <w:rFonts w:ascii="標楷體" w:hAnsi="標楷體"/>
          <w:b/>
          <w:color w:val="C00000"/>
          <w:sz w:val="32"/>
          <w:szCs w:val="32"/>
        </w:rPr>
      </w:pPr>
      <w:r>
        <w:rPr>
          <w:rFonts w:ascii="標楷體" w:hAnsi="標楷體" w:hint="eastAsia"/>
          <w:b/>
          <w:bCs/>
          <w:color w:val="C00000"/>
          <w:sz w:val="32"/>
          <w:szCs w:val="32"/>
        </w:rPr>
        <w:t xml:space="preserve">  </w:t>
      </w:r>
      <w:r w:rsidR="00687277" w:rsidRPr="00192891">
        <w:rPr>
          <w:rFonts w:ascii="標楷體" w:hAnsi="標楷體" w:hint="eastAsia"/>
          <w:b/>
          <w:sz w:val="32"/>
          <w:szCs w:val="32"/>
        </w:rPr>
        <w:t>陳委員錦生：</w:t>
      </w:r>
      <w:r w:rsidR="00192891" w:rsidRPr="00192891">
        <w:rPr>
          <w:rFonts w:ascii="標楷體" w:hAnsi="標楷體" w:hint="eastAsia"/>
          <w:bCs/>
          <w:sz w:val="32"/>
          <w:szCs w:val="32"/>
        </w:rPr>
        <w:t>截至111年12月底止，公保準備金被保險人數為589,150人，退撫基金參加人數為665,805人，兩者人數</w:t>
      </w:r>
      <w:r w:rsidR="00192891" w:rsidRPr="00C82197">
        <w:rPr>
          <w:rFonts w:ascii="標楷體" w:hAnsi="標楷體" w:hint="eastAsia"/>
          <w:bCs/>
          <w:spacing w:val="-6"/>
          <w:sz w:val="32"/>
          <w:szCs w:val="32"/>
        </w:rPr>
        <w:t>尚有不同，請教公保準備金被保險對象是否包含私校教職員？</w:t>
      </w:r>
      <w:r w:rsidR="00192891" w:rsidRPr="00192891">
        <w:rPr>
          <w:rFonts w:ascii="標楷體" w:hAnsi="標楷體" w:hint="eastAsia"/>
          <w:bCs/>
          <w:sz w:val="32"/>
          <w:szCs w:val="32"/>
        </w:rPr>
        <w:t>又112年7月1日公務人員個人專戶退撫新制實施後，其公保養老給付方式為何？請部說明。</w:t>
      </w:r>
    </w:p>
    <w:p w14:paraId="18ED35FF" w14:textId="79A163E0" w:rsidR="00ED6B44" w:rsidRPr="00570F05" w:rsidRDefault="00687277" w:rsidP="000137A5">
      <w:pPr>
        <w:kinsoku w:val="0"/>
        <w:overflowPunct w:val="0"/>
        <w:snapToGrid w:val="0"/>
        <w:spacing w:line="520" w:lineRule="atLeast"/>
        <w:ind w:leftChars="91" w:left="950" w:hangingChars="200" w:hanging="641"/>
        <w:jc w:val="both"/>
        <w:textAlignment w:val="baseline"/>
        <w:rPr>
          <w:rFonts w:ascii="標楷體" w:hAnsi="標楷體"/>
          <w:sz w:val="32"/>
          <w:szCs w:val="32"/>
        </w:rPr>
      </w:pPr>
      <w:r>
        <w:rPr>
          <w:rFonts w:ascii="標楷體" w:hAnsi="標楷體" w:hint="eastAsia"/>
          <w:b/>
          <w:color w:val="C00000"/>
          <w:sz w:val="32"/>
          <w:szCs w:val="32"/>
        </w:rPr>
        <w:t xml:space="preserve">  </w:t>
      </w:r>
      <w:proofErr w:type="gramStart"/>
      <w:r w:rsidR="00070F9C" w:rsidRPr="00570F05">
        <w:rPr>
          <w:rFonts w:ascii="標楷體" w:hAnsi="標楷體" w:hint="eastAsia"/>
          <w:b/>
          <w:bCs/>
          <w:sz w:val="32"/>
          <w:szCs w:val="32"/>
        </w:rPr>
        <w:t>王委員秀紅</w:t>
      </w:r>
      <w:proofErr w:type="gramEnd"/>
      <w:r w:rsidR="00070F9C" w:rsidRPr="00570F05">
        <w:rPr>
          <w:rFonts w:ascii="標楷體" w:hAnsi="標楷體" w:hint="eastAsia"/>
          <w:b/>
          <w:bCs/>
          <w:sz w:val="32"/>
          <w:szCs w:val="32"/>
        </w:rPr>
        <w:t>：</w:t>
      </w:r>
      <w:r w:rsidR="00570F05" w:rsidRPr="00570F05">
        <w:rPr>
          <w:rFonts w:ascii="標楷體" w:hAnsi="標楷體" w:hint="eastAsia"/>
          <w:sz w:val="32"/>
          <w:szCs w:val="32"/>
        </w:rPr>
        <w:t>據書面報告附表1所示，</w:t>
      </w:r>
      <w:proofErr w:type="gramStart"/>
      <w:r w:rsidR="00570F05" w:rsidRPr="00570F05">
        <w:rPr>
          <w:rFonts w:ascii="標楷體" w:hAnsi="標楷體" w:hint="eastAsia"/>
          <w:sz w:val="32"/>
          <w:szCs w:val="32"/>
        </w:rPr>
        <w:t>111</w:t>
      </w:r>
      <w:proofErr w:type="gramEnd"/>
      <w:r w:rsidR="00570F05" w:rsidRPr="00570F05">
        <w:rPr>
          <w:rFonts w:ascii="標楷體" w:hAnsi="標楷體" w:hint="eastAsia"/>
          <w:sz w:val="32"/>
          <w:szCs w:val="32"/>
        </w:rPr>
        <w:t>年度公保準備金現金支出占保費收入比率達90.50%，與過去年度相較，明顯增長許多，請教是否係短期投資環境因素所致，抑或</w:t>
      </w:r>
      <w:r w:rsidR="00FE1384">
        <w:rPr>
          <w:rFonts w:ascii="標楷體" w:hAnsi="標楷體" w:hint="eastAsia"/>
          <w:sz w:val="32"/>
          <w:szCs w:val="32"/>
        </w:rPr>
        <w:t>有</w:t>
      </w:r>
      <w:r w:rsidR="00570F05" w:rsidRPr="00570F05">
        <w:rPr>
          <w:rFonts w:ascii="標楷體" w:hAnsi="標楷體" w:hint="eastAsia"/>
          <w:sz w:val="32"/>
          <w:szCs w:val="32"/>
        </w:rPr>
        <w:t>其他原因？請部說明。</w:t>
      </w:r>
    </w:p>
    <w:p w14:paraId="426E4CEF" w14:textId="02C7AEA8" w:rsidR="003879B6" w:rsidRPr="00A05F8C" w:rsidRDefault="00070F9C" w:rsidP="003879B6">
      <w:pPr>
        <w:kinsoku w:val="0"/>
        <w:overflowPunct w:val="0"/>
        <w:snapToGrid w:val="0"/>
        <w:spacing w:line="520" w:lineRule="atLeast"/>
        <w:ind w:leftChars="87" w:left="937" w:hangingChars="200" w:hanging="641"/>
        <w:jc w:val="both"/>
        <w:textAlignment w:val="baseline"/>
        <w:rPr>
          <w:rFonts w:ascii="標楷體" w:hAnsi="標楷體"/>
          <w:sz w:val="32"/>
          <w:szCs w:val="32"/>
        </w:rPr>
      </w:pPr>
      <w:r w:rsidRPr="00B51BF8">
        <w:rPr>
          <w:rFonts w:ascii="標楷體" w:hAnsi="標楷體" w:hint="eastAsia"/>
          <w:b/>
          <w:bCs/>
          <w:color w:val="C00000"/>
          <w:sz w:val="32"/>
          <w:szCs w:val="32"/>
        </w:rPr>
        <w:t xml:space="preserve">  </w:t>
      </w:r>
      <w:bookmarkStart w:id="11" w:name="_Hlk123827797"/>
      <w:r w:rsidR="00DD1D4E" w:rsidRPr="00A05F8C">
        <w:rPr>
          <w:rFonts w:ascii="標楷體" w:hAnsi="標楷體" w:hint="eastAsia"/>
          <w:b/>
          <w:bCs/>
          <w:spacing w:val="-6"/>
          <w:sz w:val="32"/>
          <w:szCs w:val="32"/>
        </w:rPr>
        <w:t>臺灣銀行</w:t>
      </w:r>
      <w:r w:rsidR="00687277" w:rsidRPr="00A05F8C">
        <w:rPr>
          <w:rFonts w:ascii="標楷體" w:hAnsi="標楷體" w:hint="eastAsia"/>
          <w:b/>
          <w:bCs/>
          <w:spacing w:val="-6"/>
          <w:sz w:val="32"/>
          <w:szCs w:val="32"/>
        </w:rPr>
        <w:t>夏經理慧</w:t>
      </w:r>
      <w:proofErr w:type="gramStart"/>
      <w:r w:rsidR="00687277" w:rsidRPr="00A05F8C">
        <w:rPr>
          <w:rFonts w:ascii="標楷體" w:hAnsi="標楷體" w:hint="eastAsia"/>
          <w:b/>
          <w:bCs/>
          <w:spacing w:val="-6"/>
          <w:sz w:val="32"/>
          <w:szCs w:val="32"/>
        </w:rPr>
        <w:t>芸</w:t>
      </w:r>
      <w:proofErr w:type="gramEnd"/>
      <w:r w:rsidR="00687277" w:rsidRPr="00A05F8C">
        <w:rPr>
          <w:rFonts w:ascii="標楷體" w:hAnsi="標楷體" w:hint="eastAsia"/>
          <w:b/>
          <w:bCs/>
          <w:spacing w:val="-6"/>
          <w:sz w:val="32"/>
          <w:szCs w:val="32"/>
        </w:rPr>
        <w:t>、許副理峯嘉</w:t>
      </w:r>
      <w:r w:rsidR="003879B6" w:rsidRPr="00A05F8C">
        <w:rPr>
          <w:rFonts w:ascii="標楷體" w:hAnsi="標楷體" w:hint="eastAsia"/>
          <w:b/>
          <w:bCs/>
          <w:spacing w:val="-6"/>
          <w:sz w:val="32"/>
          <w:szCs w:val="32"/>
        </w:rPr>
        <w:t>補充報告：</w:t>
      </w:r>
      <w:r w:rsidR="003879B6" w:rsidRPr="00A05F8C">
        <w:rPr>
          <w:rFonts w:ascii="標楷體" w:hAnsi="標楷體" w:hint="eastAsia"/>
          <w:spacing w:val="-6"/>
          <w:sz w:val="32"/>
          <w:szCs w:val="32"/>
        </w:rPr>
        <w:t>對各委員意見加以</w:t>
      </w:r>
      <w:r w:rsidR="003879B6" w:rsidRPr="00A05F8C">
        <w:rPr>
          <w:rFonts w:ascii="標楷體" w:hAnsi="標楷體" w:hint="eastAsia"/>
          <w:sz w:val="32"/>
          <w:szCs w:val="32"/>
        </w:rPr>
        <w:t>說明(略)。</w:t>
      </w:r>
    </w:p>
    <w:p w14:paraId="5F8386D9" w14:textId="5C880D23" w:rsidR="00C82197" w:rsidRDefault="003879B6" w:rsidP="00687277">
      <w:pPr>
        <w:kinsoku w:val="0"/>
        <w:overflowPunct w:val="0"/>
        <w:snapToGrid w:val="0"/>
        <w:spacing w:line="520" w:lineRule="atLeast"/>
        <w:ind w:leftChars="91" w:left="927" w:hangingChars="203" w:hanging="618"/>
        <w:jc w:val="both"/>
        <w:textAlignment w:val="baseline"/>
        <w:rPr>
          <w:rFonts w:ascii="標楷體" w:hAnsi="標楷體"/>
          <w:sz w:val="32"/>
          <w:szCs w:val="32"/>
        </w:rPr>
      </w:pPr>
      <w:r>
        <w:rPr>
          <w:rFonts w:ascii="標楷體" w:hAnsi="標楷體" w:hint="eastAsia"/>
          <w:b/>
          <w:bCs/>
          <w:spacing w:val="-8"/>
          <w:sz w:val="32"/>
          <w:szCs w:val="32"/>
        </w:rPr>
        <w:t xml:space="preserve"> </w:t>
      </w:r>
      <w:bookmarkEnd w:id="11"/>
      <w:r w:rsidR="00687277">
        <w:rPr>
          <w:rFonts w:ascii="標楷體" w:hAnsi="標楷體" w:hint="eastAsia"/>
          <w:b/>
          <w:bCs/>
          <w:spacing w:val="-8"/>
          <w:sz w:val="32"/>
          <w:szCs w:val="32"/>
        </w:rPr>
        <w:t xml:space="preserve"> </w:t>
      </w:r>
      <w:r w:rsidR="009D1231" w:rsidRPr="00C97517">
        <w:rPr>
          <w:rFonts w:ascii="標楷體" w:hAnsi="標楷體" w:hint="eastAsia"/>
          <w:b/>
          <w:bCs/>
          <w:sz w:val="32"/>
          <w:szCs w:val="32"/>
        </w:rPr>
        <w:t>決定：</w:t>
      </w:r>
      <w:proofErr w:type="gramStart"/>
      <w:r w:rsidR="00C67CD1" w:rsidRPr="00C67CD1">
        <w:rPr>
          <w:rFonts w:ascii="標楷體" w:hAnsi="標楷體" w:hint="eastAsia"/>
          <w:sz w:val="32"/>
          <w:szCs w:val="32"/>
        </w:rPr>
        <w:t>洽悉。</w:t>
      </w:r>
      <w:proofErr w:type="gramEnd"/>
    </w:p>
    <w:p w14:paraId="20009D96" w14:textId="2C5FF0FE" w:rsidR="00C87087" w:rsidRDefault="00C87087" w:rsidP="00C82197">
      <w:pPr>
        <w:kinsoku w:val="0"/>
        <w:overflowPunct w:val="0"/>
        <w:snapToGrid w:val="0"/>
        <w:spacing w:beforeLines="50" w:before="240" w:line="520" w:lineRule="atLeast"/>
        <w:ind w:leftChars="82" w:left="1242" w:hangingChars="301" w:hanging="963"/>
        <w:jc w:val="both"/>
        <w:textAlignment w:val="baseline"/>
        <w:rPr>
          <w:rFonts w:ascii="標楷體" w:hAnsi="標楷體"/>
          <w:sz w:val="32"/>
          <w:szCs w:val="32"/>
        </w:rPr>
      </w:pPr>
      <w:r w:rsidRPr="005D51F3">
        <w:rPr>
          <w:rFonts w:ascii="標楷體" w:hAnsi="標楷體" w:hint="eastAsia"/>
          <w:sz w:val="32"/>
          <w:szCs w:val="32"/>
        </w:rPr>
        <w:t>（二）</w:t>
      </w:r>
      <w:r w:rsidRPr="00680BDA">
        <w:rPr>
          <w:rFonts w:ascii="標楷體" w:hAnsi="標楷體" w:hint="eastAsia"/>
          <w:spacing w:val="-2"/>
          <w:sz w:val="32"/>
          <w:szCs w:val="32"/>
        </w:rPr>
        <w:t>公務人員退休撫</w:t>
      </w:r>
      <w:proofErr w:type="gramStart"/>
      <w:r w:rsidRPr="00680BDA">
        <w:rPr>
          <w:rFonts w:ascii="標楷體" w:hAnsi="標楷體" w:hint="eastAsia"/>
          <w:spacing w:val="-2"/>
          <w:sz w:val="32"/>
          <w:szCs w:val="32"/>
        </w:rPr>
        <w:t>卹</w:t>
      </w:r>
      <w:proofErr w:type="gramEnd"/>
      <w:r w:rsidRPr="00680BDA">
        <w:rPr>
          <w:rFonts w:ascii="標楷體" w:hAnsi="標楷體" w:hint="eastAsia"/>
          <w:spacing w:val="-2"/>
          <w:sz w:val="32"/>
          <w:szCs w:val="32"/>
        </w:rPr>
        <w:t>基金截至111年12月底止之財務運用</w:t>
      </w:r>
      <w:r w:rsidRPr="005D51F3">
        <w:rPr>
          <w:rFonts w:ascii="標楷體" w:hAnsi="標楷體" w:hint="eastAsia"/>
          <w:sz w:val="32"/>
          <w:szCs w:val="32"/>
        </w:rPr>
        <w:t>情形</w:t>
      </w:r>
    </w:p>
    <w:p w14:paraId="7B5D6609" w14:textId="003A2EB6" w:rsidR="00037948" w:rsidRPr="00921426" w:rsidRDefault="00C87087" w:rsidP="00C82197">
      <w:pPr>
        <w:kinsoku w:val="0"/>
        <w:overflowPunct w:val="0"/>
        <w:snapToGrid w:val="0"/>
        <w:spacing w:line="520" w:lineRule="atLeast"/>
        <w:ind w:leftChars="58" w:left="922" w:hangingChars="245" w:hanging="725"/>
        <w:jc w:val="both"/>
        <w:textAlignment w:val="baseline"/>
        <w:rPr>
          <w:rFonts w:ascii="標楷體" w:hAnsi="標楷體"/>
          <w:color w:val="C00000"/>
          <w:sz w:val="32"/>
          <w:szCs w:val="32"/>
        </w:rPr>
      </w:pPr>
      <w:r>
        <w:rPr>
          <w:rFonts w:ascii="標楷體" w:hAnsi="標楷體" w:hint="eastAsia"/>
          <w:spacing w:val="-12"/>
          <w:sz w:val="32"/>
          <w:szCs w:val="32"/>
        </w:rPr>
        <w:t xml:space="preserve">   </w:t>
      </w:r>
      <w:r w:rsidR="00037948" w:rsidRPr="00921426">
        <w:rPr>
          <w:rFonts w:ascii="標楷體" w:hAnsi="標楷體" w:hint="eastAsia"/>
          <w:b/>
          <w:bCs/>
          <w:sz w:val="32"/>
          <w:szCs w:val="32"/>
        </w:rPr>
        <w:t>何委員</w:t>
      </w:r>
      <w:proofErr w:type="gramStart"/>
      <w:r w:rsidR="00037948" w:rsidRPr="00921426">
        <w:rPr>
          <w:rFonts w:ascii="標楷體" w:hAnsi="標楷體" w:hint="eastAsia"/>
          <w:b/>
          <w:bCs/>
          <w:sz w:val="32"/>
          <w:szCs w:val="32"/>
        </w:rPr>
        <w:t>怡澄</w:t>
      </w:r>
      <w:proofErr w:type="gramEnd"/>
      <w:r w:rsidR="00037948" w:rsidRPr="00921426">
        <w:rPr>
          <w:rFonts w:ascii="標楷體" w:hAnsi="標楷體" w:hint="eastAsia"/>
          <w:b/>
          <w:bCs/>
          <w:sz w:val="32"/>
          <w:szCs w:val="32"/>
        </w:rPr>
        <w:t>：</w:t>
      </w:r>
      <w:r w:rsidR="00921426" w:rsidRPr="00921426">
        <w:rPr>
          <w:rFonts w:ascii="標楷體" w:hAnsi="標楷體" w:hint="eastAsia"/>
          <w:sz w:val="32"/>
          <w:szCs w:val="32"/>
        </w:rPr>
        <w:t>1.在去年股市行情衰退的情況下，退撫基金整體</w:t>
      </w:r>
      <w:r w:rsidR="00921426" w:rsidRPr="00921426">
        <w:rPr>
          <w:rFonts w:ascii="標楷體" w:hAnsi="標楷體" w:hint="eastAsia"/>
          <w:sz w:val="32"/>
          <w:szCs w:val="32"/>
        </w:rPr>
        <w:lastRenderedPageBreak/>
        <w:t>運用績效為-6.73％，雖相較於前3年有所下降，但以台股加權指數下跌22.4％的情況來看，退撫基金虧損尚在合理範圍之內，未因台股大跌而失守過多，尤其自行經營部分，</w:t>
      </w:r>
      <w:r w:rsidR="00921426" w:rsidRPr="00C83FE6">
        <w:rPr>
          <w:rFonts w:ascii="標楷體" w:hAnsi="標楷體" w:hint="eastAsia"/>
          <w:sz w:val="32"/>
          <w:szCs w:val="32"/>
        </w:rPr>
        <w:t>國內股票投資表現</w:t>
      </w:r>
      <w:r w:rsidR="00C83FE6" w:rsidRPr="00C83FE6">
        <w:rPr>
          <w:rFonts w:ascii="標楷體" w:hAnsi="標楷體" w:hint="eastAsia"/>
          <w:sz w:val="32"/>
          <w:szCs w:val="32"/>
        </w:rPr>
        <w:t>優於</w:t>
      </w:r>
      <w:r w:rsidR="00921426" w:rsidRPr="00C83FE6">
        <w:rPr>
          <w:rFonts w:ascii="標楷體" w:hAnsi="標楷體" w:hint="eastAsia"/>
          <w:sz w:val="32"/>
          <w:szCs w:val="32"/>
        </w:rPr>
        <w:t>大盤，顯見退撫基金管理會同仁都非常努力維持營運績效，在此予以肯定。2.截至111年12月底，在退撫基金委託經營部分，國內委託經營實際配置比例為</w:t>
      </w:r>
      <w:r w:rsidR="00921426" w:rsidRPr="00921426">
        <w:rPr>
          <w:rFonts w:ascii="標楷體" w:hAnsi="標楷體" w:hint="eastAsia"/>
          <w:sz w:val="32"/>
          <w:szCs w:val="32"/>
        </w:rPr>
        <w:t>14.07％，國外委託經營實際配置為31.49％，而國內委</w:t>
      </w:r>
      <w:r w:rsidR="00921426" w:rsidRPr="00C82197">
        <w:rPr>
          <w:rFonts w:ascii="標楷體" w:hAnsi="標楷體" w:hint="eastAsia"/>
          <w:spacing w:val="-6"/>
          <w:sz w:val="32"/>
          <w:szCs w:val="32"/>
        </w:rPr>
        <w:t>託經營收益率為-27.07％，國外委託經營收益率為-3.28％，</w:t>
      </w:r>
      <w:r w:rsidR="00921426" w:rsidRPr="00921426">
        <w:rPr>
          <w:rFonts w:ascii="標楷體" w:hAnsi="標楷體" w:hint="eastAsia"/>
          <w:sz w:val="32"/>
          <w:szCs w:val="32"/>
        </w:rPr>
        <w:t>顯示整體委託經營績效未</w:t>
      </w:r>
      <w:proofErr w:type="gramStart"/>
      <w:r w:rsidR="00921426" w:rsidRPr="00921426">
        <w:rPr>
          <w:rFonts w:ascii="標楷體" w:hAnsi="標楷體" w:hint="eastAsia"/>
          <w:sz w:val="32"/>
          <w:szCs w:val="32"/>
        </w:rPr>
        <w:t>臻</w:t>
      </w:r>
      <w:proofErr w:type="gramEnd"/>
      <w:r w:rsidR="00921426" w:rsidRPr="00921426">
        <w:rPr>
          <w:rFonts w:ascii="標楷體" w:hAnsi="標楷體" w:hint="eastAsia"/>
          <w:sz w:val="32"/>
          <w:szCs w:val="32"/>
        </w:rPr>
        <w:t>理想，因此，今年經營方針預計進行調整，包含增加自行經營投資比重，並降低委託經營比重。請教降低委託經營配置比重，究係國內委託經營還是國外委託經營？請部說明。</w:t>
      </w:r>
      <w:r w:rsidR="00037948" w:rsidRPr="00921426">
        <w:rPr>
          <w:rFonts w:ascii="標楷體" w:hAnsi="標楷體" w:hint="eastAsia"/>
          <w:color w:val="C00000"/>
          <w:sz w:val="32"/>
          <w:szCs w:val="32"/>
        </w:rPr>
        <w:t xml:space="preserve">  </w:t>
      </w:r>
    </w:p>
    <w:p w14:paraId="0C6C2E86" w14:textId="135BD809" w:rsidR="00C87087" w:rsidRPr="00B51BF8" w:rsidRDefault="00037948" w:rsidP="00C82197">
      <w:pPr>
        <w:kinsoku w:val="0"/>
        <w:overflowPunct w:val="0"/>
        <w:snapToGrid w:val="0"/>
        <w:spacing w:line="520" w:lineRule="atLeast"/>
        <w:ind w:leftChars="29" w:left="909" w:hangingChars="253" w:hanging="810"/>
        <w:jc w:val="both"/>
        <w:textAlignment w:val="baseline"/>
        <w:rPr>
          <w:rFonts w:ascii="標楷體" w:hAnsi="標楷體"/>
          <w:bCs/>
          <w:color w:val="C00000"/>
          <w:sz w:val="36"/>
          <w:szCs w:val="36"/>
        </w:rPr>
      </w:pPr>
      <w:r>
        <w:rPr>
          <w:rFonts w:ascii="標楷體" w:hAnsi="標楷體" w:hint="eastAsia"/>
          <w:b/>
          <w:bCs/>
          <w:color w:val="C00000"/>
          <w:sz w:val="32"/>
          <w:szCs w:val="32"/>
        </w:rPr>
        <w:t xml:space="preserve">   </w:t>
      </w:r>
      <w:r w:rsidR="00C87087" w:rsidRPr="00192891">
        <w:rPr>
          <w:rFonts w:ascii="標楷體" w:hAnsi="標楷體" w:hint="eastAsia"/>
          <w:b/>
          <w:sz w:val="32"/>
          <w:szCs w:val="32"/>
        </w:rPr>
        <w:t>陳委員錦生：</w:t>
      </w:r>
      <w:r w:rsidR="00192891" w:rsidRPr="00192891">
        <w:rPr>
          <w:rFonts w:ascii="標楷體" w:hAnsi="標楷體" w:hint="eastAsia"/>
          <w:bCs/>
          <w:sz w:val="32"/>
          <w:szCs w:val="32"/>
        </w:rPr>
        <w:t>112年7月1日以後初次擔任公務人員者，其退休金改</w:t>
      </w:r>
      <w:proofErr w:type="gramStart"/>
      <w:r w:rsidR="00192891" w:rsidRPr="00192891">
        <w:rPr>
          <w:rFonts w:ascii="標楷體" w:hAnsi="標楷體" w:hint="eastAsia"/>
          <w:bCs/>
          <w:sz w:val="32"/>
          <w:szCs w:val="32"/>
        </w:rPr>
        <w:t>採</w:t>
      </w:r>
      <w:proofErr w:type="gramEnd"/>
      <w:r w:rsidR="00192891" w:rsidRPr="00192891">
        <w:rPr>
          <w:rFonts w:ascii="標楷體" w:hAnsi="標楷體" w:hint="eastAsia"/>
          <w:bCs/>
          <w:sz w:val="32"/>
          <w:szCs w:val="32"/>
        </w:rPr>
        <w:t>確定</w:t>
      </w:r>
      <w:proofErr w:type="gramStart"/>
      <w:r w:rsidR="00192891" w:rsidRPr="00192891">
        <w:rPr>
          <w:rFonts w:ascii="標楷體" w:hAnsi="標楷體" w:hint="eastAsia"/>
          <w:bCs/>
          <w:sz w:val="32"/>
          <w:szCs w:val="32"/>
        </w:rPr>
        <w:t>提撥</w:t>
      </w:r>
      <w:proofErr w:type="gramEnd"/>
      <w:r w:rsidR="00192891" w:rsidRPr="00192891">
        <w:rPr>
          <w:rFonts w:ascii="標楷體" w:hAnsi="標楷體" w:hint="eastAsia"/>
          <w:bCs/>
          <w:sz w:val="32"/>
          <w:szCs w:val="32"/>
        </w:rPr>
        <w:t>制，並設立個人退休金專戶，屆時現行退撫基金將不再有初任人員</w:t>
      </w:r>
      <w:r w:rsidR="006703F9">
        <w:rPr>
          <w:rFonts w:ascii="標楷體" w:hAnsi="標楷體" w:hint="eastAsia"/>
          <w:bCs/>
          <w:sz w:val="32"/>
          <w:szCs w:val="32"/>
        </w:rPr>
        <w:t>的</w:t>
      </w:r>
      <w:proofErr w:type="gramStart"/>
      <w:r w:rsidR="00192891" w:rsidRPr="00192891">
        <w:rPr>
          <w:rFonts w:ascii="標楷體" w:hAnsi="標楷體" w:hint="eastAsia"/>
          <w:bCs/>
          <w:sz w:val="32"/>
          <w:szCs w:val="32"/>
        </w:rPr>
        <w:t>提撥</w:t>
      </w:r>
      <w:proofErr w:type="gramEnd"/>
      <w:r w:rsidR="00192891" w:rsidRPr="00192891">
        <w:rPr>
          <w:rFonts w:ascii="標楷體" w:hAnsi="標楷體" w:hint="eastAsia"/>
          <w:bCs/>
          <w:sz w:val="32"/>
          <w:szCs w:val="32"/>
        </w:rPr>
        <w:t>收入，請教如何兼顧退撫基金財務安全，以及保障現職人員與已退休人員領取退撫給與</w:t>
      </w:r>
      <w:r w:rsidR="006703F9">
        <w:rPr>
          <w:rFonts w:ascii="標楷體" w:hAnsi="標楷體" w:hint="eastAsia"/>
          <w:bCs/>
          <w:sz w:val="32"/>
          <w:szCs w:val="32"/>
        </w:rPr>
        <w:t>的</w:t>
      </w:r>
      <w:r w:rsidR="00192891" w:rsidRPr="00192891">
        <w:rPr>
          <w:rFonts w:ascii="標楷體" w:hAnsi="標楷體" w:hint="eastAsia"/>
          <w:bCs/>
          <w:sz w:val="32"/>
          <w:szCs w:val="32"/>
        </w:rPr>
        <w:t>權益？請部說明。</w:t>
      </w:r>
      <w:r w:rsidR="00FC4085" w:rsidRPr="00B51BF8">
        <w:rPr>
          <w:rFonts w:ascii="標楷體" w:hAnsi="標楷體"/>
          <w:bCs/>
          <w:color w:val="C00000"/>
          <w:sz w:val="36"/>
          <w:szCs w:val="36"/>
        </w:rPr>
        <w:t xml:space="preserve"> </w:t>
      </w:r>
    </w:p>
    <w:p w14:paraId="7F138C42" w14:textId="37C3451D" w:rsidR="006C3328" w:rsidRDefault="00C87087" w:rsidP="00C82197">
      <w:pPr>
        <w:kinsoku w:val="0"/>
        <w:overflowPunct w:val="0"/>
        <w:snapToGrid w:val="0"/>
        <w:spacing w:line="520" w:lineRule="atLeast"/>
        <w:ind w:leftChars="78" w:left="906" w:hangingChars="200" w:hanging="641"/>
        <w:jc w:val="both"/>
        <w:textAlignment w:val="baseline"/>
        <w:rPr>
          <w:rFonts w:ascii="標楷體" w:hAnsi="標楷體"/>
          <w:b/>
          <w:bCs/>
          <w:color w:val="C00000"/>
          <w:sz w:val="32"/>
          <w:szCs w:val="32"/>
        </w:rPr>
      </w:pPr>
      <w:r w:rsidRPr="00B51BF8">
        <w:rPr>
          <w:rFonts w:ascii="標楷體" w:hAnsi="標楷體" w:hint="eastAsia"/>
          <w:b/>
          <w:bCs/>
          <w:color w:val="C00000"/>
          <w:sz w:val="32"/>
          <w:szCs w:val="32"/>
        </w:rPr>
        <w:t xml:space="preserve">  </w:t>
      </w:r>
      <w:r w:rsidR="007B7FE0" w:rsidRPr="005968A6">
        <w:rPr>
          <w:rFonts w:ascii="標楷體" w:hAnsi="標楷體" w:hint="eastAsia"/>
          <w:b/>
          <w:bCs/>
          <w:sz w:val="32"/>
          <w:szCs w:val="32"/>
        </w:rPr>
        <w:t>姚委員立德：</w:t>
      </w:r>
      <w:r w:rsidR="005968A6" w:rsidRPr="005968A6">
        <w:rPr>
          <w:rFonts w:ascii="標楷體" w:hAnsi="標楷體" w:hint="eastAsia"/>
          <w:sz w:val="32"/>
          <w:szCs w:val="32"/>
        </w:rPr>
        <w:t>據書面資料附表4所示，</w:t>
      </w:r>
      <w:proofErr w:type="gramStart"/>
      <w:r w:rsidR="005968A6" w:rsidRPr="005968A6">
        <w:rPr>
          <w:rFonts w:ascii="標楷體" w:hAnsi="標楷體" w:hint="eastAsia"/>
          <w:sz w:val="32"/>
          <w:szCs w:val="32"/>
        </w:rPr>
        <w:t>111</w:t>
      </w:r>
      <w:proofErr w:type="gramEnd"/>
      <w:r w:rsidR="005968A6" w:rsidRPr="005968A6">
        <w:rPr>
          <w:rFonts w:ascii="標楷體" w:hAnsi="標楷體" w:hint="eastAsia"/>
          <w:sz w:val="32"/>
          <w:szCs w:val="32"/>
        </w:rPr>
        <w:t>年度退撫基金已實現收益數為138.69億元，已實現收益率為1.95%，而同時期公保準備金已實現收益數為122.56億元，已實現收益率為3.50%，請說明退撫基金與公保準備金的操作策略是否有所不同？另據</w:t>
      </w:r>
      <w:proofErr w:type="gramStart"/>
      <w:r w:rsidR="005968A6" w:rsidRPr="005968A6">
        <w:rPr>
          <w:rFonts w:ascii="標楷體" w:hAnsi="標楷體" w:hint="eastAsia"/>
          <w:sz w:val="32"/>
          <w:szCs w:val="32"/>
        </w:rPr>
        <w:t>111</w:t>
      </w:r>
      <w:proofErr w:type="gramEnd"/>
      <w:r w:rsidR="005968A6" w:rsidRPr="005968A6">
        <w:rPr>
          <w:rFonts w:ascii="標楷體" w:hAnsi="標楷體" w:hint="eastAsia"/>
          <w:sz w:val="32"/>
          <w:szCs w:val="32"/>
        </w:rPr>
        <w:t>年度退撫基金運用配置情形來看，另類投資實際配置比例為7.35%，</w:t>
      </w:r>
      <w:proofErr w:type="gramStart"/>
      <w:r w:rsidR="005968A6" w:rsidRPr="005968A6">
        <w:rPr>
          <w:rFonts w:ascii="標楷體" w:hAnsi="標楷體" w:hint="eastAsia"/>
          <w:sz w:val="32"/>
          <w:szCs w:val="32"/>
        </w:rPr>
        <w:t>112</w:t>
      </w:r>
      <w:proofErr w:type="gramEnd"/>
      <w:r w:rsidR="005968A6" w:rsidRPr="005968A6">
        <w:rPr>
          <w:rFonts w:ascii="標楷體" w:hAnsi="標楷體" w:hint="eastAsia"/>
          <w:sz w:val="32"/>
          <w:szCs w:val="32"/>
        </w:rPr>
        <w:t>年度將再酌增0.5%，請說明退撫基金111年另類投資的效益為何？</w:t>
      </w:r>
    </w:p>
    <w:p w14:paraId="2D417DDB" w14:textId="3FE7F37F" w:rsidR="00C87087" w:rsidRPr="00607D3F" w:rsidRDefault="007B7FE0" w:rsidP="00C82197">
      <w:pPr>
        <w:kinsoku w:val="0"/>
        <w:overflowPunct w:val="0"/>
        <w:snapToGrid w:val="0"/>
        <w:spacing w:line="520" w:lineRule="atLeast"/>
        <w:ind w:leftChars="74" w:left="893" w:hangingChars="200" w:hanging="641"/>
        <w:jc w:val="both"/>
        <w:textAlignment w:val="baseline"/>
        <w:rPr>
          <w:rFonts w:ascii="標楷體" w:hAnsi="標楷體"/>
          <w:color w:val="C00000"/>
          <w:sz w:val="32"/>
          <w:szCs w:val="32"/>
        </w:rPr>
      </w:pPr>
      <w:r>
        <w:rPr>
          <w:rFonts w:ascii="標楷體" w:hAnsi="標楷體" w:hint="eastAsia"/>
          <w:b/>
          <w:bCs/>
          <w:color w:val="C00000"/>
          <w:sz w:val="32"/>
          <w:szCs w:val="32"/>
        </w:rPr>
        <w:t xml:space="preserve">  </w:t>
      </w:r>
      <w:r w:rsidR="00C87087" w:rsidRPr="001A66A7">
        <w:rPr>
          <w:rFonts w:ascii="標楷體" w:hAnsi="標楷體" w:hint="eastAsia"/>
          <w:b/>
          <w:bCs/>
          <w:sz w:val="32"/>
          <w:szCs w:val="32"/>
        </w:rPr>
        <w:t>楊委員雅惠：</w:t>
      </w:r>
      <w:bookmarkStart w:id="12" w:name="_Hlk126838910"/>
      <w:r w:rsidR="001A66A7" w:rsidRPr="001A66A7">
        <w:rPr>
          <w:rFonts w:ascii="標楷體" w:hAnsi="標楷體" w:hint="eastAsia"/>
          <w:sz w:val="32"/>
          <w:szCs w:val="32"/>
        </w:rPr>
        <w:t>1.據簡報第9頁所示，退撫基金各投資</w:t>
      </w:r>
      <w:proofErr w:type="gramStart"/>
      <w:r w:rsidR="001A66A7" w:rsidRPr="001A66A7">
        <w:rPr>
          <w:rFonts w:ascii="標楷體" w:hAnsi="標楷體" w:hint="eastAsia"/>
          <w:sz w:val="32"/>
          <w:szCs w:val="32"/>
        </w:rPr>
        <w:t>項目均有中心</w:t>
      </w:r>
      <w:proofErr w:type="gramEnd"/>
      <w:r w:rsidR="001A66A7" w:rsidRPr="001A66A7">
        <w:rPr>
          <w:rFonts w:ascii="標楷體" w:hAnsi="標楷體" w:hint="eastAsia"/>
          <w:sz w:val="32"/>
          <w:szCs w:val="32"/>
        </w:rPr>
        <w:t>配置比例，其中銀行存款、短期票</w:t>
      </w:r>
      <w:proofErr w:type="gramStart"/>
      <w:r w:rsidR="001A66A7" w:rsidRPr="001A66A7">
        <w:rPr>
          <w:rFonts w:ascii="標楷體" w:hAnsi="標楷體" w:hint="eastAsia"/>
          <w:sz w:val="32"/>
          <w:szCs w:val="32"/>
        </w:rPr>
        <w:t>券</w:t>
      </w:r>
      <w:proofErr w:type="gramEnd"/>
      <w:r w:rsidR="001A66A7" w:rsidRPr="001A66A7">
        <w:rPr>
          <w:rFonts w:ascii="標楷體" w:hAnsi="標楷體" w:hint="eastAsia"/>
          <w:sz w:val="32"/>
          <w:szCs w:val="32"/>
        </w:rPr>
        <w:t>及債券部分的實際配置略高於中心配置，而股票、受益憑證及委託經營部分的</w:t>
      </w:r>
      <w:r w:rsidR="001A66A7" w:rsidRPr="001A66A7">
        <w:rPr>
          <w:rFonts w:ascii="標楷體" w:hAnsi="標楷體" w:hint="eastAsia"/>
          <w:sz w:val="32"/>
          <w:szCs w:val="32"/>
        </w:rPr>
        <w:lastRenderedPageBreak/>
        <w:t>實際配置略低於中心配置，惟差異不大，請教目前各投資項目中心配置的上下限區間調整情形為何？又其考量調整的主要因素為何？請補充說明。2.公保基金收益率的計算方式係</w:t>
      </w:r>
      <w:proofErr w:type="gramStart"/>
      <w:r w:rsidR="001A66A7" w:rsidRPr="001A66A7">
        <w:rPr>
          <w:rFonts w:ascii="標楷體" w:hAnsi="標楷體" w:hint="eastAsia"/>
          <w:sz w:val="32"/>
          <w:szCs w:val="32"/>
        </w:rPr>
        <w:t>採</w:t>
      </w:r>
      <w:proofErr w:type="gramEnd"/>
      <w:r w:rsidR="001A66A7" w:rsidRPr="001A66A7">
        <w:rPr>
          <w:rFonts w:ascii="標楷體" w:hAnsi="標楷體" w:hint="eastAsia"/>
          <w:sz w:val="32"/>
          <w:szCs w:val="32"/>
        </w:rPr>
        <w:t>成本法，有別於其他基金</w:t>
      </w:r>
      <w:proofErr w:type="gramStart"/>
      <w:r w:rsidR="001A66A7" w:rsidRPr="001A66A7">
        <w:rPr>
          <w:rFonts w:ascii="標楷體" w:hAnsi="標楷體" w:hint="eastAsia"/>
          <w:sz w:val="32"/>
          <w:szCs w:val="32"/>
        </w:rPr>
        <w:t>採</w:t>
      </w:r>
      <w:proofErr w:type="gramEnd"/>
      <w:r w:rsidR="001A66A7" w:rsidRPr="001A66A7">
        <w:rPr>
          <w:rFonts w:ascii="標楷體" w:hAnsi="標楷體" w:hint="eastAsia"/>
          <w:sz w:val="32"/>
          <w:szCs w:val="32"/>
        </w:rPr>
        <w:t>市值法，建議退撫基金與各政府基金投資績效進行比較時，公保準備金宜</w:t>
      </w:r>
      <w:proofErr w:type="gramStart"/>
      <w:r w:rsidR="001A66A7" w:rsidRPr="001A66A7">
        <w:rPr>
          <w:rFonts w:ascii="標楷體" w:hAnsi="標楷體" w:hint="eastAsia"/>
          <w:sz w:val="32"/>
          <w:szCs w:val="32"/>
        </w:rPr>
        <w:t>採</w:t>
      </w:r>
      <w:proofErr w:type="gramEnd"/>
      <w:r w:rsidR="001A66A7" w:rsidRPr="001A66A7">
        <w:rPr>
          <w:rFonts w:ascii="標楷體" w:hAnsi="標楷體" w:hint="eastAsia"/>
          <w:sz w:val="32"/>
          <w:szCs w:val="32"/>
        </w:rPr>
        <w:t>市值法，或同時呈現公保基金收益率的兩種計算結果，或於比較表下方註明，</w:t>
      </w:r>
      <w:proofErr w:type="gramStart"/>
      <w:r w:rsidR="001A66A7" w:rsidRPr="001A66A7">
        <w:rPr>
          <w:rFonts w:ascii="標楷體" w:hAnsi="標楷體" w:hint="eastAsia"/>
          <w:sz w:val="32"/>
          <w:szCs w:val="32"/>
        </w:rPr>
        <w:t>俾有更衡平</w:t>
      </w:r>
      <w:proofErr w:type="gramEnd"/>
      <w:r w:rsidR="001A66A7" w:rsidRPr="001A66A7">
        <w:rPr>
          <w:rFonts w:ascii="標楷體" w:hAnsi="標楷體" w:hint="eastAsia"/>
          <w:sz w:val="32"/>
          <w:szCs w:val="32"/>
        </w:rPr>
        <w:t>的績效比較。</w:t>
      </w:r>
      <w:r w:rsidRPr="00607D3F">
        <w:rPr>
          <w:rFonts w:ascii="標楷體" w:hAnsi="標楷體" w:hint="eastAsia"/>
          <w:color w:val="C00000"/>
          <w:sz w:val="32"/>
          <w:szCs w:val="32"/>
        </w:rPr>
        <w:t xml:space="preserve"> </w:t>
      </w:r>
      <w:bookmarkEnd w:id="12"/>
    </w:p>
    <w:p w14:paraId="55AE182B" w14:textId="638DDF4D" w:rsidR="00C87087" w:rsidRPr="00FB104C" w:rsidRDefault="00C87087" w:rsidP="00CB1045">
      <w:pPr>
        <w:kinsoku w:val="0"/>
        <w:overflowPunct w:val="0"/>
        <w:snapToGrid w:val="0"/>
        <w:spacing w:line="520" w:lineRule="atLeast"/>
        <w:ind w:leftChars="73" w:left="908" w:hangingChars="206" w:hanging="660"/>
        <w:jc w:val="both"/>
        <w:textAlignment w:val="baseline"/>
        <w:rPr>
          <w:rFonts w:ascii="標楷體" w:hAnsi="標楷體"/>
          <w:spacing w:val="-6"/>
          <w:sz w:val="32"/>
          <w:szCs w:val="32"/>
        </w:rPr>
      </w:pPr>
      <w:r w:rsidRPr="00B51BF8">
        <w:rPr>
          <w:rFonts w:ascii="標楷體" w:hAnsi="標楷體" w:hint="eastAsia"/>
          <w:b/>
          <w:bCs/>
          <w:color w:val="C00000"/>
          <w:sz w:val="32"/>
          <w:szCs w:val="32"/>
        </w:rPr>
        <w:t xml:space="preserve">  </w:t>
      </w:r>
      <w:r w:rsidR="007B7FE0" w:rsidRPr="00792D7D">
        <w:rPr>
          <w:rFonts w:ascii="標楷體" w:hAnsi="標楷體" w:hint="eastAsia"/>
          <w:b/>
          <w:bCs/>
          <w:sz w:val="32"/>
          <w:szCs w:val="32"/>
        </w:rPr>
        <w:t>伊萬</w:t>
      </w:r>
      <w:proofErr w:type="gramStart"/>
      <w:r w:rsidR="007B7FE0" w:rsidRPr="00792D7D">
        <w:rPr>
          <w:rFonts w:ascii="標楷體" w:hAnsi="標楷體" w:hint="eastAsia"/>
          <w:b/>
          <w:bCs/>
          <w:sz w:val="32"/>
          <w:szCs w:val="32"/>
        </w:rPr>
        <w:t>•</w:t>
      </w:r>
      <w:proofErr w:type="gramEnd"/>
      <w:r w:rsidR="007B7FE0" w:rsidRPr="00792D7D">
        <w:rPr>
          <w:rFonts w:ascii="標楷體" w:hAnsi="標楷體" w:hint="eastAsia"/>
          <w:b/>
          <w:bCs/>
          <w:sz w:val="32"/>
          <w:szCs w:val="32"/>
        </w:rPr>
        <w:t>納威委員：</w:t>
      </w:r>
      <w:r w:rsidR="00792D7D" w:rsidRPr="00792D7D">
        <w:rPr>
          <w:rFonts w:ascii="標楷體" w:hAnsi="標楷體"/>
          <w:sz w:val="32"/>
          <w:szCs w:val="32"/>
        </w:rPr>
        <w:t>1.</w:t>
      </w:r>
      <w:r w:rsidR="00792D7D" w:rsidRPr="00792D7D">
        <w:rPr>
          <w:rFonts w:ascii="標楷體" w:hAnsi="標楷體" w:hint="eastAsia"/>
          <w:sz w:val="32"/>
          <w:szCs w:val="32"/>
        </w:rPr>
        <w:t>肯定公教人員保險監理委員會、公務人員退休撫</w:t>
      </w:r>
      <w:proofErr w:type="gramStart"/>
      <w:r w:rsidR="00792D7D" w:rsidRPr="00792D7D">
        <w:rPr>
          <w:rFonts w:ascii="標楷體" w:hAnsi="標楷體" w:hint="eastAsia"/>
          <w:sz w:val="32"/>
          <w:szCs w:val="32"/>
        </w:rPr>
        <w:t>卹</w:t>
      </w:r>
      <w:proofErr w:type="gramEnd"/>
      <w:r w:rsidR="00792D7D" w:rsidRPr="00792D7D">
        <w:rPr>
          <w:rFonts w:ascii="標楷體" w:hAnsi="標楷體" w:hint="eastAsia"/>
          <w:sz w:val="32"/>
          <w:szCs w:val="32"/>
        </w:rPr>
        <w:t>基金管理委員會過去</w:t>
      </w:r>
      <w:r w:rsidR="00792D7D" w:rsidRPr="00792D7D">
        <w:rPr>
          <w:rFonts w:ascii="標楷體" w:hAnsi="標楷體"/>
          <w:sz w:val="32"/>
          <w:szCs w:val="32"/>
        </w:rPr>
        <w:t>1</w:t>
      </w:r>
      <w:r w:rsidR="00792D7D" w:rsidRPr="00792D7D">
        <w:rPr>
          <w:rFonts w:ascii="標楷體" w:hAnsi="標楷體" w:hint="eastAsia"/>
          <w:sz w:val="32"/>
          <w:szCs w:val="32"/>
        </w:rPr>
        <w:t>年的努力，去年接連爆發俄烏戰爭及新冠</w:t>
      </w:r>
      <w:proofErr w:type="gramStart"/>
      <w:r w:rsidR="00792D7D" w:rsidRPr="00792D7D">
        <w:rPr>
          <w:rFonts w:ascii="標楷體" w:hAnsi="標楷體" w:hint="eastAsia"/>
          <w:sz w:val="32"/>
          <w:szCs w:val="32"/>
        </w:rPr>
        <w:t>疫情</w:t>
      </w:r>
      <w:r w:rsidR="006703F9">
        <w:rPr>
          <w:rFonts w:ascii="標楷體" w:hAnsi="標楷體" w:hint="eastAsia"/>
          <w:sz w:val="32"/>
          <w:szCs w:val="32"/>
        </w:rPr>
        <w:t>等</w:t>
      </w:r>
      <w:proofErr w:type="gramEnd"/>
      <w:r w:rsidR="00792D7D" w:rsidRPr="00792D7D">
        <w:rPr>
          <w:rFonts w:ascii="標楷體" w:hAnsi="標楷體" w:hint="eastAsia"/>
          <w:sz w:val="32"/>
          <w:szCs w:val="32"/>
        </w:rPr>
        <w:t>導致國際政經局勢</w:t>
      </w:r>
      <w:proofErr w:type="gramStart"/>
      <w:r w:rsidR="00792D7D" w:rsidRPr="00792D7D">
        <w:rPr>
          <w:rFonts w:ascii="標楷體" w:hAnsi="標楷體" w:hint="eastAsia"/>
          <w:sz w:val="32"/>
          <w:szCs w:val="32"/>
        </w:rPr>
        <w:t>丕</w:t>
      </w:r>
      <w:proofErr w:type="gramEnd"/>
      <w:r w:rsidR="00792D7D" w:rsidRPr="00792D7D">
        <w:rPr>
          <w:rFonts w:ascii="標楷體" w:hAnsi="標楷體" w:hint="eastAsia"/>
          <w:sz w:val="32"/>
          <w:szCs w:val="32"/>
        </w:rPr>
        <w:t>變，衝擊公教人員</w:t>
      </w:r>
      <w:r w:rsidR="00792D7D" w:rsidRPr="006703F9">
        <w:rPr>
          <w:rFonts w:ascii="標楷體" w:hAnsi="標楷體" w:hint="eastAsia"/>
          <w:spacing w:val="-6"/>
          <w:sz w:val="32"/>
          <w:szCs w:val="32"/>
        </w:rPr>
        <w:t>保險準備金與退撫基金營運績效，造成些許虧損。經查</w:t>
      </w:r>
      <w:r w:rsidR="00792D7D" w:rsidRPr="006703F9">
        <w:rPr>
          <w:rFonts w:ascii="標楷體" w:hAnsi="標楷體"/>
          <w:spacing w:val="-6"/>
          <w:sz w:val="32"/>
          <w:szCs w:val="32"/>
        </w:rPr>
        <w:t>111</w:t>
      </w:r>
      <w:r w:rsidR="00792D7D" w:rsidRPr="006703F9">
        <w:rPr>
          <w:rFonts w:ascii="標楷體" w:hAnsi="標楷體" w:hint="eastAsia"/>
          <w:spacing w:val="-6"/>
          <w:sz w:val="32"/>
          <w:szCs w:val="32"/>
        </w:rPr>
        <w:t>年</w:t>
      </w:r>
      <w:r w:rsidR="00792D7D" w:rsidRPr="00547A03">
        <w:rPr>
          <w:rFonts w:ascii="標楷體" w:hAnsi="標楷體"/>
          <w:spacing w:val="-6"/>
          <w:sz w:val="32"/>
          <w:szCs w:val="32"/>
        </w:rPr>
        <w:t>1-6</w:t>
      </w:r>
      <w:r w:rsidR="00792D7D" w:rsidRPr="00547A03">
        <w:rPr>
          <w:rFonts w:ascii="標楷體" w:hAnsi="標楷體" w:hint="eastAsia"/>
          <w:spacing w:val="-6"/>
          <w:sz w:val="32"/>
          <w:szCs w:val="32"/>
        </w:rPr>
        <w:t>月，公保準備金已實現收益數加計未實現損益後之收益</w:t>
      </w:r>
      <w:r w:rsidR="00792D7D" w:rsidRPr="006703F9">
        <w:rPr>
          <w:rFonts w:ascii="標楷體" w:hAnsi="標楷體" w:hint="eastAsia"/>
          <w:sz w:val="32"/>
          <w:szCs w:val="32"/>
        </w:rPr>
        <w:t>率</w:t>
      </w:r>
      <w:r w:rsidR="00792D7D" w:rsidRPr="006703F9">
        <w:rPr>
          <w:rFonts w:ascii="標楷體" w:hAnsi="標楷體" w:hint="eastAsia"/>
          <w:spacing w:val="-6"/>
          <w:sz w:val="32"/>
          <w:szCs w:val="32"/>
        </w:rPr>
        <w:t>為</w:t>
      </w:r>
      <w:r w:rsidR="00792D7D" w:rsidRPr="006703F9">
        <w:rPr>
          <w:rFonts w:ascii="標楷體" w:hAnsi="標楷體"/>
          <w:spacing w:val="-6"/>
          <w:sz w:val="32"/>
          <w:szCs w:val="32"/>
        </w:rPr>
        <w:t>-14.03</w:t>
      </w:r>
      <w:r w:rsidR="00792D7D" w:rsidRPr="006703F9">
        <w:rPr>
          <w:rFonts w:ascii="標楷體" w:hAnsi="標楷體" w:hint="eastAsia"/>
          <w:spacing w:val="-6"/>
          <w:sz w:val="32"/>
          <w:szCs w:val="32"/>
        </w:rPr>
        <w:t>％，而退撫基金為</w:t>
      </w:r>
      <w:r w:rsidR="00792D7D" w:rsidRPr="006703F9">
        <w:rPr>
          <w:rFonts w:ascii="標楷體" w:hAnsi="標楷體"/>
          <w:spacing w:val="-6"/>
          <w:sz w:val="32"/>
          <w:szCs w:val="32"/>
        </w:rPr>
        <w:t>-8.07</w:t>
      </w:r>
      <w:r w:rsidR="00792D7D" w:rsidRPr="006703F9">
        <w:rPr>
          <w:rFonts w:ascii="標楷體" w:hAnsi="標楷體" w:hint="eastAsia"/>
          <w:spacing w:val="-6"/>
          <w:sz w:val="32"/>
          <w:szCs w:val="32"/>
        </w:rPr>
        <w:t>％，惟</w:t>
      </w:r>
      <w:r w:rsidR="006703F9" w:rsidRPr="006703F9">
        <w:rPr>
          <w:rFonts w:ascii="標楷體" w:hAnsi="標楷體" w:hint="eastAsia"/>
          <w:spacing w:val="-6"/>
          <w:sz w:val="32"/>
          <w:szCs w:val="32"/>
        </w:rPr>
        <w:t>截至</w:t>
      </w:r>
      <w:r w:rsidR="006703F9" w:rsidRPr="006703F9">
        <w:rPr>
          <w:rFonts w:ascii="標楷體" w:hAnsi="標楷體"/>
          <w:spacing w:val="-6"/>
          <w:sz w:val="32"/>
          <w:szCs w:val="32"/>
        </w:rPr>
        <w:t>111</w:t>
      </w:r>
      <w:r w:rsidR="006703F9" w:rsidRPr="006703F9">
        <w:rPr>
          <w:rFonts w:ascii="標楷體" w:hAnsi="標楷體" w:hint="eastAsia"/>
          <w:spacing w:val="-6"/>
          <w:sz w:val="32"/>
          <w:szCs w:val="32"/>
        </w:rPr>
        <w:t>年</w:t>
      </w:r>
      <w:r w:rsidR="006703F9" w:rsidRPr="006703F9">
        <w:rPr>
          <w:rFonts w:ascii="標楷體" w:hAnsi="標楷體"/>
          <w:spacing w:val="-6"/>
          <w:sz w:val="32"/>
          <w:szCs w:val="32"/>
        </w:rPr>
        <w:t>12</w:t>
      </w:r>
      <w:r w:rsidR="006703F9" w:rsidRPr="006703F9">
        <w:rPr>
          <w:rFonts w:ascii="標楷體" w:hAnsi="標楷體" w:hint="eastAsia"/>
          <w:spacing w:val="-6"/>
          <w:sz w:val="32"/>
          <w:szCs w:val="32"/>
        </w:rPr>
        <w:t>月底，</w:t>
      </w:r>
      <w:r w:rsidR="00792D7D" w:rsidRPr="006703F9">
        <w:rPr>
          <w:rFonts w:ascii="標楷體" w:hAnsi="標楷體" w:hint="eastAsia"/>
          <w:sz w:val="32"/>
          <w:szCs w:val="32"/>
        </w:rPr>
        <w:t>公保準備金與退撫基金收益率分別為</w:t>
      </w:r>
      <w:r w:rsidR="00792D7D" w:rsidRPr="006703F9">
        <w:rPr>
          <w:rFonts w:ascii="標楷體" w:hAnsi="標楷體"/>
          <w:sz w:val="32"/>
          <w:szCs w:val="32"/>
        </w:rPr>
        <w:t>-12.91</w:t>
      </w:r>
      <w:r w:rsidR="00792D7D" w:rsidRPr="006703F9">
        <w:rPr>
          <w:rFonts w:ascii="標楷體" w:hAnsi="標楷體" w:hint="eastAsia"/>
          <w:sz w:val="32"/>
          <w:szCs w:val="32"/>
        </w:rPr>
        <w:t>％與</w:t>
      </w:r>
      <w:r w:rsidR="00792D7D" w:rsidRPr="006703F9">
        <w:rPr>
          <w:rFonts w:ascii="標楷體" w:hAnsi="標楷體"/>
          <w:sz w:val="32"/>
          <w:szCs w:val="32"/>
        </w:rPr>
        <w:t>-6.73</w:t>
      </w:r>
      <w:r w:rsidR="00792D7D" w:rsidRPr="006703F9">
        <w:rPr>
          <w:rFonts w:ascii="標楷體" w:hAnsi="標楷體" w:hint="eastAsia"/>
          <w:sz w:val="32"/>
          <w:szCs w:val="32"/>
        </w:rPr>
        <w:t>％，</w:t>
      </w:r>
      <w:r w:rsidR="00792D7D" w:rsidRPr="00792D7D">
        <w:rPr>
          <w:rFonts w:ascii="標楷體" w:hAnsi="標楷體" w:hint="eastAsia"/>
          <w:sz w:val="32"/>
          <w:szCs w:val="32"/>
        </w:rPr>
        <w:t>顯示經營成效已有所改善，請教退撫基金管理會在面臨去年重大政經情勢時，是否有事前準備與事後因應的策略？</w:t>
      </w:r>
      <w:r w:rsidR="00792D7D" w:rsidRPr="00792D7D">
        <w:rPr>
          <w:rFonts w:ascii="標楷體" w:hAnsi="標楷體"/>
          <w:sz w:val="32"/>
          <w:szCs w:val="32"/>
        </w:rPr>
        <w:t>2.</w:t>
      </w:r>
      <w:r w:rsidR="00792D7D" w:rsidRPr="00792D7D">
        <w:rPr>
          <w:rFonts w:ascii="標楷體" w:hAnsi="標楷體" w:hint="eastAsia"/>
          <w:sz w:val="32"/>
          <w:szCs w:val="32"/>
        </w:rPr>
        <w:t>據書面報告第</w:t>
      </w:r>
      <w:r w:rsidR="00792D7D" w:rsidRPr="00792D7D">
        <w:rPr>
          <w:rFonts w:ascii="標楷體" w:hAnsi="標楷體"/>
          <w:sz w:val="32"/>
          <w:szCs w:val="32"/>
        </w:rPr>
        <w:t>5</w:t>
      </w:r>
      <w:r w:rsidR="00792D7D" w:rsidRPr="00792D7D">
        <w:rPr>
          <w:rFonts w:ascii="標楷體" w:hAnsi="標楷體" w:hint="eastAsia"/>
          <w:sz w:val="32"/>
          <w:szCs w:val="32"/>
        </w:rPr>
        <w:t>頁所示，針對經營績效表現不佳之帳戶，將特別要求受託公司說明其操作情形及改善對策等，請教退撫基</w:t>
      </w:r>
      <w:r w:rsidR="00792D7D" w:rsidRPr="00CF640E">
        <w:rPr>
          <w:rFonts w:ascii="標楷體" w:hAnsi="標楷體" w:hint="eastAsia"/>
          <w:spacing w:val="-6"/>
          <w:sz w:val="32"/>
          <w:szCs w:val="32"/>
        </w:rPr>
        <w:t>金管理會與受託公司是否有定期或不定期的溝通協調方式？</w:t>
      </w:r>
      <w:r w:rsidR="00792D7D" w:rsidRPr="00547A03">
        <w:rPr>
          <w:rFonts w:ascii="標楷體" w:hAnsi="標楷體" w:hint="eastAsia"/>
          <w:spacing w:val="-6"/>
          <w:sz w:val="32"/>
          <w:szCs w:val="32"/>
        </w:rPr>
        <w:t>另對於表現不佳帳戶是否有淘汰的機制？</w:t>
      </w:r>
      <w:r w:rsidR="00792D7D" w:rsidRPr="00547A03">
        <w:rPr>
          <w:rFonts w:ascii="標楷體" w:hAnsi="標楷體"/>
          <w:spacing w:val="-6"/>
          <w:sz w:val="32"/>
          <w:szCs w:val="32"/>
        </w:rPr>
        <w:t>3.</w:t>
      </w:r>
      <w:r w:rsidR="00792D7D" w:rsidRPr="00547A03">
        <w:rPr>
          <w:rFonts w:ascii="標楷體" w:hAnsi="標楷體" w:hint="eastAsia"/>
          <w:spacing w:val="-6"/>
          <w:sz w:val="32"/>
          <w:szCs w:val="32"/>
        </w:rPr>
        <w:t>退撫基金經營績效向為外界所關注，過去多是媒體報導後，</w:t>
      </w:r>
      <w:r w:rsidR="00792D7D" w:rsidRPr="00792D7D">
        <w:rPr>
          <w:rFonts w:ascii="標楷體" w:hAnsi="標楷體" w:hint="eastAsia"/>
          <w:sz w:val="32"/>
          <w:szCs w:val="32"/>
        </w:rPr>
        <w:t>再行說明，請教日後是否可能主動對外說明退撫基金運用情形，藉以衡平社會輿論報導？請部說明。</w:t>
      </w:r>
      <w:r w:rsidR="007B7FE0">
        <w:rPr>
          <w:rFonts w:ascii="標楷體" w:hAnsi="標楷體" w:hint="eastAsia"/>
          <w:b/>
          <w:bCs/>
          <w:color w:val="C00000"/>
          <w:sz w:val="32"/>
          <w:szCs w:val="32"/>
        </w:rPr>
        <w:t xml:space="preserve">  </w:t>
      </w:r>
    </w:p>
    <w:p w14:paraId="12E21CB7" w14:textId="74D79E4D" w:rsidR="00C87087" w:rsidRDefault="00C87087" w:rsidP="00C82197">
      <w:pPr>
        <w:kinsoku w:val="0"/>
        <w:overflowPunct w:val="0"/>
        <w:snapToGrid w:val="0"/>
        <w:spacing w:line="520" w:lineRule="atLeast"/>
        <w:ind w:leftChars="86" w:left="904" w:hangingChars="201" w:hanging="612"/>
        <w:jc w:val="both"/>
        <w:textAlignment w:val="baseline"/>
        <w:rPr>
          <w:rFonts w:ascii="標楷體" w:hAnsi="標楷體"/>
          <w:b/>
          <w:bCs/>
          <w:sz w:val="32"/>
          <w:szCs w:val="32"/>
        </w:rPr>
      </w:pPr>
      <w:r>
        <w:rPr>
          <w:rFonts w:ascii="標楷體" w:hAnsi="標楷體" w:hint="eastAsia"/>
          <w:b/>
          <w:bCs/>
          <w:spacing w:val="-8"/>
          <w:sz w:val="32"/>
          <w:szCs w:val="32"/>
        </w:rPr>
        <w:t xml:space="preserve">  </w:t>
      </w:r>
      <w:r w:rsidRPr="002871D1">
        <w:rPr>
          <w:rFonts w:ascii="標楷體" w:hAnsi="標楷體" w:hint="eastAsia"/>
          <w:b/>
          <w:bCs/>
          <w:sz w:val="32"/>
          <w:szCs w:val="32"/>
        </w:rPr>
        <w:t>院長意見：</w:t>
      </w:r>
      <w:r w:rsidR="00087D17" w:rsidRPr="000846F6">
        <w:rPr>
          <w:rFonts w:ascii="標楷體" w:hAnsi="標楷體" w:hint="eastAsia"/>
          <w:spacing w:val="-6"/>
          <w:sz w:val="32"/>
          <w:szCs w:val="32"/>
        </w:rPr>
        <w:t>112年</w:t>
      </w:r>
      <w:r w:rsidR="001F2770" w:rsidRPr="000846F6">
        <w:rPr>
          <w:rFonts w:ascii="標楷體" w:hAnsi="標楷體" w:hint="eastAsia"/>
          <w:spacing w:val="-6"/>
          <w:sz w:val="32"/>
          <w:szCs w:val="32"/>
        </w:rPr>
        <w:t>7月1日以後，初任公務人員將</w:t>
      </w:r>
      <w:proofErr w:type="gramStart"/>
      <w:r w:rsidR="001F2770" w:rsidRPr="000846F6">
        <w:rPr>
          <w:rFonts w:ascii="標楷體" w:hAnsi="標楷體" w:hint="eastAsia"/>
          <w:spacing w:val="-6"/>
          <w:sz w:val="32"/>
          <w:szCs w:val="32"/>
        </w:rPr>
        <w:t>採</w:t>
      </w:r>
      <w:proofErr w:type="gramEnd"/>
      <w:r w:rsidR="001F2770" w:rsidRPr="000846F6">
        <w:rPr>
          <w:rFonts w:ascii="標楷體" w:hAnsi="標楷體" w:hint="eastAsia"/>
          <w:spacing w:val="-6"/>
          <w:sz w:val="32"/>
          <w:szCs w:val="32"/>
        </w:rPr>
        <w:t>確定</w:t>
      </w:r>
      <w:proofErr w:type="gramStart"/>
      <w:r w:rsidR="001F2770" w:rsidRPr="000846F6">
        <w:rPr>
          <w:rFonts w:ascii="標楷體" w:hAnsi="標楷體" w:hint="eastAsia"/>
          <w:spacing w:val="-6"/>
          <w:sz w:val="32"/>
          <w:szCs w:val="32"/>
        </w:rPr>
        <w:t>提撥</w:t>
      </w:r>
      <w:proofErr w:type="gramEnd"/>
      <w:r w:rsidR="001F2770" w:rsidRPr="000846F6">
        <w:rPr>
          <w:rFonts w:ascii="標楷體" w:hAnsi="標楷體" w:hint="eastAsia"/>
          <w:spacing w:val="-6"/>
          <w:sz w:val="32"/>
          <w:szCs w:val="32"/>
        </w:rPr>
        <w:t>制並設立個人退休金專戶，</w:t>
      </w:r>
      <w:r w:rsidR="00116D50" w:rsidRPr="000846F6">
        <w:rPr>
          <w:rFonts w:ascii="標楷體" w:hAnsi="標楷體" w:hint="eastAsia"/>
          <w:spacing w:val="-6"/>
          <w:sz w:val="32"/>
          <w:szCs w:val="32"/>
        </w:rPr>
        <w:t>本院及</w:t>
      </w:r>
      <w:r w:rsidR="002121B0">
        <w:rPr>
          <w:rFonts w:ascii="標楷體" w:hAnsi="標楷體" w:hint="eastAsia"/>
          <w:spacing w:val="-6"/>
          <w:sz w:val="32"/>
          <w:szCs w:val="32"/>
        </w:rPr>
        <w:t>所屬</w:t>
      </w:r>
      <w:r w:rsidR="00116D50" w:rsidRPr="000846F6">
        <w:rPr>
          <w:rFonts w:ascii="標楷體" w:hAnsi="標楷體" w:hint="eastAsia"/>
          <w:spacing w:val="-6"/>
          <w:sz w:val="32"/>
          <w:szCs w:val="32"/>
        </w:rPr>
        <w:t>部會組織改造勢在必行，</w:t>
      </w:r>
      <w:r w:rsidR="00116D50" w:rsidRPr="001C38C0">
        <w:rPr>
          <w:rFonts w:ascii="標楷體" w:hAnsi="標楷體" w:hint="eastAsia"/>
          <w:spacing w:val="-6"/>
          <w:sz w:val="32"/>
          <w:szCs w:val="32"/>
        </w:rPr>
        <w:t>其</w:t>
      </w:r>
      <w:r w:rsidR="00D4376B" w:rsidRPr="001C38C0">
        <w:rPr>
          <w:rFonts w:ascii="標楷體" w:hAnsi="標楷體" w:hint="eastAsia"/>
          <w:spacing w:val="-6"/>
          <w:sz w:val="32"/>
          <w:szCs w:val="32"/>
        </w:rPr>
        <w:t>中</w:t>
      </w:r>
      <w:r w:rsidR="00116D50" w:rsidRPr="001C38C0">
        <w:rPr>
          <w:rFonts w:ascii="標楷體" w:hAnsi="標楷體" w:hint="eastAsia"/>
          <w:spacing w:val="-6"/>
          <w:sz w:val="32"/>
          <w:szCs w:val="32"/>
        </w:rPr>
        <w:t>涉及「考試院組織法」、「銓敘部組織法」、「公務人員退休</w:t>
      </w:r>
      <w:r w:rsidR="00116D50" w:rsidRPr="001C38C0">
        <w:rPr>
          <w:rFonts w:ascii="標楷體" w:hAnsi="標楷體" w:hint="eastAsia"/>
          <w:spacing w:val="-14"/>
          <w:sz w:val="32"/>
          <w:szCs w:val="32"/>
        </w:rPr>
        <w:t>撫</w:t>
      </w:r>
      <w:proofErr w:type="gramStart"/>
      <w:r w:rsidR="00116D50" w:rsidRPr="001C38C0">
        <w:rPr>
          <w:rFonts w:ascii="標楷體" w:hAnsi="標楷體" w:hint="eastAsia"/>
          <w:spacing w:val="-14"/>
          <w:sz w:val="32"/>
          <w:szCs w:val="32"/>
        </w:rPr>
        <w:t>卹</w:t>
      </w:r>
      <w:proofErr w:type="gramEnd"/>
      <w:r w:rsidR="00116D50" w:rsidRPr="001C38C0">
        <w:rPr>
          <w:rFonts w:ascii="標楷體" w:hAnsi="標楷體" w:hint="eastAsia"/>
          <w:spacing w:val="-14"/>
          <w:sz w:val="32"/>
          <w:szCs w:val="32"/>
        </w:rPr>
        <w:t>基金管理條例」、「公務人員退休撫</w:t>
      </w:r>
      <w:proofErr w:type="gramStart"/>
      <w:r w:rsidR="00116D50" w:rsidRPr="001C38C0">
        <w:rPr>
          <w:rFonts w:ascii="標楷體" w:hAnsi="標楷體" w:hint="eastAsia"/>
          <w:spacing w:val="-14"/>
          <w:sz w:val="32"/>
          <w:szCs w:val="32"/>
        </w:rPr>
        <w:t>卹</w:t>
      </w:r>
      <w:proofErr w:type="gramEnd"/>
      <w:r w:rsidR="00116D50" w:rsidRPr="001C38C0">
        <w:rPr>
          <w:rFonts w:ascii="標楷體" w:hAnsi="標楷體" w:hint="eastAsia"/>
          <w:spacing w:val="-14"/>
          <w:sz w:val="32"/>
          <w:szCs w:val="32"/>
        </w:rPr>
        <w:t>基金管理局組織條例」</w:t>
      </w:r>
      <w:r w:rsidR="00D4376B" w:rsidRPr="001C38C0">
        <w:rPr>
          <w:rFonts w:ascii="標楷體" w:hAnsi="標楷體" w:hint="eastAsia"/>
          <w:spacing w:val="-10"/>
          <w:sz w:val="32"/>
          <w:szCs w:val="32"/>
        </w:rPr>
        <w:lastRenderedPageBreak/>
        <w:t>等法案</w:t>
      </w:r>
      <w:r w:rsidR="00116D50" w:rsidRPr="001C38C0">
        <w:rPr>
          <w:rFonts w:ascii="標楷體" w:hAnsi="標楷體" w:hint="eastAsia"/>
          <w:spacing w:val="-10"/>
          <w:sz w:val="32"/>
          <w:szCs w:val="32"/>
        </w:rPr>
        <w:t>的</w:t>
      </w:r>
      <w:r w:rsidR="00D4376B" w:rsidRPr="001C38C0">
        <w:rPr>
          <w:rFonts w:ascii="標楷體" w:hAnsi="標楷體" w:hint="eastAsia"/>
          <w:spacing w:val="-10"/>
          <w:sz w:val="32"/>
          <w:szCs w:val="32"/>
        </w:rPr>
        <w:t>修（</w:t>
      </w:r>
      <w:r w:rsidR="00116D50" w:rsidRPr="001C38C0">
        <w:rPr>
          <w:rFonts w:ascii="標楷體" w:hAnsi="標楷體" w:hint="eastAsia"/>
          <w:spacing w:val="-10"/>
          <w:sz w:val="32"/>
          <w:szCs w:val="32"/>
        </w:rPr>
        <w:t>立</w:t>
      </w:r>
      <w:r w:rsidR="00D4376B" w:rsidRPr="001C38C0">
        <w:rPr>
          <w:rFonts w:ascii="標楷體" w:hAnsi="標楷體" w:hint="eastAsia"/>
          <w:spacing w:val="-10"/>
          <w:sz w:val="32"/>
          <w:szCs w:val="32"/>
        </w:rPr>
        <w:t>）</w:t>
      </w:r>
      <w:r w:rsidR="00116D50" w:rsidRPr="001C38C0">
        <w:rPr>
          <w:rFonts w:ascii="標楷體" w:hAnsi="標楷體" w:hint="eastAsia"/>
          <w:spacing w:val="-10"/>
          <w:sz w:val="32"/>
          <w:szCs w:val="32"/>
        </w:rPr>
        <w:t>法，以及「公務人員退休撫</w:t>
      </w:r>
      <w:proofErr w:type="gramStart"/>
      <w:r w:rsidR="00116D50" w:rsidRPr="001C38C0">
        <w:rPr>
          <w:rFonts w:ascii="標楷體" w:hAnsi="標楷體" w:hint="eastAsia"/>
          <w:spacing w:val="-10"/>
          <w:sz w:val="32"/>
          <w:szCs w:val="32"/>
        </w:rPr>
        <w:t>卹</w:t>
      </w:r>
      <w:proofErr w:type="gramEnd"/>
      <w:r w:rsidR="00116D50" w:rsidRPr="001C38C0">
        <w:rPr>
          <w:rFonts w:ascii="標楷體" w:hAnsi="標楷體" w:hint="eastAsia"/>
          <w:spacing w:val="-10"/>
          <w:sz w:val="32"/>
          <w:szCs w:val="32"/>
        </w:rPr>
        <w:t>基金管理委員會</w:t>
      </w:r>
      <w:r w:rsidR="00116D50" w:rsidRPr="000846F6">
        <w:rPr>
          <w:rFonts w:ascii="標楷體" w:hAnsi="標楷體" w:hint="eastAsia"/>
          <w:spacing w:val="-6"/>
          <w:sz w:val="32"/>
          <w:szCs w:val="32"/>
        </w:rPr>
        <w:t>組織條例」的廢止</w:t>
      </w:r>
      <w:r w:rsidR="00D4376B">
        <w:rPr>
          <w:rFonts w:ascii="標楷體" w:hAnsi="標楷體" w:hint="eastAsia"/>
          <w:spacing w:val="-6"/>
          <w:sz w:val="32"/>
          <w:szCs w:val="32"/>
        </w:rPr>
        <w:t>等事宜</w:t>
      </w:r>
      <w:r w:rsidR="002121B0">
        <w:rPr>
          <w:rFonts w:ascii="標楷體" w:hAnsi="標楷體" w:hint="eastAsia"/>
          <w:spacing w:val="-6"/>
          <w:sz w:val="32"/>
          <w:szCs w:val="32"/>
        </w:rPr>
        <w:t>。</w:t>
      </w:r>
      <w:r w:rsidR="00547A03">
        <w:rPr>
          <w:rFonts w:ascii="標楷體" w:hAnsi="標楷體" w:hint="eastAsia"/>
          <w:spacing w:val="-6"/>
          <w:sz w:val="32"/>
          <w:szCs w:val="32"/>
        </w:rPr>
        <w:t>為利委員瞭解</w:t>
      </w:r>
      <w:r w:rsidR="00116D50" w:rsidRPr="000846F6">
        <w:rPr>
          <w:rFonts w:ascii="標楷體" w:hAnsi="標楷體" w:hint="eastAsia"/>
          <w:spacing w:val="-6"/>
          <w:sz w:val="32"/>
          <w:szCs w:val="32"/>
        </w:rPr>
        <w:t>後續</w:t>
      </w:r>
      <w:r w:rsidR="00815358" w:rsidRPr="00815358">
        <w:rPr>
          <w:rFonts w:ascii="標楷體" w:hAnsi="標楷體" w:hint="eastAsia"/>
          <w:spacing w:val="-6"/>
          <w:sz w:val="32"/>
          <w:szCs w:val="32"/>
        </w:rPr>
        <w:t>退撫基金組織</w:t>
      </w:r>
      <w:r w:rsidR="00D4376B">
        <w:rPr>
          <w:rFonts w:ascii="標楷體" w:hAnsi="標楷體" w:hint="eastAsia"/>
          <w:spacing w:val="-6"/>
          <w:sz w:val="32"/>
          <w:szCs w:val="32"/>
        </w:rPr>
        <w:t>、</w:t>
      </w:r>
      <w:r w:rsidR="00815358" w:rsidRPr="005E057F">
        <w:rPr>
          <w:rFonts w:ascii="標楷體" w:hAnsi="標楷體" w:hint="eastAsia"/>
          <w:spacing w:val="-10"/>
          <w:sz w:val="32"/>
          <w:szCs w:val="32"/>
        </w:rPr>
        <w:t>運</w:t>
      </w:r>
      <w:r w:rsidR="006D7F1B" w:rsidRPr="005E057F">
        <w:rPr>
          <w:rFonts w:ascii="標楷體" w:hAnsi="標楷體" w:hint="eastAsia"/>
          <w:spacing w:val="-10"/>
          <w:sz w:val="32"/>
          <w:szCs w:val="32"/>
        </w:rPr>
        <w:t>作</w:t>
      </w:r>
      <w:r w:rsidR="00D4376B" w:rsidRPr="005E057F">
        <w:rPr>
          <w:rFonts w:ascii="標楷體" w:hAnsi="標楷體" w:hint="eastAsia"/>
          <w:spacing w:val="-10"/>
          <w:sz w:val="32"/>
          <w:szCs w:val="32"/>
        </w:rPr>
        <w:t>及監理</w:t>
      </w:r>
      <w:r w:rsidR="00815358" w:rsidRPr="005E057F">
        <w:rPr>
          <w:rFonts w:ascii="標楷體" w:hAnsi="標楷體" w:hint="eastAsia"/>
          <w:spacing w:val="-10"/>
          <w:sz w:val="32"/>
          <w:szCs w:val="32"/>
        </w:rPr>
        <w:t>等相關配套措施</w:t>
      </w:r>
      <w:r w:rsidR="00116D50" w:rsidRPr="005E057F">
        <w:rPr>
          <w:rFonts w:ascii="標楷體" w:hAnsi="標楷體" w:hint="eastAsia"/>
          <w:spacing w:val="-10"/>
          <w:sz w:val="32"/>
          <w:szCs w:val="32"/>
        </w:rPr>
        <w:t>之</w:t>
      </w:r>
      <w:proofErr w:type="gramStart"/>
      <w:r w:rsidR="00116D50" w:rsidRPr="005E057F">
        <w:rPr>
          <w:rFonts w:ascii="標楷體" w:hAnsi="標楷體" w:hint="eastAsia"/>
          <w:spacing w:val="-10"/>
          <w:sz w:val="32"/>
          <w:szCs w:val="32"/>
        </w:rPr>
        <w:t>研</w:t>
      </w:r>
      <w:proofErr w:type="gramEnd"/>
      <w:r w:rsidR="00116D50" w:rsidRPr="005E057F">
        <w:rPr>
          <w:rFonts w:ascii="標楷體" w:hAnsi="標楷體" w:hint="eastAsia"/>
          <w:spacing w:val="-10"/>
          <w:sz w:val="32"/>
          <w:szCs w:val="32"/>
        </w:rPr>
        <w:t>議情形，</w:t>
      </w:r>
      <w:r w:rsidR="000846F6" w:rsidRPr="005E057F">
        <w:rPr>
          <w:rFonts w:ascii="標楷體" w:hAnsi="標楷體" w:hint="eastAsia"/>
          <w:spacing w:val="-10"/>
          <w:sz w:val="32"/>
          <w:szCs w:val="32"/>
        </w:rPr>
        <w:t>請</w:t>
      </w:r>
      <w:r w:rsidR="00815358" w:rsidRPr="005E057F">
        <w:rPr>
          <w:rFonts w:ascii="標楷體" w:hAnsi="標楷體" w:hint="eastAsia"/>
          <w:spacing w:val="-10"/>
          <w:sz w:val="32"/>
          <w:szCs w:val="32"/>
        </w:rPr>
        <w:t>銓敘部</w:t>
      </w:r>
      <w:r w:rsidR="000846F6" w:rsidRPr="005E057F">
        <w:rPr>
          <w:rFonts w:ascii="標楷體" w:hAnsi="標楷體" w:hint="eastAsia"/>
          <w:spacing w:val="-10"/>
          <w:sz w:val="32"/>
          <w:szCs w:val="32"/>
        </w:rPr>
        <w:t>配合</w:t>
      </w:r>
      <w:r w:rsidR="00116D50" w:rsidRPr="005E057F">
        <w:rPr>
          <w:rFonts w:ascii="標楷體" w:hAnsi="標楷體" w:hint="eastAsia"/>
          <w:spacing w:val="-10"/>
          <w:sz w:val="32"/>
          <w:szCs w:val="32"/>
        </w:rPr>
        <w:t>立法院</w:t>
      </w:r>
      <w:r w:rsidR="00116D50">
        <w:rPr>
          <w:rFonts w:ascii="標楷體" w:hAnsi="標楷體" w:hint="eastAsia"/>
          <w:sz w:val="32"/>
          <w:szCs w:val="32"/>
        </w:rPr>
        <w:t>審議</w:t>
      </w:r>
      <w:r w:rsidR="001C7315">
        <w:rPr>
          <w:rFonts w:ascii="標楷體" w:hAnsi="標楷體" w:hint="eastAsia"/>
          <w:sz w:val="32"/>
          <w:szCs w:val="32"/>
        </w:rPr>
        <w:t>進度</w:t>
      </w:r>
      <w:r w:rsidR="00116D50">
        <w:rPr>
          <w:rFonts w:ascii="標楷體" w:hAnsi="標楷體" w:hint="eastAsia"/>
          <w:sz w:val="32"/>
          <w:szCs w:val="32"/>
        </w:rPr>
        <w:t>，適時向院會</w:t>
      </w:r>
      <w:r w:rsidR="00815358">
        <w:rPr>
          <w:rFonts w:ascii="標楷體" w:hAnsi="標楷體" w:hint="eastAsia"/>
          <w:sz w:val="32"/>
          <w:szCs w:val="32"/>
        </w:rPr>
        <w:t>提出重要業務報告</w:t>
      </w:r>
      <w:r w:rsidR="00116D50" w:rsidRPr="00116D50">
        <w:rPr>
          <w:rFonts w:ascii="標楷體" w:hAnsi="標楷體" w:hint="eastAsia"/>
          <w:sz w:val="32"/>
          <w:szCs w:val="32"/>
        </w:rPr>
        <w:t>。</w:t>
      </w:r>
    </w:p>
    <w:p w14:paraId="2A040B1A" w14:textId="62D39622" w:rsidR="00FB104C" w:rsidRPr="00FB104C" w:rsidRDefault="00C87087" w:rsidP="00C82197">
      <w:pPr>
        <w:kinsoku w:val="0"/>
        <w:overflowPunct w:val="0"/>
        <w:snapToGrid w:val="0"/>
        <w:spacing w:line="520" w:lineRule="atLeast"/>
        <w:ind w:leftChars="78" w:left="906" w:hangingChars="200" w:hanging="641"/>
        <w:jc w:val="both"/>
        <w:textAlignment w:val="baseline"/>
        <w:rPr>
          <w:rFonts w:ascii="標楷體" w:hAnsi="標楷體"/>
          <w:spacing w:val="-10"/>
          <w:sz w:val="32"/>
          <w:szCs w:val="32"/>
        </w:rPr>
      </w:pPr>
      <w:r w:rsidRPr="00B51BF8">
        <w:rPr>
          <w:rFonts w:ascii="標楷體" w:hAnsi="標楷體" w:hint="eastAsia"/>
          <w:b/>
          <w:bCs/>
          <w:sz w:val="32"/>
          <w:szCs w:val="32"/>
        </w:rPr>
        <w:t xml:space="preserve">  </w:t>
      </w:r>
      <w:r w:rsidR="00FB104C" w:rsidRPr="00FB104C">
        <w:rPr>
          <w:rFonts w:ascii="標楷體" w:hAnsi="標楷體" w:hint="eastAsia"/>
          <w:b/>
          <w:bCs/>
          <w:spacing w:val="-10"/>
          <w:sz w:val="32"/>
          <w:szCs w:val="32"/>
        </w:rPr>
        <w:t>陳副</w:t>
      </w:r>
      <w:proofErr w:type="gramStart"/>
      <w:r w:rsidR="00FB104C" w:rsidRPr="00FB104C">
        <w:rPr>
          <w:rFonts w:ascii="標楷體" w:hAnsi="標楷體" w:hint="eastAsia"/>
          <w:b/>
          <w:bCs/>
          <w:spacing w:val="-10"/>
          <w:sz w:val="32"/>
          <w:szCs w:val="32"/>
        </w:rPr>
        <w:t>主任委員銘賢補充</w:t>
      </w:r>
      <w:proofErr w:type="gramEnd"/>
      <w:r w:rsidR="00FB104C" w:rsidRPr="00FB104C">
        <w:rPr>
          <w:rFonts w:ascii="標楷體" w:hAnsi="標楷體" w:hint="eastAsia"/>
          <w:b/>
          <w:bCs/>
          <w:spacing w:val="-10"/>
          <w:sz w:val="32"/>
          <w:szCs w:val="32"/>
        </w:rPr>
        <w:t>報告：</w:t>
      </w:r>
      <w:r w:rsidR="00FB104C" w:rsidRPr="00FB104C">
        <w:rPr>
          <w:rFonts w:ascii="標楷體" w:hAnsi="標楷體" w:hint="eastAsia"/>
          <w:spacing w:val="-10"/>
          <w:sz w:val="32"/>
          <w:szCs w:val="32"/>
        </w:rPr>
        <w:t>對院長及各委員意見加以說明(略)。</w:t>
      </w:r>
    </w:p>
    <w:p w14:paraId="7F5ACED9" w14:textId="1688B999" w:rsidR="00BF7209" w:rsidRDefault="00FB104C" w:rsidP="00C82197">
      <w:pPr>
        <w:kinsoku w:val="0"/>
        <w:overflowPunct w:val="0"/>
        <w:snapToGrid w:val="0"/>
        <w:spacing w:line="520" w:lineRule="atLeast"/>
        <w:ind w:leftChars="78" w:left="882" w:hangingChars="200" w:hanging="617"/>
        <w:jc w:val="both"/>
        <w:textAlignment w:val="baseline"/>
        <w:rPr>
          <w:rFonts w:ascii="標楷體" w:hAnsi="標楷體"/>
          <w:sz w:val="32"/>
          <w:szCs w:val="32"/>
        </w:rPr>
      </w:pPr>
      <w:r>
        <w:rPr>
          <w:rFonts w:ascii="標楷體" w:hAnsi="標楷體" w:hint="eastAsia"/>
          <w:b/>
          <w:bCs/>
          <w:spacing w:val="-6"/>
          <w:sz w:val="32"/>
          <w:szCs w:val="32"/>
        </w:rPr>
        <w:t xml:space="preserve">  </w:t>
      </w:r>
      <w:r w:rsidR="00C87087" w:rsidRPr="00C97517">
        <w:rPr>
          <w:rFonts w:ascii="標楷體" w:hAnsi="標楷體" w:hint="eastAsia"/>
          <w:b/>
          <w:bCs/>
          <w:sz w:val="32"/>
          <w:szCs w:val="32"/>
        </w:rPr>
        <w:t>決定：</w:t>
      </w:r>
      <w:r w:rsidR="00D4376B">
        <w:rPr>
          <w:rFonts w:ascii="標楷體" w:hAnsi="標楷體" w:hint="eastAsia"/>
          <w:spacing w:val="-6"/>
          <w:sz w:val="32"/>
          <w:szCs w:val="32"/>
        </w:rPr>
        <w:t>初任</w:t>
      </w:r>
      <w:r w:rsidR="00116D50" w:rsidRPr="001C7315">
        <w:rPr>
          <w:rFonts w:ascii="標楷體" w:hAnsi="標楷體" w:hint="eastAsia"/>
          <w:spacing w:val="-6"/>
          <w:sz w:val="32"/>
          <w:szCs w:val="32"/>
        </w:rPr>
        <w:t>公務人員退撫新制</w:t>
      </w:r>
      <w:r w:rsidR="00D4376B">
        <w:rPr>
          <w:rFonts w:ascii="標楷體" w:hAnsi="標楷體" w:hint="eastAsia"/>
          <w:spacing w:val="-6"/>
          <w:sz w:val="32"/>
          <w:szCs w:val="32"/>
        </w:rPr>
        <w:t>今年</w:t>
      </w:r>
      <w:r w:rsidR="00116D50" w:rsidRPr="001C7315">
        <w:rPr>
          <w:rFonts w:ascii="標楷體" w:hAnsi="標楷體" w:hint="eastAsia"/>
          <w:spacing w:val="-6"/>
          <w:sz w:val="32"/>
          <w:szCs w:val="32"/>
        </w:rPr>
        <w:t>7月</w:t>
      </w:r>
      <w:r w:rsidR="001C7315" w:rsidRPr="001C7315">
        <w:rPr>
          <w:rFonts w:ascii="標楷體" w:hAnsi="標楷體" w:hint="eastAsia"/>
          <w:spacing w:val="-6"/>
          <w:sz w:val="32"/>
          <w:szCs w:val="32"/>
        </w:rPr>
        <w:t>即</w:t>
      </w:r>
      <w:r w:rsidR="00116D50" w:rsidRPr="001C7315">
        <w:rPr>
          <w:rFonts w:ascii="標楷體" w:hAnsi="標楷體" w:hint="eastAsia"/>
          <w:spacing w:val="-6"/>
          <w:sz w:val="32"/>
          <w:szCs w:val="32"/>
        </w:rPr>
        <w:t>將上路，</w:t>
      </w:r>
      <w:r w:rsidR="005E057F" w:rsidRPr="005E057F">
        <w:rPr>
          <w:rFonts w:ascii="標楷體" w:hAnsi="標楷體" w:hint="eastAsia"/>
          <w:spacing w:val="-6"/>
          <w:sz w:val="32"/>
          <w:szCs w:val="32"/>
        </w:rPr>
        <w:t>為利委員瞭解</w:t>
      </w:r>
      <w:r w:rsidR="00BF7209" w:rsidRPr="001C7315">
        <w:rPr>
          <w:rFonts w:ascii="標楷體" w:hAnsi="標楷體" w:hint="eastAsia"/>
          <w:spacing w:val="-6"/>
          <w:sz w:val="32"/>
          <w:szCs w:val="32"/>
        </w:rPr>
        <w:t>後續退撫基金組織</w:t>
      </w:r>
      <w:r w:rsidR="00D4376B">
        <w:rPr>
          <w:rFonts w:ascii="標楷體" w:hAnsi="標楷體" w:hint="eastAsia"/>
          <w:spacing w:val="-6"/>
          <w:sz w:val="32"/>
          <w:szCs w:val="32"/>
        </w:rPr>
        <w:t>、</w:t>
      </w:r>
      <w:r w:rsidR="00BF7209" w:rsidRPr="001C7315">
        <w:rPr>
          <w:rFonts w:ascii="標楷體" w:hAnsi="標楷體" w:hint="eastAsia"/>
          <w:spacing w:val="-6"/>
          <w:sz w:val="32"/>
          <w:szCs w:val="32"/>
        </w:rPr>
        <w:t>運</w:t>
      </w:r>
      <w:r w:rsidR="006D7F1B">
        <w:rPr>
          <w:rFonts w:ascii="標楷體" w:hAnsi="標楷體" w:hint="eastAsia"/>
          <w:spacing w:val="-6"/>
          <w:sz w:val="32"/>
          <w:szCs w:val="32"/>
        </w:rPr>
        <w:t>作</w:t>
      </w:r>
      <w:r w:rsidR="00D4376B">
        <w:rPr>
          <w:rFonts w:ascii="標楷體" w:hAnsi="標楷體" w:hint="eastAsia"/>
          <w:spacing w:val="-6"/>
          <w:sz w:val="32"/>
          <w:szCs w:val="32"/>
        </w:rPr>
        <w:t>及監理</w:t>
      </w:r>
      <w:r w:rsidR="00BF7209" w:rsidRPr="001C7315">
        <w:rPr>
          <w:rFonts w:ascii="標楷體" w:hAnsi="標楷體" w:hint="eastAsia"/>
          <w:spacing w:val="-6"/>
          <w:sz w:val="32"/>
          <w:szCs w:val="32"/>
        </w:rPr>
        <w:t>等相關配套措施之</w:t>
      </w:r>
      <w:proofErr w:type="gramStart"/>
      <w:r w:rsidR="00BF7209" w:rsidRPr="001C7315">
        <w:rPr>
          <w:rFonts w:ascii="標楷體" w:hAnsi="標楷體" w:hint="eastAsia"/>
          <w:spacing w:val="-6"/>
          <w:sz w:val="32"/>
          <w:szCs w:val="32"/>
        </w:rPr>
        <w:t>研</w:t>
      </w:r>
      <w:proofErr w:type="gramEnd"/>
      <w:r w:rsidR="00BF7209" w:rsidRPr="001C7315">
        <w:rPr>
          <w:rFonts w:ascii="標楷體" w:hAnsi="標楷體" w:hint="eastAsia"/>
          <w:spacing w:val="-6"/>
          <w:sz w:val="32"/>
          <w:szCs w:val="32"/>
        </w:rPr>
        <w:t>議情形，</w:t>
      </w:r>
      <w:r w:rsidR="00BF7209" w:rsidRPr="005E057F">
        <w:rPr>
          <w:rFonts w:ascii="標楷體" w:hAnsi="標楷體" w:hint="eastAsia"/>
          <w:spacing w:val="-10"/>
          <w:sz w:val="32"/>
          <w:szCs w:val="32"/>
        </w:rPr>
        <w:t>請銓敘部配合立法院審議</w:t>
      </w:r>
      <w:r w:rsidR="001C7315" w:rsidRPr="005E057F">
        <w:rPr>
          <w:rFonts w:ascii="標楷體" w:hAnsi="標楷體" w:hint="eastAsia"/>
          <w:spacing w:val="-10"/>
          <w:sz w:val="32"/>
          <w:szCs w:val="32"/>
        </w:rPr>
        <w:t>進度</w:t>
      </w:r>
      <w:r w:rsidR="00BF7209" w:rsidRPr="005E057F">
        <w:rPr>
          <w:rFonts w:ascii="標楷體" w:hAnsi="標楷體" w:hint="eastAsia"/>
          <w:spacing w:val="-10"/>
          <w:sz w:val="32"/>
          <w:szCs w:val="32"/>
        </w:rPr>
        <w:t>，適時向院會提出重要業務報告。</w:t>
      </w:r>
    </w:p>
    <w:p w14:paraId="6FC577D3" w14:textId="1C6A1CFD" w:rsidR="00646AE7" w:rsidRDefault="00DB18D8" w:rsidP="00C82197">
      <w:pPr>
        <w:kinsoku w:val="0"/>
        <w:overflowPunct w:val="0"/>
        <w:snapToGrid w:val="0"/>
        <w:spacing w:line="520" w:lineRule="atLeast"/>
        <w:ind w:leftChars="79" w:left="951" w:hangingChars="213" w:hanging="682"/>
        <w:jc w:val="both"/>
        <w:textAlignment w:val="baseline"/>
        <w:rPr>
          <w:rFonts w:ascii="標楷體" w:hAnsi="標楷體"/>
          <w:color w:val="000000" w:themeColor="text1"/>
          <w:sz w:val="32"/>
          <w:szCs w:val="32"/>
        </w:rPr>
      </w:pPr>
      <w:r w:rsidRPr="001E409E">
        <w:rPr>
          <w:rFonts w:ascii="標楷體" w:hAnsi="標楷體" w:hint="eastAsia"/>
          <w:color w:val="000000" w:themeColor="text1"/>
          <w:sz w:val="32"/>
          <w:szCs w:val="32"/>
        </w:rPr>
        <w:t>五、</w:t>
      </w:r>
      <w:bookmarkStart w:id="13" w:name="_Hlk111121745"/>
      <w:bookmarkStart w:id="14" w:name="_Hlk120195295"/>
      <w:r w:rsidRPr="001E409E">
        <w:rPr>
          <w:rFonts w:ascii="標楷體" w:hAnsi="標楷體"/>
          <w:color w:val="000000" w:themeColor="text1"/>
          <w:sz w:val="32"/>
          <w:szCs w:val="32"/>
        </w:rPr>
        <w:t>臨時</w:t>
      </w:r>
      <w:r w:rsidRPr="001E409E">
        <w:rPr>
          <w:rFonts w:ascii="標楷體" w:hAnsi="標楷體"/>
          <w:sz w:val="32"/>
          <w:szCs w:val="32"/>
        </w:rPr>
        <w:t>報告</w:t>
      </w:r>
      <w:bookmarkEnd w:id="13"/>
      <w:r w:rsidR="00E05C63">
        <w:rPr>
          <w:rFonts w:ascii="標楷體" w:hAnsi="標楷體" w:hint="eastAsia"/>
          <w:sz w:val="32"/>
          <w:szCs w:val="32"/>
        </w:rPr>
        <w:t>（無）</w:t>
      </w:r>
      <w:r w:rsidR="00646AE7">
        <w:rPr>
          <w:rFonts w:ascii="標楷體" w:hAnsi="標楷體" w:hint="eastAsia"/>
          <w:color w:val="000000" w:themeColor="text1"/>
          <w:sz w:val="32"/>
          <w:szCs w:val="32"/>
        </w:rPr>
        <w:t xml:space="preserve">      </w:t>
      </w:r>
    </w:p>
    <w:bookmarkEnd w:id="14"/>
    <w:p w14:paraId="37E55FB2" w14:textId="08595B0F" w:rsidR="007B470A" w:rsidRDefault="00303CBE" w:rsidP="00AA44BC">
      <w:pPr>
        <w:kinsoku w:val="0"/>
        <w:overflowPunct w:val="0"/>
        <w:snapToGrid w:val="0"/>
        <w:spacing w:beforeLines="50" w:before="240" w:line="520" w:lineRule="atLeast"/>
        <w:jc w:val="both"/>
        <w:textAlignment w:val="baseline"/>
        <w:rPr>
          <w:rFonts w:ascii="標楷體" w:hAnsi="標楷體"/>
          <w:sz w:val="32"/>
          <w:szCs w:val="32"/>
        </w:rPr>
      </w:pPr>
      <w:r>
        <w:rPr>
          <w:rFonts w:ascii="標楷體" w:hAnsi="標楷體" w:hint="eastAsia"/>
          <w:sz w:val="32"/>
          <w:szCs w:val="32"/>
        </w:rPr>
        <w:t>貳</w:t>
      </w:r>
      <w:r w:rsidR="00DB18D8" w:rsidRPr="00B571AF">
        <w:rPr>
          <w:rFonts w:ascii="標楷體" w:hAnsi="標楷體"/>
          <w:sz w:val="32"/>
          <w:szCs w:val="32"/>
        </w:rPr>
        <w:t>、討論事項</w:t>
      </w:r>
    </w:p>
    <w:p w14:paraId="0EB22985" w14:textId="678A0DC1" w:rsidR="00AA44BC" w:rsidRPr="00AA44BC" w:rsidRDefault="00814B6E" w:rsidP="00AA44BC">
      <w:pPr>
        <w:kinsoku w:val="0"/>
        <w:overflowPunct w:val="0"/>
        <w:snapToGrid w:val="0"/>
        <w:spacing w:line="520" w:lineRule="atLeast"/>
        <w:ind w:leftChars="4" w:left="657" w:hangingChars="201" w:hanging="643"/>
        <w:jc w:val="both"/>
        <w:textAlignment w:val="baseline"/>
        <w:rPr>
          <w:rFonts w:ascii="標楷體" w:hAnsi="標楷體"/>
          <w:sz w:val="32"/>
          <w:szCs w:val="32"/>
        </w:rPr>
      </w:pPr>
      <w:r>
        <w:rPr>
          <w:rFonts w:ascii="標楷體" w:hAnsi="標楷體" w:hint="eastAsia"/>
          <w:sz w:val="32"/>
          <w:szCs w:val="32"/>
        </w:rPr>
        <w:t xml:space="preserve"> </w:t>
      </w:r>
      <w:r w:rsidR="00AA44BC">
        <w:rPr>
          <w:rFonts w:ascii="標楷體" w:hAnsi="標楷體" w:hint="eastAsia"/>
          <w:sz w:val="32"/>
          <w:szCs w:val="32"/>
        </w:rPr>
        <w:t xml:space="preserve">   </w:t>
      </w:r>
      <w:r w:rsidR="003E39EA" w:rsidRPr="003E39EA">
        <w:rPr>
          <w:rFonts w:ascii="標楷體" w:hAnsi="標楷體" w:hint="eastAsia"/>
          <w:spacing w:val="-6"/>
          <w:sz w:val="32"/>
          <w:szCs w:val="32"/>
        </w:rPr>
        <w:t>周召集人</w:t>
      </w:r>
      <w:proofErr w:type="gramStart"/>
      <w:r w:rsidR="003E39EA" w:rsidRPr="003E39EA">
        <w:rPr>
          <w:rFonts w:ascii="標楷體" w:hAnsi="標楷體" w:hint="eastAsia"/>
          <w:spacing w:val="-6"/>
          <w:sz w:val="32"/>
          <w:szCs w:val="32"/>
        </w:rPr>
        <w:t>弘憲提</w:t>
      </w:r>
      <w:proofErr w:type="gramEnd"/>
      <w:r w:rsidR="003E39EA" w:rsidRPr="003E39EA">
        <w:rPr>
          <w:rFonts w:ascii="標楷體" w:hAnsi="標楷體" w:hint="eastAsia"/>
          <w:spacing w:val="-6"/>
          <w:sz w:val="32"/>
          <w:szCs w:val="32"/>
        </w:rPr>
        <w:t>：審查銓敘</w:t>
      </w:r>
      <w:proofErr w:type="gramStart"/>
      <w:r w:rsidR="003E39EA" w:rsidRPr="003E39EA">
        <w:rPr>
          <w:rFonts w:ascii="標楷體" w:hAnsi="標楷體" w:hint="eastAsia"/>
          <w:spacing w:val="-6"/>
          <w:sz w:val="32"/>
          <w:szCs w:val="32"/>
        </w:rPr>
        <w:t>部函陳</w:t>
      </w:r>
      <w:proofErr w:type="gramEnd"/>
      <w:r w:rsidR="003E39EA" w:rsidRPr="003E39EA">
        <w:rPr>
          <w:rFonts w:ascii="標楷體" w:hAnsi="標楷體" w:hint="eastAsia"/>
          <w:spacing w:val="-6"/>
          <w:sz w:val="32"/>
          <w:szCs w:val="32"/>
        </w:rPr>
        <w:t>關於公務員發表職務言論同意辦法及公務員兼職同意辦法等2草案之總說明及條文對照表，以及廢止公務員兼任非營利事業或團體受有報酬職務許可辦法一案報告，請討論</w:t>
      </w:r>
      <w:r w:rsidR="00AA44BC" w:rsidRPr="00AA44BC">
        <w:rPr>
          <w:rFonts w:ascii="標楷體" w:hAnsi="標楷體" w:hint="eastAsia"/>
          <w:sz w:val="32"/>
          <w:szCs w:val="32"/>
        </w:rPr>
        <w:t>。</w:t>
      </w:r>
    </w:p>
    <w:p w14:paraId="0A915809" w14:textId="62135C84" w:rsidR="00AA44BC" w:rsidRPr="00A13B21" w:rsidRDefault="00AA44BC" w:rsidP="00AA44BC">
      <w:pPr>
        <w:kinsoku w:val="0"/>
        <w:overflowPunct w:val="0"/>
        <w:snapToGrid w:val="0"/>
        <w:spacing w:line="520" w:lineRule="atLeast"/>
        <w:ind w:leftChars="4" w:left="936" w:hangingChars="288" w:hanging="922"/>
        <w:jc w:val="both"/>
        <w:textAlignment w:val="baseline"/>
        <w:rPr>
          <w:rFonts w:ascii="標楷體" w:hAnsi="標楷體"/>
          <w:sz w:val="32"/>
          <w:szCs w:val="32"/>
        </w:rPr>
      </w:pPr>
      <w:r w:rsidRPr="00AA44BC">
        <w:rPr>
          <w:rFonts w:ascii="標楷體" w:hAnsi="標楷體" w:hint="eastAsia"/>
          <w:sz w:val="32"/>
          <w:szCs w:val="32"/>
        </w:rPr>
        <w:t xml:space="preserve">  </w:t>
      </w:r>
      <w:r w:rsidR="00923B01">
        <w:rPr>
          <w:rFonts w:ascii="標楷體" w:hAnsi="標楷體" w:hint="eastAsia"/>
          <w:sz w:val="32"/>
          <w:szCs w:val="32"/>
        </w:rPr>
        <w:t xml:space="preserve">  </w:t>
      </w:r>
      <w:r w:rsidRPr="00AA44BC">
        <w:rPr>
          <w:rFonts w:ascii="標楷體" w:hAnsi="標楷體" w:hint="eastAsia"/>
          <w:b/>
          <w:bCs/>
          <w:sz w:val="32"/>
          <w:szCs w:val="32"/>
        </w:rPr>
        <w:t>決議：</w:t>
      </w:r>
      <w:r w:rsidR="00564500" w:rsidRPr="00564500">
        <w:rPr>
          <w:rFonts w:ascii="標楷體" w:hAnsi="標楷體" w:hint="eastAsia"/>
          <w:sz w:val="32"/>
          <w:szCs w:val="32"/>
        </w:rPr>
        <w:t>照審查會決議通過</w:t>
      </w:r>
      <w:r w:rsidR="007B2694">
        <w:rPr>
          <w:rFonts w:ascii="標楷體" w:hAnsi="標楷體" w:hint="eastAsia"/>
          <w:sz w:val="32"/>
          <w:szCs w:val="32"/>
        </w:rPr>
        <w:t>，會議紀錄同時確定</w:t>
      </w:r>
      <w:r w:rsidR="00564500" w:rsidRPr="00564500">
        <w:rPr>
          <w:rFonts w:ascii="標楷體" w:hAnsi="標楷體" w:hint="eastAsia"/>
          <w:sz w:val="32"/>
          <w:szCs w:val="32"/>
        </w:rPr>
        <w:t>。</w:t>
      </w:r>
    </w:p>
    <w:p w14:paraId="3C90A608" w14:textId="1C0BC633" w:rsidR="00A13B21" w:rsidRDefault="00303CBE" w:rsidP="00AA44BC">
      <w:pPr>
        <w:pStyle w:val="2"/>
        <w:overflowPunct w:val="0"/>
        <w:snapToGrid w:val="0"/>
        <w:spacing w:beforeLines="50" w:before="240" w:line="520" w:lineRule="atLeast"/>
        <w:ind w:left="198" w:hangingChars="62" w:hanging="198"/>
        <w:rPr>
          <w:rFonts w:ascii="標楷體" w:hAnsi="標楷體"/>
        </w:rPr>
      </w:pPr>
      <w:r>
        <w:rPr>
          <w:rFonts w:ascii="標楷體" w:hAnsi="標楷體" w:hint="eastAsia"/>
        </w:rPr>
        <w:t>參</w:t>
      </w:r>
      <w:r w:rsidR="00DB18D8" w:rsidRPr="00BE7035">
        <w:rPr>
          <w:rFonts w:ascii="標楷體" w:hAnsi="標楷體"/>
        </w:rPr>
        <w:t>、臨時動議</w:t>
      </w:r>
    </w:p>
    <w:p w14:paraId="0ABF451C" w14:textId="2DC6F83F" w:rsidR="00CB06C1" w:rsidRDefault="009C64FA" w:rsidP="00CB06C1">
      <w:pPr>
        <w:pStyle w:val="2"/>
        <w:overflowPunct w:val="0"/>
        <w:snapToGrid w:val="0"/>
        <w:spacing w:line="520" w:lineRule="atLeast"/>
        <w:ind w:left="938" w:hangingChars="293" w:hanging="938"/>
        <w:rPr>
          <w:rFonts w:ascii="標楷體" w:hAnsi="標楷體"/>
        </w:rPr>
      </w:pPr>
      <w:r>
        <w:rPr>
          <w:rFonts w:ascii="標楷體" w:hAnsi="標楷體" w:hint="eastAsia"/>
        </w:rPr>
        <w:t xml:space="preserve">  </w:t>
      </w:r>
      <w:r w:rsidR="00CB06C1" w:rsidRPr="00363A3C">
        <w:rPr>
          <w:rFonts w:ascii="標楷體" w:hAnsi="標楷體" w:hint="eastAsia"/>
        </w:rPr>
        <w:t>一</w:t>
      </w:r>
      <w:r>
        <w:rPr>
          <w:rFonts w:ascii="標楷體" w:hAnsi="標楷體" w:hint="eastAsia"/>
        </w:rPr>
        <w:t>、</w:t>
      </w:r>
      <w:r w:rsidR="00CB06C1" w:rsidRPr="00CB06C1">
        <w:rPr>
          <w:rFonts w:ascii="標楷體" w:hAnsi="標楷體" w:hint="eastAsia"/>
          <w:spacing w:val="4"/>
        </w:rPr>
        <w:t>銓敘</w:t>
      </w:r>
      <w:proofErr w:type="gramStart"/>
      <w:r w:rsidR="00CB06C1" w:rsidRPr="00CB06C1">
        <w:rPr>
          <w:rFonts w:ascii="標楷體" w:hAnsi="標楷體" w:hint="eastAsia"/>
          <w:spacing w:val="4"/>
        </w:rPr>
        <w:t>部議復</w:t>
      </w:r>
      <w:proofErr w:type="gramEnd"/>
      <w:r w:rsidR="00CB06C1" w:rsidRPr="00CB06C1">
        <w:rPr>
          <w:rFonts w:ascii="標楷體" w:hAnsi="標楷體" w:hint="eastAsia"/>
          <w:spacing w:val="4"/>
        </w:rPr>
        <w:t>行政院函送之新增、刪除須辦理特殊查核職務</w:t>
      </w:r>
      <w:r w:rsidR="00CB06C1" w:rsidRPr="00CB06C1">
        <w:rPr>
          <w:rFonts w:ascii="標楷體" w:hAnsi="標楷體" w:hint="eastAsia"/>
        </w:rPr>
        <w:t>一覽表，建請同意會銜公告一案，請討論。</w:t>
      </w:r>
    </w:p>
    <w:p w14:paraId="2E569C48" w14:textId="1646F288" w:rsidR="00CB06C1" w:rsidRDefault="00CB06C1" w:rsidP="00CB06C1">
      <w:pPr>
        <w:pStyle w:val="2"/>
        <w:overflowPunct w:val="0"/>
        <w:snapToGrid w:val="0"/>
        <w:spacing w:line="520" w:lineRule="atLeast"/>
        <w:ind w:left="938" w:hangingChars="293" w:hanging="938"/>
        <w:rPr>
          <w:rFonts w:ascii="標楷體" w:hAnsi="標楷體"/>
        </w:rPr>
      </w:pPr>
      <w:r>
        <w:rPr>
          <w:rFonts w:ascii="標楷體" w:hAnsi="標楷體" w:hint="eastAsia"/>
        </w:rPr>
        <w:t xml:space="preserve">    </w:t>
      </w:r>
      <w:r w:rsidRPr="00AA44BC">
        <w:rPr>
          <w:rFonts w:ascii="標楷體" w:hAnsi="標楷體" w:hint="eastAsia"/>
          <w:b/>
          <w:bCs/>
        </w:rPr>
        <w:t>決議：</w:t>
      </w:r>
      <w:r w:rsidRPr="00CB06C1">
        <w:rPr>
          <w:rFonts w:ascii="標楷體" w:hAnsi="標楷體" w:hint="eastAsia"/>
        </w:rPr>
        <w:t>照部</w:t>
      </w:r>
      <w:proofErr w:type="gramStart"/>
      <w:r w:rsidRPr="00CB06C1">
        <w:rPr>
          <w:rFonts w:ascii="標楷體" w:hAnsi="標楷體" w:hint="eastAsia"/>
        </w:rPr>
        <w:t>研</w:t>
      </w:r>
      <w:proofErr w:type="gramEnd"/>
      <w:r w:rsidRPr="00CB06C1">
        <w:rPr>
          <w:rFonts w:ascii="標楷體" w:hAnsi="標楷體" w:hint="eastAsia"/>
        </w:rPr>
        <w:t>議意見通過，同意會銜公告。</w:t>
      </w:r>
    </w:p>
    <w:p w14:paraId="3AD31224" w14:textId="32CDA3A2" w:rsidR="00A209C1" w:rsidRDefault="009C64FA" w:rsidP="00CB06C1">
      <w:pPr>
        <w:pStyle w:val="2"/>
        <w:overflowPunct w:val="0"/>
        <w:snapToGrid w:val="0"/>
        <w:spacing w:line="520" w:lineRule="atLeast"/>
        <w:ind w:left="938" w:hangingChars="293" w:hanging="938"/>
        <w:rPr>
          <w:rFonts w:ascii="標楷體" w:hAnsi="標楷體"/>
          <w:spacing w:val="-6"/>
        </w:rPr>
      </w:pPr>
      <w:r>
        <w:rPr>
          <w:rFonts w:ascii="標楷體" w:hAnsi="標楷體" w:hint="eastAsia"/>
        </w:rPr>
        <w:t xml:space="preserve">  </w:t>
      </w:r>
      <w:r w:rsidR="00A209C1">
        <w:rPr>
          <w:rFonts w:ascii="標楷體" w:hAnsi="標楷體" w:hint="eastAsia"/>
        </w:rPr>
        <w:t>二</w:t>
      </w:r>
      <w:r>
        <w:rPr>
          <w:rFonts w:ascii="標楷體" w:hAnsi="標楷體" w:hint="eastAsia"/>
        </w:rPr>
        <w:t>、</w:t>
      </w:r>
      <w:r w:rsidR="00A209C1" w:rsidRPr="00A209C1">
        <w:rPr>
          <w:rFonts w:ascii="標楷體" w:hAnsi="標楷體" w:hint="eastAsia"/>
          <w:spacing w:val="-12"/>
        </w:rPr>
        <w:t>銓敘</w:t>
      </w:r>
      <w:proofErr w:type="gramStart"/>
      <w:r w:rsidR="00A209C1" w:rsidRPr="00A209C1">
        <w:rPr>
          <w:rFonts w:ascii="標楷體" w:hAnsi="標楷體" w:hint="eastAsia"/>
          <w:spacing w:val="-12"/>
        </w:rPr>
        <w:t>部函陳111</w:t>
      </w:r>
      <w:proofErr w:type="gramEnd"/>
      <w:r w:rsidR="00A209C1" w:rsidRPr="00A209C1">
        <w:rPr>
          <w:rFonts w:ascii="標楷體" w:hAnsi="標楷體" w:hint="eastAsia"/>
          <w:spacing w:val="-12"/>
        </w:rPr>
        <w:t>年度各級政府「退休（職）公（政）</w:t>
      </w:r>
      <w:proofErr w:type="gramStart"/>
      <w:r w:rsidR="00A209C1" w:rsidRPr="00A209C1">
        <w:rPr>
          <w:rFonts w:ascii="標楷體" w:hAnsi="標楷體" w:hint="eastAsia"/>
          <w:spacing w:val="-12"/>
        </w:rPr>
        <w:t>務</w:t>
      </w:r>
      <w:proofErr w:type="gramEnd"/>
      <w:r w:rsidR="00A209C1" w:rsidRPr="00A209C1">
        <w:rPr>
          <w:rFonts w:ascii="標楷體" w:hAnsi="標楷體" w:hint="eastAsia"/>
          <w:spacing w:val="-12"/>
        </w:rPr>
        <w:t>人員調降</w:t>
      </w:r>
      <w:r w:rsidR="00A209C1" w:rsidRPr="00A209C1">
        <w:rPr>
          <w:rFonts w:ascii="標楷體" w:hAnsi="標楷體" w:hint="eastAsia"/>
          <w:spacing w:val="-6"/>
        </w:rPr>
        <w:t>退休（職）所得節省經費</w:t>
      </w:r>
      <w:proofErr w:type="gramStart"/>
      <w:r w:rsidR="00A209C1" w:rsidRPr="00A209C1">
        <w:rPr>
          <w:rFonts w:ascii="標楷體" w:hAnsi="標楷體" w:hint="eastAsia"/>
          <w:spacing w:val="-6"/>
        </w:rPr>
        <w:t>挹</w:t>
      </w:r>
      <w:proofErr w:type="gramEnd"/>
      <w:r w:rsidR="00A209C1" w:rsidRPr="00A209C1">
        <w:rPr>
          <w:rFonts w:ascii="標楷體" w:hAnsi="標楷體" w:hint="eastAsia"/>
          <w:spacing w:val="-6"/>
        </w:rPr>
        <w:t>注退撫基金金額」一案，請討論。</w:t>
      </w:r>
    </w:p>
    <w:p w14:paraId="3A7B51C7" w14:textId="4128745F" w:rsidR="00A209C1" w:rsidRPr="00BE7035" w:rsidRDefault="00A209C1" w:rsidP="00A209C1">
      <w:pPr>
        <w:pStyle w:val="2"/>
        <w:overflowPunct w:val="0"/>
        <w:snapToGrid w:val="0"/>
        <w:spacing w:line="520" w:lineRule="atLeast"/>
        <w:ind w:leftChars="8" w:left="899" w:hangingChars="283" w:hanging="872"/>
        <w:rPr>
          <w:rFonts w:ascii="標楷體" w:hAnsi="標楷體"/>
        </w:rPr>
      </w:pPr>
      <w:r>
        <w:rPr>
          <w:rFonts w:ascii="標楷體" w:hAnsi="標楷體" w:hint="eastAsia"/>
          <w:spacing w:val="-6"/>
        </w:rPr>
        <w:t xml:space="preserve">    </w:t>
      </w:r>
      <w:r w:rsidRPr="00AA44BC">
        <w:rPr>
          <w:rFonts w:ascii="標楷體" w:hAnsi="標楷體" w:hint="eastAsia"/>
          <w:b/>
          <w:bCs/>
        </w:rPr>
        <w:t>決議：</w:t>
      </w:r>
      <w:proofErr w:type="gramStart"/>
      <w:r w:rsidRPr="00A209C1">
        <w:rPr>
          <w:rFonts w:ascii="標楷體" w:hAnsi="標楷體" w:hint="eastAsia"/>
        </w:rPr>
        <w:t>照部擬意見</w:t>
      </w:r>
      <w:proofErr w:type="gramEnd"/>
      <w:r w:rsidRPr="00A209C1">
        <w:rPr>
          <w:rFonts w:ascii="標楷體" w:hAnsi="標楷體" w:hint="eastAsia"/>
        </w:rPr>
        <w:t>通過</w:t>
      </w:r>
      <w:r w:rsidRPr="00B70F3D">
        <w:rPr>
          <w:rFonts w:ascii="標楷體" w:hAnsi="標楷體" w:hint="eastAsia"/>
        </w:rPr>
        <w:t>，會議紀錄同時確定</w:t>
      </w:r>
      <w:r>
        <w:rPr>
          <w:rFonts w:ascii="標楷體" w:hAnsi="標楷體" w:hint="eastAsia"/>
        </w:rPr>
        <w:t>。</w:t>
      </w:r>
    </w:p>
    <w:p w14:paraId="381698CF" w14:textId="451AE08A" w:rsidR="00DB18D8" w:rsidRPr="008A0B6B" w:rsidRDefault="00DB18D8" w:rsidP="00AA44BC">
      <w:pPr>
        <w:kinsoku w:val="0"/>
        <w:adjustRightInd w:val="0"/>
        <w:snapToGrid w:val="0"/>
        <w:spacing w:beforeLines="50" w:before="240" w:line="520" w:lineRule="atLeast"/>
        <w:ind w:leftChars="2" w:left="964" w:hangingChars="299" w:hanging="957"/>
        <w:jc w:val="both"/>
        <w:textAlignment w:val="baseline"/>
        <w:rPr>
          <w:rFonts w:ascii="標楷體" w:hAnsi="標楷體"/>
          <w:color w:val="FF0000"/>
          <w:sz w:val="32"/>
          <w:szCs w:val="32"/>
        </w:rPr>
      </w:pPr>
      <w:r w:rsidRPr="008A0B6B">
        <w:rPr>
          <w:rFonts w:ascii="標楷體" w:hAnsi="標楷體"/>
          <w:sz w:val="32"/>
          <w:szCs w:val="32"/>
        </w:rPr>
        <w:t>散會：</w:t>
      </w:r>
      <w:r w:rsidR="00C46898" w:rsidRPr="008A0B6B">
        <w:rPr>
          <w:rFonts w:ascii="標楷體" w:hAnsi="標楷體" w:hint="eastAsia"/>
          <w:sz w:val="32"/>
          <w:szCs w:val="32"/>
        </w:rPr>
        <w:t>上午</w:t>
      </w:r>
      <w:r w:rsidR="00B70F3D">
        <w:rPr>
          <w:rFonts w:ascii="標楷體" w:hAnsi="標楷體" w:hint="eastAsia"/>
          <w:sz w:val="32"/>
          <w:szCs w:val="32"/>
        </w:rPr>
        <w:t>11</w:t>
      </w:r>
      <w:r w:rsidR="00EC69D4" w:rsidRPr="00B70F3D">
        <w:rPr>
          <w:rFonts w:ascii="標楷體" w:hAnsi="標楷體" w:hint="eastAsia"/>
          <w:sz w:val="32"/>
          <w:szCs w:val="32"/>
        </w:rPr>
        <w:t>時</w:t>
      </w:r>
      <w:r w:rsidR="00B14ACB">
        <w:rPr>
          <w:rFonts w:ascii="標楷體" w:hAnsi="標楷體" w:hint="eastAsia"/>
          <w:sz w:val="32"/>
          <w:szCs w:val="32"/>
        </w:rPr>
        <w:t>3</w:t>
      </w:r>
      <w:r w:rsidR="00A209C1" w:rsidRPr="00B70F3D">
        <w:rPr>
          <w:rFonts w:ascii="標楷體" w:hAnsi="標楷體" w:hint="eastAsia"/>
          <w:sz w:val="32"/>
          <w:szCs w:val="32"/>
        </w:rPr>
        <w:t>0</w:t>
      </w:r>
      <w:r w:rsidR="000A5536" w:rsidRPr="00B70F3D">
        <w:rPr>
          <w:rFonts w:ascii="標楷體" w:hAnsi="標楷體" w:hint="eastAsia"/>
          <w:sz w:val="32"/>
          <w:szCs w:val="32"/>
        </w:rPr>
        <w:t>分</w:t>
      </w:r>
    </w:p>
    <w:p w14:paraId="55F11C48" w14:textId="460CFB35" w:rsidR="00DB18D8" w:rsidRPr="008A0B6B" w:rsidRDefault="000952F7" w:rsidP="00AA44BC">
      <w:pPr>
        <w:pStyle w:val="2"/>
        <w:kinsoku/>
        <w:overflowPunct w:val="0"/>
        <w:snapToGrid w:val="0"/>
        <w:spacing w:beforeLines="10" w:before="48" w:line="520" w:lineRule="atLeast"/>
        <w:ind w:leftChars="1" w:left="643" w:hanging="640"/>
        <w:rPr>
          <w:rFonts w:ascii="標楷體" w:hAnsi="標楷體"/>
          <w:color w:val="000000"/>
        </w:rPr>
      </w:pPr>
      <w:r w:rsidRPr="008A0B6B">
        <w:rPr>
          <w:rFonts w:ascii="標楷體" w:hAnsi="標楷體" w:hint="eastAsia"/>
        </w:rPr>
        <w:t xml:space="preserve"> </w:t>
      </w:r>
      <w:r w:rsidR="00DB18D8"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AE3103" w:rsidRPr="008A0B6B">
        <w:rPr>
          <w:rFonts w:ascii="標楷體" w:hAnsi="標楷體" w:hint="eastAsia"/>
          <w:color w:val="000000"/>
        </w:rPr>
        <w:t>黃  榮  村</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3556" w14:textId="77777777" w:rsidR="00E86E66" w:rsidRDefault="00E86E66">
      <w:pPr>
        <w:spacing w:line="240" w:lineRule="auto"/>
      </w:pPr>
      <w:r>
        <w:separator/>
      </w:r>
    </w:p>
  </w:endnote>
  <w:endnote w:type="continuationSeparator" w:id="0">
    <w:p w14:paraId="7FB95B5B" w14:textId="77777777" w:rsidR="00E86E66" w:rsidRDefault="00E86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E86E66"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E86E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D135" w14:textId="77777777" w:rsidR="00E86E66" w:rsidRDefault="00E86E66">
      <w:pPr>
        <w:spacing w:line="240" w:lineRule="auto"/>
      </w:pPr>
      <w:r>
        <w:separator/>
      </w:r>
    </w:p>
  </w:footnote>
  <w:footnote w:type="continuationSeparator" w:id="0">
    <w:p w14:paraId="79BF766B" w14:textId="77777777" w:rsidR="00E86E66" w:rsidRDefault="00E86E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A7E"/>
    <w:rsid w:val="00003CD0"/>
    <w:rsid w:val="000046F5"/>
    <w:rsid w:val="00004867"/>
    <w:rsid w:val="00004BC0"/>
    <w:rsid w:val="00004C9B"/>
    <w:rsid w:val="000055C5"/>
    <w:rsid w:val="00006458"/>
    <w:rsid w:val="0000694E"/>
    <w:rsid w:val="00007AFA"/>
    <w:rsid w:val="00007BE5"/>
    <w:rsid w:val="00007E71"/>
    <w:rsid w:val="000109B9"/>
    <w:rsid w:val="00012B27"/>
    <w:rsid w:val="00012C47"/>
    <w:rsid w:val="000137A5"/>
    <w:rsid w:val="00014027"/>
    <w:rsid w:val="00014045"/>
    <w:rsid w:val="00015386"/>
    <w:rsid w:val="00015586"/>
    <w:rsid w:val="000158EE"/>
    <w:rsid w:val="00015CF3"/>
    <w:rsid w:val="00016DFC"/>
    <w:rsid w:val="00017A88"/>
    <w:rsid w:val="000203C2"/>
    <w:rsid w:val="0002301E"/>
    <w:rsid w:val="00023B2D"/>
    <w:rsid w:val="00023E4C"/>
    <w:rsid w:val="00024072"/>
    <w:rsid w:val="000245E7"/>
    <w:rsid w:val="0002486D"/>
    <w:rsid w:val="00024AF6"/>
    <w:rsid w:val="0002674E"/>
    <w:rsid w:val="00026C9B"/>
    <w:rsid w:val="00026CFE"/>
    <w:rsid w:val="00026D8E"/>
    <w:rsid w:val="0002796F"/>
    <w:rsid w:val="000306D0"/>
    <w:rsid w:val="00030AAD"/>
    <w:rsid w:val="00031070"/>
    <w:rsid w:val="00031224"/>
    <w:rsid w:val="0003288B"/>
    <w:rsid w:val="000328FD"/>
    <w:rsid w:val="00032B43"/>
    <w:rsid w:val="0003320A"/>
    <w:rsid w:val="00033CBE"/>
    <w:rsid w:val="0003528B"/>
    <w:rsid w:val="00036707"/>
    <w:rsid w:val="00036F7E"/>
    <w:rsid w:val="00037948"/>
    <w:rsid w:val="000407F9"/>
    <w:rsid w:val="000412F7"/>
    <w:rsid w:val="00041EB6"/>
    <w:rsid w:val="00043A4D"/>
    <w:rsid w:val="00045AEC"/>
    <w:rsid w:val="000460F1"/>
    <w:rsid w:val="00046448"/>
    <w:rsid w:val="00047AF8"/>
    <w:rsid w:val="00047D2E"/>
    <w:rsid w:val="00047E0C"/>
    <w:rsid w:val="00050A90"/>
    <w:rsid w:val="000515A2"/>
    <w:rsid w:val="0005189C"/>
    <w:rsid w:val="00051A16"/>
    <w:rsid w:val="000528F5"/>
    <w:rsid w:val="00052984"/>
    <w:rsid w:val="00053E33"/>
    <w:rsid w:val="00054330"/>
    <w:rsid w:val="00054567"/>
    <w:rsid w:val="00054D2A"/>
    <w:rsid w:val="00055540"/>
    <w:rsid w:val="00055B42"/>
    <w:rsid w:val="00056852"/>
    <w:rsid w:val="000602CC"/>
    <w:rsid w:val="000602E5"/>
    <w:rsid w:val="00060FD9"/>
    <w:rsid w:val="000621CE"/>
    <w:rsid w:val="0006275E"/>
    <w:rsid w:val="00064181"/>
    <w:rsid w:val="00064DEA"/>
    <w:rsid w:val="000656CB"/>
    <w:rsid w:val="00065724"/>
    <w:rsid w:val="0006587C"/>
    <w:rsid w:val="000676BA"/>
    <w:rsid w:val="00067DBE"/>
    <w:rsid w:val="00070558"/>
    <w:rsid w:val="00070F9C"/>
    <w:rsid w:val="000716AF"/>
    <w:rsid w:val="00071C55"/>
    <w:rsid w:val="0007337B"/>
    <w:rsid w:val="0007361C"/>
    <w:rsid w:val="00073753"/>
    <w:rsid w:val="00074386"/>
    <w:rsid w:val="0007470F"/>
    <w:rsid w:val="00074F4E"/>
    <w:rsid w:val="0007502C"/>
    <w:rsid w:val="00076A23"/>
    <w:rsid w:val="000771C1"/>
    <w:rsid w:val="00077D58"/>
    <w:rsid w:val="00077DD3"/>
    <w:rsid w:val="00077E4D"/>
    <w:rsid w:val="000803E8"/>
    <w:rsid w:val="00080891"/>
    <w:rsid w:val="000814EE"/>
    <w:rsid w:val="00081FEA"/>
    <w:rsid w:val="00082404"/>
    <w:rsid w:val="00083555"/>
    <w:rsid w:val="0008387E"/>
    <w:rsid w:val="00083DAC"/>
    <w:rsid w:val="00084662"/>
    <w:rsid w:val="000846F6"/>
    <w:rsid w:val="0008574C"/>
    <w:rsid w:val="00086C73"/>
    <w:rsid w:val="00087851"/>
    <w:rsid w:val="00087D17"/>
    <w:rsid w:val="00090129"/>
    <w:rsid w:val="000901CC"/>
    <w:rsid w:val="0009030B"/>
    <w:rsid w:val="0009128E"/>
    <w:rsid w:val="00091322"/>
    <w:rsid w:val="000925DA"/>
    <w:rsid w:val="00093254"/>
    <w:rsid w:val="00094151"/>
    <w:rsid w:val="00094D85"/>
    <w:rsid w:val="000952F7"/>
    <w:rsid w:val="0009594E"/>
    <w:rsid w:val="00096E95"/>
    <w:rsid w:val="0009744D"/>
    <w:rsid w:val="000A0925"/>
    <w:rsid w:val="000A09F6"/>
    <w:rsid w:val="000A0F19"/>
    <w:rsid w:val="000A116B"/>
    <w:rsid w:val="000A24A5"/>
    <w:rsid w:val="000A2781"/>
    <w:rsid w:val="000A3158"/>
    <w:rsid w:val="000A3B42"/>
    <w:rsid w:val="000A5536"/>
    <w:rsid w:val="000A578C"/>
    <w:rsid w:val="000A5D20"/>
    <w:rsid w:val="000A62C2"/>
    <w:rsid w:val="000A6670"/>
    <w:rsid w:val="000A723C"/>
    <w:rsid w:val="000A7BA5"/>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6092"/>
    <w:rsid w:val="000C69FA"/>
    <w:rsid w:val="000D171C"/>
    <w:rsid w:val="000D2121"/>
    <w:rsid w:val="000D282B"/>
    <w:rsid w:val="000D29A9"/>
    <w:rsid w:val="000D2ECC"/>
    <w:rsid w:val="000D455F"/>
    <w:rsid w:val="000D4F0B"/>
    <w:rsid w:val="000D6B9D"/>
    <w:rsid w:val="000D7167"/>
    <w:rsid w:val="000D77AA"/>
    <w:rsid w:val="000D7BE3"/>
    <w:rsid w:val="000D7FCC"/>
    <w:rsid w:val="000E02B5"/>
    <w:rsid w:val="000E0C10"/>
    <w:rsid w:val="000E108F"/>
    <w:rsid w:val="000E15CE"/>
    <w:rsid w:val="000E19D1"/>
    <w:rsid w:val="000E25AD"/>
    <w:rsid w:val="000E3370"/>
    <w:rsid w:val="000E35B5"/>
    <w:rsid w:val="000E433A"/>
    <w:rsid w:val="000E44FA"/>
    <w:rsid w:val="000E45FA"/>
    <w:rsid w:val="000E4FD9"/>
    <w:rsid w:val="000E5331"/>
    <w:rsid w:val="000E54A0"/>
    <w:rsid w:val="000E5C23"/>
    <w:rsid w:val="000E679E"/>
    <w:rsid w:val="000E6EA5"/>
    <w:rsid w:val="000E77A0"/>
    <w:rsid w:val="000E7C72"/>
    <w:rsid w:val="000E7CA2"/>
    <w:rsid w:val="000F0FE3"/>
    <w:rsid w:val="000F32F4"/>
    <w:rsid w:val="000F37ED"/>
    <w:rsid w:val="000F4EB5"/>
    <w:rsid w:val="000F4FBD"/>
    <w:rsid w:val="000F59BA"/>
    <w:rsid w:val="000F5BAC"/>
    <w:rsid w:val="000F63F6"/>
    <w:rsid w:val="000F6CED"/>
    <w:rsid w:val="000F6FAC"/>
    <w:rsid w:val="000F7F06"/>
    <w:rsid w:val="000F7FD5"/>
    <w:rsid w:val="0010000B"/>
    <w:rsid w:val="0010001F"/>
    <w:rsid w:val="001005E6"/>
    <w:rsid w:val="00101CFB"/>
    <w:rsid w:val="00103327"/>
    <w:rsid w:val="00107951"/>
    <w:rsid w:val="00107A12"/>
    <w:rsid w:val="00110204"/>
    <w:rsid w:val="00110D26"/>
    <w:rsid w:val="00111055"/>
    <w:rsid w:val="0011178D"/>
    <w:rsid w:val="00112421"/>
    <w:rsid w:val="00112DA2"/>
    <w:rsid w:val="0011401D"/>
    <w:rsid w:val="00114527"/>
    <w:rsid w:val="00114842"/>
    <w:rsid w:val="00114B89"/>
    <w:rsid w:val="00115A4A"/>
    <w:rsid w:val="00115E1E"/>
    <w:rsid w:val="001167C5"/>
    <w:rsid w:val="00116D50"/>
    <w:rsid w:val="00120FB7"/>
    <w:rsid w:val="00122F3C"/>
    <w:rsid w:val="001237BB"/>
    <w:rsid w:val="00123B83"/>
    <w:rsid w:val="00123F64"/>
    <w:rsid w:val="00123FBA"/>
    <w:rsid w:val="00123FF1"/>
    <w:rsid w:val="00125A99"/>
    <w:rsid w:val="00125FD0"/>
    <w:rsid w:val="00126053"/>
    <w:rsid w:val="001271CD"/>
    <w:rsid w:val="00130777"/>
    <w:rsid w:val="001327F2"/>
    <w:rsid w:val="00133211"/>
    <w:rsid w:val="0013383A"/>
    <w:rsid w:val="00133925"/>
    <w:rsid w:val="00133FB0"/>
    <w:rsid w:val="00134391"/>
    <w:rsid w:val="001356F4"/>
    <w:rsid w:val="00136A84"/>
    <w:rsid w:val="00136F6F"/>
    <w:rsid w:val="0013734D"/>
    <w:rsid w:val="0014039A"/>
    <w:rsid w:val="0014072D"/>
    <w:rsid w:val="001427EA"/>
    <w:rsid w:val="0014441D"/>
    <w:rsid w:val="00144A1C"/>
    <w:rsid w:val="00144A70"/>
    <w:rsid w:val="00144C83"/>
    <w:rsid w:val="001456E9"/>
    <w:rsid w:val="00145A12"/>
    <w:rsid w:val="00146069"/>
    <w:rsid w:val="00147230"/>
    <w:rsid w:val="001508E9"/>
    <w:rsid w:val="00150962"/>
    <w:rsid w:val="00150E4B"/>
    <w:rsid w:val="00150EEB"/>
    <w:rsid w:val="0015172A"/>
    <w:rsid w:val="001521A9"/>
    <w:rsid w:val="00152466"/>
    <w:rsid w:val="00152D5A"/>
    <w:rsid w:val="00153211"/>
    <w:rsid w:val="0015331C"/>
    <w:rsid w:val="00153342"/>
    <w:rsid w:val="00154D7C"/>
    <w:rsid w:val="00154DA0"/>
    <w:rsid w:val="00155C79"/>
    <w:rsid w:val="00156B9C"/>
    <w:rsid w:val="00157D16"/>
    <w:rsid w:val="00160267"/>
    <w:rsid w:val="00160268"/>
    <w:rsid w:val="00160BB5"/>
    <w:rsid w:val="00160EC0"/>
    <w:rsid w:val="00161298"/>
    <w:rsid w:val="00162009"/>
    <w:rsid w:val="0016254D"/>
    <w:rsid w:val="0016371C"/>
    <w:rsid w:val="0016510B"/>
    <w:rsid w:val="0016550D"/>
    <w:rsid w:val="00165BA3"/>
    <w:rsid w:val="00166785"/>
    <w:rsid w:val="00166A2C"/>
    <w:rsid w:val="00166BC6"/>
    <w:rsid w:val="0016747C"/>
    <w:rsid w:val="00170694"/>
    <w:rsid w:val="00170E15"/>
    <w:rsid w:val="001710F4"/>
    <w:rsid w:val="001715B6"/>
    <w:rsid w:val="00171774"/>
    <w:rsid w:val="001724E7"/>
    <w:rsid w:val="00173D23"/>
    <w:rsid w:val="00173F45"/>
    <w:rsid w:val="00174570"/>
    <w:rsid w:val="00174FC1"/>
    <w:rsid w:val="00175B65"/>
    <w:rsid w:val="00175E4A"/>
    <w:rsid w:val="00175EA4"/>
    <w:rsid w:val="001761B8"/>
    <w:rsid w:val="0018036F"/>
    <w:rsid w:val="00180DB9"/>
    <w:rsid w:val="001810E1"/>
    <w:rsid w:val="00181516"/>
    <w:rsid w:val="00181A24"/>
    <w:rsid w:val="001821E3"/>
    <w:rsid w:val="001824F8"/>
    <w:rsid w:val="00184FEE"/>
    <w:rsid w:val="00190150"/>
    <w:rsid w:val="00190199"/>
    <w:rsid w:val="00190D38"/>
    <w:rsid w:val="00191265"/>
    <w:rsid w:val="00192227"/>
    <w:rsid w:val="00192603"/>
    <w:rsid w:val="00192891"/>
    <w:rsid w:val="00192A0D"/>
    <w:rsid w:val="00193D20"/>
    <w:rsid w:val="00195644"/>
    <w:rsid w:val="001956DB"/>
    <w:rsid w:val="00196326"/>
    <w:rsid w:val="001A06A9"/>
    <w:rsid w:val="001A0C2F"/>
    <w:rsid w:val="001A0F59"/>
    <w:rsid w:val="001A172D"/>
    <w:rsid w:val="001A1875"/>
    <w:rsid w:val="001A1DB5"/>
    <w:rsid w:val="001A280B"/>
    <w:rsid w:val="001A2A2B"/>
    <w:rsid w:val="001A3299"/>
    <w:rsid w:val="001A4092"/>
    <w:rsid w:val="001A49DA"/>
    <w:rsid w:val="001A4A0A"/>
    <w:rsid w:val="001A510A"/>
    <w:rsid w:val="001A55E4"/>
    <w:rsid w:val="001A66A7"/>
    <w:rsid w:val="001A6AA0"/>
    <w:rsid w:val="001A714F"/>
    <w:rsid w:val="001A766B"/>
    <w:rsid w:val="001A7816"/>
    <w:rsid w:val="001B002B"/>
    <w:rsid w:val="001B0597"/>
    <w:rsid w:val="001B0E35"/>
    <w:rsid w:val="001B0FD7"/>
    <w:rsid w:val="001B1868"/>
    <w:rsid w:val="001B18A0"/>
    <w:rsid w:val="001B2322"/>
    <w:rsid w:val="001B245B"/>
    <w:rsid w:val="001B294F"/>
    <w:rsid w:val="001B2EA8"/>
    <w:rsid w:val="001B3C3F"/>
    <w:rsid w:val="001B3E38"/>
    <w:rsid w:val="001B40B6"/>
    <w:rsid w:val="001B4302"/>
    <w:rsid w:val="001B46BC"/>
    <w:rsid w:val="001B5517"/>
    <w:rsid w:val="001B68EF"/>
    <w:rsid w:val="001B6B40"/>
    <w:rsid w:val="001B6FBD"/>
    <w:rsid w:val="001B7143"/>
    <w:rsid w:val="001B7594"/>
    <w:rsid w:val="001C2CE3"/>
    <w:rsid w:val="001C301D"/>
    <w:rsid w:val="001C35A7"/>
    <w:rsid w:val="001C37D1"/>
    <w:rsid w:val="001C38C0"/>
    <w:rsid w:val="001C4617"/>
    <w:rsid w:val="001C5647"/>
    <w:rsid w:val="001C564B"/>
    <w:rsid w:val="001C5A4F"/>
    <w:rsid w:val="001C6981"/>
    <w:rsid w:val="001C698A"/>
    <w:rsid w:val="001C6AE0"/>
    <w:rsid w:val="001C6E44"/>
    <w:rsid w:val="001C7315"/>
    <w:rsid w:val="001C7BD7"/>
    <w:rsid w:val="001C7C30"/>
    <w:rsid w:val="001D052F"/>
    <w:rsid w:val="001D0782"/>
    <w:rsid w:val="001D2957"/>
    <w:rsid w:val="001D3984"/>
    <w:rsid w:val="001D44F4"/>
    <w:rsid w:val="001D5925"/>
    <w:rsid w:val="001D5AB8"/>
    <w:rsid w:val="001D66B0"/>
    <w:rsid w:val="001D6996"/>
    <w:rsid w:val="001D6BEF"/>
    <w:rsid w:val="001D781A"/>
    <w:rsid w:val="001E0148"/>
    <w:rsid w:val="001E0827"/>
    <w:rsid w:val="001E0EF5"/>
    <w:rsid w:val="001E1985"/>
    <w:rsid w:val="001E1B1A"/>
    <w:rsid w:val="001E1F29"/>
    <w:rsid w:val="001E1F48"/>
    <w:rsid w:val="001E2B05"/>
    <w:rsid w:val="001E3B65"/>
    <w:rsid w:val="001E409E"/>
    <w:rsid w:val="001E4B42"/>
    <w:rsid w:val="001E541E"/>
    <w:rsid w:val="001E6933"/>
    <w:rsid w:val="001E6A4F"/>
    <w:rsid w:val="001F2694"/>
    <w:rsid w:val="001F2770"/>
    <w:rsid w:val="001F49BA"/>
    <w:rsid w:val="001F51AE"/>
    <w:rsid w:val="001F5678"/>
    <w:rsid w:val="001F580C"/>
    <w:rsid w:val="001F65C8"/>
    <w:rsid w:val="001F6C8F"/>
    <w:rsid w:val="00200706"/>
    <w:rsid w:val="00203524"/>
    <w:rsid w:val="00203CE1"/>
    <w:rsid w:val="00205F55"/>
    <w:rsid w:val="00206127"/>
    <w:rsid w:val="0020626C"/>
    <w:rsid w:val="002066F2"/>
    <w:rsid w:val="00207B36"/>
    <w:rsid w:val="00210739"/>
    <w:rsid w:val="00210E7D"/>
    <w:rsid w:val="00211F15"/>
    <w:rsid w:val="002121B0"/>
    <w:rsid w:val="002137F4"/>
    <w:rsid w:val="00213889"/>
    <w:rsid w:val="00216900"/>
    <w:rsid w:val="002176B8"/>
    <w:rsid w:val="00217D72"/>
    <w:rsid w:val="00217FBF"/>
    <w:rsid w:val="00220BF4"/>
    <w:rsid w:val="002214A5"/>
    <w:rsid w:val="002216B3"/>
    <w:rsid w:val="00221BCD"/>
    <w:rsid w:val="0022214D"/>
    <w:rsid w:val="00222306"/>
    <w:rsid w:val="002224D0"/>
    <w:rsid w:val="002227A6"/>
    <w:rsid w:val="002248F4"/>
    <w:rsid w:val="00224B3E"/>
    <w:rsid w:val="00224D03"/>
    <w:rsid w:val="00225433"/>
    <w:rsid w:val="0022590F"/>
    <w:rsid w:val="00226335"/>
    <w:rsid w:val="00227631"/>
    <w:rsid w:val="00231B0C"/>
    <w:rsid w:val="002324C4"/>
    <w:rsid w:val="00232BD0"/>
    <w:rsid w:val="00233264"/>
    <w:rsid w:val="00234596"/>
    <w:rsid w:val="002347CB"/>
    <w:rsid w:val="00234B39"/>
    <w:rsid w:val="00234FA2"/>
    <w:rsid w:val="00235581"/>
    <w:rsid w:val="002359B4"/>
    <w:rsid w:val="00237BD0"/>
    <w:rsid w:val="00240053"/>
    <w:rsid w:val="00240ED0"/>
    <w:rsid w:val="0024110B"/>
    <w:rsid w:val="0024148F"/>
    <w:rsid w:val="0024199A"/>
    <w:rsid w:val="00242EF0"/>
    <w:rsid w:val="00242FC4"/>
    <w:rsid w:val="002445A5"/>
    <w:rsid w:val="00245588"/>
    <w:rsid w:val="002455CA"/>
    <w:rsid w:val="0024639B"/>
    <w:rsid w:val="00246F07"/>
    <w:rsid w:val="00247AC2"/>
    <w:rsid w:val="00250D35"/>
    <w:rsid w:val="00250F80"/>
    <w:rsid w:val="0025109A"/>
    <w:rsid w:val="0025211F"/>
    <w:rsid w:val="002527F4"/>
    <w:rsid w:val="002529D5"/>
    <w:rsid w:val="00253776"/>
    <w:rsid w:val="00253DDB"/>
    <w:rsid w:val="00253EA9"/>
    <w:rsid w:val="00255C23"/>
    <w:rsid w:val="00255D4C"/>
    <w:rsid w:val="00255E49"/>
    <w:rsid w:val="00257578"/>
    <w:rsid w:val="00257594"/>
    <w:rsid w:val="00257CB7"/>
    <w:rsid w:val="002601C1"/>
    <w:rsid w:val="002610CB"/>
    <w:rsid w:val="002616FF"/>
    <w:rsid w:val="002629D0"/>
    <w:rsid w:val="002629E5"/>
    <w:rsid w:val="00262AD8"/>
    <w:rsid w:val="00262E63"/>
    <w:rsid w:val="002634B0"/>
    <w:rsid w:val="002641AF"/>
    <w:rsid w:val="0026431F"/>
    <w:rsid w:val="002658AB"/>
    <w:rsid w:val="002658F4"/>
    <w:rsid w:val="00265F1F"/>
    <w:rsid w:val="00265F93"/>
    <w:rsid w:val="00266496"/>
    <w:rsid w:val="00267632"/>
    <w:rsid w:val="0026797B"/>
    <w:rsid w:val="00270615"/>
    <w:rsid w:val="00270940"/>
    <w:rsid w:val="00271628"/>
    <w:rsid w:val="00271FD8"/>
    <w:rsid w:val="0027337E"/>
    <w:rsid w:val="00273ACD"/>
    <w:rsid w:val="00274218"/>
    <w:rsid w:val="002749E6"/>
    <w:rsid w:val="00277156"/>
    <w:rsid w:val="002773EF"/>
    <w:rsid w:val="00280AA7"/>
    <w:rsid w:val="00280E68"/>
    <w:rsid w:val="00281089"/>
    <w:rsid w:val="0028144C"/>
    <w:rsid w:val="00281889"/>
    <w:rsid w:val="00281F8C"/>
    <w:rsid w:val="00285563"/>
    <w:rsid w:val="00285CF1"/>
    <w:rsid w:val="00285F10"/>
    <w:rsid w:val="00286C29"/>
    <w:rsid w:val="002871D1"/>
    <w:rsid w:val="0028799D"/>
    <w:rsid w:val="00287AF4"/>
    <w:rsid w:val="00287BD2"/>
    <w:rsid w:val="00290844"/>
    <w:rsid w:val="00291876"/>
    <w:rsid w:val="00293D64"/>
    <w:rsid w:val="00294E54"/>
    <w:rsid w:val="00295863"/>
    <w:rsid w:val="00295A32"/>
    <w:rsid w:val="00295C47"/>
    <w:rsid w:val="00295E95"/>
    <w:rsid w:val="002964EB"/>
    <w:rsid w:val="00296B16"/>
    <w:rsid w:val="0029722C"/>
    <w:rsid w:val="00297563"/>
    <w:rsid w:val="002A027B"/>
    <w:rsid w:val="002A06AE"/>
    <w:rsid w:val="002A2E54"/>
    <w:rsid w:val="002A31BE"/>
    <w:rsid w:val="002A38EE"/>
    <w:rsid w:val="002A4915"/>
    <w:rsid w:val="002A551B"/>
    <w:rsid w:val="002A5CE1"/>
    <w:rsid w:val="002A6907"/>
    <w:rsid w:val="002A693E"/>
    <w:rsid w:val="002A7C26"/>
    <w:rsid w:val="002B1684"/>
    <w:rsid w:val="002B16D3"/>
    <w:rsid w:val="002B17DB"/>
    <w:rsid w:val="002B1C6F"/>
    <w:rsid w:val="002B1D27"/>
    <w:rsid w:val="002B25C1"/>
    <w:rsid w:val="002B2ECD"/>
    <w:rsid w:val="002B597E"/>
    <w:rsid w:val="002B69B6"/>
    <w:rsid w:val="002B7960"/>
    <w:rsid w:val="002C0454"/>
    <w:rsid w:val="002C1372"/>
    <w:rsid w:val="002C2397"/>
    <w:rsid w:val="002C23C6"/>
    <w:rsid w:val="002C34FC"/>
    <w:rsid w:val="002C41CD"/>
    <w:rsid w:val="002C4DD3"/>
    <w:rsid w:val="002C554A"/>
    <w:rsid w:val="002C6054"/>
    <w:rsid w:val="002C613A"/>
    <w:rsid w:val="002D023F"/>
    <w:rsid w:val="002D07FD"/>
    <w:rsid w:val="002D1B1F"/>
    <w:rsid w:val="002D2C0C"/>
    <w:rsid w:val="002D4833"/>
    <w:rsid w:val="002D486A"/>
    <w:rsid w:val="002D4C41"/>
    <w:rsid w:val="002D70B5"/>
    <w:rsid w:val="002D7459"/>
    <w:rsid w:val="002D776F"/>
    <w:rsid w:val="002D7E0D"/>
    <w:rsid w:val="002E04AF"/>
    <w:rsid w:val="002E04D2"/>
    <w:rsid w:val="002E141D"/>
    <w:rsid w:val="002E1439"/>
    <w:rsid w:val="002E2B95"/>
    <w:rsid w:val="002E36B2"/>
    <w:rsid w:val="002E3E9D"/>
    <w:rsid w:val="002E41B5"/>
    <w:rsid w:val="002E45AD"/>
    <w:rsid w:val="002E4689"/>
    <w:rsid w:val="002E5572"/>
    <w:rsid w:val="002E5B76"/>
    <w:rsid w:val="002E5BA2"/>
    <w:rsid w:val="002E65EF"/>
    <w:rsid w:val="002F0B59"/>
    <w:rsid w:val="002F226D"/>
    <w:rsid w:val="002F3DCB"/>
    <w:rsid w:val="002F488D"/>
    <w:rsid w:val="002F49E4"/>
    <w:rsid w:val="002F64AA"/>
    <w:rsid w:val="002F6B16"/>
    <w:rsid w:val="002F7886"/>
    <w:rsid w:val="002F7C6E"/>
    <w:rsid w:val="00301BF8"/>
    <w:rsid w:val="00302169"/>
    <w:rsid w:val="00303148"/>
    <w:rsid w:val="003039F8"/>
    <w:rsid w:val="00303A4B"/>
    <w:rsid w:val="00303A97"/>
    <w:rsid w:val="00303CBE"/>
    <w:rsid w:val="003042AD"/>
    <w:rsid w:val="00304A32"/>
    <w:rsid w:val="00304CE2"/>
    <w:rsid w:val="003051E4"/>
    <w:rsid w:val="003059B0"/>
    <w:rsid w:val="00306042"/>
    <w:rsid w:val="00306D46"/>
    <w:rsid w:val="003072DF"/>
    <w:rsid w:val="00307405"/>
    <w:rsid w:val="00307E33"/>
    <w:rsid w:val="00310029"/>
    <w:rsid w:val="00313B83"/>
    <w:rsid w:val="0031428D"/>
    <w:rsid w:val="003144F0"/>
    <w:rsid w:val="00315DD8"/>
    <w:rsid w:val="00322286"/>
    <w:rsid w:val="003224D3"/>
    <w:rsid w:val="00322AC4"/>
    <w:rsid w:val="00322D46"/>
    <w:rsid w:val="00324D7B"/>
    <w:rsid w:val="00325171"/>
    <w:rsid w:val="00327F99"/>
    <w:rsid w:val="00327FD0"/>
    <w:rsid w:val="0033034E"/>
    <w:rsid w:val="00330793"/>
    <w:rsid w:val="00331CDA"/>
    <w:rsid w:val="0033345D"/>
    <w:rsid w:val="00334CF6"/>
    <w:rsid w:val="00335CA0"/>
    <w:rsid w:val="0033755E"/>
    <w:rsid w:val="00337686"/>
    <w:rsid w:val="003376A8"/>
    <w:rsid w:val="003376C1"/>
    <w:rsid w:val="00337D40"/>
    <w:rsid w:val="00337F8B"/>
    <w:rsid w:val="003413E3"/>
    <w:rsid w:val="0034231C"/>
    <w:rsid w:val="00342958"/>
    <w:rsid w:val="003435B2"/>
    <w:rsid w:val="00343CFC"/>
    <w:rsid w:val="00344806"/>
    <w:rsid w:val="00345096"/>
    <w:rsid w:val="0034550D"/>
    <w:rsid w:val="003457A2"/>
    <w:rsid w:val="00345E76"/>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3C"/>
    <w:rsid w:val="00363A9C"/>
    <w:rsid w:val="00364323"/>
    <w:rsid w:val="00364770"/>
    <w:rsid w:val="003647BC"/>
    <w:rsid w:val="00364DFD"/>
    <w:rsid w:val="0036510E"/>
    <w:rsid w:val="003661CB"/>
    <w:rsid w:val="00366EAB"/>
    <w:rsid w:val="00366FFF"/>
    <w:rsid w:val="0036718B"/>
    <w:rsid w:val="003674E0"/>
    <w:rsid w:val="00367ED7"/>
    <w:rsid w:val="0037029B"/>
    <w:rsid w:val="00370496"/>
    <w:rsid w:val="0037078C"/>
    <w:rsid w:val="00370EF6"/>
    <w:rsid w:val="00371C45"/>
    <w:rsid w:val="00371CE8"/>
    <w:rsid w:val="003729D3"/>
    <w:rsid w:val="00372F8A"/>
    <w:rsid w:val="00373074"/>
    <w:rsid w:val="00373D31"/>
    <w:rsid w:val="003740DA"/>
    <w:rsid w:val="00375115"/>
    <w:rsid w:val="0037573F"/>
    <w:rsid w:val="00376C13"/>
    <w:rsid w:val="00376FAC"/>
    <w:rsid w:val="0037721C"/>
    <w:rsid w:val="00377596"/>
    <w:rsid w:val="00380625"/>
    <w:rsid w:val="00380657"/>
    <w:rsid w:val="003825CF"/>
    <w:rsid w:val="0038311F"/>
    <w:rsid w:val="00383467"/>
    <w:rsid w:val="00384EFB"/>
    <w:rsid w:val="00385CF6"/>
    <w:rsid w:val="00385F69"/>
    <w:rsid w:val="003879B6"/>
    <w:rsid w:val="00387C29"/>
    <w:rsid w:val="00387EFC"/>
    <w:rsid w:val="00387F92"/>
    <w:rsid w:val="00390EF4"/>
    <w:rsid w:val="0039107D"/>
    <w:rsid w:val="003910B8"/>
    <w:rsid w:val="00392510"/>
    <w:rsid w:val="00393516"/>
    <w:rsid w:val="00393582"/>
    <w:rsid w:val="00393950"/>
    <w:rsid w:val="003941B0"/>
    <w:rsid w:val="00395150"/>
    <w:rsid w:val="00395FCB"/>
    <w:rsid w:val="00396501"/>
    <w:rsid w:val="00396CE7"/>
    <w:rsid w:val="00397C64"/>
    <w:rsid w:val="00397C7D"/>
    <w:rsid w:val="003A0445"/>
    <w:rsid w:val="003A0980"/>
    <w:rsid w:val="003A3877"/>
    <w:rsid w:val="003A3EBE"/>
    <w:rsid w:val="003A4445"/>
    <w:rsid w:val="003A4CD2"/>
    <w:rsid w:val="003A4FC4"/>
    <w:rsid w:val="003A5307"/>
    <w:rsid w:val="003A558F"/>
    <w:rsid w:val="003A58A3"/>
    <w:rsid w:val="003A5916"/>
    <w:rsid w:val="003A5B38"/>
    <w:rsid w:val="003A6607"/>
    <w:rsid w:val="003B0196"/>
    <w:rsid w:val="003B1650"/>
    <w:rsid w:val="003B1961"/>
    <w:rsid w:val="003B1EE5"/>
    <w:rsid w:val="003B23EB"/>
    <w:rsid w:val="003B24B0"/>
    <w:rsid w:val="003B3080"/>
    <w:rsid w:val="003B4955"/>
    <w:rsid w:val="003B4BD6"/>
    <w:rsid w:val="003B5E36"/>
    <w:rsid w:val="003B7244"/>
    <w:rsid w:val="003C028D"/>
    <w:rsid w:val="003C15E5"/>
    <w:rsid w:val="003C1E45"/>
    <w:rsid w:val="003C2730"/>
    <w:rsid w:val="003C3A89"/>
    <w:rsid w:val="003C3F66"/>
    <w:rsid w:val="003C4669"/>
    <w:rsid w:val="003C5580"/>
    <w:rsid w:val="003C5B41"/>
    <w:rsid w:val="003C6593"/>
    <w:rsid w:val="003C760C"/>
    <w:rsid w:val="003C7875"/>
    <w:rsid w:val="003D01C0"/>
    <w:rsid w:val="003D034B"/>
    <w:rsid w:val="003D0421"/>
    <w:rsid w:val="003D0B12"/>
    <w:rsid w:val="003D0FF9"/>
    <w:rsid w:val="003D12A4"/>
    <w:rsid w:val="003D1F2A"/>
    <w:rsid w:val="003D52D9"/>
    <w:rsid w:val="003D5EA5"/>
    <w:rsid w:val="003D6F7D"/>
    <w:rsid w:val="003E0106"/>
    <w:rsid w:val="003E068C"/>
    <w:rsid w:val="003E08E8"/>
    <w:rsid w:val="003E255C"/>
    <w:rsid w:val="003E2B30"/>
    <w:rsid w:val="003E39EA"/>
    <w:rsid w:val="003E4013"/>
    <w:rsid w:val="003E43AA"/>
    <w:rsid w:val="003E480E"/>
    <w:rsid w:val="003E4836"/>
    <w:rsid w:val="003E6235"/>
    <w:rsid w:val="003E67A5"/>
    <w:rsid w:val="003F081B"/>
    <w:rsid w:val="003F1586"/>
    <w:rsid w:val="003F185E"/>
    <w:rsid w:val="003F26AA"/>
    <w:rsid w:val="003F2A9C"/>
    <w:rsid w:val="003F2D09"/>
    <w:rsid w:val="003F3D69"/>
    <w:rsid w:val="003F3D96"/>
    <w:rsid w:val="003F426B"/>
    <w:rsid w:val="003F4880"/>
    <w:rsid w:val="003F5226"/>
    <w:rsid w:val="003F533A"/>
    <w:rsid w:val="003F7AAB"/>
    <w:rsid w:val="003F7D26"/>
    <w:rsid w:val="00400A9C"/>
    <w:rsid w:val="00401B9F"/>
    <w:rsid w:val="00401F52"/>
    <w:rsid w:val="0040386F"/>
    <w:rsid w:val="00405DFA"/>
    <w:rsid w:val="00406623"/>
    <w:rsid w:val="004070AD"/>
    <w:rsid w:val="00407B27"/>
    <w:rsid w:val="0041058D"/>
    <w:rsid w:val="0041114B"/>
    <w:rsid w:val="0041298C"/>
    <w:rsid w:val="00413136"/>
    <w:rsid w:val="00413228"/>
    <w:rsid w:val="00413F7B"/>
    <w:rsid w:val="00414472"/>
    <w:rsid w:val="0041496D"/>
    <w:rsid w:val="004155E0"/>
    <w:rsid w:val="004158DA"/>
    <w:rsid w:val="00415FE3"/>
    <w:rsid w:val="00416CEA"/>
    <w:rsid w:val="00416F3C"/>
    <w:rsid w:val="004171FF"/>
    <w:rsid w:val="00417857"/>
    <w:rsid w:val="004201E4"/>
    <w:rsid w:val="00420804"/>
    <w:rsid w:val="004229CC"/>
    <w:rsid w:val="00422D64"/>
    <w:rsid w:val="00423F56"/>
    <w:rsid w:val="004243BD"/>
    <w:rsid w:val="00425C24"/>
    <w:rsid w:val="00426089"/>
    <w:rsid w:val="00426FC0"/>
    <w:rsid w:val="00430086"/>
    <w:rsid w:val="004304F9"/>
    <w:rsid w:val="0043159A"/>
    <w:rsid w:val="00431876"/>
    <w:rsid w:val="0043209A"/>
    <w:rsid w:val="0043251B"/>
    <w:rsid w:val="004334FB"/>
    <w:rsid w:val="00433546"/>
    <w:rsid w:val="004348E3"/>
    <w:rsid w:val="00434BB3"/>
    <w:rsid w:val="00434DC6"/>
    <w:rsid w:val="004362E4"/>
    <w:rsid w:val="004362F5"/>
    <w:rsid w:val="00437465"/>
    <w:rsid w:val="0043767C"/>
    <w:rsid w:val="00440734"/>
    <w:rsid w:val="00440AAB"/>
    <w:rsid w:val="00441331"/>
    <w:rsid w:val="00441BB4"/>
    <w:rsid w:val="004420F0"/>
    <w:rsid w:val="00442643"/>
    <w:rsid w:val="00442914"/>
    <w:rsid w:val="00442DAC"/>
    <w:rsid w:val="00442FCB"/>
    <w:rsid w:val="00443082"/>
    <w:rsid w:val="004432DB"/>
    <w:rsid w:val="004434CA"/>
    <w:rsid w:val="00443F83"/>
    <w:rsid w:val="00444146"/>
    <w:rsid w:val="0044447E"/>
    <w:rsid w:val="00447042"/>
    <w:rsid w:val="004502A2"/>
    <w:rsid w:val="00451CE9"/>
    <w:rsid w:val="00453BD3"/>
    <w:rsid w:val="00453D72"/>
    <w:rsid w:val="004548F3"/>
    <w:rsid w:val="004549F0"/>
    <w:rsid w:val="00454A35"/>
    <w:rsid w:val="0045607F"/>
    <w:rsid w:val="00456099"/>
    <w:rsid w:val="00456792"/>
    <w:rsid w:val="004567AA"/>
    <w:rsid w:val="00456AD0"/>
    <w:rsid w:val="0045721B"/>
    <w:rsid w:val="00457C66"/>
    <w:rsid w:val="00460ADB"/>
    <w:rsid w:val="00461860"/>
    <w:rsid w:val="00462F57"/>
    <w:rsid w:val="0046516B"/>
    <w:rsid w:val="00465391"/>
    <w:rsid w:val="004669AC"/>
    <w:rsid w:val="00471007"/>
    <w:rsid w:val="0047197E"/>
    <w:rsid w:val="00471D5A"/>
    <w:rsid w:val="00471FB1"/>
    <w:rsid w:val="00472C8F"/>
    <w:rsid w:val="0047452A"/>
    <w:rsid w:val="00475143"/>
    <w:rsid w:val="00475665"/>
    <w:rsid w:val="00475C44"/>
    <w:rsid w:val="00475E53"/>
    <w:rsid w:val="0047613B"/>
    <w:rsid w:val="00477B9F"/>
    <w:rsid w:val="00480022"/>
    <w:rsid w:val="004816CC"/>
    <w:rsid w:val="00481FD7"/>
    <w:rsid w:val="00482C00"/>
    <w:rsid w:val="0048389A"/>
    <w:rsid w:val="00483CA0"/>
    <w:rsid w:val="00483EEE"/>
    <w:rsid w:val="00484480"/>
    <w:rsid w:val="00484DE3"/>
    <w:rsid w:val="0048577F"/>
    <w:rsid w:val="00485BB6"/>
    <w:rsid w:val="00485BFA"/>
    <w:rsid w:val="00485CAC"/>
    <w:rsid w:val="0048652F"/>
    <w:rsid w:val="00486C4E"/>
    <w:rsid w:val="004877F7"/>
    <w:rsid w:val="00487969"/>
    <w:rsid w:val="00490D20"/>
    <w:rsid w:val="00491AEB"/>
    <w:rsid w:val="00493235"/>
    <w:rsid w:val="00494507"/>
    <w:rsid w:val="00495870"/>
    <w:rsid w:val="00496470"/>
    <w:rsid w:val="0049667C"/>
    <w:rsid w:val="00497C61"/>
    <w:rsid w:val="00497DA8"/>
    <w:rsid w:val="004A030D"/>
    <w:rsid w:val="004A1522"/>
    <w:rsid w:val="004A1BBB"/>
    <w:rsid w:val="004A2933"/>
    <w:rsid w:val="004A2DE0"/>
    <w:rsid w:val="004A2F69"/>
    <w:rsid w:val="004A378A"/>
    <w:rsid w:val="004A3924"/>
    <w:rsid w:val="004A4998"/>
    <w:rsid w:val="004A544E"/>
    <w:rsid w:val="004A581E"/>
    <w:rsid w:val="004A5E71"/>
    <w:rsid w:val="004A753E"/>
    <w:rsid w:val="004B07C6"/>
    <w:rsid w:val="004B0D5B"/>
    <w:rsid w:val="004B1161"/>
    <w:rsid w:val="004B2686"/>
    <w:rsid w:val="004B26BB"/>
    <w:rsid w:val="004B3F66"/>
    <w:rsid w:val="004B5EB2"/>
    <w:rsid w:val="004B6364"/>
    <w:rsid w:val="004B6379"/>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1C26"/>
    <w:rsid w:val="004D200F"/>
    <w:rsid w:val="004D2620"/>
    <w:rsid w:val="004D3FC3"/>
    <w:rsid w:val="004D4142"/>
    <w:rsid w:val="004D4254"/>
    <w:rsid w:val="004D43EF"/>
    <w:rsid w:val="004D6C3E"/>
    <w:rsid w:val="004D725D"/>
    <w:rsid w:val="004D7DB9"/>
    <w:rsid w:val="004D7E52"/>
    <w:rsid w:val="004E00A3"/>
    <w:rsid w:val="004E09E5"/>
    <w:rsid w:val="004E0BEC"/>
    <w:rsid w:val="004E158D"/>
    <w:rsid w:val="004E2E51"/>
    <w:rsid w:val="004E3901"/>
    <w:rsid w:val="004E3DC4"/>
    <w:rsid w:val="004E3DDA"/>
    <w:rsid w:val="004E64B1"/>
    <w:rsid w:val="004E66B1"/>
    <w:rsid w:val="004E7F39"/>
    <w:rsid w:val="004F0A0C"/>
    <w:rsid w:val="004F0D5C"/>
    <w:rsid w:val="004F29B1"/>
    <w:rsid w:val="004F50C2"/>
    <w:rsid w:val="00500356"/>
    <w:rsid w:val="00500741"/>
    <w:rsid w:val="00500AD9"/>
    <w:rsid w:val="00502C8D"/>
    <w:rsid w:val="00503D91"/>
    <w:rsid w:val="00503E8A"/>
    <w:rsid w:val="005044AC"/>
    <w:rsid w:val="00504830"/>
    <w:rsid w:val="00504AFF"/>
    <w:rsid w:val="00505A16"/>
    <w:rsid w:val="00505E4D"/>
    <w:rsid w:val="00505FD4"/>
    <w:rsid w:val="00506298"/>
    <w:rsid w:val="0050641A"/>
    <w:rsid w:val="0050736F"/>
    <w:rsid w:val="005073BF"/>
    <w:rsid w:val="0051035F"/>
    <w:rsid w:val="00511B2B"/>
    <w:rsid w:val="0051257A"/>
    <w:rsid w:val="005133E0"/>
    <w:rsid w:val="00513948"/>
    <w:rsid w:val="00513B2D"/>
    <w:rsid w:val="005147C0"/>
    <w:rsid w:val="0051533F"/>
    <w:rsid w:val="00515AC5"/>
    <w:rsid w:val="00515AF5"/>
    <w:rsid w:val="00515D7F"/>
    <w:rsid w:val="005174B4"/>
    <w:rsid w:val="005202B1"/>
    <w:rsid w:val="005205DF"/>
    <w:rsid w:val="00520702"/>
    <w:rsid w:val="00520BEA"/>
    <w:rsid w:val="00521728"/>
    <w:rsid w:val="00521958"/>
    <w:rsid w:val="00521A3E"/>
    <w:rsid w:val="005223F9"/>
    <w:rsid w:val="00522EE7"/>
    <w:rsid w:val="0052317E"/>
    <w:rsid w:val="00523981"/>
    <w:rsid w:val="00523B1A"/>
    <w:rsid w:val="0052403E"/>
    <w:rsid w:val="00524308"/>
    <w:rsid w:val="00525DC2"/>
    <w:rsid w:val="00526ACE"/>
    <w:rsid w:val="00526EBF"/>
    <w:rsid w:val="0052728E"/>
    <w:rsid w:val="00527766"/>
    <w:rsid w:val="00527E51"/>
    <w:rsid w:val="005300B1"/>
    <w:rsid w:val="00530833"/>
    <w:rsid w:val="00530A23"/>
    <w:rsid w:val="00531BB4"/>
    <w:rsid w:val="00532780"/>
    <w:rsid w:val="00532BA5"/>
    <w:rsid w:val="00533626"/>
    <w:rsid w:val="0053499E"/>
    <w:rsid w:val="005349F3"/>
    <w:rsid w:val="00535F30"/>
    <w:rsid w:val="00535F7D"/>
    <w:rsid w:val="00536F6C"/>
    <w:rsid w:val="0053753B"/>
    <w:rsid w:val="00537B51"/>
    <w:rsid w:val="00537DBC"/>
    <w:rsid w:val="0054007E"/>
    <w:rsid w:val="0054074C"/>
    <w:rsid w:val="00541382"/>
    <w:rsid w:val="00541524"/>
    <w:rsid w:val="0054286B"/>
    <w:rsid w:val="00543D8D"/>
    <w:rsid w:val="005440E0"/>
    <w:rsid w:val="00544AD1"/>
    <w:rsid w:val="00545D9A"/>
    <w:rsid w:val="005463E8"/>
    <w:rsid w:val="00546CAA"/>
    <w:rsid w:val="0054751A"/>
    <w:rsid w:val="00547A03"/>
    <w:rsid w:val="00550778"/>
    <w:rsid w:val="005507D5"/>
    <w:rsid w:val="00550C3F"/>
    <w:rsid w:val="00551689"/>
    <w:rsid w:val="0055274D"/>
    <w:rsid w:val="005528F3"/>
    <w:rsid w:val="00554D77"/>
    <w:rsid w:val="00555797"/>
    <w:rsid w:val="0055681C"/>
    <w:rsid w:val="00556B0E"/>
    <w:rsid w:val="00557312"/>
    <w:rsid w:val="00561104"/>
    <w:rsid w:val="00561136"/>
    <w:rsid w:val="0056125B"/>
    <w:rsid w:val="005620A0"/>
    <w:rsid w:val="00562B82"/>
    <w:rsid w:val="00563030"/>
    <w:rsid w:val="005630B7"/>
    <w:rsid w:val="005638BC"/>
    <w:rsid w:val="0056448E"/>
    <w:rsid w:val="00564500"/>
    <w:rsid w:val="005653C7"/>
    <w:rsid w:val="00565A83"/>
    <w:rsid w:val="00565A9F"/>
    <w:rsid w:val="00565E67"/>
    <w:rsid w:val="005700C6"/>
    <w:rsid w:val="00570F05"/>
    <w:rsid w:val="00571B61"/>
    <w:rsid w:val="00573525"/>
    <w:rsid w:val="0057352F"/>
    <w:rsid w:val="00573B3E"/>
    <w:rsid w:val="00574A7A"/>
    <w:rsid w:val="0057500E"/>
    <w:rsid w:val="005753A9"/>
    <w:rsid w:val="00575409"/>
    <w:rsid w:val="0057619D"/>
    <w:rsid w:val="00576705"/>
    <w:rsid w:val="005778E4"/>
    <w:rsid w:val="005779E3"/>
    <w:rsid w:val="00577A76"/>
    <w:rsid w:val="00580312"/>
    <w:rsid w:val="005826BF"/>
    <w:rsid w:val="005836C6"/>
    <w:rsid w:val="00583EC4"/>
    <w:rsid w:val="00583F59"/>
    <w:rsid w:val="0058455D"/>
    <w:rsid w:val="00584733"/>
    <w:rsid w:val="005848E8"/>
    <w:rsid w:val="005849C8"/>
    <w:rsid w:val="00586805"/>
    <w:rsid w:val="0058726B"/>
    <w:rsid w:val="00587676"/>
    <w:rsid w:val="0058788E"/>
    <w:rsid w:val="00590542"/>
    <w:rsid w:val="00590568"/>
    <w:rsid w:val="00590E40"/>
    <w:rsid w:val="00592CFD"/>
    <w:rsid w:val="0059497F"/>
    <w:rsid w:val="00594DE3"/>
    <w:rsid w:val="00595913"/>
    <w:rsid w:val="005960B2"/>
    <w:rsid w:val="005968A6"/>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3789"/>
    <w:rsid w:val="005B66FF"/>
    <w:rsid w:val="005B69E9"/>
    <w:rsid w:val="005B723B"/>
    <w:rsid w:val="005B73E8"/>
    <w:rsid w:val="005B7BD8"/>
    <w:rsid w:val="005C0100"/>
    <w:rsid w:val="005C0C5F"/>
    <w:rsid w:val="005C0F6A"/>
    <w:rsid w:val="005C35EC"/>
    <w:rsid w:val="005C48FE"/>
    <w:rsid w:val="005C4DBF"/>
    <w:rsid w:val="005C648A"/>
    <w:rsid w:val="005C64BE"/>
    <w:rsid w:val="005C6B61"/>
    <w:rsid w:val="005C70CC"/>
    <w:rsid w:val="005C756F"/>
    <w:rsid w:val="005D132A"/>
    <w:rsid w:val="005D2900"/>
    <w:rsid w:val="005D2A2F"/>
    <w:rsid w:val="005D51F3"/>
    <w:rsid w:val="005D5F2D"/>
    <w:rsid w:val="005D624C"/>
    <w:rsid w:val="005D69C7"/>
    <w:rsid w:val="005D6B57"/>
    <w:rsid w:val="005D7CE0"/>
    <w:rsid w:val="005E0165"/>
    <w:rsid w:val="005E057F"/>
    <w:rsid w:val="005E0B23"/>
    <w:rsid w:val="005E0DD4"/>
    <w:rsid w:val="005E28AC"/>
    <w:rsid w:val="005E3683"/>
    <w:rsid w:val="005E4348"/>
    <w:rsid w:val="005E47E6"/>
    <w:rsid w:val="005E4A4A"/>
    <w:rsid w:val="005E4DB5"/>
    <w:rsid w:val="005E567A"/>
    <w:rsid w:val="005E66A5"/>
    <w:rsid w:val="005E7D2E"/>
    <w:rsid w:val="005F0419"/>
    <w:rsid w:val="005F08B2"/>
    <w:rsid w:val="005F0E36"/>
    <w:rsid w:val="005F0EC1"/>
    <w:rsid w:val="005F1207"/>
    <w:rsid w:val="005F1434"/>
    <w:rsid w:val="005F20BD"/>
    <w:rsid w:val="005F5C67"/>
    <w:rsid w:val="005F6FED"/>
    <w:rsid w:val="005F760D"/>
    <w:rsid w:val="005F7C2B"/>
    <w:rsid w:val="005F7FCB"/>
    <w:rsid w:val="006006FB"/>
    <w:rsid w:val="00602A13"/>
    <w:rsid w:val="006030E3"/>
    <w:rsid w:val="00603110"/>
    <w:rsid w:val="006036BA"/>
    <w:rsid w:val="00603A70"/>
    <w:rsid w:val="00604105"/>
    <w:rsid w:val="0060413E"/>
    <w:rsid w:val="006052B6"/>
    <w:rsid w:val="006053FF"/>
    <w:rsid w:val="00605B3D"/>
    <w:rsid w:val="0060632C"/>
    <w:rsid w:val="0060642A"/>
    <w:rsid w:val="00606ECE"/>
    <w:rsid w:val="006078D6"/>
    <w:rsid w:val="00607D3F"/>
    <w:rsid w:val="00610172"/>
    <w:rsid w:val="006116F7"/>
    <w:rsid w:val="0061215A"/>
    <w:rsid w:val="006122AE"/>
    <w:rsid w:val="006137D6"/>
    <w:rsid w:val="00613E9D"/>
    <w:rsid w:val="00614757"/>
    <w:rsid w:val="006159E4"/>
    <w:rsid w:val="00616CF8"/>
    <w:rsid w:val="00620916"/>
    <w:rsid w:val="00620A4F"/>
    <w:rsid w:val="00620BCA"/>
    <w:rsid w:val="00620E0E"/>
    <w:rsid w:val="006217C4"/>
    <w:rsid w:val="00622966"/>
    <w:rsid w:val="00622AAF"/>
    <w:rsid w:val="00622FFA"/>
    <w:rsid w:val="006266D7"/>
    <w:rsid w:val="006269F3"/>
    <w:rsid w:val="0063002C"/>
    <w:rsid w:val="006320E7"/>
    <w:rsid w:val="00632EFA"/>
    <w:rsid w:val="00633C43"/>
    <w:rsid w:val="0063431D"/>
    <w:rsid w:val="006344E7"/>
    <w:rsid w:val="00635296"/>
    <w:rsid w:val="00635725"/>
    <w:rsid w:val="0063578C"/>
    <w:rsid w:val="00635851"/>
    <w:rsid w:val="00635CFF"/>
    <w:rsid w:val="00636C07"/>
    <w:rsid w:val="00637F83"/>
    <w:rsid w:val="0064170F"/>
    <w:rsid w:val="00642137"/>
    <w:rsid w:val="00642590"/>
    <w:rsid w:val="0064333C"/>
    <w:rsid w:val="00643385"/>
    <w:rsid w:val="00644351"/>
    <w:rsid w:val="00644AD7"/>
    <w:rsid w:val="00645021"/>
    <w:rsid w:val="00645340"/>
    <w:rsid w:val="00645E60"/>
    <w:rsid w:val="0064642C"/>
    <w:rsid w:val="0064671E"/>
    <w:rsid w:val="00646AE7"/>
    <w:rsid w:val="00646C1B"/>
    <w:rsid w:val="00647C09"/>
    <w:rsid w:val="00650712"/>
    <w:rsid w:val="00650713"/>
    <w:rsid w:val="006507B2"/>
    <w:rsid w:val="0065102A"/>
    <w:rsid w:val="006512C0"/>
    <w:rsid w:val="006518A6"/>
    <w:rsid w:val="00651BF5"/>
    <w:rsid w:val="00651DFC"/>
    <w:rsid w:val="00652172"/>
    <w:rsid w:val="006527C3"/>
    <w:rsid w:val="006531E3"/>
    <w:rsid w:val="006543B4"/>
    <w:rsid w:val="006556D6"/>
    <w:rsid w:val="00655D29"/>
    <w:rsid w:val="0065601D"/>
    <w:rsid w:val="006563A4"/>
    <w:rsid w:val="006565DB"/>
    <w:rsid w:val="006573B7"/>
    <w:rsid w:val="006621C9"/>
    <w:rsid w:val="006624CD"/>
    <w:rsid w:val="006636E4"/>
    <w:rsid w:val="00664315"/>
    <w:rsid w:val="00665805"/>
    <w:rsid w:val="00665925"/>
    <w:rsid w:val="00666183"/>
    <w:rsid w:val="0066651B"/>
    <w:rsid w:val="00666927"/>
    <w:rsid w:val="00666EC9"/>
    <w:rsid w:val="0066796C"/>
    <w:rsid w:val="006703F9"/>
    <w:rsid w:val="006705C9"/>
    <w:rsid w:val="0067208A"/>
    <w:rsid w:val="00672665"/>
    <w:rsid w:val="0067327A"/>
    <w:rsid w:val="00673403"/>
    <w:rsid w:val="006736ED"/>
    <w:rsid w:val="00673AAB"/>
    <w:rsid w:val="00673C1A"/>
    <w:rsid w:val="00674394"/>
    <w:rsid w:val="006747C9"/>
    <w:rsid w:val="00675ADA"/>
    <w:rsid w:val="00675B28"/>
    <w:rsid w:val="0067602C"/>
    <w:rsid w:val="00676978"/>
    <w:rsid w:val="00676FA4"/>
    <w:rsid w:val="006775F3"/>
    <w:rsid w:val="00680299"/>
    <w:rsid w:val="00680BDA"/>
    <w:rsid w:val="00681FD3"/>
    <w:rsid w:val="00682040"/>
    <w:rsid w:val="00683625"/>
    <w:rsid w:val="006841CF"/>
    <w:rsid w:val="00684700"/>
    <w:rsid w:val="006849DB"/>
    <w:rsid w:val="00685F82"/>
    <w:rsid w:val="0068604C"/>
    <w:rsid w:val="00686221"/>
    <w:rsid w:val="00686320"/>
    <w:rsid w:val="006864B2"/>
    <w:rsid w:val="006870CE"/>
    <w:rsid w:val="00687277"/>
    <w:rsid w:val="00687FE8"/>
    <w:rsid w:val="00690377"/>
    <w:rsid w:val="00690F2C"/>
    <w:rsid w:val="00693732"/>
    <w:rsid w:val="00694619"/>
    <w:rsid w:val="00694E56"/>
    <w:rsid w:val="006953A4"/>
    <w:rsid w:val="0069604D"/>
    <w:rsid w:val="0069695D"/>
    <w:rsid w:val="00696B00"/>
    <w:rsid w:val="0069747E"/>
    <w:rsid w:val="006A07A7"/>
    <w:rsid w:val="006A0B95"/>
    <w:rsid w:val="006A1725"/>
    <w:rsid w:val="006A272E"/>
    <w:rsid w:val="006A2993"/>
    <w:rsid w:val="006A2B51"/>
    <w:rsid w:val="006A369C"/>
    <w:rsid w:val="006A4235"/>
    <w:rsid w:val="006A43C6"/>
    <w:rsid w:val="006A534E"/>
    <w:rsid w:val="006A58AF"/>
    <w:rsid w:val="006A6310"/>
    <w:rsid w:val="006A64C6"/>
    <w:rsid w:val="006A66CD"/>
    <w:rsid w:val="006A6B8B"/>
    <w:rsid w:val="006A72D1"/>
    <w:rsid w:val="006A7616"/>
    <w:rsid w:val="006A7835"/>
    <w:rsid w:val="006A7D39"/>
    <w:rsid w:val="006B0600"/>
    <w:rsid w:val="006B065E"/>
    <w:rsid w:val="006B0C17"/>
    <w:rsid w:val="006B14DD"/>
    <w:rsid w:val="006B289B"/>
    <w:rsid w:val="006B30F4"/>
    <w:rsid w:val="006B313E"/>
    <w:rsid w:val="006B38E8"/>
    <w:rsid w:val="006B416C"/>
    <w:rsid w:val="006B4C69"/>
    <w:rsid w:val="006B5220"/>
    <w:rsid w:val="006B5F52"/>
    <w:rsid w:val="006B65B8"/>
    <w:rsid w:val="006B718A"/>
    <w:rsid w:val="006B7AB3"/>
    <w:rsid w:val="006C08E3"/>
    <w:rsid w:val="006C1F37"/>
    <w:rsid w:val="006C2D34"/>
    <w:rsid w:val="006C318A"/>
    <w:rsid w:val="006C3270"/>
    <w:rsid w:val="006C3328"/>
    <w:rsid w:val="006C344C"/>
    <w:rsid w:val="006C426D"/>
    <w:rsid w:val="006C428C"/>
    <w:rsid w:val="006C686E"/>
    <w:rsid w:val="006C68E9"/>
    <w:rsid w:val="006C7417"/>
    <w:rsid w:val="006C79AF"/>
    <w:rsid w:val="006D07DE"/>
    <w:rsid w:val="006D0A4C"/>
    <w:rsid w:val="006D0DCF"/>
    <w:rsid w:val="006D0EFF"/>
    <w:rsid w:val="006D13F8"/>
    <w:rsid w:val="006D2642"/>
    <w:rsid w:val="006D28E4"/>
    <w:rsid w:val="006D3B5C"/>
    <w:rsid w:val="006D3CE6"/>
    <w:rsid w:val="006D3D03"/>
    <w:rsid w:val="006D40E4"/>
    <w:rsid w:val="006D47F0"/>
    <w:rsid w:val="006D5117"/>
    <w:rsid w:val="006D5370"/>
    <w:rsid w:val="006D5603"/>
    <w:rsid w:val="006D63EF"/>
    <w:rsid w:val="006D7557"/>
    <w:rsid w:val="006D7E55"/>
    <w:rsid w:val="006D7F1B"/>
    <w:rsid w:val="006E04C2"/>
    <w:rsid w:val="006E0C3D"/>
    <w:rsid w:val="006E14A7"/>
    <w:rsid w:val="006E161F"/>
    <w:rsid w:val="006E262D"/>
    <w:rsid w:val="006E2D49"/>
    <w:rsid w:val="006E33A0"/>
    <w:rsid w:val="006E3BAD"/>
    <w:rsid w:val="006E5B5A"/>
    <w:rsid w:val="006E5DFE"/>
    <w:rsid w:val="006E6BB4"/>
    <w:rsid w:val="006E6DBA"/>
    <w:rsid w:val="006E7F3F"/>
    <w:rsid w:val="006F04D5"/>
    <w:rsid w:val="006F0C6F"/>
    <w:rsid w:val="006F1137"/>
    <w:rsid w:val="006F15B9"/>
    <w:rsid w:val="006F16F2"/>
    <w:rsid w:val="006F1CFD"/>
    <w:rsid w:val="006F1EE7"/>
    <w:rsid w:val="006F294A"/>
    <w:rsid w:val="006F36CB"/>
    <w:rsid w:val="006F41D7"/>
    <w:rsid w:val="006F4253"/>
    <w:rsid w:val="006F49F4"/>
    <w:rsid w:val="006F7606"/>
    <w:rsid w:val="006F76C5"/>
    <w:rsid w:val="00702C3C"/>
    <w:rsid w:val="00702C9D"/>
    <w:rsid w:val="0070366B"/>
    <w:rsid w:val="0070441A"/>
    <w:rsid w:val="0070445D"/>
    <w:rsid w:val="0070465A"/>
    <w:rsid w:val="00704DF6"/>
    <w:rsid w:val="0070506E"/>
    <w:rsid w:val="00705814"/>
    <w:rsid w:val="007070B4"/>
    <w:rsid w:val="007102BD"/>
    <w:rsid w:val="00711AF4"/>
    <w:rsid w:val="007125BF"/>
    <w:rsid w:val="00712A3C"/>
    <w:rsid w:val="00712E18"/>
    <w:rsid w:val="00713052"/>
    <w:rsid w:val="0071397A"/>
    <w:rsid w:val="00713A9D"/>
    <w:rsid w:val="00713C63"/>
    <w:rsid w:val="00714412"/>
    <w:rsid w:val="00714EB9"/>
    <w:rsid w:val="00715320"/>
    <w:rsid w:val="00716544"/>
    <w:rsid w:val="00717066"/>
    <w:rsid w:val="007170D2"/>
    <w:rsid w:val="007178AB"/>
    <w:rsid w:val="00717F09"/>
    <w:rsid w:val="00720D2A"/>
    <w:rsid w:val="00722D3D"/>
    <w:rsid w:val="00723369"/>
    <w:rsid w:val="007239CF"/>
    <w:rsid w:val="00723F4B"/>
    <w:rsid w:val="007243B1"/>
    <w:rsid w:val="007246E4"/>
    <w:rsid w:val="00724B78"/>
    <w:rsid w:val="00724BF1"/>
    <w:rsid w:val="00724D07"/>
    <w:rsid w:val="007250B8"/>
    <w:rsid w:val="0072544F"/>
    <w:rsid w:val="00725F91"/>
    <w:rsid w:val="00726883"/>
    <w:rsid w:val="0072709D"/>
    <w:rsid w:val="00727E92"/>
    <w:rsid w:val="00730BEC"/>
    <w:rsid w:val="00730E49"/>
    <w:rsid w:val="007317CC"/>
    <w:rsid w:val="00731B24"/>
    <w:rsid w:val="007321C2"/>
    <w:rsid w:val="00732963"/>
    <w:rsid w:val="00732F14"/>
    <w:rsid w:val="0073305E"/>
    <w:rsid w:val="007342CA"/>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B62"/>
    <w:rsid w:val="00745D23"/>
    <w:rsid w:val="007464C5"/>
    <w:rsid w:val="007472CD"/>
    <w:rsid w:val="00747E0D"/>
    <w:rsid w:val="00750DC7"/>
    <w:rsid w:val="00750F94"/>
    <w:rsid w:val="00751873"/>
    <w:rsid w:val="00751B7C"/>
    <w:rsid w:val="0075218D"/>
    <w:rsid w:val="00752A0F"/>
    <w:rsid w:val="00753173"/>
    <w:rsid w:val="007539DF"/>
    <w:rsid w:val="00753AD9"/>
    <w:rsid w:val="007541DE"/>
    <w:rsid w:val="007542C1"/>
    <w:rsid w:val="0075447C"/>
    <w:rsid w:val="00754CF5"/>
    <w:rsid w:val="00755DD2"/>
    <w:rsid w:val="00756886"/>
    <w:rsid w:val="00757FDF"/>
    <w:rsid w:val="0076038C"/>
    <w:rsid w:val="0076041D"/>
    <w:rsid w:val="007608E8"/>
    <w:rsid w:val="007614E1"/>
    <w:rsid w:val="007615E7"/>
    <w:rsid w:val="0076204F"/>
    <w:rsid w:val="00763DAE"/>
    <w:rsid w:val="00763F33"/>
    <w:rsid w:val="007642B1"/>
    <w:rsid w:val="00764765"/>
    <w:rsid w:val="00764856"/>
    <w:rsid w:val="00765681"/>
    <w:rsid w:val="00765EB5"/>
    <w:rsid w:val="007661D8"/>
    <w:rsid w:val="007708AB"/>
    <w:rsid w:val="00770F43"/>
    <w:rsid w:val="00774049"/>
    <w:rsid w:val="007740DE"/>
    <w:rsid w:val="00774663"/>
    <w:rsid w:val="00776939"/>
    <w:rsid w:val="00776B53"/>
    <w:rsid w:val="00777702"/>
    <w:rsid w:val="0078127A"/>
    <w:rsid w:val="007822A9"/>
    <w:rsid w:val="00782CB2"/>
    <w:rsid w:val="007839E4"/>
    <w:rsid w:val="0078511C"/>
    <w:rsid w:val="00785324"/>
    <w:rsid w:val="00785821"/>
    <w:rsid w:val="00786B08"/>
    <w:rsid w:val="007872E5"/>
    <w:rsid w:val="007875A4"/>
    <w:rsid w:val="00787D6E"/>
    <w:rsid w:val="00790A90"/>
    <w:rsid w:val="00790DD6"/>
    <w:rsid w:val="007917EE"/>
    <w:rsid w:val="00791F5D"/>
    <w:rsid w:val="00792932"/>
    <w:rsid w:val="00792D7D"/>
    <w:rsid w:val="007932A4"/>
    <w:rsid w:val="00794394"/>
    <w:rsid w:val="007944DF"/>
    <w:rsid w:val="00795F1A"/>
    <w:rsid w:val="0079622C"/>
    <w:rsid w:val="00796869"/>
    <w:rsid w:val="00796AE9"/>
    <w:rsid w:val="007972C7"/>
    <w:rsid w:val="00797D4D"/>
    <w:rsid w:val="007A0008"/>
    <w:rsid w:val="007A02D4"/>
    <w:rsid w:val="007A09C0"/>
    <w:rsid w:val="007A2DC5"/>
    <w:rsid w:val="007A3690"/>
    <w:rsid w:val="007A432C"/>
    <w:rsid w:val="007A447C"/>
    <w:rsid w:val="007A4DFE"/>
    <w:rsid w:val="007A4EE7"/>
    <w:rsid w:val="007A69FE"/>
    <w:rsid w:val="007A7452"/>
    <w:rsid w:val="007B01B9"/>
    <w:rsid w:val="007B0E97"/>
    <w:rsid w:val="007B1671"/>
    <w:rsid w:val="007B1B6E"/>
    <w:rsid w:val="007B2183"/>
    <w:rsid w:val="007B2694"/>
    <w:rsid w:val="007B2E32"/>
    <w:rsid w:val="007B470A"/>
    <w:rsid w:val="007B48F8"/>
    <w:rsid w:val="007B5E7F"/>
    <w:rsid w:val="007B696C"/>
    <w:rsid w:val="007B758D"/>
    <w:rsid w:val="007B7E2B"/>
    <w:rsid w:val="007B7FE0"/>
    <w:rsid w:val="007C0B29"/>
    <w:rsid w:val="007C11DA"/>
    <w:rsid w:val="007C188C"/>
    <w:rsid w:val="007C1AD6"/>
    <w:rsid w:val="007C1D7C"/>
    <w:rsid w:val="007C3357"/>
    <w:rsid w:val="007C3364"/>
    <w:rsid w:val="007C45B4"/>
    <w:rsid w:val="007C4D14"/>
    <w:rsid w:val="007C506B"/>
    <w:rsid w:val="007C529E"/>
    <w:rsid w:val="007C544E"/>
    <w:rsid w:val="007C57F1"/>
    <w:rsid w:val="007C5E36"/>
    <w:rsid w:val="007C605D"/>
    <w:rsid w:val="007C6D9D"/>
    <w:rsid w:val="007C770A"/>
    <w:rsid w:val="007C7AC1"/>
    <w:rsid w:val="007D033F"/>
    <w:rsid w:val="007D1C66"/>
    <w:rsid w:val="007D2D4E"/>
    <w:rsid w:val="007D3DA1"/>
    <w:rsid w:val="007D3E15"/>
    <w:rsid w:val="007D60D6"/>
    <w:rsid w:val="007E00D5"/>
    <w:rsid w:val="007E03C0"/>
    <w:rsid w:val="007E072A"/>
    <w:rsid w:val="007E1055"/>
    <w:rsid w:val="007E156C"/>
    <w:rsid w:val="007E1968"/>
    <w:rsid w:val="007E27C6"/>
    <w:rsid w:val="007E404D"/>
    <w:rsid w:val="007E4090"/>
    <w:rsid w:val="007E4492"/>
    <w:rsid w:val="007E5035"/>
    <w:rsid w:val="007E536A"/>
    <w:rsid w:val="007E5ADA"/>
    <w:rsid w:val="007E66F8"/>
    <w:rsid w:val="007E689D"/>
    <w:rsid w:val="007E7A76"/>
    <w:rsid w:val="007E7AD0"/>
    <w:rsid w:val="007E7EFB"/>
    <w:rsid w:val="007F09BD"/>
    <w:rsid w:val="007F19F6"/>
    <w:rsid w:val="007F1D2D"/>
    <w:rsid w:val="007F274A"/>
    <w:rsid w:val="007F3568"/>
    <w:rsid w:val="007F388F"/>
    <w:rsid w:val="007F3F69"/>
    <w:rsid w:val="007F4297"/>
    <w:rsid w:val="007F47F7"/>
    <w:rsid w:val="007F5AC2"/>
    <w:rsid w:val="007F76A0"/>
    <w:rsid w:val="007F7DD4"/>
    <w:rsid w:val="00800122"/>
    <w:rsid w:val="00800925"/>
    <w:rsid w:val="00800B1C"/>
    <w:rsid w:val="00803755"/>
    <w:rsid w:val="00805BBA"/>
    <w:rsid w:val="008066A7"/>
    <w:rsid w:val="00806C9C"/>
    <w:rsid w:val="00807913"/>
    <w:rsid w:val="0081001C"/>
    <w:rsid w:val="00810E46"/>
    <w:rsid w:val="00811D0E"/>
    <w:rsid w:val="0081275A"/>
    <w:rsid w:val="00812C90"/>
    <w:rsid w:val="00814B6E"/>
    <w:rsid w:val="0081505A"/>
    <w:rsid w:val="00815358"/>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2649E"/>
    <w:rsid w:val="0082707E"/>
    <w:rsid w:val="008319BB"/>
    <w:rsid w:val="00831B02"/>
    <w:rsid w:val="00831D82"/>
    <w:rsid w:val="0083297E"/>
    <w:rsid w:val="00833783"/>
    <w:rsid w:val="008350A9"/>
    <w:rsid w:val="00835201"/>
    <w:rsid w:val="0083522A"/>
    <w:rsid w:val="00835329"/>
    <w:rsid w:val="00836175"/>
    <w:rsid w:val="00836A63"/>
    <w:rsid w:val="00836BA7"/>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BB7"/>
    <w:rsid w:val="00852B37"/>
    <w:rsid w:val="00853C84"/>
    <w:rsid w:val="0085512A"/>
    <w:rsid w:val="00855E3D"/>
    <w:rsid w:val="00856B77"/>
    <w:rsid w:val="00857538"/>
    <w:rsid w:val="00857CDA"/>
    <w:rsid w:val="00860182"/>
    <w:rsid w:val="00860920"/>
    <w:rsid w:val="00860B51"/>
    <w:rsid w:val="0086186E"/>
    <w:rsid w:val="008626EE"/>
    <w:rsid w:val="008632A7"/>
    <w:rsid w:val="00863B9D"/>
    <w:rsid w:val="00863C0E"/>
    <w:rsid w:val="008644DA"/>
    <w:rsid w:val="008644EF"/>
    <w:rsid w:val="00865D3E"/>
    <w:rsid w:val="008665E2"/>
    <w:rsid w:val="00867240"/>
    <w:rsid w:val="00870358"/>
    <w:rsid w:val="00870D62"/>
    <w:rsid w:val="00871C6C"/>
    <w:rsid w:val="00871CAD"/>
    <w:rsid w:val="00873EBC"/>
    <w:rsid w:val="00874C14"/>
    <w:rsid w:val="00874DF3"/>
    <w:rsid w:val="00874F43"/>
    <w:rsid w:val="008754BD"/>
    <w:rsid w:val="008765E7"/>
    <w:rsid w:val="00876829"/>
    <w:rsid w:val="00876B40"/>
    <w:rsid w:val="008771FE"/>
    <w:rsid w:val="0087722E"/>
    <w:rsid w:val="00880D72"/>
    <w:rsid w:val="00881184"/>
    <w:rsid w:val="00881684"/>
    <w:rsid w:val="00881F28"/>
    <w:rsid w:val="00883AF7"/>
    <w:rsid w:val="00883C28"/>
    <w:rsid w:val="00885BB3"/>
    <w:rsid w:val="00886853"/>
    <w:rsid w:val="00886B3C"/>
    <w:rsid w:val="00886BC3"/>
    <w:rsid w:val="00890274"/>
    <w:rsid w:val="0089055A"/>
    <w:rsid w:val="008907D8"/>
    <w:rsid w:val="008909C0"/>
    <w:rsid w:val="008916D1"/>
    <w:rsid w:val="00891DA1"/>
    <w:rsid w:val="008924D9"/>
    <w:rsid w:val="008929DD"/>
    <w:rsid w:val="0089327A"/>
    <w:rsid w:val="008937AC"/>
    <w:rsid w:val="00894355"/>
    <w:rsid w:val="0089461E"/>
    <w:rsid w:val="00894A1B"/>
    <w:rsid w:val="00894AD6"/>
    <w:rsid w:val="00895CA7"/>
    <w:rsid w:val="008960A0"/>
    <w:rsid w:val="008969EB"/>
    <w:rsid w:val="008977B6"/>
    <w:rsid w:val="008A0B6B"/>
    <w:rsid w:val="008A0E62"/>
    <w:rsid w:val="008A1504"/>
    <w:rsid w:val="008A15FE"/>
    <w:rsid w:val="008A1B04"/>
    <w:rsid w:val="008A28A8"/>
    <w:rsid w:val="008A2ECC"/>
    <w:rsid w:val="008A338E"/>
    <w:rsid w:val="008A37D2"/>
    <w:rsid w:val="008A3AE2"/>
    <w:rsid w:val="008A46F1"/>
    <w:rsid w:val="008A470D"/>
    <w:rsid w:val="008A5333"/>
    <w:rsid w:val="008A5634"/>
    <w:rsid w:val="008A5DE7"/>
    <w:rsid w:val="008A6B1E"/>
    <w:rsid w:val="008A6D1A"/>
    <w:rsid w:val="008A6D9D"/>
    <w:rsid w:val="008B06D5"/>
    <w:rsid w:val="008B14A6"/>
    <w:rsid w:val="008B3045"/>
    <w:rsid w:val="008B3B05"/>
    <w:rsid w:val="008B3E73"/>
    <w:rsid w:val="008B45B7"/>
    <w:rsid w:val="008B49BE"/>
    <w:rsid w:val="008B4B45"/>
    <w:rsid w:val="008B5F6D"/>
    <w:rsid w:val="008B62DE"/>
    <w:rsid w:val="008B68BB"/>
    <w:rsid w:val="008B7237"/>
    <w:rsid w:val="008B73AC"/>
    <w:rsid w:val="008B7D45"/>
    <w:rsid w:val="008C03D2"/>
    <w:rsid w:val="008C0796"/>
    <w:rsid w:val="008C1599"/>
    <w:rsid w:val="008C348C"/>
    <w:rsid w:val="008C349C"/>
    <w:rsid w:val="008C3961"/>
    <w:rsid w:val="008C3D59"/>
    <w:rsid w:val="008C3FA8"/>
    <w:rsid w:val="008C4050"/>
    <w:rsid w:val="008C4420"/>
    <w:rsid w:val="008C5A4E"/>
    <w:rsid w:val="008C61CF"/>
    <w:rsid w:val="008C66DE"/>
    <w:rsid w:val="008C6E8D"/>
    <w:rsid w:val="008C7466"/>
    <w:rsid w:val="008C76DF"/>
    <w:rsid w:val="008C7F95"/>
    <w:rsid w:val="008D07AE"/>
    <w:rsid w:val="008D0949"/>
    <w:rsid w:val="008D0F10"/>
    <w:rsid w:val="008D205D"/>
    <w:rsid w:val="008D2253"/>
    <w:rsid w:val="008D3148"/>
    <w:rsid w:val="008D3F42"/>
    <w:rsid w:val="008D3F7D"/>
    <w:rsid w:val="008D4A31"/>
    <w:rsid w:val="008D4EB4"/>
    <w:rsid w:val="008D600D"/>
    <w:rsid w:val="008D79CD"/>
    <w:rsid w:val="008D7C49"/>
    <w:rsid w:val="008D7F29"/>
    <w:rsid w:val="008E150B"/>
    <w:rsid w:val="008E15C1"/>
    <w:rsid w:val="008E1768"/>
    <w:rsid w:val="008E2D8A"/>
    <w:rsid w:val="008E3EC8"/>
    <w:rsid w:val="008E3F21"/>
    <w:rsid w:val="008E4274"/>
    <w:rsid w:val="008E45F6"/>
    <w:rsid w:val="008E4C42"/>
    <w:rsid w:val="008E52C6"/>
    <w:rsid w:val="008E5340"/>
    <w:rsid w:val="008E575A"/>
    <w:rsid w:val="008E6BC5"/>
    <w:rsid w:val="008F021B"/>
    <w:rsid w:val="008F07D5"/>
    <w:rsid w:val="008F1017"/>
    <w:rsid w:val="008F139D"/>
    <w:rsid w:val="008F1C20"/>
    <w:rsid w:val="008F2942"/>
    <w:rsid w:val="008F417C"/>
    <w:rsid w:val="008F4DC9"/>
    <w:rsid w:val="008F5723"/>
    <w:rsid w:val="008F592F"/>
    <w:rsid w:val="008F6038"/>
    <w:rsid w:val="008F641E"/>
    <w:rsid w:val="008F6798"/>
    <w:rsid w:val="008F6C8E"/>
    <w:rsid w:val="008F7DD7"/>
    <w:rsid w:val="00900AF3"/>
    <w:rsid w:val="00900D64"/>
    <w:rsid w:val="0090106F"/>
    <w:rsid w:val="00902253"/>
    <w:rsid w:val="00902517"/>
    <w:rsid w:val="009030C3"/>
    <w:rsid w:val="0090336C"/>
    <w:rsid w:val="009035DD"/>
    <w:rsid w:val="00904988"/>
    <w:rsid w:val="00904BDD"/>
    <w:rsid w:val="00904F19"/>
    <w:rsid w:val="00905835"/>
    <w:rsid w:val="00905912"/>
    <w:rsid w:val="0090599D"/>
    <w:rsid w:val="00906656"/>
    <w:rsid w:val="0090676E"/>
    <w:rsid w:val="00906AE5"/>
    <w:rsid w:val="009074EC"/>
    <w:rsid w:val="00907569"/>
    <w:rsid w:val="009076D8"/>
    <w:rsid w:val="0090787D"/>
    <w:rsid w:val="00907C1E"/>
    <w:rsid w:val="009104A9"/>
    <w:rsid w:val="009108A7"/>
    <w:rsid w:val="0091139A"/>
    <w:rsid w:val="009120AC"/>
    <w:rsid w:val="009129FA"/>
    <w:rsid w:val="009130E4"/>
    <w:rsid w:val="0091356E"/>
    <w:rsid w:val="0091382E"/>
    <w:rsid w:val="00913ABC"/>
    <w:rsid w:val="00913B01"/>
    <w:rsid w:val="00914738"/>
    <w:rsid w:val="00914C72"/>
    <w:rsid w:val="00915044"/>
    <w:rsid w:val="0091607F"/>
    <w:rsid w:val="00916647"/>
    <w:rsid w:val="00917F37"/>
    <w:rsid w:val="0092011C"/>
    <w:rsid w:val="0092081C"/>
    <w:rsid w:val="00920E52"/>
    <w:rsid w:val="00921426"/>
    <w:rsid w:val="0092148C"/>
    <w:rsid w:val="0092353A"/>
    <w:rsid w:val="00923B01"/>
    <w:rsid w:val="00925300"/>
    <w:rsid w:val="009259B2"/>
    <w:rsid w:val="00925D9C"/>
    <w:rsid w:val="00925E2E"/>
    <w:rsid w:val="00927080"/>
    <w:rsid w:val="00930F97"/>
    <w:rsid w:val="00931DFF"/>
    <w:rsid w:val="009322BF"/>
    <w:rsid w:val="00932DF0"/>
    <w:rsid w:val="009333D1"/>
    <w:rsid w:val="00933CEC"/>
    <w:rsid w:val="00933D7C"/>
    <w:rsid w:val="00936C7F"/>
    <w:rsid w:val="00936EAA"/>
    <w:rsid w:val="00936F80"/>
    <w:rsid w:val="00937314"/>
    <w:rsid w:val="00940171"/>
    <w:rsid w:val="00940AD9"/>
    <w:rsid w:val="00940B52"/>
    <w:rsid w:val="00941889"/>
    <w:rsid w:val="00941E5A"/>
    <w:rsid w:val="0094226A"/>
    <w:rsid w:val="00942281"/>
    <w:rsid w:val="0094242B"/>
    <w:rsid w:val="009429FA"/>
    <w:rsid w:val="00943576"/>
    <w:rsid w:val="009435AF"/>
    <w:rsid w:val="00943B1E"/>
    <w:rsid w:val="00944F4D"/>
    <w:rsid w:val="00945F05"/>
    <w:rsid w:val="009470BF"/>
    <w:rsid w:val="00947925"/>
    <w:rsid w:val="00947CDC"/>
    <w:rsid w:val="00950360"/>
    <w:rsid w:val="0095067C"/>
    <w:rsid w:val="00950D67"/>
    <w:rsid w:val="00951739"/>
    <w:rsid w:val="0095235D"/>
    <w:rsid w:val="00952C27"/>
    <w:rsid w:val="00952F63"/>
    <w:rsid w:val="009540C4"/>
    <w:rsid w:val="0095612C"/>
    <w:rsid w:val="00956340"/>
    <w:rsid w:val="00956EE7"/>
    <w:rsid w:val="009570AA"/>
    <w:rsid w:val="00957153"/>
    <w:rsid w:val="00957340"/>
    <w:rsid w:val="00960545"/>
    <w:rsid w:val="00961211"/>
    <w:rsid w:val="00962826"/>
    <w:rsid w:val="009629B9"/>
    <w:rsid w:val="009637A7"/>
    <w:rsid w:val="00964404"/>
    <w:rsid w:val="00964A92"/>
    <w:rsid w:val="00965BAE"/>
    <w:rsid w:val="00965C3A"/>
    <w:rsid w:val="009660D3"/>
    <w:rsid w:val="009662DF"/>
    <w:rsid w:val="0096747D"/>
    <w:rsid w:val="00967B2D"/>
    <w:rsid w:val="00971837"/>
    <w:rsid w:val="009725F5"/>
    <w:rsid w:val="00973BBC"/>
    <w:rsid w:val="00973C39"/>
    <w:rsid w:val="00973DC3"/>
    <w:rsid w:val="0097575D"/>
    <w:rsid w:val="009761C9"/>
    <w:rsid w:val="009764D4"/>
    <w:rsid w:val="00976523"/>
    <w:rsid w:val="00976616"/>
    <w:rsid w:val="009773D3"/>
    <w:rsid w:val="00977EC0"/>
    <w:rsid w:val="00977F8F"/>
    <w:rsid w:val="00981FD7"/>
    <w:rsid w:val="0098220F"/>
    <w:rsid w:val="00983222"/>
    <w:rsid w:val="00983424"/>
    <w:rsid w:val="00983AF6"/>
    <w:rsid w:val="00983E27"/>
    <w:rsid w:val="00985104"/>
    <w:rsid w:val="009854C2"/>
    <w:rsid w:val="00985C0F"/>
    <w:rsid w:val="009860CC"/>
    <w:rsid w:val="009872B1"/>
    <w:rsid w:val="00987341"/>
    <w:rsid w:val="00990276"/>
    <w:rsid w:val="00990A54"/>
    <w:rsid w:val="00990CFC"/>
    <w:rsid w:val="00990E8F"/>
    <w:rsid w:val="0099170A"/>
    <w:rsid w:val="009917B4"/>
    <w:rsid w:val="00992013"/>
    <w:rsid w:val="00992D09"/>
    <w:rsid w:val="00992E1E"/>
    <w:rsid w:val="00993429"/>
    <w:rsid w:val="00993B6A"/>
    <w:rsid w:val="00993E64"/>
    <w:rsid w:val="00994EDA"/>
    <w:rsid w:val="009974DE"/>
    <w:rsid w:val="009A1015"/>
    <w:rsid w:val="009A1422"/>
    <w:rsid w:val="009A16A0"/>
    <w:rsid w:val="009A18CB"/>
    <w:rsid w:val="009A1EFA"/>
    <w:rsid w:val="009A258D"/>
    <w:rsid w:val="009A3297"/>
    <w:rsid w:val="009A4078"/>
    <w:rsid w:val="009A45F8"/>
    <w:rsid w:val="009A563E"/>
    <w:rsid w:val="009A5879"/>
    <w:rsid w:val="009A672A"/>
    <w:rsid w:val="009A6D60"/>
    <w:rsid w:val="009B2266"/>
    <w:rsid w:val="009B329D"/>
    <w:rsid w:val="009B3508"/>
    <w:rsid w:val="009B3D08"/>
    <w:rsid w:val="009B4042"/>
    <w:rsid w:val="009B6D38"/>
    <w:rsid w:val="009B6F23"/>
    <w:rsid w:val="009B7199"/>
    <w:rsid w:val="009B71E6"/>
    <w:rsid w:val="009B7DEB"/>
    <w:rsid w:val="009B7FAC"/>
    <w:rsid w:val="009C10B3"/>
    <w:rsid w:val="009C1212"/>
    <w:rsid w:val="009C22CB"/>
    <w:rsid w:val="009C2CA8"/>
    <w:rsid w:val="009C4580"/>
    <w:rsid w:val="009C474B"/>
    <w:rsid w:val="009C4A6A"/>
    <w:rsid w:val="009C4ADA"/>
    <w:rsid w:val="009C591A"/>
    <w:rsid w:val="009C5DF7"/>
    <w:rsid w:val="009C61AA"/>
    <w:rsid w:val="009C64FA"/>
    <w:rsid w:val="009C6F42"/>
    <w:rsid w:val="009D0128"/>
    <w:rsid w:val="009D1231"/>
    <w:rsid w:val="009D239C"/>
    <w:rsid w:val="009D2807"/>
    <w:rsid w:val="009D283C"/>
    <w:rsid w:val="009D28E3"/>
    <w:rsid w:val="009D2BA7"/>
    <w:rsid w:val="009D368B"/>
    <w:rsid w:val="009D48AE"/>
    <w:rsid w:val="009D48B7"/>
    <w:rsid w:val="009D5DCC"/>
    <w:rsid w:val="009D5FD7"/>
    <w:rsid w:val="009D72E2"/>
    <w:rsid w:val="009D7E2B"/>
    <w:rsid w:val="009E11C1"/>
    <w:rsid w:val="009E1CB5"/>
    <w:rsid w:val="009E23EB"/>
    <w:rsid w:val="009E2FCC"/>
    <w:rsid w:val="009E3AF5"/>
    <w:rsid w:val="009E4212"/>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4329"/>
    <w:rsid w:val="00A04CC0"/>
    <w:rsid w:val="00A05F8C"/>
    <w:rsid w:val="00A063F0"/>
    <w:rsid w:val="00A06A14"/>
    <w:rsid w:val="00A06A60"/>
    <w:rsid w:val="00A076D1"/>
    <w:rsid w:val="00A0779E"/>
    <w:rsid w:val="00A10F60"/>
    <w:rsid w:val="00A11751"/>
    <w:rsid w:val="00A12019"/>
    <w:rsid w:val="00A1239B"/>
    <w:rsid w:val="00A12AFB"/>
    <w:rsid w:val="00A13B21"/>
    <w:rsid w:val="00A15B61"/>
    <w:rsid w:val="00A177A8"/>
    <w:rsid w:val="00A209C1"/>
    <w:rsid w:val="00A21322"/>
    <w:rsid w:val="00A2156D"/>
    <w:rsid w:val="00A21A04"/>
    <w:rsid w:val="00A22162"/>
    <w:rsid w:val="00A2330B"/>
    <w:rsid w:val="00A23ADB"/>
    <w:rsid w:val="00A26071"/>
    <w:rsid w:val="00A26611"/>
    <w:rsid w:val="00A26693"/>
    <w:rsid w:val="00A26FAF"/>
    <w:rsid w:val="00A272D4"/>
    <w:rsid w:val="00A27D38"/>
    <w:rsid w:val="00A30F59"/>
    <w:rsid w:val="00A313EF"/>
    <w:rsid w:val="00A32233"/>
    <w:rsid w:val="00A33236"/>
    <w:rsid w:val="00A33FB3"/>
    <w:rsid w:val="00A35209"/>
    <w:rsid w:val="00A364B1"/>
    <w:rsid w:val="00A372BA"/>
    <w:rsid w:val="00A37EB3"/>
    <w:rsid w:val="00A434B9"/>
    <w:rsid w:val="00A439AC"/>
    <w:rsid w:val="00A4415F"/>
    <w:rsid w:val="00A44ED6"/>
    <w:rsid w:val="00A457B3"/>
    <w:rsid w:val="00A464AF"/>
    <w:rsid w:val="00A46B1D"/>
    <w:rsid w:val="00A47740"/>
    <w:rsid w:val="00A47BC8"/>
    <w:rsid w:val="00A50264"/>
    <w:rsid w:val="00A505C9"/>
    <w:rsid w:val="00A509E0"/>
    <w:rsid w:val="00A51032"/>
    <w:rsid w:val="00A51C11"/>
    <w:rsid w:val="00A52325"/>
    <w:rsid w:val="00A53004"/>
    <w:rsid w:val="00A537ED"/>
    <w:rsid w:val="00A550E7"/>
    <w:rsid w:val="00A563E2"/>
    <w:rsid w:val="00A5711E"/>
    <w:rsid w:val="00A575A6"/>
    <w:rsid w:val="00A60146"/>
    <w:rsid w:val="00A603FE"/>
    <w:rsid w:val="00A61429"/>
    <w:rsid w:val="00A63186"/>
    <w:rsid w:val="00A63AF1"/>
    <w:rsid w:val="00A642A4"/>
    <w:rsid w:val="00A67B61"/>
    <w:rsid w:val="00A67F86"/>
    <w:rsid w:val="00A703B6"/>
    <w:rsid w:val="00A7098A"/>
    <w:rsid w:val="00A712A4"/>
    <w:rsid w:val="00A73524"/>
    <w:rsid w:val="00A73B57"/>
    <w:rsid w:val="00A7418F"/>
    <w:rsid w:val="00A742A9"/>
    <w:rsid w:val="00A74DE1"/>
    <w:rsid w:val="00A75FFE"/>
    <w:rsid w:val="00A765DF"/>
    <w:rsid w:val="00A76667"/>
    <w:rsid w:val="00A76A48"/>
    <w:rsid w:val="00A76C1C"/>
    <w:rsid w:val="00A80315"/>
    <w:rsid w:val="00A80B86"/>
    <w:rsid w:val="00A82270"/>
    <w:rsid w:val="00A839D1"/>
    <w:rsid w:val="00A83D89"/>
    <w:rsid w:val="00A84BE9"/>
    <w:rsid w:val="00A84D6F"/>
    <w:rsid w:val="00A85709"/>
    <w:rsid w:val="00A85F29"/>
    <w:rsid w:val="00A86982"/>
    <w:rsid w:val="00A86C1F"/>
    <w:rsid w:val="00A86CD9"/>
    <w:rsid w:val="00A871E3"/>
    <w:rsid w:val="00A8774E"/>
    <w:rsid w:val="00A906D8"/>
    <w:rsid w:val="00A90D0F"/>
    <w:rsid w:val="00A92990"/>
    <w:rsid w:val="00A949FA"/>
    <w:rsid w:val="00A95AF0"/>
    <w:rsid w:val="00A95B81"/>
    <w:rsid w:val="00A96661"/>
    <w:rsid w:val="00A96EF7"/>
    <w:rsid w:val="00A975B6"/>
    <w:rsid w:val="00A97B07"/>
    <w:rsid w:val="00AA022D"/>
    <w:rsid w:val="00AA039A"/>
    <w:rsid w:val="00AA2294"/>
    <w:rsid w:val="00AA3377"/>
    <w:rsid w:val="00AA3B8D"/>
    <w:rsid w:val="00AA4209"/>
    <w:rsid w:val="00AA44BC"/>
    <w:rsid w:val="00AA4AB2"/>
    <w:rsid w:val="00AA4BBD"/>
    <w:rsid w:val="00AA713C"/>
    <w:rsid w:val="00AB014A"/>
    <w:rsid w:val="00AB0303"/>
    <w:rsid w:val="00AB05CC"/>
    <w:rsid w:val="00AB09C8"/>
    <w:rsid w:val="00AB108C"/>
    <w:rsid w:val="00AB114A"/>
    <w:rsid w:val="00AB1EC3"/>
    <w:rsid w:val="00AB20AD"/>
    <w:rsid w:val="00AB20C1"/>
    <w:rsid w:val="00AB5219"/>
    <w:rsid w:val="00AB5857"/>
    <w:rsid w:val="00AB6BFD"/>
    <w:rsid w:val="00AB73EC"/>
    <w:rsid w:val="00AB7460"/>
    <w:rsid w:val="00AB7C4B"/>
    <w:rsid w:val="00AC02AC"/>
    <w:rsid w:val="00AC193A"/>
    <w:rsid w:val="00AC22ED"/>
    <w:rsid w:val="00AC30F0"/>
    <w:rsid w:val="00AC31D9"/>
    <w:rsid w:val="00AC34F8"/>
    <w:rsid w:val="00AC3C86"/>
    <w:rsid w:val="00AC3F79"/>
    <w:rsid w:val="00AC4875"/>
    <w:rsid w:val="00AC4D60"/>
    <w:rsid w:val="00AC59A1"/>
    <w:rsid w:val="00AC5B95"/>
    <w:rsid w:val="00AC5F13"/>
    <w:rsid w:val="00AC6987"/>
    <w:rsid w:val="00AC6B1E"/>
    <w:rsid w:val="00AC7D01"/>
    <w:rsid w:val="00AD0703"/>
    <w:rsid w:val="00AD074B"/>
    <w:rsid w:val="00AD2894"/>
    <w:rsid w:val="00AD3833"/>
    <w:rsid w:val="00AD41D8"/>
    <w:rsid w:val="00AD680F"/>
    <w:rsid w:val="00AD6CFC"/>
    <w:rsid w:val="00AD7257"/>
    <w:rsid w:val="00AE0728"/>
    <w:rsid w:val="00AE07F0"/>
    <w:rsid w:val="00AE09A3"/>
    <w:rsid w:val="00AE0A85"/>
    <w:rsid w:val="00AE1267"/>
    <w:rsid w:val="00AE18A9"/>
    <w:rsid w:val="00AE1B97"/>
    <w:rsid w:val="00AE1E72"/>
    <w:rsid w:val="00AE2139"/>
    <w:rsid w:val="00AE284A"/>
    <w:rsid w:val="00AE3103"/>
    <w:rsid w:val="00AE3D90"/>
    <w:rsid w:val="00AE509D"/>
    <w:rsid w:val="00AE5178"/>
    <w:rsid w:val="00AE5EC0"/>
    <w:rsid w:val="00AE6095"/>
    <w:rsid w:val="00AE6245"/>
    <w:rsid w:val="00AE6578"/>
    <w:rsid w:val="00AE6861"/>
    <w:rsid w:val="00AE6BCE"/>
    <w:rsid w:val="00AE6D41"/>
    <w:rsid w:val="00AE6E0A"/>
    <w:rsid w:val="00AE6F13"/>
    <w:rsid w:val="00AE7C63"/>
    <w:rsid w:val="00AF0B68"/>
    <w:rsid w:val="00AF1E05"/>
    <w:rsid w:val="00AF2F52"/>
    <w:rsid w:val="00AF6E8C"/>
    <w:rsid w:val="00AF7A30"/>
    <w:rsid w:val="00AF7C4F"/>
    <w:rsid w:val="00B000CC"/>
    <w:rsid w:val="00B005E2"/>
    <w:rsid w:val="00B00A95"/>
    <w:rsid w:val="00B0152E"/>
    <w:rsid w:val="00B028C5"/>
    <w:rsid w:val="00B037C0"/>
    <w:rsid w:val="00B0472B"/>
    <w:rsid w:val="00B04C66"/>
    <w:rsid w:val="00B05995"/>
    <w:rsid w:val="00B06D12"/>
    <w:rsid w:val="00B07515"/>
    <w:rsid w:val="00B07F63"/>
    <w:rsid w:val="00B10249"/>
    <w:rsid w:val="00B107B7"/>
    <w:rsid w:val="00B11AB4"/>
    <w:rsid w:val="00B1364A"/>
    <w:rsid w:val="00B1366D"/>
    <w:rsid w:val="00B14ACB"/>
    <w:rsid w:val="00B14B2A"/>
    <w:rsid w:val="00B14EDE"/>
    <w:rsid w:val="00B15F00"/>
    <w:rsid w:val="00B17964"/>
    <w:rsid w:val="00B17DC9"/>
    <w:rsid w:val="00B20923"/>
    <w:rsid w:val="00B20A16"/>
    <w:rsid w:val="00B215AC"/>
    <w:rsid w:val="00B217B3"/>
    <w:rsid w:val="00B231DD"/>
    <w:rsid w:val="00B23DCF"/>
    <w:rsid w:val="00B2406E"/>
    <w:rsid w:val="00B24194"/>
    <w:rsid w:val="00B24250"/>
    <w:rsid w:val="00B24733"/>
    <w:rsid w:val="00B24A5F"/>
    <w:rsid w:val="00B2525A"/>
    <w:rsid w:val="00B2589D"/>
    <w:rsid w:val="00B25BDE"/>
    <w:rsid w:val="00B26157"/>
    <w:rsid w:val="00B27817"/>
    <w:rsid w:val="00B278E9"/>
    <w:rsid w:val="00B30317"/>
    <w:rsid w:val="00B304DA"/>
    <w:rsid w:val="00B30A38"/>
    <w:rsid w:val="00B30C90"/>
    <w:rsid w:val="00B3292B"/>
    <w:rsid w:val="00B32C4F"/>
    <w:rsid w:val="00B330FD"/>
    <w:rsid w:val="00B33489"/>
    <w:rsid w:val="00B3389C"/>
    <w:rsid w:val="00B33B94"/>
    <w:rsid w:val="00B340CB"/>
    <w:rsid w:val="00B34814"/>
    <w:rsid w:val="00B35175"/>
    <w:rsid w:val="00B35323"/>
    <w:rsid w:val="00B370CB"/>
    <w:rsid w:val="00B37830"/>
    <w:rsid w:val="00B41E8A"/>
    <w:rsid w:val="00B43D60"/>
    <w:rsid w:val="00B4413E"/>
    <w:rsid w:val="00B443FD"/>
    <w:rsid w:val="00B44905"/>
    <w:rsid w:val="00B44B25"/>
    <w:rsid w:val="00B46007"/>
    <w:rsid w:val="00B4735A"/>
    <w:rsid w:val="00B50101"/>
    <w:rsid w:val="00B505AB"/>
    <w:rsid w:val="00B51BF8"/>
    <w:rsid w:val="00B5363F"/>
    <w:rsid w:val="00B54411"/>
    <w:rsid w:val="00B54DE0"/>
    <w:rsid w:val="00B554C7"/>
    <w:rsid w:val="00B56B1F"/>
    <w:rsid w:val="00B571AF"/>
    <w:rsid w:val="00B605DB"/>
    <w:rsid w:val="00B612D2"/>
    <w:rsid w:val="00B61553"/>
    <w:rsid w:val="00B626AD"/>
    <w:rsid w:val="00B63678"/>
    <w:rsid w:val="00B63B3D"/>
    <w:rsid w:val="00B65022"/>
    <w:rsid w:val="00B66A5B"/>
    <w:rsid w:val="00B66F21"/>
    <w:rsid w:val="00B6792D"/>
    <w:rsid w:val="00B67E00"/>
    <w:rsid w:val="00B70F3D"/>
    <w:rsid w:val="00B71236"/>
    <w:rsid w:val="00B71A49"/>
    <w:rsid w:val="00B726E9"/>
    <w:rsid w:val="00B72C75"/>
    <w:rsid w:val="00B7332D"/>
    <w:rsid w:val="00B7392E"/>
    <w:rsid w:val="00B75666"/>
    <w:rsid w:val="00B768DC"/>
    <w:rsid w:val="00B7733B"/>
    <w:rsid w:val="00B77F64"/>
    <w:rsid w:val="00B81926"/>
    <w:rsid w:val="00B81DB5"/>
    <w:rsid w:val="00B82EEE"/>
    <w:rsid w:val="00B838D6"/>
    <w:rsid w:val="00B844F1"/>
    <w:rsid w:val="00B86541"/>
    <w:rsid w:val="00B90CEB"/>
    <w:rsid w:val="00B911CF"/>
    <w:rsid w:val="00B93683"/>
    <w:rsid w:val="00B93828"/>
    <w:rsid w:val="00B939A8"/>
    <w:rsid w:val="00B93B96"/>
    <w:rsid w:val="00B93D98"/>
    <w:rsid w:val="00B94908"/>
    <w:rsid w:val="00B94F01"/>
    <w:rsid w:val="00B9508E"/>
    <w:rsid w:val="00B95C9F"/>
    <w:rsid w:val="00B9678E"/>
    <w:rsid w:val="00B97E64"/>
    <w:rsid w:val="00BA083C"/>
    <w:rsid w:val="00BA0CC4"/>
    <w:rsid w:val="00BA18D3"/>
    <w:rsid w:val="00BA286F"/>
    <w:rsid w:val="00BA2C36"/>
    <w:rsid w:val="00BA50A8"/>
    <w:rsid w:val="00BA655F"/>
    <w:rsid w:val="00BA679F"/>
    <w:rsid w:val="00BA77CC"/>
    <w:rsid w:val="00BA7FE0"/>
    <w:rsid w:val="00BB0060"/>
    <w:rsid w:val="00BB0927"/>
    <w:rsid w:val="00BB1C04"/>
    <w:rsid w:val="00BB1FC6"/>
    <w:rsid w:val="00BB27F9"/>
    <w:rsid w:val="00BB2ED5"/>
    <w:rsid w:val="00BB4BC9"/>
    <w:rsid w:val="00BB6C99"/>
    <w:rsid w:val="00BB734C"/>
    <w:rsid w:val="00BB79AA"/>
    <w:rsid w:val="00BB7E47"/>
    <w:rsid w:val="00BC0316"/>
    <w:rsid w:val="00BC06F1"/>
    <w:rsid w:val="00BC1104"/>
    <w:rsid w:val="00BC1582"/>
    <w:rsid w:val="00BC290E"/>
    <w:rsid w:val="00BC2F4E"/>
    <w:rsid w:val="00BC3FC9"/>
    <w:rsid w:val="00BC47D6"/>
    <w:rsid w:val="00BC5A0E"/>
    <w:rsid w:val="00BC6AA0"/>
    <w:rsid w:val="00BC6F87"/>
    <w:rsid w:val="00BC7EEF"/>
    <w:rsid w:val="00BD0EF9"/>
    <w:rsid w:val="00BD0F25"/>
    <w:rsid w:val="00BD0FA3"/>
    <w:rsid w:val="00BD1E4B"/>
    <w:rsid w:val="00BD304C"/>
    <w:rsid w:val="00BD425C"/>
    <w:rsid w:val="00BD4EA5"/>
    <w:rsid w:val="00BD5D7C"/>
    <w:rsid w:val="00BD7C8A"/>
    <w:rsid w:val="00BE017A"/>
    <w:rsid w:val="00BE0466"/>
    <w:rsid w:val="00BE04EE"/>
    <w:rsid w:val="00BE0B98"/>
    <w:rsid w:val="00BE0F41"/>
    <w:rsid w:val="00BE168D"/>
    <w:rsid w:val="00BE1BA8"/>
    <w:rsid w:val="00BE2235"/>
    <w:rsid w:val="00BE3F18"/>
    <w:rsid w:val="00BE45EA"/>
    <w:rsid w:val="00BE4B5D"/>
    <w:rsid w:val="00BE4E6B"/>
    <w:rsid w:val="00BE4EB2"/>
    <w:rsid w:val="00BE5041"/>
    <w:rsid w:val="00BE566B"/>
    <w:rsid w:val="00BE6CF6"/>
    <w:rsid w:val="00BE7031"/>
    <w:rsid w:val="00BE7035"/>
    <w:rsid w:val="00BE7E94"/>
    <w:rsid w:val="00BE7F70"/>
    <w:rsid w:val="00BF0197"/>
    <w:rsid w:val="00BF02C4"/>
    <w:rsid w:val="00BF13FB"/>
    <w:rsid w:val="00BF15B8"/>
    <w:rsid w:val="00BF1CA5"/>
    <w:rsid w:val="00BF25B9"/>
    <w:rsid w:val="00BF2C90"/>
    <w:rsid w:val="00BF2F05"/>
    <w:rsid w:val="00BF3D1E"/>
    <w:rsid w:val="00BF5CC5"/>
    <w:rsid w:val="00BF60F5"/>
    <w:rsid w:val="00BF71B5"/>
    <w:rsid w:val="00BF7209"/>
    <w:rsid w:val="00C0099B"/>
    <w:rsid w:val="00C00D21"/>
    <w:rsid w:val="00C01A71"/>
    <w:rsid w:val="00C01B43"/>
    <w:rsid w:val="00C023C5"/>
    <w:rsid w:val="00C02CD0"/>
    <w:rsid w:val="00C03505"/>
    <w:rsid w:val="00C036A2"/>
    <w:rsid w:val="00C041F7"/>
    <w:rsid w:val="00C042C2"/>
    <w:rsid w:val="00C04332"/>
    <w:rsid w:val="00C05036"/>
    <w:rsid w:val="00C058B0"/>
    <w:rsid w:val="00C059D6"/>
    <w:rsid w:val="00C06162"/>
    <w:rsid w:val="00C064D5"/>
    <w:rsid w:val="00C067BD"/>
    <w:rsid w:val="00C06DDD"/>
    <w:rsid w:val="00C073C6"/>
    <w:rsid w:val="00C07499"/>
    <w:rsid w:val="00C10239"/>
    <w:rsid w:val="00C11C04"/>
    <w:rsid w:val="00C1266B"/>
    <w:rsid w:val="00C1323D"/>
    <w:rsid w:val="00C13891"/>
    <w:rsid w:val="00C13EE0"/>
    <w:rsid w:val="00C1455A"/>
    <w:rsid w:val="00C147DE"/>
    <w:rsid w:val="00C14F77"/>
    <w:rsid w:val="00C1530E"/>
    <w:rsid w:val="00C166B7"/>
    <w:rsid w:val="00C171F2"/>
    <w:rsid w:val="00C17522"/>
    <w:rsid w:val="00C176BE"/>
    <w:rsid w:val="00C177D8"/>
    <w:rsid w:val="00C20E3B"/>
    <w:rsid w:val="00C210FB"/>
    <w:rsid w:val="00C2226B"/>
    <w:rsid w:val="00C224AE"/>
    <w:rsid w:val="00C2383F"/>
    <w:rsid w:val="00C248C4"/>
    <w:rsid w:val="00C2530A"/>
    <w:rsid w:val="00C2554B"/>
    <w:rsid w:val="00C26521"/>
    <w:rsid w:val="00C26B28"/>
    <w:rsid w:val="00C300C4"/>
    <w:rsid w:val="00C31EC1"/>
    <w:rsid w:val="00C31F2E"/>
    <w:rsid w:val="00C3305B"/>
    <w:rsid w:val="00C3334E"/>
    <w:rsid w:val="00C33CAE"/>
    <w:rsid w:val="00C34A55"/>
    <w:rsid w:val="00C356CF"/>
    <w:rsid w:val="00C35BE4"/>
    <w:rsid w:val="00C37300"/>
    <w:rsid w:val="00C41B60"/>
    <w:rsid w:val="00C4224E"/>
    <w:rsid w:val="00C4254A"/>
    <w:rsid w:val="00C42E7F"/>
    <w:rsid w:val="00C43B5B"/>
    <w:rsid w:val="00C43B74"/>
    <w:rsid w:val="00C45014"/>
    <w:rsid w:val="00C45055"/>
    <w:rsid w:val="00C45E81"/>
    <w:rsid w:val="00C45F23"/>
    <w:rsid w:val="00C466EB"/>
    <w:rsid w:val="00C46898"/>
    <w:rsid w:val="00C46A7B"/>
    <w:rsid w:val="00C47034"/>
    <w:rsid w:val="00C475C3"/>
    <w:rsid w:val="00C47BDD"/>
    <w:rsid w:val="00C508C1"/>
    <w:rsid w:val="00C50D4F"/>
    <w:rsid w:val="00C5101F"/>
    <w:rsid w:val="00C51EB3"/>
    <w:rsid w:val="00C52B81"/>
    <w:rsid w:val="00C52F96"/>
    <w:rsid w:val="00C544EF"/>
    <w:rsid w:val="00C54FEF"/>
    <w:rsid w:val="00C55D1B"/>
    <w:rsid w:val="00C5796E"/>
    <w:rsid w:val="00C57E7A"/>
    <w:rsid w:val="00C61943"/>
    <w:rsid w:val="00C623B7"/>
    <w:rsid w:val="00C629E2"/>
    <w:rsid w:val="00C62B3D"/>
    <w:rsid w:val="00C62B48"/>
    <w:rsid w:val="00C64014"/>
    <w:rsid w:val="00C64963"/>
    <w:rsid w:val="00C64F93"/>
    <w:rsid w:val="00C65164"/>
    <w:rsid w:val="00C6529B"/>
    <w:rsid w:val="00C652C9"/>
    <w:rsid w:val="00C66E7D"/>
    <w:rsid w:val="00C674A6"/>
    <w:rsid w:val="00C67CD1"/>
    <w:rsid w:val="00C67F49"/>
    <w:rsid w:val="00C701B9"/>
    <w:rsid w:val="00C70D2F"/>
    <w:rsid w:val="00C71735"/>
    <w:rsid w:val="00C71963"/>
    <w:rsid w:val="00C71D4C"/>
    <w:rsid w:val="00C72486"/>
    <w:rsid w:val="00C72AC4"/>
    <w:rsid w:val="00C72EA7"/>
    <w:rsid w:val="00C7375B"/>
    <w:rsid w:val="00C7379E"/>
    <w:rsid w:val="00C73D27"/>
    <w:rsid w:val="00C753A6"/>
    <w:rsid w:val="00C762C6"/>
    <w:rsid w:val="00C76B1C"/>
    <w:rsid w:val="00C77144"/>
    <w:rsid w:val="00C77202"/>
    <w:rsid w:val="00C77593"/>
    <w:rsid w:val="00C77F09"/>
    <w:rsid w:val="00C77F46"/>
    <w:rsid w:val="00C80A14"/>
    <w:rsid w:val="00C80D3E"/>
    <w:rsid w:val="00C82197"/>
    <w:rsid w:val="00C83202"/>
    <w:rsid w:val="00C836A3"/>
    <w:rsid w:val="00C838B4"/>
    <w:rsid w:val="00C83FE6"/>
    <w:rsid w:val="00C84067"/>
    <w:rsid w:val="00C84541"/>
    <w:rsid w:val="00C84DAE"/>
    <w:rsid w:val="00C85EAE"/>
    <w:rsid w:val="00C87087"/>
    <w:rsid w:val="00C877E8"/>
    <w:rsid w:val="00C91452"/>
    <w:rsid w:val="00C917AA"/>
    <w:rsid w:val="00C91A86"/>
    <w:rsid w:val="00C91DF5"/>
    <w:rsid w:val="00C94C67"/>
    <w:rsid w:val="00C95917"/>
    <w:rsid w:val="00C966CD"/>
    <w:rsid w:val="00C969DC"/>
    <w:rsid w:val="00C96AFF"/>
    <w:rsid w:val="00C97517"/>
    <w:rsid w:val="00C97518"/>
    <w:rsid w:val="00C97568"/>
    <w:rsid w:val="00C977EE"/>
    <w:rsid w:val="00C978D1"/>
    <w:rsid w:val="00C97AE5"/>
    <w:rsid w:val="00C97F88"/>
    <w:rsid w:val="00CA0A03"/>
    <w:rsid w:val="00CA3519"/>
    <w:rsid w:val="00CA3BEF"/>
    <w:rsid w:val="00CA3C6A"/>
    <w:rsid w:val="00CA48F1"/>
    <w:rsid w:val="00CA5071"/>
    <w:rsid w:val="00CA6656"/>
    <w:rsid w:val="00CA741F"/>
    <w:rsid w:val="00CA7C94"/>
    <w:rsid w:val="00CA7DF3"/>
    <w:rsid w:val="00CB03DC"/>
    <w:rsid w:val="00CB0499"/>
    <w:rsid w:val="00CB06C1"/>
    <w:rsid w:val="00CB1045"/>
    <w:rsid w:val="00CB1D69"/>
    <w:rsid w:val="00CB4FB0"/>
    <w:rsid w:val="00CB6116"/>
    <w:rsid w:val="00CB632A"/>
    <w:rsid w:val="00CC0C86"/>
    <w:rsid w:val="00CC1340"/>
    <w:rsid w:val="00CC2DF4"/>
    <w:rsid w:val="00CC360B"/>
    <w:rsid w:val="00CC49B7"/>
    <w:rsid w:val="00CC4E55"/>
    <w:rsid w:val="00CC60B6"/>
    <w:rsid w:val="00CC6D86"/>
    <w:rsid w:val="00CC6EA0"/>
    <w:rsid w:val="00CC7E2F"/>
    <w:rsid w:val="00CD0853"/>
    <w:rsid w:val="00CD2146"/>
    <w:rsid w:val="00CD22C6"/>
    <w:rsid w:val="00CD25EE"/>
    <w:rsid w:val="00CD3590"/>
    <w:rsid w:val="00CD3B83"/>
    <w:rsid w:val="00CD4315"/>
    <w:rsid w:val="00CD44A2"/>
    <w:rsid w:val="00CD4F6E"/>
    <w:rsid w:val="00CD5D7D"/>
    <w:rsid w:val="00CD65DD"/>
    <w:rsid w:val="00CD723D"/>
    <w:rsid w:val="00CE0BE2"/>
    <w:rsid w:val="00CE25AC"/>
    <w:rsid w:val="00CE2ABB"/>
    <w:rsid w:val="00CE37AB"/>
    <w:rsid w:val="00CE4090"/>
    <w:rsid w:val="00CE4CCC"/>
    <w:rsid w:val="00CE4F78"/>
    <w:rsid w:val="00CE5B26"/>
    <w:rsid w:val="00CE5E33"/>
    <w:rsid w:val="00CE61B6"/>
    <w:rsid w:val="00CE61BE"/>
    <w:rsid w:val="00CE6866"/>
    <w:rsid w:val="00CE6A5C"/>
    <w:rsid w:val="00CE741B"/>
    <w:rsid w:val="00CE7D42"/>
    <w:rsid w:val="00CF02A8"/>
    <w:rsid w:val="00CF285D"/>
    <w:rsid w:val="00CF33E3"/>
    <w:rsid w:val="00CF3965"/>
    <w:rsid w:val="00CF3B8E"/>
    <w:rsid w:val="00CF573C"/>
    <w:rsid w:val="00CF5F2B"/>
    <w:rsid w:val="00CF62F2"/>
    <w:rsid w:val="00CF640E"/>
    <w:rsid w:val="00CF64B0"/>
    <w:rsid w:val="00CF74F8"/>
    <w:rsid w:val="00CF7E87"/>
    <w:rsid w:val="00D0023B"/>
    <w:rsid w:val="00D01264"/>
    <w:rsid w:val="00D01614"/>
    <w:rsid w:val="00D03981"/>
    <w:rsid w:val="00D040DB"/>
    <w:rsid w:val="00D04833"/>
    <w:rsid w:val="00D0546B"/>
    <w:rsid w:val="00D0629B"/>
    <w:rsid w:val="00D06420"/>
    <w:rsid w:val="00D066CF"/>
    <w:rsid w:val="00D074B1"/>
    <w:rsid w:val="00D077EC"/>
    <w:rsid w:val="00D111AB"/>
    <w:rsid w:val="00D12A5A"/>
    <w:rsid w:val="00D12E32"/>
    <w:rsid w:val="00D13613"/>
    <w:rsid w:val="00D13D9F"/>
    <w:rsid w:val="00D13E5B"/>
    <w:rsid w:val="00D13EF1"/>
    <w:rsid w:val="00D14549"/>
    <w:rsid w:val="00D145FF"/>
    <w:rsid w:val="00D16BEB"/>
    <w:rsid w:val="00D17D6F"/>
    <w:rsid w:val="00D223FF"/>
    <w:rsid w:val="00D23606"/>
    <w:rsid w:val="00D2425A"/>
    <w:rsid w:val="00D248D7"/>
    <w:rsid w:val="00D25355"/>
    <w:rsid w:val="00D27BED"/>
    <w:rsid w:val="00D27F5C"/>
    <w:rsid w:val="00D3178E"/>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376B"/>
    <w:rsid w:val="00D44EFA"/>
    <w:rsid w:val="00D4563E"/>
    <w:rsid w:val="00D45E7B"/>
    <w:rsid w:val="00D462E3"/>
    <w:rsid w:val="00D4631E"/>
    <w:rsid w:val="00D46C7C"/>
    <w:rsid w:val="00D52DEC"/>
    <w:rsid w:val="00D53439"/>
    <w:rsid w:val="00D5441A"/>
    <w:rsid w:val="00D5447C"/>
    <w:rsid w:val="00D553BA"/>
    <w:rsid w:val="00D5580F"/>
    <w:rsid w:val="00D565CD"/>
    <w:rsid w:val="00D56F74"/>
    <w:rsid w:val="00D57AE3"/>
    <w:rsid w:val="00D57DF7"/>
    <w:rsid w:val="00D57F95"/>
    <w:rsid w:val="00D604C8"/>
    <w:rsid w:val="00D6095A"/>
    <w:rsid w:val="00D60CBF"/>
    <w:rsid w:val="00D60EEA"/>
    <w:rsid w:val="00D610D4"/>
    <w:rsid w:val="00D61D73"/>
    <w:rsid w:val="00D61DF3"/>
    <w:rsid w:val="00D63279"/>
    <w:rsid w:val="00D632A2"/>
    <w:rsid w:val="00D63A94"/>
    <w:rsid w:val="00D63E0A"/>
    <w:rsid w:val="00D64715"/>
    <w:rsid w:val="00D648A0"/>
    <w:rsid w:val="00D64B1D"/>
    <w:rsid w:val="00D64D58"/>
    <w:rsid w:val="00D66624"/>
    <w:rsid w:val="00D66C8E"/>
    <w:rsid w:val="00D6712E"/>
    <w:rsid w:val="00D67D57"/>
    <w:rsid w:val="00D701EF"/>
    <w:rsid w:val="00D70696"/>
    <w:rsid w:val="00D70EF8"/>
    <w:rsid w:val="00D717B8"/>
    <w:rsid w:val="00D723A9"/>
    <w:rsid w:val="00D73822"/>
    <w:rsid w:val="00D75232"/>
    <w:rsid w:val="00D75B8D"/>
    <w:rsid w:val="00D763CA"/>
    <w:rsid w:val="00D76545"/>
    <w:rsid w:val="00D76B27"/>
    <w:rsid w:val="00D77ABF"/>
    <w:rsid w:val="00D77B67"/>
    <w:rsid w:val="00D8039B"/>
    <w:rsid w:val="00D81AF3"/>
    <w:rsid w:val="00D81E9F"/>
    <w:rsid w:val="00D82008"/>
    <w:rsid w:val="00D822A0"/>
    <w:rsid w:val="00D830D0"/>
    <w:rsid w:val="00D83D14"/>
    <w:rsid w:val="00D844BC"/>
    <w:rsid w:val="00D852A1"/>
    <w:rsid w:val="00D869EB"/>
    <w:rsid w:val="00D86D90"/>
    <w:rsid w:val="00D86FF5"/>
    <w:rsid w:val="00D87463"/>
    <w:rsid w:val="00D8782E"/>
    <w:rsid w:val="00D87DB4"/>
    <w:rsid w:val="00D90670"/>
    <w:rsid w:val="00D90917"/>
    <w:rsid w:val="00D9155F"/>
    <w:rsid w:val="00D92C2A"/>
    <w:rsid w:val="00D92E8E"/>
    <w:rsid w:val="00D93554"/>
    <w:rsid w:val="00D93D14"/>
    <w:rsid w:val="00D941AF"/>
    <w:rsid w:val="00D953AE"/>
    <w:rsid w:val="00D96228"/>
    <w:rsid w:val="00D96457"/>
    <w:rsid w:val="00D97664"/>
    <w:rsid w:val="00DA0A73"/>
    <w:rsid w:val="00DA11F0"/>
    <w:rsid w:val="00DA1A22"/>
    <w:rsid w:val="00DA24BA"/>
    <w:rsid w:val="00DA26D9"/>
    <w:rsid w:val="00DA2E02"/>
    <w:rsid w:val="00DA350D"/>
    <w:rsid w:val="00DA374F"/>
    <w:rsid w:val="00DA3EFA"/>
    <w:rsid w:val="00DA5181"/>
    <w:rsid w:val="00DA6B34"/>
    <w:rsid w:val="00DA7B21"/>
    <w:rsid w:val="00DB03BE"/>
    <w:rsid w:val="00DB0B6F"/>
    <w:rsid w:val="00DB1723"/>
    <w:rsid w:val="00DB18D8"/>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62C"/>
    <w:rsid w:val="00DC00DA"/>
    <w:rsid w:val="00DC07E4"/>
    <w:rsid w:val="00DC0DF4"/>
    <w:rsid w:val="00DC0DF6"/>
    <w:rsid w:val="00DC1605"/>
    <w:rsid w:val="00DC261A"/>
    <w:rsid w:val="00DC2914"/>
    <w:rsid w:val="00DC36BF"/>
    <w:rsid w:val="00DC503F"/>
    <w:rsid w:val="00DC6177"/>
    <w:rsid w:val="00DC61E4"/>
    <w:rsid w:val="00DC63B1"/>
    <w:rsid w:val="00DC713A"/>
    <w:rsid w:val="00DC7878"/>
    <w:rsid w:val="00DC7B3F"/>
    <w:rsid w:val="00DD154F"/>
    <w:rsid w:val="00DD1B4F"/>
    <w:rsid w:val="00DD1D4E"/>
    <w:rsid w:val="00DD22FF"/>
    <w:rsid w:val="00DD2701"/>
    <w:rsid w:val="00DD2760"/>
    <w:rsid w:val="00DD56E2"/>
    <w:rsid w:val="00DD5A2E"/>
    <w:rsid w:val="00DD5B10"/>
    <w:rsid w:val="00DD5D06"/>
    <w:rsid w:val="00DD67B7"/>
    <w:rsid w:val="00DD6C3F"/>
    <w:rsid w:val="00DD7F66"/>
    <w:rsid w:val="00DE00EF"/>
    <w:rsid w:val="00DE0A52"/>
    <w:rsid w:val="00DE0F7E"/>
    <w:rsid w:val="00DE13A0"/>
    <w:rsid w:val="00DE15EA"/>
    <w:rsid w:val="00DE1676"/>
    <w:rsid w:val="00DE2DC6"/>
    <w:rsid w:val="00DE44BC"/>
    <w:rsid w:val="00DE4701"/>
    <w:rsid w:val="00DE501E"/>
    <w:rsid w:val="00DE50EF"/>
    <w:rsid w:val="00DE518A"/>
    <w:rsid w:val="00DE5FBD"/>
    <w:rsid w:val="00DE61A5"/>
    <w:rsid w:val="00DE6219"/>
    <w:rsid w:val="00DE6824"/>
    <w:rsid w:val="00DE7469"/>
    <w:rsid w:val="00DE7905"/>
    <w:rsid w:val="00DF0DCF"/>
    <w:rsid w:val="00DF1950"/>
    <w:rsid w:val="00DF1BF8"/>
    <w:rsid w:val="00DF218E"/>
    <w:rsid w:val="00DF25FD"/>
    <w:rsid w:val="00DF44FA"/>
    <w:rsid w:val="00DF4D0C"/>
    <w:rsid w:val="00DF5240"/>
    <w:rsid w:val="00DF6640"/>
    <w:rsid w:val="00DF7688"/>
    <w:rsid w:val="00DF7BD7"/>
    <w:rsid w:val="00E00015"/>
    <w:rsid w:val="00E00985"/>
    <w:rsid w:val="00E01A04"/>
    <w:rsid w:val="00E020A9"/>
    <w:rsid w:val="00E022B2"/>
    <w:rsid w:val="00E0347F"/>
    <w:rsid w:val="00E03780"/>
    <w:rsid w:val="00E05C63"/>
    <w:rsid w:val="00E06783"/>
    <w:rsid w:val="00E06B2D"/>
    <w:rsid w:val="00E0779F"/>
    <w:rsid w:val="00E113BA"/>
    <w:rsid w:val="00E1244F"/>
    <w:rsid w:val="00E12727"/>
    <w:rsid w:val="00E12728"/>
    <w:rsid w:val="00E13CDE"/>
    <w:rsid w:val="00E13E2E"/>
    <w:rsid w:val="00E1446E"/>
    <w:rsid w:val="00E14C74"/>
    <w:rsid w:val="00E15DBB"/>
    <w:rsid w:val="00E175CC"/>
    <w:rsid w:val="00E17FF5"/>
    <w:rsid w:val="00E204DB"/>
    <w:rsid w:val="00E207E8"/>
    <w:rsid w:val="00E21FC5"/>
    <w:rsid w:val="00E226A1"/>
    <w:rsid w:val="00E22CE7"/>
    <w:rsid w:val="00E22E69"/>
    <w:rsid w:val="00E2349D"/>
    <w:rsid w:val="00E24382"/>
    <w:rsid w:val="00E247A5"/>
    <w:rsid w:val="00E2481B"/>
    <w:rsid w:val="00E24C48"/>
    <w:rsid w:val="00E25881"/>
    <w:rsid w:val="00E2628A"/>
    <w:rsid w:val="00E27F87"/>
    <w:rsid w:val="00E30BB1"/>
    <w:rsid w:val="00E3114E"/>
    <w:rsid w:val="00E312B8"/>
    <w:rsid w:val="00E317CA"/>
    <w:rsid w:val="00E31921"/>
    <w:rsid w:val="00E337F8"/>
    <w:rsid w:val="00E340B6"/>
    <w:rsid w:val="00E34C70"/>
    <w:rsid w:val="00E34DE8"/>
    <w:rsid w:val="00E352D6"/>
    <w:rsid w:val="00E35527"/>
    <w:rsid w:val="00E36D1A"/>
    <w:rsid w:val="00E3758C"/>
    <w:rsid w:val="00E378C9"/>
    <w:rsid w:val="00E37C60"/>
    <w:rsid w:val="00E416E9"/>
    <w:rsid w:val="00E426D7"/>
    <w:rsid w:val="00E42E4F"/>
    <w:rsid w:val="00E4485F"/>
    <w:rsid w:val="00E44B85"/>
    <w:rsid w:val="00E458BD"/>
    <w:rsid w:val="00E5033E"/>
    <w:rsid w:val="00E5118A"/>
    <w:rsid w:val="00E51200"/>
    <w:rsid w:val="00E51A5F"/>
    <w:rsid w:val="00E52C1C"/>
    <w:rsid w:val="00E535EF"/>
    <w:rsid w:val="00E53A3B"/>
    <w:rsid w:val="00E5404E"/>
    <w:rsid w:val="00E542FE"/>
    <w:rsid w:val="00E5473D"/>
    <w:rsid w:val="00E547E5"/>
    <w:rsid w:val="00E54B4A"/>
    <w:rsid w:val="00E55551"/>
    <w:rsid w:val="00E555C7"/>
    <w:rsid w:val="00E55E6D"/>
    <w:rsid w:val="00E5629A"/>
    <w:rsid w:val="00E56780"/>
    <w:rsid w:val="00E568FB"/>
    <w:rsid w:val="00E569B8"/>
    <w:rsid w:val="00E56E53"/>
    <w:rsid w:val="00E57BF3"/>
    <w:rsid w:val="00E57DEC"/>
    <w:rsid w:val="00E57E80"/>
    <w:rsid w:val="00E60286"/>
    <w:rsid w:val="00E61E87"/>
    <w:rsid w:val="00E6248D"/>
    <w:rsid w:val="00E63FC2"/>
    <w:rsid w:val="00E65B2C"/>
    <w:rsid w:val="00E70A73"/>
    <w:rsid w:val="00E70EE6"/>
    <w:rsid w:val="00E731C8"/>
    <w:rsid w:val="00E73870"/>
    <w:rsid w:val="00E73992"/>
    <w:rsid w:val="00E73AFC"/>
    <w:rsid w:val="00E74536"/>
    <w:rsid w:val="00E746B4"/>
    <w:rsid w:val="00E74AA7"/>
    <w:rsid w:val="00E76AFC"/>
    <w:rsid w:val="00E778C9"/>
    <w:rsid w:val="00E77CCF"/>
    <w:rsid w:val="00E812B4"/>
    <w:rsid w:val="00E83EA9"/>
    <w:rsid w:val="00E84200"/>
    <w:rsid w:val="00E84931"/>
    <w:rsid w:val="00E852B6"/>
    <w:rsid w:val="00E854CC"/>
    <w:rsid w:val="00E85BE9"/>
    <w:rsid w:val="00E860EB"/>
    <w:rsid w:val="00E86229"/>
    <w:rsid w:val="00E864AC"/>
    <w:rsid w:val="00E86E66"/>
    <w:rsid w:val="00E86F75"/>
    <w:rsid w:val="00E8780C"/>
    <w:rsid w:val="00E8789A"/>
    <w:rsid w:val="00E913A6"/>
    <w:rsid w:val="00E9158B"/>
    <w:rsid w:val="00E91D67"/>
    <w:rsid w:val="00E91F4C"/>
    <w:rsid w:val="00E92426"/>
    <w:rsid w:val="00E92EEC"/>
    <w:rsid w:val="00E931CD"/>
    <w:rsid w:val="00E932BF"/>
    <w:rsid w:val="00E93897"/>
    <w:rsid w:val="00E946E3"/>
    <w:rsid w:val="00E95008"/>
    <w:rsid w:val="00E95128"/>
    <w:rsid w:val="00E9566B"/>
    <w:rsid w:val="00E96379"/>
    <w:rsid w:val="00E96F05"/>
    <w:rsid w:val="00EA0F41"/>
    <w:rsid w:val="00EA1AF0"/>
    <w:rsid w:val="00EA29AD"/>
    <w:rsid w:val="00EA391E"/>
    <w:rsid w:val="00EA4181"/>
    <w:rsid w:val="00EA4183"/>
    <w:rsid w:val="00EA477E"/>
    <w:rsid w:val="00EA5BA2"/>
    <w:rsid w:val="00EA66AC"/>
    <w:rsid w:val="00EA7440"/>
    <w:rsid w:val="00EB0F68"/>
    <w:rsid w:val="00EB2394"/>
    <w:rsid w:val="00EB35D1"/>
    <w:rsid w:val="00EB37FD"/>
    <w:rsid w:val="00EB3C70"/>
    <w:rsid w:val="00EB3D9E"/>
    <w:rsid w:val="00EB4072"/>
    <w:rsid w:val="00EB5C60"/>
    <w:rsid w:val="00EB623C"/>
    <w:rsid w:val="00EB6368"/>
    <w:rsid w:val="00EB7A20"/>
    <w:rsid w:val="00EC2A25"/>
    <w:rsid w:val="00EC2CBA"/>
    <w:rsid w:val="00EC2DF8"/>
    <w:rsid w:val="00EC35AE"/>
    <w:rsid w:val="00EC3732"/>
    <w:rsid w:val="00EC3A8D"/>
    <w:rsid w:val="00EC4967"/>
    <w:rsid w:val="00EC4F87"/>
    <w:rsid w:val="00EC5760"/>
    <w:rsid w:val="00EC59EC"/>
    <w:rsid w:val="00EC637D"/>
    <w:rsid w:val="00EC69D4"/>
    <w:rsid w:val="00EC6A67"/>
    <w:rsid w:val="00ED0EC5"/>
    <w:rsid w:val="00ED22B9"/>
    <w:rsid w:val="00ED245A"/>
    <w:rsid w:val="00ED2495"/>
    <w:rsid w:val="00ED2564"/>
    <w:rsid w:val="00ED2F42"/>
    <w:rsid w:val="00ED3856"/>
    <w:rsid w:val="00ED4843"/>
    <w:rsid w:val="00ED5AB9"/>
    <w:rsid w:val="00ED5D6F"/>
    <w:rsid w:val="00ED5E73"/>
    <w:rsid w:val="00ED5F90"/>
    <w:rsid w:val="00ED650F"/>
    <w:rsid w:val="00ED6B44"/>
    <w:rsid w:val="00ED7E38"/>
    <w:rsid w:val="00EE06C1"/>
    <w:rsid w:val="00EE06E2"/>
    <w:rsid w:val="00EE0715"/>
    <w:rsid w:val="00EE2249"/>
    <w:rsid w:val="00EE2D5E"/>
    <w:rsid w:val="00EE2E24"/>
    <w:rsid w:val="00EE48E1"/>
    <w:rsid w:val="00EE50D4"/>
    <w:rsid w:val="00EE54CB"/>
    <w:rsid w:val="00EE5BE6"/>
    <w:rsid w:val="00EE6092"/>
    <w:rsid w:val="00EE6AF7"/>
    <w:rsid w:val="00EE7055"/>
    <w:rsid w:val="00EE734F"/>
    <w:rsid w:val="00EE7DE5"/>
    <w:rsid w:val="00EF12D9"/>
    <w:rsid w:val="00EF1970"/>
    <w:rsid w:val="00EF1D63"/>
    <w:rsid w:val="00EF271F"/>
    <w:rsid w:val="00EF2BA1"/>
    <w:rsid w:val="00EF2F88"/>
    <w:rsid w:val="00EF32D4"/>
    <w:rsid w:val="00EF3426"/>
    <w:rsid w:val="00EF4901"/>
    <w:rsid w:val="00EF5542"/>
    <w:rsid w:val="00EF627F"/>
    <w:rsid w:val="00EF661C"/>
    <w:rsid w:val="00EF74D2"/>
    <w:rsid w:val="00F004C9"/>
    <w:rsid w:val="00F006E7"/>
    <w:rsid w:val="00F01057"/>
    <w:rsid w:val="00F010FD"/>
    <w:rsid w:val="00F0187F"/>
    <w:rsid w:val="00F021CB"/>
    <w:rsid w:val="00F02C0B"/>
    <w:rsid w:val="00F02FD2"/>
    <w:rsid w:val="00F03388"/>
    <w:rsid w:val="00F03459"/>
    <w:rsid w:val="00F04AAC"/>
    <w:rsid w:val="00F052C2"/>
    <w:rsid w:val="00F05721"/>
    <w:rsid w:val="00F06FCE"/>
    <w:rsid w:val="00F10084"/>
    <w:rsid w:val="00F102CF"/>
    <w:rsid w:val="00F103AC"/>
    <w:rsid w:val="00F10FD9"/>
    <w:rsid w:val="00F1203E"/>
    <w:rsid w:val="00F1250B"/>
    <w:rsid w:val="00F13D5F"/>
    <w:rsid w:val="00F15528"/>
    <w:rsid w:val="00F1729C"/>
    <w:rsid w:val="00F174A0"/>
    <w:rsid w:val="00F17594"/>
    <w:rsid w:val="00F177C8"/>
    <w:rsid w:val="00F20528"/>
    <w:rsid w:val="00F20FED"/>
    <w:rsid w:val="00F2218B"/>
    <w:rsid w:val="00F222B7"/>
    <w:rsid w:val="00F22BA2"/>
    <w:rsid w:val="00F23653"/>
    <w:rsid w:val="00F24058"/>
    <w:rsid w:val="00F24C45"/>
    <w:rsid w:val="00F254E9"/>
    <w:rsid w:val="00F25F0B"/>
    <w:rsid w:val="00F277CF"/>
    <w:rsid w:val="00F27F9C"/>
    <w:rsid w:val="00F309D9"/>
    <w:rsid w:val="00F30B2B"/>
    <w:rsid w:val="00F324B1"/>
    <w:rsid w:val="00F32FAF"/>
    <w:rsid w:val="00F336AE"/>
    <w:rsid w:val="00F33A71"/>
    <w:rsid w:val="00F344AF"/>
    <w:rsid w:val="00F34F76"/>
    <w:rsid w:val="00F3532E"/>
    <w:rsid w:val="00F3595D"/>
    <w:rsid w:val="00F35A75"/>
    <w:rsid w:val="00F4010D"/>
    <w:rsid w:val="00F40D09"/>
    <w:rsid w:val="00F429A2"/>
    <w:rsid w:val="00F42B2B"/>
    <w:rsid w:val="00F42DEF"/>
    <w:rsid w:val="00F43637"/>
    <w:rsid w:val="00F43F8E"/>
    <w:rsid w:val="00F44D67"/>
    <w:rsid w:val="00F46017"/>
    <w:rsid w:val="00F47617"/>
    <w:rsid w:val="00F47B54"/>
    <w:rsid w:val="00F50099"/>
    <w:rsid w:val="00F51E20"/>
    <w:rsid w:val="00F52DF3"/>
    <w:rsid w:val="00F52FCC"/>
    <w:rsid w:val="00F532BD"/>
    <w:rsid w:val="00F53842"/>
    <w:rsid w:val="00F54189"/>
    <w:rsid w:val="00F54685"/>
    <w:rsid w:val="00F5519C"/>
    <w:rsid w:val="00F554DA"/>
    <w:rsid w:val="00F563F5"/>
    <w:rsid w:val="00F5659F"/>
    <w:rsid w:val="00F56CB1"/>
    <w:rsid w:val="00F57282"/>
    <w:rsid w:val="00F57B96"/>
    <w:rsid w:val="00F607D8"/>
    <w:rsid w:val="00F621B7"/>
    <w:rsid w:val="00F624E0"/>
    <w:rsid w:val="00F6256A"/>
    <w:rsid w:val="00F62A68"/>
    <w:rsid w:val="00F635A6"/>
    <w:rsid w:val="00F65736"/>
    <w:rsid w:val="00F658B4"/>
    <w:rsid w:val="00F65949"/>
    <w:rsid w:val="00F65A21"/>
    <w:rsid w:val="00F66661"/>
    <w:rsid w:val="00F67C4E"/>
    <w:rsid w:val="00F70C90"/>
    <w:rsid w:val="00F70DAB"/>
    <w:rsid w:val="00F7160E"/>
    <w:rsid w:val="00F73190"/>
    <w:rsid w:val="00F73D88"/>
    <w:rsid w:val="00F74002"/>
    <w:rsid w:val="00F7485D"/>
    <w:rsid w:val="00F748E9"/>
    <w:rsid w:val="00F75260"/>
    <w:rsid w:val="00F762C3"/>
    <w:rsid w:val="00F76CDC"/>
    <w:rsid w:val="00F76FCE"/>
    <w:rsid w:val="00F7787A"/>
    <w:rsid w:val="00F8172F"/>
    <w:rsid w:val="00F825B5"/>
    <w:rsid w:val="00F8315C"/>
    <w:rsid w:val="00F83201"/>
    <w:rsid w:val="00F8437D"/>
    <w:rsid w:val="00F854C4"/>
    <w:rsid w:val="00F856E7"/>
    <w:rsid w:val="00F860A6"/>
    <w:rsid w:val="00F87259"/>
    <w:rsid w:val="00F87330"/>
    <w:rsid w:val="00F87386"/>
    <w:rsid w:val="00F87587"/>
    <w:rsid w:val="00F87D7F"/>
    <w:rsid w:val="00F909D3"/>
    <w:rsid w:val="00F91314"/>
    <w:rsid w:val="00F9244A"/>
    <w:rsid w:val="00F924D7"/>
    <w:rsid w:val="00F92D70"/>
    <w:rsid w:val="00F93488"/>
    <w:rsid w:val="00F93C4F"/>
    <w:rsid w:val="00F946C3"/>
    <w:rsid w:val="00F947C3"/>
    <w:rsid w:val="00F955DE"/>
    <w:rsid w:val="00F95C24"/>
    <w:rsid w:val="00F96BC3"/>
    <w:rsid w:val="00F972F0"/>
    <w:rsid w:val="00F97B7B"/>
    <w:rsid w:val="00F97C3A"/>
    <w:rsid w:val="00FA164E"/>
    <w:rsid w:val="00FA1E1F"/>
    <w:rsid w:val="00FA228B"/>
    <w:rsid w:val="00FA289E"/>
    <w:rsid w:val="00FA2907"/>
    <w:rsid w:val="00FA2C28"/>
    <w:rsid w:val="00FA498D"/>
    <w:rsid w:val="00FA50CD"/>
    <w:rsid w:val="00FA5F00"/>
    <w:rsid w:val="00FA6785"/>
    <w:rsid w:val="00FA729A"/>
    <w:rsid w:val="00FB01E5"/>
    <w:rsid w:val="00FB0E51"/>
    <w:rsid w:val="00FB104C"/>
    <w:rsid w:val="00FB20CC"/>
    <w:rsid w:val="00FB2599"/>
    <w:rsid w:val="00FB313A"/>
    <w:rsid w:val="00FB4295"/>
    <w:rsid w:val="00FB452A"/>
    <w:rsid w:val="00FB4E0B"/>
    <w:rsid w:val="00FB62CA"/>
    <w:rsid w:val="00FC0B5C"/>
    <w:rsid w:val="00FC126D"/>
    <w:rsid w:val="00FC14E9"/>
    <w:rsid w:val="00FC2598"/>
    <w:rsid w:val="00FC2BEC"/>
    <w:rsid w:val="00FC30B5"/>
    <w:rsid w:val="00FC322A"/>
    <w:rsid w:val="00FC3307"/>
    <w:rsid w:val="00FC3933"/>
    <w:rsid w:val="00FC4085"/>
    <w:rsid w:val="00FC4CCF"/>
    <w:rsid w:val="00FC54FA"/>
    <w:rsid w:val="00FC58B7"/>
    <w:rsid w:val="00FC5BE7"/>
    <w:rsid w:val="00FC5F0C"/>
    <w:rsid w:val="00FC6A79"/>
    <w:rsid w:val="00FC6BDE"/>
    <w:rsid w:val="00FC6D8A"/>
    <w:rsid w:val="00FC71E7"/>
    <w:rsid w:val="00FC7973"/>
    <w:rsid w:val="00FD0B7C"/>
    <w:rsid w:val="00FD24D4"/>
    <w:rsid w:val="00FD2F90"/>
    <w:rsid w:val="00FD32AF"/>
    <w:rsid w:val="00FD38C8"/>
    <w:rsid w:val="00FD4221"/>
    <w:rsid w:val="00FD494B"/>
    <w:rsid w:val="00FD49C5"/>
    <w:rsid w:val="00FD5A3E"/>
    <w:rsid w:val="00FD5F15"/>
    <w:rsid w:val="00FE0587"/>
    <w:rsid w:val="00FE1052"/>
    <w:rsid w:val="00FE1384"/>
    <w:rsid w:val="00FE2011"/>
    <w:rsid w:val="00FE24A4"/>
    <w:rsid w:val="00FE30F8"/>
    <w:rsid w:val="00FE37C0"/>
    <w:rsid w:val="00FE4640"/>
    <w:rsid w:val="00FE4E8A"/>
    <w:rsid w:val="00FE4F90"/>
    <w:rsid w:val="00FE59EF"/>
    <w:rsid w:val="00FE6116"/>
    <w:rsid w:val="00FE61EB"/>
    <w:rsid w:val="00FE6418"/>
    <w:rsid w:val="00FE64FB"/>
    <w:rsid w:val="00FE680F"/>
    <w:rsid w:val="00FE7FD3"/>
    <w:rsid w:val="00FF055A"/>
    <w:rsid w:val="00FF11DB"/>
    <w:rsid w:val="00FF1252"/>
    <w:rsid w:val="00FF176F"/>
    <w:rsid w:val="00FF1C72"/>
    <w:rsid w:val="00FF247B"/>
    <w:rsid w:val="00FF2807"/>
    <w:rsid w:val="00FF443E"/>
    <w:rsid w:val="00FF4931"/>
    <w:rsid w:val="00FF5606"/>
    <w:rsid w:val="00FF5640"/>
    <w:rsid w:val="00FF56C0"/>
    <w:rsid w:val="00FF603A"/>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3</cp:revision>
  <cp:lastPrinted>2023-02-10T01:41:00Z</cp:lastPrinted>
  <dcterms:created xsi:type="dcterms:W3CDTF">2023-02-10T08:57:00Z</dcterms:created>
  <dcterms:modified xsi:type="dcterms:W3CDTF">2023-02-10T08:58:00Z</dcterms:modified>
</cp:coreProperties>
</file>