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76AAF7E" w:rsidR="00DB18D8" w:rsidRPr="00A00D91" w:rsidRDefault="00DB18D8" w:rsidP="00AE1E72">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993E64">
        <w:rPr>
          <w:rFonts w:ascii="標楷體" w:eastAsia="標楷體" w:hAnsi="標楷體" w:hint="eastAsia"/>
          <w:b w:val="0"/>
          <w:sz w:val="36"/>
          <w:szCs w:val="36"/>
        </w:rPr>
        <w:t>9</w:t>
      </w:r>
      <w:r w:rsidR="006D63EF">
        <w:rPr>
          <w:rFonts w:ascii="標楷體" w:eastAsia="標楷體" w:hAnsi="標楷體" w:hint="eastAsia"/>
          <w:b w:val="0"/>
          <w:sz w:val="36"/>
          <w:szCs w:val="36"/>
        </w:rPr>
        <w:t>0</w:t>
      </w:r>
      <w:r w:rsidRPr="00A00D91">
        <w:rPr>
          <w:rFonts w:ascii="標楷體" w:eastAsia="標楷體" w:hAnsi="標楷體"/>
          <w:b w:val="0"/>
          <w:sz w:val="36"/>
          <w:szCs w:val="36"/>
        </w:rPr>
        <w:t>次會議紀錄</w:t>
      </w:r>
    </w:p>
    <w:p w14:paraId="625813A0" w14:textId="72CB0303" w:rsidR="00DB18D8" w:rsidRPr="00714BBF" w:rsidRDefault="00DB18D8" w:rsidP="0069695D">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993E64">
        <w:rPr>
          <w:rFonts w:ascii="標楷體" w:hAnsi="標楷體" w:hint="eastAsia"/>
          <w:color w:val="000000"/>
          <w:spacing w:val="-4"/>
          <w:szCs w:val="32"/>
        </w:rPr>
        <w:t>6</w:t>
      </w:r>
      <w:r w:rsidRPr="0005001D">
        <w:rPr>
          <w:rFonts w:ascii="標楷體" w:hAnsi="標楷體"/>
          <w:color w:val="000000"/>
          <w:spacing w:val="-4"/>
          <w:szCs w:val="32"/>
        </w:rPr>
        <w:t>月</w:t>
      </w:r>
      <w:r w:rsidR="006D63EF">
        <w:rPr>
          <w:rFonts w:ascii="標楷體" w:hAnsi="標楷體" w:hint="eastAsia"/>
          <w:color w:val="000000"/>
          <w:spacing w:val="-4"/>
          <w:szCs w:val="32"/>
        </w:rPr>
        <w:t>9</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69695D">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0F462169" w14:textId="77777777" w:rsidR="005349F3" w:rsidRDefault="00DB18D8" w:rsidP="0069695D">
      <w:pPr>
        <w:tabs>
          <w:tab w:val="left" w:pos="5400"/>
        </w:tabs>
        <w:kinsoku w:val="0"/>
        <w:overflowPunct w:val="0"/>
        <w:spacing w:line="440" w:lineRule="exact"/>
        <w:ind w:left="1280" w:hangingChars="400" w:hanging="1280"/>
        <w:jc w:val="both"/>
        <w:rPr>
          <w:rFonts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005349F3">
        <w:rPr>
          <w:rFonts w:ascii="標楷體" w:hAnsi="標楷體" w:hint="eastAsia"/>
          <w:sz w:val="32"/>
          <w:szCs w:val="32"/>
        </w:rPr>
        <w:t xml:space="preserve">  </w:t>
      </w:r>
      <w:r w:rsidRPr="0005001D">
        <w:rPr>
          <w:rFonts w:ascii="標楷體" w:hAnsi="標楷體" w:hint="eastAsia"/>
          <w:sz w:val="32"/>
          <w:szCs w:val="32"/>
        </w:rPr>
        <w:t>周弘憲</w:t>
      </w:r>
      <w:r w:rsidR="005349F3">
        <w:rPr>
          <w:rFonts w:ascii="標楷體" w:hAnsi="標楷體" w:hint="eastAsia"/>
          <w:sz w:val="32"/>
          <w:szCs w:val="32"/>
        </w:rPr>
        <w:t xml:space="preserve">  </w:t>
      </w:r>
      <w:r w:rsidR="00ED5AB9" w:rsidRPr="005349F3">
        <w:rPr>
          <w:rFonts w:hAnsi="標楷體" w:hint="eastAsia"/>
          <w:sz w:val="32"/>
          <w:szCs w:val="32"/>
        </w:rPr>
        <w:t>周蓮香</w:t>
      </w:r>
      <w:r w:rsidR="005349F3">
        <w:rPr>
          <w:rFonts w:hAnsi="標楷體" w:hint="eastAsia"/>
          <w:sz w:val="32"/>
          <w:szCs w:val="32"/>
        </w:rPr>
        <w:t xml:space="preserve">  </w:t>
      </w:r>
      <w:r w:rsidR="005349F3" w:rsidRPr="005349F3">
        <w:rPr>
          <w:rFonts w:ascii="標楷體" w:hAnsi="標楷體" w:hint="eastAsia"/>
          <w:sz w:val="32"/>
          <w:szCs w:val="32"/>
        </w:rPr>
        <w:t>吳新興</w:t>
      </w:r>
      <w:r w:rsidR="005349F3">
        <w:rPr>
          <w:rFonts w:ascii="標楷體" w:hAnsi="標楷體" w:hint="eastAsia"/>
          <w:sz w:val="32"/>
          <w:szCs w:val="32"/>
        </w:rPr>
        <w:t xml:space="preserve">  </w:t>
      </w:r>
      <w:r w:rsidR="005349F3" w:rsidRPr="005349F3">
        <w:rPr>
          <w:rFonts w:ascii="標楷體" w:hAnsi="標楷體" w:hint="eastAsia"/>
          <w:sz w:val="32"/>
          <w:szCs w:val="32"/>
        </w:rPr>
        <w:t>何怡澄</w:t>
      </w:r>
      <w:r w:rsidR="005349F3">
        <w:rPr>
          <w:rFonts w:ascii="標楷體" w:hAnsi="標楷體" w:hint="eastAsia"/>
          <w:sz w:val="32"/>
          <w:szCs w:val="32"/>
        </w:rPr>
        <w:t xml:space="preserve">  </w:t>
      </w:r>
      <w:r w:rsidR="005349F3" w:rsidRPr="005349F3">
        <w:rPr>
          <w:rFonts w:hAnsi="標楷體" w:hint="eastAsia"/>
          <w:sz w:val="32"/>
          <w:szCs w:val="32"/>
        </w:rPr>
        <w:t>王秀紅</w:t>
      </w:r>
    </w:p>
    <w:p w14:paraId="5BD7125D" w14:textId="73265DFB" w:rsidR="00546CAA" w:rsidRDefault="005349F3" w:rsidP="0069695D">
      <w:pPr>
        <w:tabs>
          <w:tab w:val="left" w:pos="5400"/>
        </w:tabs>
        <w:kinsoku w:val="0"/>
        <w:overflowPunct w:val="0"/>
        <w:spacing w:line="440" w:lineRule="exact"/>
        <w:ind w:left="1280" w:hangingChars="400" w:hanging="1280"/>
        <w:jc w:val="both"/>
        <w:rPr>
          <w:rFonts w:ascii="標楷體" w:hAnsi="標楷體" w:cs="Arial"/>
          <w:sz w:val="32"/>
          <w:szCs w:val="32"/>
        </w:rPr>
      </w:pPr>
      <w:r>
        <w:rPr>
          <w:rFonts w:hAnsi="標楷體" w:hint="eastAsia"/>
          <w:sz w:val="32"/>
          <w:szCs w:val="32"/>
        </w:rPr>
        <w:t xml:space="preserve">        </w:t>
      </w:r>
      <w:r w:rsidRPr="005349F3">
        <w:rPr>
          <w:rFonts w:hAnsi="標楷體" w:hint="eastAsia"/>
          <w:sz w:val="32"/>
          <w:szCs w:val="32"/>
        </w:rPr>
        <w:t>陳錦生</w:t>
      </w:r>
      <w:r>
        <w:rPr>
          <w:rFonts w:hAnsi="標楷體" w:hint="eastAsia"/>
          <w:sz w:val="32"/>
          <w:szCs w:val="32"/>
        </w:rPr>
        <w:t xml:space="preserve">  </w:t>
      </w:r>
      <w:r w:rsidR="00673AAB" w:rsidRPr="005349F3">
        <w:rPr>
          <w:rFonts w:ascii="標楷體" w:hAnsi="標楷體" w:hint="eastAsia"/>
          <w:sz w:val="32"/>
          <w:szCs w:val="32"/>
        </w:rPr>
        <w:t>楊雅惠</w:t>
      </w:r>
      <w:r>
        <w:rPr>
          <w:rFonts w:ascii="標楷體" w:hAnsi="標楷體" w:hint="eastAsia"/>
          <w:sz w:val="32"/>
          <w:szCs w:val="32"/>
        </w:rPr>
        <w:t xml:space="preserve">  </w:t>
      </w:r>
      <w:r w:rsidR="00ED5AB9" w:rsidRPr="005349F3">
        <w:rPr>
          <w:rFonts w:hAnsi="標楷體" w:hint="eastAsia"/>
          <w:sz w:val="32"/>
          <w:szCs w:val="32"/>
        </w:rPr>
        <w:t>伊萬</w:t>
      </w:r>
      <w:proofErr w:type="gramStart"/>
      <w:r w:rsidR="00ED5AB9" w:rsidRPr="005349F3">
        <w:rPr>
          <w:rFonts w:hAnsi="標楷體" w:hint="eastAsia"/>
          <w:sz w:val="32"/>
          <w:szCs w:val="32"/>
        </w:rPr>
        <w:t>•</w:t>
      </w:r>
      <w:proofErr w:type="gramEnd"/>
      <w:r w:rsidR="00ED5AB9" w:rsidRPr="005349F3">
        <w:rPr>
          <w:rFonts w:hAnsi="標楷體" w:hint="eastAsia"/>
          <w:sz w:val="32"/>
          <w:szCs w:val="32"/>
        </w:rPr>
        <w:t>納威</w:t>
      </w:r>
      <w:r>
        <w:rPr>
          <w:rFonts w:hAnsi="標楷體" w:hint="eastAsia"/>
          <w:sz w:val="32"/>
          <w:szCs w:val="32"/>
        </w:rPr>
        <w:t xml:space="preserve">  </w:t>
      </w:r>
      <w:r w:rsidRPr="005349F3">
        <w:rPr>
          <w:rFonts w:ascii="標楷體" w:hAnsi="標楷體" w:cs="Arial" w:hint="eastAsia"/>
          <w:sz w:val="32"/>
          <w:szCs w:val="32"/>
        </w:rPr>
        <w:t>陳慈陽</w:t>
      </w:r>
      <w:r>
        <w:rPr>
          <w:rFonts w:ascii="標楷體" w:hAnsi="標楷體" w:cs="Arial" w:hint="eastAsia"/>
          <w:sz w:val="32"/>
          <w:szCs w:val="32"/>
        </w:rPr>
        <w:t xml:space="preserve">  </w:t>
      </w:r>
      <w:r w:rsidR="00ED5AB9" w:rsidRPr="005349F3">
        <w:rPr>
          <w:rFonts w:ascii="標楷體" w:hAnsi="標楷體" w:hint="eastAsia"/>
          <w:sz w:val="32"/>
          <w:szCs w:val="32"/>
        </w:rPr>
        <w:t>姚立德</w:t>
      </w:r>
      <w:r w:rsidR="00ED5AB9" w:rsidRPr="006D63EF">
        <w:rPr>
          <w:rFonts w:ascii="標楷體" w:hAnsi="標楷體" w:hint="eastAsia"/>
          <w:color w:val="FF0000"/>
          <w:sz w:val="32"/>
          <w:szCs w:val="32"/>
        </w:rPr>
        <w:t xml:space="preserve"> </w:t>
      </w:r>
      <w:r w:rsidR="007F274A" w:rsidRPr="006D63EF">
        <w:rPr>
          <w:rFonts w:ascii="標楷體" w:hAnsi="標楷體" w:hint="eastAsia"/>
          <w:color w:val="FF0000"/>
          <w:sz w:val="32"/>
          <w:szCs w:val="32"/>
        </w:rPr>
        <w:t xml:space="preserve"> </w:t>
      </w:r>
    </w:p>
    <w:p w14:paraId="27B0339B" w14:textId="0E203851" w:rsidR="00DB18D8" w:rsidRPr="0005001D" w:rsidRDefault="00546CAA" w:rsidP="0069695D">
      <w:pPr>
        <w:tabs>
          <w:tab w:val="left" w:pos="5400"/>
        </w:tabs>
        <w:kinsoku w:val="0"/>
        <w:overflowPunct w:val="0"/>
        <w:spacing w:line="440" w:lineRule="exact"/>
        <w:ind w:left="1280" w:hangingChars="400" w:hanging="1280"/>
        <w:jc w:val="both"/>
        <w:rPr>
          <w:rFonts w:hAnsi="標楷體"/>
          <w:sz w:val="32"/>
          <w:szCs w:val="32"/>
        </w:rPr>
      </w:pPr>
      <w:r>
        <w:rPr>
          <w:rFonts w:ascii="標楷體" w:hAnsi="標楷體" w:cs="Arial" w:hint="eastAsia"/>
          <w:sz w:val="32"/>
          <w:szCs w:val="32"/>
        </w:rPr>
        <w:t xml:space="preserve">        </w:t>
      </w:r>
      <w:bookmarkStart w:id="0" w:name="_Hlk105510514"/>
      <w:proofErr w:type="gramStart"/>
      <w:r w:rsidR="00DB18D8" w:rsidRPr="0005001D">
        <w:rPr>
          <w:rFonts w:hAnsi="標楷體" w:hint="eastAsia"/>
          <w:sz w:val="32"/>
          <w:szCs w:val="32"/>
        </w:rPr>
        <w:t>許舒翔</w:t>
      </w:r>
      <w:bookmarkStart w:id="1" w:name="_Hlk104897983"/>
      <w:bookmarkEnd w:id="0"/>
      <w:proofErr w:type="gramEnd"/>
      <w:r>
        <w:rPr>
          <w:rFonts w:hAnsi="標楷體" w:hint="eastAsia"/>
          <w:sz w:val="32"/>
          <w:szCs w:val="32"/>
        </w:rPr>
        <w:t xml:space="preserve"> </w:t>
      </w:r>
      <w:r w:rsidR="007F274A">
        <w:rPr>
          <w:rFonts w:hAnsi="標楷體" w:hint="eastAsia"/>
          <w:sz w:val="32"/>
          <w:szCs w:val="32"/>
        </w:rPr>
        <w:t xml:space="preserve"> </w:t>
      </w:r>
      <w:r w:rsidR="00860182" w:rsidRPr="0005001D">
        <w:rPr>
          <w:rFonts w:hAnsi="標楷體" w:hint="eastAsia"/>
          <w:sz w:val="32"/>
          <w:szCs w:val="32"/>
        </w:rPr>
        <w:t>周志宏</w:t>
      </w:r>
      <w:bookmarkEnd w:id="1"/>
      <w:r w:rsidR="00860182">
        <w:rPr>
          <w:rFonts w:hAnsi="標楷體" w:hint="eastAsia"/>
          <w:sz w:val="32"/>
          <w:szCs w:val="32"/>
        </w:rPr>
        <w:t xml:space="preserve">  </w:t>
      </w:r>
      <w:r w:rsidR="00DB18D8" w:rsidRPr="0005001D">
        <w:rPr>
          <w:rFonts w:hAnsi="標楷體"/>
          <w:sz w:val="32"/>
          <w:szCs w:val="32"/>
        </w:rPr>
        <w:t>郝培芝</w:t>
      </w:r>
    </w:p>
    <w:p w14:paraId="1B8F3C82" w14:textId="12FBEE20" w:rsidR="00546CAA" w:rsidRDefault="00DB18D8" w:rsidP="0069695D">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劉建忻</w:t>
      </w:r>
      <w:r w:rsidR="00546CAA">
        <w:rPr>
          <w:rFonts w:ascii="標楷體" w:hAnsi="標楷體" w:hint="eastAsia"/>
          <w:color w:val="000000"/>
          <w:kern w:val="0"/>
          <w:sz w:val="32"/>
          <w:szCs w:val="32"/>
        </w:rPr>
        <w:t xml:space="preserve">  </w:t>
      </w:r>
      <w:r>
        <w:rPr>
          <w:rFonts w:ascii="標楷體" w:hAnsi="標楷體" w:hint="eastAsia"/>
          <w:color w:val="000000"/>
          <w:kern w:val="0"/>
          <w:sz w:val="32"/>
          <w:szCs w:val="32"/>
        </w:rPr>
        <w:t>袁自玉</w:t>
      </w:r>
      <w:r w:rsidR="00546CAA">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李隆盛</w:t>
      </w:r>
      <w:r w:rsidR="00546CAA">
        <w:rPr>
          <w:rFonts w:ascii="標楷體" w:hAnsi="標楷體" w:hint="eastAsia"/>
          <w:color w:val="000000"/>
          <w:kern w:val="0"/>
          <w:sz w:val="32"/>
          <w:szCs w:val="32"/>
        </w:rPr>
        <w:t xml:space="preserve">  </w:t>
      </w:r>
      <w:r w:rsidR="00546CAA" w:rsidRPr="006C1F37">
        <w:rPr>
          <w:rFonts w:ascii="標楷體" w:hAnsi="標楷體" w:hint="eastAsia"/>
          <w:kern w:val="0"/>
          <w:sz w:val="32"/>
          <w:szCs w:val="32"/>
        </w:rPr>
        <w:t>劉約蘭</w:t>
      </w:r>
      <w:r w:rsidR="00546CAA">
        <w:rPr>
          <w:rFonts w:ascii="標楷體" w:hAnsi="標楷體" w:hint="eastAsia"/>
          <w:color w:val="000000"/>
          <w:kern w:val="0"/>
          <w:sz w:val="32"/>
          <w:szCs w:val="32"/>
        </w:rPr>
        <w:t xml:space="preserve">  </w:t>
      </w:r>
      <w:proofErr w:type="gramStart"/>
      <w:r w:rsidR="00BF15B8">
        <w:rPr>
          <w:rFonts w:ascii="標楷體" w:hAnsi="標楷體" w:hint="eastAsia"/>
          <w:color w:val="000000"/>
          <w:kern w:val="0"/>
          <w:sz w:val="32"/>
          <w:szCs w:val="32"/>
        </w:rPr>
        <w:t>朱楠賢</w:t>
      </w:r>
      <w:proofErr w:type="gramEnd"/>
      <w:r w:rsidR="00546CAA">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林文燦</w:t>
      </w:r>
    </w:p>
    <w:p w14:paraId="1CAF234B" w14:textId="02397174" w:rsidR="00DB18D8" w:rsidRDefault="00546CAA" w:rsidP="0069695D">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w:t>
      </w:r>
      <w:r w:rsidR="00BF15B8">
        <w:rPr>
          <w:rFonts w:ascii="標楷體" w:hAnsi="標楷體" w:hint="eastAsia"/>
          <w:color w:val="000000"/>
          <w:kern w:val="0"/>
          <w:sz w:val="32"/>
          <w:szCs w:val="32"/>
        </w:rPr>
        <w:t>張秋元</w:t>
      </w:r>
    </w:p>
    <w:p w14:paraId="05E9A5ED" w14:textId="77777777" w:rsidR="00DB18D8" w:rsidRPr="0005001D" w:rsidRDefault="00DB18D8" w:rsidP="0069695D">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47468E1F" w:rsidR="00DB18D8" w:rsidRDefault="00DB18D8" w:rsidP="0069695D">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DE0F7E">
        <w:rPr>
          <w:rFonts w:ascii="標楷體" w:hAnsi="標楷體" w:hint="eastAsia"/>
          <w:spacing w:val="-4"/>
          <w:sz w:val="32"/>
          <w:szCs w:val="32"/>
        </w:rPr>
        <w:t xml:space="preserve">    </w:t>
      </w:r>
      <w:r w:rsidRPr="002D78EE">
        <w:rPr>
          <w:rFonts w:ascii="標楷體" w:hAnsi="標楷體" w:hint="eastAsia"/>
          <w:spacing w:val="-4"/>
          <w:sz w:val="32"/>
          <w:szCs w:val="32"/>
        </w:rPr>
        <w:t>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sidR="00993E64">
        <w:rPr>
          <w:rFonts w:ascii="標楷體" w:hAnsi="標楷體" w:hint="eastAsia"/>
          <w:spacing w:val="-4"/>
          <w:sz w:val="32"/>
          <w:szCs w:val="32"/>
        </w:rPr>
        <w:t>藍慶煌</w:t>
      </w:r>
    </w:p>
    <w:p w14:paraId="6489E4C0" w14:textId="480DA8A8" w:rsidR="00DB18D8" w:rsidRPr="00BB03E1" w:rsidRDefault="00DB18D8" w:rsidP="00C84541">
      <w:pPr>
        <w:kinsoku w:val="0"/>
        <w:overflowPunct w:val="0"/>
        <w:snapToGrid w:val="0"/>
        <w:spacing w:beforeLines="50" w:before="240" w:line="480" w:lineRule="atLeast"/>
        <w:jc w:val="both"/>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1E3000D7" w:rsidR="00DB18D8" w:rsidRPr="00BB03E1" w:rsidRDefault="00DB18D8" w:rsidP="00C84541">
      <w:pPr>
        <w:pStyle w:val="2"/>
        <w:overflowPunct w:val="0"/>
        <w:snapToGrid w:val="0"/>
        <w:spacing w:line="480" w:lineRule="atLeast"/>
        <w:ind w:leftChars="100" w:left="980" w:hanging="640"/>
        <w:rPr>
          <w:rFonts w:ascii="標楷體" w:hAnsi="標楷體"/>
        </w:rPr>
      </w:pPr>
      <w:r w:rsidRPr="00BB03E1">
        <w:rPr>
          <w:rFonts w:ascii="標楷體" w:hAnsi="標楷體"/>
        </w:rPr>
        <w:t>一、宣讀本屆第</w:t>
      </w:r>
      <w:r w:rsidR="00860182">
        <w:rPr>
          <w:rFonts w:ascii="標楷體" w:hAnsi="標楷體" w:hint="eastAsia"/>
        </w:rPr>
        <w:t>8</w:t>
      </w:r>
      <w:r w:rsidR="00F73D88">
        <w:rPr>
          <w:rFonts w:ascii="標楷體" w:hAnsi="標楷體" w:hint="eastAsia"/>
        </w:rPr>
        <w:t>9</w:t>
      </w:r>
      <w:r w:rsidRPr="00BB03E1">
        <w:rPr>
          <w:rFonts w:ascii="標楷體" w:hAnsi="標楷體"/>
        </w:rPr>
        <w:t>次會議紀錄。</w:t>
      </w:r>
    </w:p>
    <w:p w14:paraId="03205AC0" w14:textId="23CC2853" w:rsidR="00DB18D8" w:rsidRPr="00BB03E1" w:rsidRDefault="00DB18D8" w:rsidP="00C84541">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jc w:val="both"/>
        <w:rPr>
          <w:rFonts w:ascii="標楷體" w:hAnsi="標楷體"/>
          <w:b/>
          <w:sz w:val="32"/>
          <w:szCs w:val="32"/>
        </w:rPr>
      </w:pPr>
      <w:r w:rsidRPr="00BB03E1">
        <w:rPr>
          <w:rFonts w:ascii="標楷體" w:hAnsi="標楷體" w:hint="eastAsia"/>
          <w:b/>
          <w:sz w:val="32"/>
          <w:szCs w:val="32"/>
        </w:rPr>
        <w:t xml:space="preserve">  </w:t>
      </w:r>
      <w:r w:rsidR="00AB014A">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13BADD0A" w:rsidR="00DB18D8" w:rsidRDefault="00DB18D8" w:rsidP="00C84541">
      <w:pPr>
        <w:pStyle w:val="30"/>
        <w:overflowPunct w:val="0"/>
        <w:snapToGrid w:val="0"/>
        <w:spacing w:line="480" w:lineRule="atLeast"/>
        <w:ind w:leftChars="100" w:left="340" w:firstLineChars="0" w:firstLine="0"/>
        <w:rPr>
          <w:rFonts w:ascii="標楷體" w:hAnsi="標楷體"/>
        </w:rPr>
      </w:pPr>
      <w:r w:rsidRPr="00BB03E1">
        <w:rPr>
          <w:rFonts w:ascii="標楷體" w:hAnsi="標楷體"/>
        </w:rPr>
        <w:t>二、會議決議事項執行之情形</w:t>
      </w:r>
    </w:p>
    <w:p w14:paraId="332EB426" w14:textId="4C830BC4" w:rsidR="00BE3F18" w:rsidRDefault="00BE3F18" w:rsidP="00C84541">
      <w:pPr>
        <w:kinsoku w:val="0"/>
        <w:overflowPunct w:val="0"/>
        <w:snapToGrid w:val="0"/>
        <w:spacing w:line="480" w:lineRule="atLeast"/>
        <w:ind w:leftChars="103" w:left="1294" w:hangingChars="295" w:hanging="944"/>
        <w:jc w:val="both"/>
        <w:textAlignment w:val="baseline"/>
        <w:rPr>
          <w:rFonts w:ascii="標楷體" w:hAnsi="標楷體"/>
          <w:color w:val="000000" w:themeColor="text1"/>
          <w:sz w:val="32"/>
          <w:szCs w:val="32"/>
        </w:rPr>
      </w:pPr>
      <w:r>
        <w:rPr>
          <w:rFonts w:ascii="標楷體" w:hAnsi="標楷體" w:hint="eastAsia"/>
          <w:sz w:val="32"/>
          <w:szCs w:val="32"/>
        </w:rPr>
        <w:t>（一）</w:t>
      </w:r>
      <w:r w:rsidR="00F73D88" w:rsidRPr="00F73D88">
        <w:rPr>
          <w:rFonts w:ascii="標楷體" w:hAnsi="標楷體" w:hint="eastAsia"/>
          <w:color w:val="000000" w:themeColor="text1"/>
          <w:sz w:val="32"/>
          <w:szCs w:val="32"/>
        </w:rPr>
        <w:t>第87次會議，銓敘</w:t>
      </w:r>
      <w:proofErr w:type="gramStart"/>
      <w:r w:rsidR="00F73D88" w:rsidRPr="00F73D88">
        <w:rPr>
          <w:rFonts w:ascii="標楷體" w:hAnsi="標楷體" w:hint="eastAsia"/>
          <w:color w:val="000000" w:themeColor="text1"/>
          <w:sz w:val="32"/>
          <w:szCs w:val="32"/>
        </w:rPr>
        <w:t>部議復</w:t>
      </w:r>
      <w:proofErr w:type="gramEnd"/>
      <w:r w:rsidR="00F73D88" w:rsidRPr="00F73D88">
        <w:rPr>
          <w:rFonts w:ascii="標楷體" w:hAnsi="標楷體" w:hint="eastAsia"/>
          <w:color w:val="000000" w:themeColor="text1"/>
          <w:sz w:val="32"/>
          <w:szCs w:val="32"/>
        </w:rPr>
        <w:t>行政院函送「警察人員執行勤務遭受暴力或意外危害致身心障礙及領有勳章獎章加發退休金標準」修正草案條文、總說明及條文對照表，請本院同意會銜發布及函送立法院一案，經決議：「照部</w:t>
      </w:r>
      <w:proofErr w:type="gramStart"/>
      <w:r w:rsidR="00F73D88" w:rsidRPr="00F73D88">
        <w:rPr>
          <w:rFonts w:ascii="標楷體" w:hAnsi="標楷體" w:hint="eastAsia"/>
          <w:color w:val="000000" w:themeColor="text1"/>
          <w:sz w:val="32"/>
          <w:szCs w:val="32"/>
        </w:rPr>
        <w:t>研</w:t>
      </w:r>
      <w:proofErr w:type="gramEnd"/>
      <w:r w:rsidR="00F73D88" w:rsidRPr="00F73D88">
        <w:rPr>
          <w:rFonts w:ascii="標楷體" w:hAnsi="標楷體" w:hint="eastAsia"/>
          <w:color w:val="000000" w:themeColor="text1"/>
          <w:sz w:val="32"/>
          <w:szCs w:val="32"/>
        </w:rPr>
        <w:t>議意見通過，同意會銜。」紀錄在卷。業於中華民國111年5月31日函復行政院，並函知銓敘部。</w:t>
      </w:r>
    </w:p>
    <w:p w14:paraId="59878C9E" w14:textId="4C39BFA5" w:rsidR="00BE3F18" w:rsidRDefault="00AB014A" w:rsidP="00C84541">
      <w:pPr>
        <w:kinsoku w:val="0"/>
        <w:overflowPunct w:val="0"/>
        <w:snapToGrid w:val="0"/>
        <w:spacing w:line="480" w:lineRule="atLeast"/>
        <w:ind w:leftChars="90" w:left="1241" w:hangingChars="292" w:hanging="935"/>
        <w:jc w:val="both"/>
        <w:textAlignment w:val="baseline"/>
        <w:rPr>
          <w:rFonts w:ascii="標楷體" w:hAnsi="標楷體"/>
          <w:color w:val="000000" w:themeColor="text1"/>
          <w:sz w:val="32"/>
          <w:szCs w:val="32"/>
        </w:rPr>
      </w:pPr>
      <w:r>
        <w:rPr>
          <w:rFonts w:ascii="標楷體" w:hAnsi="標楷體" w:hint="eastAsia"/>
          <w:b/>
          <w:sz w:val="32"/>
          <w:szCs w:val="32"/>
        </w:rPr>
        <w:t xml:space="preserve">  </w:t>
      </w:r>
      <w:r w:rsidR="00BE3F18" w:rsidRPr="00BB03E1">
        <w:rPr>
          <w:rFonts w:ascii="標楷體" w:hAnsi="標楷體" w:hint="eastAsia"/>
          <w:b/>
          <w:sz w:val="32"/>
          <w:szCs w:val="32"/>
        </w:rPr>
        <w:t>決定：</w:t>
      </w:r>
      <w:proofErr w:type="gramStart"/>
      <w:r w:rsidR="00BE3F18">
        <w:rPr>
          <w:rFonts w:ascii="標楷體" w:hAnsi="標楷體" w:hint="eastAsia"/>
          <w:sz w:val="32"/>
          <w:szCs w:val="32"/>
        </w:rPr>
        <w:t>洽悉</w:t>
      </w:r>
      <w:r w:rsidR="00BE3F18" w:rsidRPr="00BB03E1">
        <w:rPr>
          <w:rFonts w:ascii="標楷體" w:hAnsi="標楷體" w:hint="eastAsia"/>
          <w:sz w:val="32"/>
          <w:szCs w:val="32"/>
        </w:rPr>
        <w:t>。</w:t>
      </w:r>
      <w:proofErr w:type="gramEnd"/>
    </w:p>
    <w:p w14:paraId="21C1D6FF" w14:textId="49A407E0" w:rsidR="00BE3F18" w:rsidRDefault="00BE3F18" w:rsidP="00C84541">
      <w:pPr>
        <w:kinsoku w:val="0"/>
        <w:overflowPunct w:val="0"/>
        <w:snapToGrid w:val="0"/>
        <w:spacing w:line="480" w:lineRule="atLeas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w:t>
      </w:r>
      <w:r w:rsidR="00BB79AA" w:rsidRPr="00BB79AA">
        <w:rPr>
          <w:rFonts w:ascii="標楷體" w:hAnsi="標楷體" w:hint="eastAsia"/>
          <w:color w:val="000000" w:themeColor="text1"/>
          <w:sz w:val="32"/>
          <w:szCs w:val="32"/>
        </w:rPr>
        <w:t>第88次會議，</w:t>
      </w:r>
      <w:proofErr w:type="gramStart"/>
      <w:r w:rsidR="00BB79AA" w:rsidRPr="00BB79AA">
        <w:rPr>
          <w:rFonts w:ascii="標楷體" w:hAnsi="標楷體" w:hint="eastAsia"/>
          <w:color w:val="000000" w:themeColor="text1"/>
          <w:sz w:val="32"/>
          <w:szCs w:val="32"/>
        </w:rPr>
        <w:t>考選部函請</w:t>
      </w:r>
      <w:proofErr w:type="gramEnd"/>
      <w:r w:rsidR="00BB79AA" w:rsidRPr="00BB79AA">
        <w:rPr>
          <w:rFonts w:ascii="標楷體" w:hAnsi="標楷體" w:hint="eastAsia"/>
          <w:color w:val="000000" w:themeColor="text1"/>
          <w:sz w:val="32"/>
          <w:szCs w:val="32"/>
        </w:rPr>
        <w:t>舉辦111年公務人員高等考試</w:t>
      </w:r>
      <w:proofErr w:type="gramStart"/>
      <w:r w:rsidR="00BB79AA" w:rsidRPr="00BB79AA">
        <w:rPr>
          <w:rFonts w:ascii="標楷體" w:hAnsi="標楷體" w:hint="eastAsia"/>
          <w:color w:val="000000" w:themeColor="text1"/>
          <w:sz w:val="32"/>
          <w:szCs w:val="32"/>
        </w:rPr>
        <w:t>一級暨二級</w:t>
      </w:r>
      <w:proofErr w:type="gramEnd"/>
      <w:r w:rsidR="00BB79AA" w:rsidRPr="00BB79AA">
        <w:rPr>
          <w:rFonts w:ascii="標楷體" w:hAnsi="標楷體" w:hint="eastAsia"/>
          <w:color w:val="000000" w:themeColor="text1"/>
          <w:sz w:val="32"/>
          <w:szCs w:val="32"/>
        </w:rPr>
        <w:t>考試，並請同意</w:t>
      </w:r>
      <w:proofErr w:type="gramStart"/>
      <w:r w:rsidR="00BB79AA" w:rsidRPr="00BB79AA">
        <w:rPr>
          <w:rFonts w:ascii="標楷體" w:hAnsi="標楷體" w:hint="eastAsia"/>
          <w:color w:val="000000" w:themeColor="text1"/>
          <w:sz w:val="32"/>
          <w:szCs w:val="32"/>
        </w:rPr>
        <w:t>組設典試</w:t>
      </w:r>
      <w:proofErr w:type="gramEnd"/>
      <w:r w:rsidR="00BB79AA" w:rsidRPr="00BB79AA">
        <w:rPr>
          <w:rFonts w:ascii="標楷體" w:hAnsi="標楷體" w:hint="eastAsia"/>
          <w:color w:val="000000" w:themeColor="text1"/>
          <w:sz w:val="32"/>
          <w:szCs w:val="32"/>
        </w:rPr>
        <w:t>委員會</w:t>
      </w:r>
      <w:proofErr w:type="gramStart"/>
      <w:r w:rsidR="00BB79AA" w:rsidRPr="00BB79AA">
        <w:rPr>
          <w:rFonts w:ascii="標楷體" w:hAnsi="標楷體" w:hint="eastAsia"/>
          <w:color w:val="000000" w:themeColor="text1"/>
          <w:sz w:val="32"/>
          <w:szCs w:val="32"/>
        </w:rPr>
        <w:t>辦理典</w:t>
      </w:r>
      <w:proofErr w:type="gramEnd"/>
      <w:r w:rsidR="00BB79AA" w:rsidRPr="00BB79AA">
        <w:rPr>
          <w:rFonts w:ascii="標楷體" w:hAnsi="標楷體" w:hint="eastAsia"/>
          <w:color w:val="000000" w:themeColor="text1"/>
          <w:sz w:val="32"/>
          <w:szCs w:val="32"/>
        </w:rPr>
        <w:t>試事宜及</w:t>
      </w:r>
      <w:proofErr w:type="gramStart"/>
      <w:r w:rsidR="00BB79AA" w:rsidRPr="00BB79AA">
        <w:rPr>
          <w:rFonts w:ascii="標楷體" w:hAnsi="標楷體" w:hint="eastAsia"/>
          <w:color w:val="000000" w:themeColor="text1"/>
          <w:sz w:val="32"/>
          <w:szCs w:val="32"/>
        </w:rPr>
        <w:t>核提典</w:t>
      </w:r>
      <w:proofErr w:type="gramEnd"/>
      <w:r w:rsidR="00BB79AA" w:rsidRPr="00BB79AA">
        <w:rPr>
          <w:rFonts w:ascii="標楷體" w:hAnsi="標楷體" w:hint="eastAsia"/>
          <w:color w:val="000000" w:themeColor="text1"/>
          <w:sz w:val="32"/>
          <w:szCs w:val="32"/>
        </w:rPr>
        <w:t>試委員長一案，經決議：「1.照案通過，並循例由院長擔任本</w:t>
      </w:r>
      <w:proofErr w:type="gramStart"/>
      <w:r w:rsidR="00BB79AA" w:rsidRPr="00BB79AA">
        <w:rPr>
          <w:rFonts w:ascii="標楷體" w:hAnsi="標楷體" w:hint="eastAsia"/>
          <w:color w:val="000000" w:themeColor="text1"/>
          <w:sz w:val="32"/>
          <w:szCs w:val="32"/>
        </w:rPr>
        <w:t>考試典</w:t>
      </w:r>
      <w:proofErr w:type="gramEnd"/>
      <w:r w:rsidR="00BB79AA" w:rsidRPr="00BB79AA">
        <w:rPr>
          <w:rFonts w:ascii="標楷體" w:hAnsi="標楷體" w:hint="eastAsia"/>
          <w:color w:val="000000" w:themeColor="text1"/>
          <w:sz w:val="32"/>
          <w:szCs w:val="32"/>
        </w:rPr>
        <w:t>試委員長。2.會議紀錄同時確定。」紀錄在卷。業於中華民國111年5月31日呈請特派，另函復考選部。</w:t>
      </w:r>
    </w:p>
    <w:p w14:paraId="3E0D237B" w14:textId="0B2D839A" w:rsidR="00BE3F18" w:rsidRDefault="00BA50A8" w:rsidP="00C84541">
      <w:pPr>
        <w:kinsoku w:val="0"/>
        <w:overflowPunct w:val="0"/>
        <w:snapToGrid w:val="0"/>
        <w:spacing w:line="480" w:lineRule="atLeast"/>
        <w:ind w:leftChars="83" w:left="1240" w:hangingChars="299" w:hanging="958"/>
        <w:jc w:val="both"/>
        <w:textAlignment w:val="baseline"/>
        <w:rPr>
          <w:rFonts w:ascii="標楷體" w:hAnsi="標楷體"/>
        </w:rPr>
      </w:pPr>
      <w:r>
        <w:rPr>
          <w:rFonts w:ascii="標楷體" w:hAnsi="標楷體" w:hint="eastAsia"/>
          <w:b/>
          <w:sz w:val="32"/>
          <w:szCs w:val="32"/>
        </w:rPr>
        <w:t xml:space="preserve">  </w:t>
      </w:r>
      <w:r w:rsidR="00BE3F18" w:rsidRPr="00BB03E1">
        <w:rPr>
          <w:rFonts w:ascii="標楷體" w:hAnsi="標楷體" w:hint="eastAsia"/>
          <w:b/>
          <w:sz w:val="32"/>
          <w:szCs w:val="32"/>
        </w:rPr>
        <w:t>決定：</w:t>
      </w:r>
      <w:proofErr w:type="gramStart"/>
      <w:r w:rsidR="00BE3F18">
        <w:rPr>
          <w:rFonts w:ascii="標楷體" w:hAnsi="標楷體" w:hint="eastAsia"/>
          <w:sz w:val="32"/>
          <w:szCs w:val="32"/>
        </w:rPr>
        <w:t>洽悉</w:t>
      </w:r>
      <w:r w:rsidR="00BE3F18" w:rsidRPr="00BB03E1">
        <w:rPr>
          <w:rFonts w:ascii="標楷體" w:hAnsi="標楷體" w:hint="eastAsia"/>
          <w:sz w:val="32"/>
          <w:szCs w:val="32"/>
        </w:rPr>
        <w:t>。</w:t>
      </w:r>
      <w:proofErr w:type="gramEnd"/>
      <w:r w:rsidR="00BE3F18">
        <w:rPr>
          <w:rFonts w:ascii="標楷體" w:hAnsi="標楷體" w:hint="eastAsia"/>
          <w:sz w:val="32"/>
          <w:szCs w:val="32"/>
        </w:rPr>
        <w:t xml:space="preserve"> </w:t>
      </w:r>
    </w:p>
    <w:p w14:paraId="40D56AF7" w14:textId="77777777" w:rsidR="00BB79AA" w:rsidRDefault="00DB18D8" w:rsidP="00C84541">
      <w:pPr>
        <w:pStyle w:val="2"/>
        <w:overflowPunct w:val="0"/>
        <w:snapToGrid w:val="0"/>
        <w:spacing w:line="480" w:lineRule="atLeast"/>
        <w:ind w:leftChars="100" w:left="980" w:hanging="640"/>
        <w:rPr>
          <w:rFonts w:ascii="標楷體" w:hAnsi="標楷體"/>
          <w:color w:val="000000" w:themeColor="text1"/>
        </w:rPr>
      </w:pPr>
      <w:r w:rsidRPr="00BB03E1">
        <w:rPr>
          <w:rFonts w:ascii="標楷體" w:hAnsi="標楷體"/>
        </w:rPr>
        <w:lastRenderedPageBreak/>
        <w:t>三、</w:t>
      </w:r>
      <w:r w:rsidRPr="00BB03E1">
        <w:rPr>
          <w:rFonts w:ascii="標楷體" w:hAnsi="標楷體"/>
          <w:color w:val="000000" w:themeColor="text1"/>
        </w:rPr>
        <w:t>書面報告</w:t>
      </w:r>
      <w:r w:rsidR="00BB79AA">
        <w:rPr>
          <w:rFonts w:ascii="標楷體" w:hAnsi="標楷體" w:hint="eastAsia"/>
          <w:color w:val="000000" w:themeColor="text1"/>
        </w:rPr>
        <w:t>（無）</w:t>
      </w:r>
    </w:p>
    <w:p w14:paraId="71EA529A" w14:textId="51AEFAB9" w:rsidR="00F53842" w:rsidRPr="00DA5181" w:rsidRDefault="00DB18D8" w:rsidP="00C84541">
      <w:pPr>
        <w:pStyle w:val="2"/>
        <w:overflowPunct w:val="0"/>
        <w:spacing w:line="480" w:lineRule="atLeast"/>
        <w:ind w:leftChars="100" w:left="956" w:hanging="616"/>
        <w:rPr>
          <w:rFonts w:ascii="標楷體" w:hAnsi="標楷體" w:cs="Courier New"/>
        </w:rPr>
      </w:pPr>
      <w:r w:rsidRPr="00DA5181">
        <w:rPr>
          <w:rFonts w:ascii="標楷體" w:hAnsi="標楷體" w:hint="eastAsia"/>
          <w:spacing w:val="-6"/>
          <w:kern w:val="0"/>
        </w:rPr>
        <w:t>四、</w:t>
      </w:r>
      <w:r w:rsidR="00BB79AA" w:rsidRPr="00BB79AA">
        <w:rPr>
          <w:rFonts w:ascii="標楷體" w:hAnsi="標楷體" w:hint="eastAsia"/>
          <w:spacing w:val="-4"/>
          <w:kern w:val="0"/>
        </w:rPr>
        <w:t>考選</w:t>
      </w:r>
      <w:r w:rsidR="00FC0B5C" w:rsidRPr="00BB79AA">
        <w:rPr>
          <w:rFonts w:ascii="標楷體" w:hAnsi="標楷體" w:hint="eastAsia"/>
          <w:spacing w:val="-4"/>
          <w:kern w:val="0"/>
        </w:rPr>
        <w:t>部業務</w:t>
      </w:r>
      <w:r w:rsidR="00535F7D" w:rsidRPr="00BB79AA">
        <w:rPr>
          <w:rFonts w:ascii="標楷體" w:hAnsi="標楷體" w:hint="eastAsia"/>
          <w:color w:val="000000" w:themeColor="text1"/>
          <w:spacing w:val="-4"/>
        </w:rPr>
        <w:t>報告</w:t>
      </w:r>
      <w:r w:rsidR="00535F7D" w:rsidRPr="00BB79AA">
        <w:rPr>
          <w:rFonts w:ascii="標楷體" w:hAnsi="標楷體" w:hint="eastAsia"/>
          <w:spacing w:val="-4"/>
        </w:rPr>
        <w:t>(</w:t>
      </w:r>
      <w:bookmarkStart w:id="2" w:name="_Hlk105510647"/>
      <w:proofErr w:type="gramStart"/>
      <w:r w:rsidR="00BB79AA" w:rsidRPr="00BB79AA">
        <w:rPr>
          <w:rFonts w:ascii="標楷體" w:hAnsi="標楷體" w:hint="eastAsia"/>
          <w:spacing w:val="-4"/>
        </w:rPr>
        <w:t>許部長舒翔</w:t>
      </w:r>
      <w:bookmarkEnd w:id="2"/>
      <w:r w:rsidR="00535F7D" w:rsidRPr="00BB79AA">
        <w:rPr>
          <w:rFonts w:ascii="標楷體" w:hAnsi="標楷體" w:hint="eastAsia"/>
          <w:spacing w:val="-4"/>
        </w:rPr>
        <w:t>報告</w:t>
      </w:r>
      <w:proofErr w:type="gramEnd"/>
      <w:r w:rsidR="00535F7D" w:rsidRPr="00BB79AA">
        <w:rPr>
          <w:rFonts w:ascii="標楷體" w:hAnsi="標楷體" w:hint="eastAsia"/>
          <w:spacing w:val="-4"/>
        </w:rPr>
        <w:t>)：</w:t>
      </w:r>
      <w:r w:rsidR="00BB79AA" w:rsidRPr="00BB79AA">
        <w:rPr>
          <w:rFonts w:ascii="標楷體" w:hAnsi="標楷體" w:hint="eastAsia"/>
          <w:spacing w:val="-4"/>
        </w:rPr>
        <w:t>公務人員高普考試應試</w:t>
      </w:r>
      <w:r w:rsidR="00BB79AA" w:rsidRPr="00BB79AA">
        <w:rPr>
          <w:rFonts w:ascii="標楷體" w:hAnsi="標楷體" w:hint="eastAsia"/>
        </w:rPr>
        <w:t>專業科目彈性多元調整方案規劃草案</w:t>
      </w:r>
    </w:p>
    <w:p w14:paraId="4C0038DE" w14:textId="7E535CFA" w:rsidR="007246E4" w:rsidRPr="001B2322" w:rsidRDefault="00860182" w:rsidP="00C84541">
      <w:pPr>
        <w:pStyle w:val="30"/>
        <w:overflowPunct w:val="0"/>
        <w:spacing w:line="480" w:lineRule="atLeast"/>
        <w:ind w:leftChars="173" w:left="956" w:hangingChars="115" w:hanging="368"/>
        <w:rPr>
          <w:rFonts w:ascii="標楷體" w:hAnsi="標楷體"/>
          <w:bCs/>
          <w:color w:val="FF0000"/>
        </w:rPr>
      </w:pPr>
      <w:r w:rsidRPr="001B2322">
        <w:rPr>
          <w:rFonts w:ascii="標楷體" w:hAnsi="標楷體" w:hint="eastAsia"/>
          <w:b/>
        </w:rPr>
        <w:t>陳委員錦生：</w:t>
      </w:r>
      <w:r w:rsidR="001B2322" w:rsidRPr="001B2322">
        <w:rPr>
          <w:rFonts w:ascii="標楷體" w:hAnsi="標楷體" w:hint="eastAsia"/>
          <w:bCs/>
        </w:rPr>
        <w:t>1.高普考應試科目隨著職場環境做彈性調整，這是一個正確的方向，而各職系考試類科的專業科目也不一定要相同，個人同意應試科目朝著整</w:t>
      </w:r>
      <w:proofErr w:type="gramStart"/>
      <w:r w:rsidR="001B2322" w:rsidRPr="001B2322">
        <w:rPr>
          <w:rFonts w:ascii="標楷體" w:hAnsi="標楷體" w:hint="eastAsia"/>
          <w:bCs/>
        </w:rPr>
        <w:t>併</w:t>
      </w:r>
      <w:proofErr w:type="gramEnd"/>
      <w:r w:rsidR="001B2322" w:rsidRPr="001B2322">
        <w:rPr>
          <w:rFonts w:ascii="標楷體" w:hAnsi="標楷體" w:hint="eastAsia"/>
          <w:bCs/>
        </w:rPr>
        <w:t>或減列方向檢討，但仍須尊重用人機關意見。2.有些國家的公務人員</w:t>
      </w:r>
      <w:proofErr w:type="gramStart"/>
      <w:r w:rsidR="001B2322" w:rsidRPr="001B2322">
        <w:rPr>
          <w:rFonts w:ascii="標楷體" w:hAnsi="標楷體" w:hint="eastAsia"/>
          <w:bCs/>
        </w:rPr>
        <w:t>考試均有面試</w:t>
      </w:r>
      <w:proofErr w:type="gramEnd"/>
      <w:r w:rsidR="001B2322" w:rsidRPr="001B2322">
        <w:rPr>
          <w:rFonts w:ascii="標楷體" w:hAnsi="標楷體" w:hint="eastAsia"/>
          <w:bCs/>
        </w:rPr>
        <w:t>且具有特定占比，至於筆試主要為測驗題，讓閱卷更有效率。我們或可思考高普考是否全面改為二階段考試（含筆試及面試），讓用人機關充分參與選才過程，並參酌某些國家的做法，</w:t>
      </w:r>
      <w:r w:rsidR="006F1EE7">
        <w:rPr>
          <w:rFonts w:ascii="標楷體" w:hAnsi="標楷體" w:hint="eastAsia"/>
          <w:bCs/>
        </w:rPr>
        <w:t>例如</w:t>
      </w:r>
      <w:r w:rsidR="001B2322" w:rsidRPr="001B2322">
        <w:rPr>
          <w:rFonts w:ascii="標楷體" w:hAnsi="標楷體" w:hint="eastAsia"/>
          <w:bCs/>
        </w:rPr>
        <w:t>欲報考中央政府考試者，須先具備地方政府工作</w:t>
      </w:r>
      <w:r w:rsidR="006F1EE7">
        <w:rPr>
          <w:rFonts w:ascii="標楷體" w:hAnsi="標楷體" w:hint="eastAsia"/>
          <w:bCs/>
        </w:rPr>
        <w:t>等</w:t>
      </w:r>
      <w:r w:rsidR="001B2322" w:rsidRPr="001B2322">
        <w:rPr>
          <w:rFonts w:ascii="標楷體" w:hAnsi="標楷體" w:hint="eastAsia"/>
          <w:bCs/>
        </w:rPr>
        <w:t>經驗。3.108</w:t>
      </w:r>
      <w:proofErr w:type="gramStart"/>
      <w:r w:rsidR="001B2322" w:rsidRPr="001B2322">
        <w:rPr>
          <w:rFonts w:ascii="標楷體" w:hAnsi="標楷體" w:hint="eastAsia"/>
          <w:bCs/>
        </w:rPr>
        <w:t>課綱實施</w:t>
      </w:r>
      <w:proofErr w:type="gramEnd"/>
      <w:r w:rsidR="001B2322" w:rsidRPr="001B2322">
        <w:rPr>
          <w:rFonts w:ascii="標楷體" w:hAnsi="標楷體" w:hint="eastAsia"/>
          <w:bCs/>
        </w:rPr>
        <w:t>後，強調核心素養的內容，每位學生都有學習歷程資料，未來或可</w:t>
      </w:r>
      <w:proofErr w:type="gramStart"/>
      <w:r w:rsidR="001B2322" w:rsidRPr="001B2322">
        <w:rPr>
          <w:rFonts w:ascii="標楷體" w:hAnsi="標楷體" w:hint="eastAsia"/>
          <w:bCs/>
        </w:rPr>
        <w:t>研</w:t>
      </w:r>
      <w:proofErr w:type="gramEnd"/>
      <w:r w:rsidR="001B2322" w:rsidRPr="001B2322">
        <w:rPr>
          <w:rFonts w:ascii="標楷體" w:hAnsi="標楷體" w:hint="eastAsia"/>
          <w:bCs/>
        </w:rPr>
        <w:t>議搭配「性向測驗」、「基礎能力測驗」（邏輯推理、溝通能力、領導才能）或面試作為用人機關選才的參考資料。4.為更貼近自主學習的實況情境，建議部</w:t>
      </w:r>
      <w:proofErr w:type="gramStart"/>
      <w:r w:rsidR="001B2322" w:rsidRPr="001B2322">
        <w:rPr>
          <w:rFonts w:ascii="標楷體" w:hAnsi="標楷體" w:hint="eastAsia"/>
          <w:bCs/>
        </w:rPr>
        <w:t>研</w:t>
      </w:r>
      <w:proofErr w:type="gramEnd"/>
      <w:r w:rsidR="001B2322" w:rsidRPr="001B2322">
        <w:rPr>
          <w:rFonts w:ascii="標楷體" w:hAnsi="標楷體" w:hint="eastAsia"/>
          <w:bCs/>
        </w:rPr>
        <w:t>議應考人攜帶智慧型手機進入考場查詢作答的可行性，期藉由這樣的調整做法，篩選出具有綜合</w:t>
      </w:r>
      <w:proofErr w:type="gramStart"/>
      <w:r w:rsidR="001B2322" w:rsidRPr="001B2322">
        <w:rPr>
          <w:rFonts w:ascii="標楷體" w:hAnsi="標楷體" w:hint="eastAsia"/>
          <w:bCs/>
        </w:rPr>
        <w:t>研</w:t>
      </w:r>
      <w:proofErr w:type="gramEnd"/>
      <w:r w:rsidR="001B2322" w:rsidRPr="001B2322">
        <w:rPr>
          <w:rFonts w:ascii="標楷體" w:hAnsi="標楷體" w:hint="eastAsia"/>
          <w:bCs/>
        </w:rPr>
        <w:t>析能力，且能提出解決方案的優秀人才。</w:t>
      </w:r>
      <w:r w:rsidR="007246E4" w:rsidRPr="001B2322">
        <w:rPr>
          <w:rFonts w:ascii="標楷體" w:hAnsi="標楷體" w:hint="eastAsia"/>
          <w:bCs/>
          <w:color w:val="FF0000"/>
        </w:rPr>
        <w:t xml:space="preserve"> </w:t>
      </w:r>
    </w:p>
    <w:p w14:paraId="0C456AC8" w14:textId="632D5613" w:rsidR="00B443FD" w:rsidRPr="000407F9" w:rsidRDefault="007F274A" w:rsidP="00C84541">
      <w:pPr>
        <w:pStyle w:val="30"/>
        <w:overflowPunct w:val="0"/>
        <w:spacing w:line="480" w:lineRule="atLeast"/>
        <w:ind w:leftChars="173" w:left="956" w:hangingChars="115" w:hanging="368"/>
        <w:rPr>
          <w:rFonts w:ascii="標楷體" w:hAnsi="標楷體"/>
          <w:bCs/>
          <w:color w:val="FF0000"/>
        </w:rPr>
      </w:pPr>
      <w:r w:rsidRPr="000407F9">
        <w:rPr>
          <w:rFonts w:ascii="標楷體" w:hAnsi="標楷體" w:hint="eastAsia"/>
          <w:b/>
        </w:rPr>
        <w:t>楊委員雅惠：</w:t>
      </w:r>
      <w:r w:rsidR="000407F9" w:rsidRPr="000407F9">
        <w:rPr>
          <w:rFonts w:ascii="標楷體" w:hAnsi="標楷體" w:hint="eastAsia"/>
          <w:bCs/>
        </w:rPr>
        <w:t>1.部提出高普考應試專業科目彈性多元調整方案，擬減列應試科目數，涉及教育端、用人端及訓練端等</w:t>
      </w:r>
      <w:r w:rsidR="006F1EE7">
        <w:rPr>
          <w:rFonts w:ascii="標楷體" w:hAnsi="標楷體" w:hint="eastAsia"/>
          <w:bCs/>
        </w:rPr>
        <w:t>面向</w:t>
      </w:r>
      <w:r w:rsidR="000407F9" w:rsidRPr="000407F9">
        <w:rPr>
          <w:rFonts w:ascii="標楷體" w:hAnsi="標楷體" w:hint="eastAsia"/>
          <w:bCs/>
        </w:rPr>
        <w:t>，</w:t>
      </w:r>
      <w:proofErr w:type="gramStart"/>
      <w:r w:rsidR="000407F9" w:rsidRPr="000407F9">
        <w:rPr>
          <w:rFonts w:ascii="標楷體" w:hAnsi="標楷體" w:hint="eastAsia"/>
          <w:bCs/>
        </w:rPr>
        <w:t>已往部曾提出</w:t>
      </w:r>
      <w:proofErr w:type="gramEnd"/>
      <w:r w:rsidR="000407F9" w:rsidRPr="000407F9">
        <w:rPr>
          <w:rFonts w:ascii="標楷體" w:hAnsi="標楷體" w:hint="eastAsia"/>
          <w:bCs/>
        </w:rPr>
        <w:t>相關方案，請教過去尚有疑慮的部分，是否已提出解決方法？2.部調查高普考專業應試科目減列對考試鑑別度之影響，除了調查應考人的意見，是否有詢問用人機關及教育團體的意見，以利</w:t>
      </w:r>
      <w:r w:rsidR="006F1EE7">
        <w:rPr>
          <w:rFonts w:ascii="標楷體" w:hAnsi="標楷體" w:hint="eastAsia"/>
          <w:bCs/>
        </w:rPr>
        <w:t>後續</w:t>
      </w:r>
      <w:r w:rsidR="000407F9" w:rsidRPr="000407F9">
        <w:rPr>
          <w:rFonts w:ascii="標楷體" w:hAnsi="標楷體" w:hint="eastAsia"/>
          <w:bCs/>
        </w:rPr>
        <w:t>調整方案的推動？3.他國文官考試制度固可提供我國改革參考，惟因各國國情與環境</w:t>
      </w:r>
      <w:proofErr w:type="gramStart"/>
      <w:r w:rsidR="000407F9" w:rsidRPr="000407F9">
        <w:rPr>
          <w:rFonts w:ascii="標楷體" w:hAnsi="標楷體" w:hint="eastAsia"/>
          <w:bCs/>
        </w:rPr>
        <w:t>迥</w:t>
      </w:r>
      <w:proofErr w:type="gramEnd"/>
      <w:r w:rsidR="000407F9" w:rsidRPr="000407F9">
        <w:rPr>
          <w:rFonts w:ascii="標楷體" w:hAnsi="標楷體" w:hint="eastAsia"/>
          <w:bCs/>
        </w:rPr>
        <w:t>異，建議參</w:t>
      </w:r>
      <w:proofErr w:type="gramStart"/>
      <w:r w:rsidR="000407F9" w:rsidRPr="000407F9">
        <w:rPr>
          <w:rFonts w:ascii="標楷體" w:hAnsi="標楷體" w:hint="eastAsia"/>
          <w:bCs/>
        </w:rPr>
        <w:t>採</w:t>
      </w:r>
      <w:proofErr w:type="gramEnd"/>
      <w:r w:rsidR="000407F9" w:rsidRPr="000407F9">
        <w:rPr>
          <w:rFonts w:ascii="標楷體" w:hAnsi="標楷體" w:hint="eastAsia"/>
          <w:bCs/>
        </w:rPr>
        <w:t>前應進行成本效益等評估。4.部規劃高普考應試專業科目調整方案及法制作業，請教應配合修正哪些法令？5.就提高公務人員素質之應有</w:t>
      </w:r>
      <w:r w:rsidR="001C6981">
        <w:rPr>
          <w:rFonts w:ascii="標楷體" w:hAnsi="標楷體" w:hint="eastAsia"/>
          <w:bCs/>
        </w:rPr>
        <w:t>做</w:t>
      </w:r>
      <w:r w:rsidR="000407F9" w:rsidRPr="000407F9">
        <w:rPr>
          <w:rFonts w:ascii="標楷體" w:hAnsi="標楷體" w:hint="eastAsia"/>
          <w:bCs/>
        </w:rPr>
        <w:t>法，因素甚多，涉及跨機關業務，尚非本院能全</w:t>
      </w:r>
      <w:r w:rsidR="006F1EE7">
        <w:rPr>
          <w:rFonts w:ascii="標楷體" w:hAnsi="標楷體" w:hint="eastAsia"/>
          <w:bCs/>
        </w:rPr>
        <w:t>盤</w:t>
      </w:r>
      <w:r w:rsidR="000407F9" w:rsidRPr="000407F9">
        <w:rPr>
          <w:rFonts w:ascii="標楷體" w:hAnsi="標楷體" w:hint="eastAsia"/>
          <w:bCs/>
        </w:rPr>
        <w:t>掌握，是否需啟動較大的專案辦</w:t>
      </w:r>
      <w:r w:rsidR="000407F9" w:rsidRPr="000407F9">
        <w:rPr>
          <w:rFonts w:ascii="標楷體" w:hAnsi="標楷體" w:hint="eastAsia"/>
          <w:bCs/>
        </w:rPr>
        <w:lastRenderedPageBreak/>
        <w:t>理？6.若本</w:t>
      </w:r>
      <w:proofErr w:type="gramStart"/>
      <w:r w:rsidR="000407F9" w:rsidRPr="000407F9">
        <w:rPr>
          <w:rFonts w:ascii="標楷體" w:hAnsi="標楷體" w:hint="eastAsia"/>
          <w:bCs/>
        </w:rPr>
        <w:t>案確擬執行</w:t>
      </w:r>
      <w:proofErr w:type="gramEnd"/>
      <w:r w:rsidR="000407F9" w:rsidRPr="000407F9">
        <w:rPr>
          <w:rFonts w:ascii="標楷體" w:hAnsi="標楷體" w:hint="eastAsia"/>
          <w:bCs/>
        </w:rPr>
        <w:t>，在對外溝通與說明時，建議無須預設</w:t>
      </w:r>
      <w:proofErr w:type="gramStart"/>
      <w:r w:rsidR="000407F9" w:rsidRPr="000407F9">
        <w:rPr>
          <w:rFonts w:ascii="標楷體" w:hAnsi="標楷體" w:hint="eastAsia"/>
          <w:bCs/>
        </w:rPr>
        <w:t>立場或齊頭</w:t>
      </w:r>
      <w:proofErr w:type="gramEnd"/>
      <w:r w:rsidR="000407F9" w:rsidRPr="000407F9">
        <w:rPr>
          <w:rFonts w:ascii="標楷體" w:hAnsi="標楷體" w:hint="eastAsia"/>
          <w:bCs/>
        </w:rPr>
        <w:t>式改革，不宜將高普考各類科之</w:t>
      </w:r>
      <w:proofErr w:type="gramStart"/>
      <w:r w:rsidR="000407F9" w:rsidRPr="000407F9">
        <w:rPr>
          <w:rFonts w:ascii="標楷體" w:hAnsi="標楷體" w:hint="eastAsia"/>
          <w:bCs/>
        </w:rPr>
        <w:t>科目數同幅度</w:t>
      </w:r>
      <w:proofErr w:type="gramEnd"/>
      <w:r w:rsidR="000407F9" w:rsidRPr="000407F9">
        <w:rPr>
          <w:rFonts w:ascii="標楷體" w:hAnsi="標楷體" w:hint="eastAsia"/>
          <w:bCs/>
        </w:rPr>
        <w:t>減少，宜以分而治之的策略，逐步檢視其調整之必要性。</w:t>
      </w:r>
    </w:p>
    <w:p w14:paraId="3C8A6D02" w14:textId="7C6FD541" w:rsidR="00ED2564" w:rsidRDefault="00ED2564" w:rsidP="00C84541">
      <w:pPr>
        <w:pStyle w:val="30"/>
        <w:overflowPunct w:val="0"/>
        <w:spacing w:line="480" w:lineRule="atLeast"/>
        <w:ind w:leftChars="172" w:left="921" w:hangingChars="105" w:hanging="336"/>
        <w:rPr>
          <w:rFonts w:ascii="標楷體" w:hAnsi="標楷體"/>
          <w:b/>
          <w:color w:val="FF0000"/>
        </w:rPr>
      </w:pPr>
      <w:r w:rsidRPr="0092353A">
        <w:rPr>
          <w:rFonts w:ascii="標楷體" w:hAnsi="標楷體" w:hint="eastAsia"/>
          <w:b/>
        </w:rPr>
        <w:t>姚委員立德</w:t>
      </w:r>
      <w:r w:rsidRPr="0092353A">
        <w:rPr>
          <w:rFonts w:ascii="標楷體" w:hAnsi="標楷體" w:hint="eastAsia"/>
        </w:rPr>
        <w:t>：</w:t>
      </w:r>
      <w:r w:rsidR="00BA0CC4" w:rsidRPr="00BA0CC4">
        <w:rPr>
          <w:rFonts w:ascii="標楷體" w:hAnsi="標楷體" w:hint="eastAsia"/>
        </w:rPr>
        <w:t>1.個人肯定部</w:t>
      </w:r>
      <w:proofErr w:type="gramStart"/>
      <w:r w:rsidR="00BA0CC4" w:rsidRPr="00BA0CC4">
        <w:rPr>
          <w:rFonts w:ascii="標楷體" w:hAnsi="標楷體" w:hint="eastAsia"/>
        </w:rPr>
        <w:t>研</w:t>
      </w:r>
      <w:proofErr w:type="gramEnd"/>
      <w:r w:rsidR="00BA0CC4" w:rsidRPr="00BA0CC4">
        <w:rPr>
          <w:rFonts w:ascii="標楷體" w:hAnsi="標楷體" w:hint="eastAsia"/>
        </w:rPr>
        <w:t>議的高普考專業科目調整方案，其中第一至第五項調整原則，若同時推動會否影響改革期程，建議再</w:t>
      </w:r>
      <w:proofErr w:type="gramStart"/>
      <w:r w:rsidR="00BA0CC4" w:rsidRPr="00BA0CC4">
        <w:rPr>
          <w:rFonts w:ascii="標楷體" w:hAnsi="標楷體" w:hint="eastAsia"/>
        </w:rPr>
        <w:t>予審</w:t>
      </w:r>
      <w:proofErr w:type="gramEnd"/>
      <w:r w:rsidR="00BA0CC4" w:rsidRPr="00BA0CC4">
        <w:rPr>
          <w:rFonts w:ascii="標楷體" w:hAnsi="標楷體" w:hint="eastAsia"/>
        </w:rPr>
        <w:t>視並簡化。另第一調整原則提及「且至多不得超過現有應考專業科目數」，建議修正為「且少於現有應考專業科目數」，以利達到考科簡化的目的。2.建議可</w:t>
      </w:r>
      <w:proofErr w:type="gramStart"/>
      <w:r w:rsidR="00BA0CC4" w:rsidRPr="00BA0CC4">
        <w:rPr>
          <w:rFonts w:ascii="標楷體" w:hAnsi="標楷體" w:hint="eastAsia"/>
        </w:rPr>
        <w:t>研</w:t>
      </w:r>
      <w:proofErr w:type="gramEnd"/>
      <w:r w:rsidR="00BA0CC4" w:rsidRPr="00BA0CC4">
        <w:rPr>
          <w:rFonts w:ascii="標楷體" w:hAnsi="標楷體" w:hint="eastAsia"/>
        </w:rPr>
        <w:t>議部分類科考試改為兩階段考試的可行性，並在第二階段考試納入口試。未來，再逐步將高普考試全部類科調整為兩階段考試。</w:t>
      </w:r>
      <w:proofErr w:type="gramStart"/>
      <w:r w:rsidR="00BA0CC4" w:rsidRPr="00BA0CC4">
        <w:rPr>
          <w:rFonts w:ascii="標楷體" w:hAnsi="標楷體" w:hint="eastAsia"/>
        </w:rPr>
        <w:t>另部就高考</w:t>
      </w:r>
      <w:proofErr w:type="gramEnd"/>
      <w:r w:rsidR="00BA0CC4" w:rsidRPr="00BA0CC4">
        <w:rPr>
          <w:rFonts w:ascii="標楷體" w:hAnsi="標楷體" w:hint="eastAsia"/>
        </w:rPr>
        <w:t>三級涉外性較高的部分類科增列口試方式，建議可再增加口試類科，因為口試目的不只是</w:t>
      </w:r>
      <w:r w:rsidR="006F1EE7">
        <w:rPr>
          <w:rFonts w:ascii="標楷體" w:hAnsi="標楷體" w:hint="eastAsia"/>
        </w:rPr>
        <w:t>要</w:t>
      </w:r>
      <w:r w:rsidR="00BA0CC4" w:rsidRPr="00BA0CC4">
        <w:rPr>
          <w:rFonts w:ascii="標楷體" w:hAnsi="標楷體" w:hint="eastAsia"/>
        </w:rPr>
        <w:t>考選出具有面對洽公民眾</w:t>
      </w:r>
      <w:r w:rsidR="006F1EE7">
        <w:rPr>
          <w:rFonts w:ascii="標楷體" w:hAnsi="標楷體" w:hint="eastAsia"/>
        </w:rPr>
        <w:t>之溝通及應對</w:t>
      </w:r>
      <w:r w:rsidR="00BA0CC4" w:rsidRPr="00BA0CC4">
        <w:rPr>
          <w:rFonts w:ascii="標楷體" w:hAnsi="標楷體" w:hint="eastAsia"/>
        </w:rPr>
        <w:t>能力的公務</w:t>
      </w:r>
      <w:r w:rsidR="006F1EE7">
        <w:rPr>
          <w:rFonts w:ascii="標楷體" w:hAnsi="標楷體" w:hint="eastAsia"/>
        </w:rPr>
        <w:t>人</w:t>
      </w:r>
      <w:r w:rsidR="00BA0CC4" w:rsidRPr="00BA0CC4">
        <w:rPr>
          <w:rFonts w:ascii="標楷體" w:hAnsi="標楷體" w:hint="eastAsia"/>
        </w:rPr>
        <w:t>員，更重要的是，讓用人機關透過面對面的互動，瞭解考生人格特質，</w:t>
      </w:r>
      <w:proofErr w:type="gramStart"/>
      <w:r w:rsidR="00BA0CC4" w:rsidRPr="00BA0CC4">
        <w:rPr>
          <w:rFonts w:ascii="標楷體" w:hAnsi="標楷體" w:hint="eastAsia"/>
        </w:rPr>
        <w:t>俾</w:t>
      </w:r>
      <w:proofErr w:type="gramEnd"/>
      <w:r w:rsidR="00BA0CC4" w:rsidRPr="00BA0CC4">
        <w:rPr>
          <w:rFonts w:ascii="標楷體" w:hAnsi="標楷體" w:hint="eastAsia"/>
        </w:rPr>
        <w:t>篩選出合適人選。3.若性向測驗成績能提供給口試委員參考，將有助於瞭解應考人各方面的能力，性向測驗成績如總分外，建議可將如數理、語文、空間等不同面向的分數，提供口試委員參考。4.</w:t>
      </w:r>
      <w:proofErr w:type="gramStart"/>
      <w:r w:rsidR="00BA0CC4" w:rsidRPr="00BA0CC4">
        <w:rPr>
          <w:rFonts w:ascii="標楷體" w:hAnsi="標楷體" w:hint="eastAsia"/>
        </w:rPr>
        <w:t>部</w:t>
      </w:r>
      <w:r w:rsidR="006F1EE7">
        <w:rPr>
          <w:rFonts w:ascii="標楷體" w:hAnsi="標楷體" w:hint="eastAsia"/>
        </w:rPr>
        <w:t>可利用</w:t>
      </w:r>
      <w:proofErr w:type="gramEnd"/>
      <w:r w:rsidR="006F1EE7">
        <w:rPr>
          <w:rFonts w:ascii="標楷體" w:hAnsi="標楷體" w:hint="eastAsia"/>
        </w:rPr>
        <w:t>預</w:t>
      </w:r>
      <w:r w:rsidR="00BA0CC4" w:rsidRPr="00BA0CC4">
        <w:rPr>
          <w:rFonts w:ascii="標楷體" w:hAnsi="標楷體" w:hint="eastAsia"/>
        </w:rPr>
        <w:t>備文官團</w:t>
      </w:r>
      <w:r w:rsidR="006F1EE7">
        <w:rPr>
          <w:rFonts w:ascii="標楷體" w:hAnsi="標楷體" w:hint="eastAsia"/>
        </w:rPr>
        <w:t>的辦理</w:t>
      </w:r>
      <w:r w:rsidR="00BA0CC4" w:rsidRPr="00BA0CC4">
        <w:rPr>
          <w:rFonts w:ascii="標楷體" w:hAnsi="標楷體" w:hint="eastAsia"/>
        </w:rPr>
        <w:t>，鼓勵各用人機關增加大學生</w:t>
      </w:r>
      <w:r w:rsidR="006F1EE7">
        <w:rPr>
          <w:rFonts w:ascii="標楷體" w:hAnsi="標楷體" w:hint="eastAsia"/>
        </w:rPr>
        <w:t>到</w:t>
      </w:r>
      <w:r w:rsidR="00BA0CC4" w:rsidRPr="00BA0CC4">
        <w:rPr>
          <w:rFonts w:ascii="標楷體" w:hAnsi="標楷體" w:hint="eastAsia"/>
        </w:rPr>
        <w:t>公部門實習</w:t>
      </w:r>
      <w:r w:rsidR="006F1EE7">
        <w:rPr>
          <w:rFonts w:ascii="標楷體" w:hAnsi="標楷體" w:hint="eastAsia"/>
        </w:rPr>
        <w:t>的</w:t>
      </w:r>
      <w:r w:rsidR="00BA0CC4" w:rsidRPr="00BA0CC4">
        <w:rPr>
          <w:rFonts w:ascii="標楷體" w:hAnsi="標楷體" w:hint="eastAsia"/>
        </w:rPr>
        <w:t>機會，未來若有更多考試類科</w:t>
      </w:r>
      <w:proofErr w:type="gramStart"/>
      <w:r w:rsidR="00BA0CC4" w:rsidRPr="00BA0CC4">
        <w:rPr>
          <w:rFonts w:ascii="標楷體" w:hAnsi="標楷體" w:hint="eastAsia"/>
        </w:rPr>
        <w:t>採</w:t>
      </w:r>
      <w:proofErr w:type="gramEnd"/>
      <w:r w:rsidR="00BA0CC4" w:rsidRPr="00BA0CC4">
        <w:rPr>
          <w:rFonts w:ascii="標楷體" w:hAnsi="標楷體" w:hint="eastAsia"/>
        </w:rPr>
        <w:t>行兩階段考試方式，讓其透過口試呈現公部門實習時所學經驗，藉以提升鑑別度，鼓</w:t>
      </w:r>
      <w:r w:rsidR="00BA0CC4" w:rsidRPr="00867240">
        <w:rPr>
          <w:rFonts w:ascii="標楷體" w:hAnsi="標楷體" w:hint="eastAsia"/>
          <w:spacing w:val="-4"/>
        </w:rPr>
        <w:t>勵年輕學子提早了解政府運作方式，增加其參與公職之意願。</w:t>
      </w:r>
      <w:r w:rsidR="00741543" w:rsidRPr="00867240">
        <w:rPr>
          <w:rFonts w:ascii="標楷體" w:hAnsi="標楷體"/>
          <w:b/>
          <w:color w:val="FF0000"/>
          <w:spacing w:val="-4"/>
        </w:rPr>
        <w:t xml:space="preserve"> </w:t>
      </w:r>
    </w:p>
    <w:p w14:paraId="069B08D6" w14:textId="49B36B8D" w:rsidR="006D0EFF" w:rsidRPr="00BE6CF6" w:rsidRDefault="00D830D0" w:rsidP="00C84541">
      <w:pPr>
        <w:pStyle w:val="30"/>
        <w:overflowPunct w:val="0"/>
        <w:spacing w:line="480" w:lineRule="atLeast"/>
        <w:ind w:leftChars="171" w:left="905" w:hangingChars="101" w:hanging="324"/>
        <w:rPr>
          <w:rFonts w:ascii="標楷體" w:hAnsi="標楷體"/>
          <w:bCs/>
        </w:rPr>
      </w:pPr>
      <w:proofErr w:type="gramStart"/>
      <w:r w:rsidRPr="00155C79">
        <w:rPr>
          <w:rFonts w:ascii="標楷體" w:hAnsi="標楷體" w:hint="eastAsia"/>
          <w:b/>
        </w:rPr>
        <w:t>王委員秀紅</w:t>
      </w:r>
      <w:proofErr w:type="gramEnd"/>
      <w:r w:rsidRPr="00155C79">
        <w:rPr>
          <w:rFonts w:ascii="標楷體" w:hAnsi="標楷體" w:hint="eastAsia"/>
          <w:b/>
        </w:rPr>
        <w:t>：</w:t>
      </w:r>
      <w:r w:rsidR="00BE6CF6" w:rsidRPr="00BE6CF6">
        <w:rPr>
          <w:rFonts w:ascii="標楷體" w:hAnsi="標楷體" w:hint="eastAsia"/>
          <w:bCs/>
        </w:rPr>
        <w:t>1.高普考已舉辦70年，相關考試科目確有需要因應社會環境及時代環境變遷，加以</w:t>
      </w:r>
      <w:proofErr w:type="gramStart"/>
      <w:r w:rsidR="00BE6CF6" w:rsidRPr="00BE6CF6">
        <w:rPr>
          <w:rFonts w:ascii="標楷體" w:hAnsi="標楷體" w:hint="eastAsia"/>
          <w:bCs/>
        </w:rPr>
        <w:t>研</w:t>
      </w:r>
      <w:proofErr w:type="gramEnd"/>
      <w:r w:rsidR="00BE6CF6" w:rsidRPr="00BE6CF6">
        <w:rPr>
          <w:rFonts w:ascii="標楷體" w:hAnsi="標楷體" w:hint="eastAsia"/>
          <w:bCs/>
        </w:rPr>
        <w:t>修調整。部提出的七項調整原則及三項預期目標包括：檢討應試專業科目、納入多元考試方式</w:t>
      </w:r>
      <w:r w:rsidR="001D0782">
        <w:rPr>
          <w:rFonts w:ascii="標楷體" w:hAnsi="標楷體" w:hint="eastAsia"/>
          <w:bCs/>
        </w:rPr>
        <w:t>及</w:t>
      </w:r>
      <w:r w:rsidR="00BE6CF6" w:rsidRPr="00BE6CF6">
        <w:rPr>
          <w:rFonts w:ascii="標楷體" w:hAnsi="標楷體" w:hint="eastAsia"/>
          <w:bCs/>
        </w:rPr>
        <w:t>擴大用人機關參與，個人給予肯定與支持，</w:t>
      </w:r>
      <w:r w:rsidR="001D0782">
        <w:rPr>
          <w:rFonts w:ascii="標楷體" w:hAnsi="標楷體" w:hint="eastAsia"/>
          <w:bCs/>
        </w:rPr>
        <w:t>惟</w:t>
      </w:r>
      <w:r w:rsidR="00BE6CF6" w:rsidRPr="00BE6CF6">
        <w:rPr>
          <w:rFonts w:ascii="標楷體" w:hAnsi="標楷體" w:hint="eastAsia"/>
          <w:bCs/>
        </w:rPr>
        <w:t>部分推動方式可更細緻</w:t>
      </w:r>
      <w:proofErr w:type="gramStart"/>
      <w:r w:rsidR="00BE6CF6" w:rsidRPr="00BE6CF6">
        <w:rPr>
          <w:rFonts w:ascii="標楷體" w:hAnsi="標楷體" w:hint="eastAsia"/>
          <w:bCs/>
        </w:rPr>
        <w:t>研</w:t>
      </w:r>
      <w:proofErr w:type="gramEnd"/>
      <w:r w:rsidR="00BE6CF6" w:rsidRPr="00BE6CF6">
        <w:rPr>
          <w:rFonts w:ascii="標楷體" w:hAnsi="標楷體" w:hint="eastAsia"/>
          <w:bCs/>
        </w:rPr>
        <w:t>修。2.據個人觀察，相較於專技人員考試，公務人員考試與用人機關的</w:t>
      </w:r>
      <w:proofErr w:type="gramStart"/>
      <w:r w:rsidR="00BE6CF6" w:rsidRPr="00BE6CF6">
        <w:rPr>
          <w:rFonts w:ascii="標楷體" w:hAnsi="標楷體" w:hint="eastAsia"/>
          <w:bCs/>
        </w:rPr>
        <w:t>鏈結較高</w:t>
      </w:r>
      <w:proofErr w:type="gramEnd"/>
      <w:r w:rsidR="00BE6CF6" w:rsidRPr="00BE6CF6">
        <w:rPr>
          <w:rFonts w:ascii="標楷體" w:hAnsi="標楷體" w:hint="eastAsia"/>
          <w:bCs/>
        </w:rPr>
        <w:t>，建議推動高普考試應試科目的改革，應與用人機關審慎溝通及討論，</w:t>
      </w:r>
      <w:r w:rsidR="00BE6CF6" w:rsidRPr="00BE6CF6">
        <w:rPr>
          <w:rFonts w:ascii="標楷體" w:hAnsi="標楷體" w:hint="eastAsia"/>
          <w:bCs/>
        </w:rPr>
        <w:lastRenderedPageBreak/>
        <w:t>並就用人機關業務推展需求相應調整，且</w:t>
      </w:r>
      <w:proofErr w:type="gramStart"/>
      <w:r w:rsidR="00BE6CF6" w:rsidRPr="00BE6CF6">
        <w:rPr>
          <w:rFonts w:ascii="標楷體" w:hAnsi="標楷體" w:hint="eastAsia"/>
          <w:bCs/>
        </w:rPr>
        <w:t>併</w:t>
      </w:r>
      <w:proofErr w:type="gramEnd"/>
      <w:r w:rsidR="00BE6CF6" w:rsidRPr="00BE6CF6">
        <w:rPr>
          <w:rFonts w:ascii="標楷體" w:hAnsi="標楷體" w:hint="eastAsia"/>
          <w:bCs/>
        </w:rPr>
        <w:t>同檢討部分類科缺額人數極少之情形。3.依公務人員高等考試三級考試暨普通考試規則，高考三級有115類科，普考有71類科，共計186類科，考試類科眾多。個人認為各該類科應試科目的調整，若</w:t>
      </w:r>
      <w:proofErr w:type="gramStart"/>
      <w:r w:rsidR="00BE6CF6" w:rsidRPr="00BE6CF6">
        <w:rPr>
          <w:rFonts w:ascii="標楷體" w:hAnsi="標楷體" w:hint="eastAsia"/>
          <w:bCs/>
        </w:rPr>
        <w:t>採</w:t>
      </w:r>
      <w:proofErr w:type="gramEnd"/>
      <w:r w:rsidR="00BE6CF6" w:rsidRPr="00BE6CF6">
        <w:rPr>
          <w:rFonts w:ascii="標楷體" w:hAnsi="標楷體" w:hint="eastAsia"/>
          <w:bCs/>
        </w:rPr>
        <w:t>齊</w:t>
      </w:r>
      <w:proofErr w:type="gramStart"/>
      <w:r w:rsidR="00BE6CF6" w:rsidRPr="00BE6CF6">
        <w:rPr>
          <w:rFonts w:ascii="標楷體" w:hAnsi="標楷體" w:hint="eastAsia"/>
          <w:bCs/>
        </w:rPr>
        <w:t>頭式的改革</w:t>
      </w:r>
      <w:proofErr w:type="gramEnd"/>
      <w:r w:rsidR="00BE6CF6" w:rsidRPr="00BE6CF6">
        <w:rPr>
          <w:rFonts w:ascii="標楷體" w:hAnsi="標楷體" w:hint="eastAsia"/>
          <w:bCs/>
        </w:rPr>
        <w:t>方式，在推動時可能較易遭遇困難，應就各類科性質進行區隔性的調整，並設定優先順序(setting priority)，逐步推動實施，較屬可行。另於減列應試科目時，應同時考量配套措施，例如各類科具有不同的專業需求，部分類科可能適合透過口試徵選人才，部分類科則有語言能力要求，或部分類科需要進行性向測驗等。4.若以高考三級衛生行政與衛生技術類科為例，前者舉凡大學畢業者皆可應考，後者則需大學相關系所畢業者才可應考，兩者</w:t>
      </w:r>
      <w:r w:rsidR="001D0782">
        <w:rPr>
          <w:rFonts w:ascii="標楷體" w:hAnsi="標楷體" w:hint="eastAsia"/>
          <w:bCs/>
        </w:rPr>
        <w:t>的</w:t>
      </w:r>
      <w:r w:rsidR="00BE6CF6" w:rsidRPr="00BE6CF6">
        <w:rPr>
          <w:rFonts w:ascii="標楷體" w:hAnsi="標楷體" w:hint="eastAsia"/>
          <w:bCs/>
        </w:rPr>
        <w:t>應試</w:t>
      </w:r>
      <w:proofErr w:type="gramStart"/>
      <w:r w:rsidR="00BE6CF6" w:rsidRPr="00BE6CF6">
        <w:rPr>
          <w:rFonts w:ascii="標楷體" w:hAnsi="標楷體" w:hint="eastAsia"/>
          <w:bCs/>
        </w:rPr>
        <w:t>科目均為</w:t>
      </w:r>
      <w:proofErr w:type="gramEnd"/>
      <w:r w:rsidR="00BE6CF6" w:rsidRPr="00BE6CF6">
        <w:rPr>
          <w:rFonts w:ascii="標楷體" w:hAnsi="標楷體" w:hint="eastAsia"/>
          <w:bCs/>
        </w:rPr>
        <w:t>8科，儘管有部分科目名稱有些微不同，但出題重點與命題範圍似差異不大，且兩種職系</w:t>
      </w:r>
      <w:r w:rsidR="001D0782">
        <w:rPr>
          <w:rFonts w:ascii="標楷體" w:hAnsi="標楷體" w:hint="eastAsia"/>
          <w:bCs/>
        </w:rPr>
        <w:t>的</w:t>
      </w:r>
      <w:r w:rsidR="00BE6CF6" w:rsidRPr="00BE6CF6">
        <w:rPr>
          <w:rFonts w:ascii="標楷體" w:hAnsi="標楷體" w:hint="eastAsia"/>
          <w:bCs/>
        </w:rPr>
        <w:t>工作內涵亦差異不大，建議類此考試科目的調整，應</w:t>
      </w:r>
      <w:proofErr w:type="gramStart"/>
      <w:r w:rsidR="00BE6CF6" w:rsidRPr="00BE6CF6">
        <w:rPr>
          <w:rFonts w:ascii="標楷體" w:hAnsi="標楷體" w:hint="eastAsia"/>
          <w:bCs/>
        </w:rPr>
        <w:t>併</w:t>
      </w:r>
      <w:proofErr w:type="gramEnd"/>
      <w:r w:rsidR="00BE6CF6" w:rsidRPr="00BE6CF6">
        <w:rPr>
          <w:rFonts w:ascii="標楷體" w:hAnsi="標楷體" w:hint="eastAsia"/>
          <w:bCs/>
        </w:rPr>
        <w:t>同</w:t>
      </w:r>
      <w:proofErr w:type="gramStart"/>
      <w:r w:rsidR="00BE6CF6" w:rsidRPr="00BE6CF6">
        <w:rPr>
          <w:rFonts w:ascii="標楷體" w:hAnsi="標楷體" w:hint="eastAsia"/>
          <w:bCs/>
        </w:rPr>
        <w:t>研</w:t>
      </w:r>
      <w:proofErr w:type="gramEnd"/>
      <w:r w:rsidR="00BE6CF6" w:rsidRPr="00BE6CF6">
        <w:rPr>
          <w:rFonts w:ascii="標楷體" w:hAnsi="標楷體" w:hint="eastAsia"/>
          <w:bCs/>
        </w:rPr>
        <w:t>議。另現行公職專技人員高考三級12類科中，</w:t>
      </w:r>
      <w:proofErr w:type="gramStart"/>
      <w:r w:rsidR="00BE6CF6" w:rsidRPr="00BE6CF6">
        <w:rPr>
          <w:rFonts w:ascii="標楷體" w:hAnsi="標楷體" w:hint="eastAsia"/>
          <w:bCs/>
        </w:rPr>
        <w:t>醫事類</w:t>
      </w:r>
      <w:proofErr w:type="gramEnd"/>
      <w:r w:rsidR="00BE6CF6" w:rsidRPr="00BE6CF6">
        <w:rPr>
          <w:rFonts w:ascii="標楷體" w:hAnsi="標楷體" w:hint="eastAsia"/>
          <w:bCs/>
        </w:rPr>
        <w:t>科即</w:t>
      </w:r>
      <w:r w:rsidR="001D0782">
        <w:rPr>
          <w:rFonts w:ascii="標楷體" w:hAnsi="標楷體" w:hint="eastAsia"/>
          <w:bCs/>
        </w:rPr>
        <w:t>占</w:t>
      </w:r>
      <w:r w:rsidR="00BE6CF6" w:rsidRPr="00BE6CF6">
        <w:rPr>
          <w:rFonts w:ascii="標楷體" w:hAnsi="標楷體" w:hint="eastAsia"/>
          <w:bCs/>
        </w:rPr>
        <w:t>了9類，應試資格須具備實務工作經驗，考試方式含筆試及口試，筆試科目大多為二科：</w:t>
      </w:r>
      <w:r w:rsidR="001D0782">
        <w:rPr>
          <w:rFonts w:ascii="標楷體" w:hAnsi="標楷體" w:hint="eastAsia"/>
          <w:bCs/>
        </w:rPr>
        <w:t>（1）</w:t>
      </w:r>
      <w:r w:rsidR="00BE6CF6" w:rsidRPr="00BE6CF6">
        <w:rPr>
          <w:rFonts w:ascii="標楷體" w:hAnsi="標楷體" w:hint="eastAsia"/>
          <w:bCs/>
        </w:rPr>
        <w:t>公共衛生政策</w:t>
      </w:r>
      <w:r w:rsidR="001D0782">
        <w:rPr>
          <w:rFonts w:ascii="標楷體" w:hAnsi="標楷體" w:hint="eastAsia"/>
          <w:bCs/>
        </w:rPr>
        <w:t>（2）</w:t>
      </w:r>
      <w:r w:rsidR="00BE6CF6" w:rsidRPr="00BE6CF6">
        <w:rPr>
          <w:rFonts w:ascii="標楷體" w:hAnsi="標楷體" w:hint="eastAsia"/>
          <w:bCs/>
        </w:rPr>
        <w:t>行政法、衛生行政及其相關法規，且有口試，112年並將口試占比由現今的20%調升為30%，個人認為相較於僅</w:t>
      </w:r>
      <w:proofErr w:type="gramStart"/>
      <w:r w:rsidR="00BE6CF6" w:rsidRPr="00BE6CF6">
        <w:rPr>
          <w:rFonts w:ascii="標楷體" w:hAnsi="標楷體" w:hint="eastAsia"/>
          <w:bCs/>
        </w:rPr>
        <w:t>採</w:t>
      </w:r>
      <w:proofErr w:type="gramEnd"/>
      <w:r w:rsidR="00BE6CF6" w:rsidRPr="00BE6CF6">
        <w:rPr>
          <w:rFonts w:ascii="標楷體" w:hAnsi="標楷體" w:hint="eastAsia"/>
          <w:bCs/>
        </w:rPr>
        <w:t>筆試方式，該等取才方式較可遴選出適任的公務人員。5.</w:t>
      </w:r>
      <w:proofErr w:type="gramStart"/>
      <w:r w:rsidR="00BE6CF6" w:rsidRPr="00BE6CF6">
        <w:rPr>
          <w:rFonts w:ascii="標楷體" w:hAnsi="標楷體" w:hint="eastAsia"/>
          <w:bCs/>
        </w:rPr>
        <w:t>部曾檢討</w:t>
      </w:r>
      <w:proofErr w:type="gramEnd"/>
      <w:r w:rsidR="00BE6CF6" w:rsidRPr="00BE6CF6">
        <w:rPr>
          <w:rFonts w:ascii="標楷體" w:hAnsi="標楷體" w:hint="eastAsia"/>
          <w:bCs/>
        </w:rPr>
        <w:t>高普考不合時宜應試專業科目，自111年1月1日起修正15職類應試專業科目，其中普考僅針對衛生技術類科調整，未包含衛生行政，其原因為何？</w:t>
      </w:r>
      <w:proofErr w:type="gramStart"/>
      <w:r w:rsidR="00BE6CF6" w:rsidRPr="00BE6CF6">
        <w:rPr>
          <w:rFonts w:ascii="標楷體" w:hAnsi="標楷體" w:hint="eastAsia"/>
          <w:bCs/>
        </w:rPr>
        <w:t>研</w:t>
      </w:r>
      <w:proofErr w:type="gramEnd"/>
      <w:r w:rsidR="00BE6CF6" w:rsidRPr="00BE6CF6">
        <w:rPr>
          <w:rFonts w:ascii="標楷體" w:hAnsi="標楷體" w:hint="eastAsia"/>
          <w:bCs/>
        </w:rPr>
        <w:t>議期間是否納入用人機關的意見？請部說明。</w:t>
      </w:r>
      <w:r w:rsidR="00296B16">
        <w:rPr>
          <w:rFonts w:ascii="標楷體" w:hAnsi="標楷體" w:hint="eastAsia"/>
          <w:bCs/>
        </w:rPr>
        <w:t>6</w:t>
      </w:r>
      <w:r w:rsidR="00BE6CF6" w:rsidRPr="00BE6CF6">
        <w:rPr>
          <w:rFonts w:ascii="標楷體" w:hAnsi="標楷體" w:hint="eastAsia"/>
          <w:bCs/>
        </w:rPr>
        <w:t>.</w:t>
      </w:r>
      <w:proofErr w:type="gramStart"/>
      <w:r w:rsidR="00BE6CF6" w:rsidRPr="00BE6CF6">
        <w:rPr>
          <w:rFonts w:ascii="標楷體" w:hAnsi="標楷體" w:hint="eastAsia"/>
          <w:bCs/>
        </w:rPr>
        <w:t>部曾針對</w:t>
      </w:r>
      <w:proofErr w:type="gramEnd"/>
      <w:r w:rsidR="00BE6CF6" w:rsidRPr="00BE6CF6">
        <w:rPr>
          <w:rFonts w:ascii="標楷體" w:hAnsi="標楷體" w:hint="eastAsia"/>
          <w:bCs/>
        </w:rPr>
        <w:t>110年公務人員高考三級應考人，調查有關減列應試專業科目的看法，建議未來也應調查用人機關的意見。</w:t>
      </w:r>
    </w:p>
    <w:p w14:paraId="4568908C" w14:textId="1FE78B9A" w:rsidR="006D0EFF" w:rsidRPr="008D79CD" w:rsidRDefault="006D0EFF" w:rsidP="00C84541">
      <w:pPr>
        <w:pStyle w:val="30"/>
        <w:overflowPunct w:val="0"/>
        <w:spacing w:line="480" w:lineRule="atLeast"/>
        <w:ind w:leftChars="172" w:left="905" w:hangingChars="100" w:hanging="320"/>
        <w:rPr>
          <w:rFonts w:ascii="標楷體" w:hAnsi="標楷體"/>
          <w:b/>
          <w:color w:val="FF0000"/>
        </w:rPr>
      </w:pPr>
      <w:r w:rsidRPr="004D4254">
        <w:rPr>
          <w:rFonts w:ascii="標楷體" w:hAnsi="標楷體" w:hint="eastAsia"/>
          <w:b/>
        </w:rPr>
        <w:t>何委員</w:t>
      </w:r>
      <w:proofErr w:type="gramStart"/>
      <w:r w:rsidRPr="004D4254">
        <w:rPr>
          <w:rFonts w:ascii="標楷體" w:hAnsi="標楷體" w:hint="eastAsia"/>
          <w:b/>
        </w:rPr>
        <w:t>怡澄</w:t>
      </w:r>
      <w:proofErr w:type="gramEnd"/>
      <w:r w:rsidRPr="004D4254">
        <w:rPr>
          <w:rFonts w:ascii="標楷體" w:hAnsi="標楷體" w:hint="eastAsia"/>
          <w:b/>
        </w:rPr>
        <w:t>：</w:t>
      </w:r>
      <w:r w:rsidR="004D4254" w:rsidRPr="004D4254">
        <w:rPr>
          <w:rFonts w:ascii="標楷體" w:hAnsi="標楷體" w:hint="eastAsia"/>
          <w:bCs/>
        </w:rPr>
        <w:t>1.</w:t>
      </w:r>
      <w:proofErr w:type="gramStart"/>
      <w:r w:rsidR="004D4254" w:rsidRPr="004D4254">
        <w:rPr>
          <w:rFonts w:ascii="標楷體" w:hAnsi="標楷體" w:hint="eastAsia"/>
          <w:bCs/>
        </w:rPr>
        <w:t>部曾於</w:t>
      </w:r>
      <w:proofErr w:type="gramEnd"/>
      <w:r w:rsidR="004D4254" w:rsidRPr="004D4254">
        <w:rPr>
          <w:rFonts w:ascii="標楷體" w:hAnsi="標楷體" w:hint="eastAsia"/>
          <w:bCs/>
        </w:rPr>
        <w:t>106年及</w:t>
      </w:r>
      <w:proofErr w:type="gramStart"/>
      <w:r w:rsidR="004D4254" w:rsidRPr="004D4254">
        <w:rPr>
          <w:rFonts w:ascii="標楷體" w:hAnsi="標楷體" w:hint="eastAsia"/>
          <w:bCs/>
        </w:rPr>
        <w:t>108年函陳公務人員</w:t>
      </w:r>
      <w:proofErr w:type="gramEnd"/>
      <w:r w:rsidR="004D4254" w:rsidRPr="004D4254">
        <w:rPr>
          <w:rFonts w:ascii="標楷體" w:hAnsi="標楷體" w:hint="eastAsia"/>
          <w:bCs/>
        </w:rPr>
        <w:t>高等考試三級考試暨普通考試規則修正草案，惟未能審議通過。所謂</w:t>
      </w:r>
      <w:r w:rsidR="004D4254" w:rsidRPr="004D4254">
        <w:rPr>
          <w:rFonts w:ascii="標楷體" w:hAnsi="標楷體" w:hint="eastAsia"/>
          <w:bCs/>
        </w:rPr>
        <w:lastRenderedPageBreak/>
        <w:t>「前事不忘，後事之師」，上開修正草案未能審議通過原因，應可作為本規劃草案的參考資料。2.任何改革很難一步到位，唯有透過漸進且不斷滾動的檢討過程，才能達到最終改革目標。高普考專業科目減列或整</w:t>
      </w:r>
      <w:proofErr w:type="gramStart"/>
      <w:r w:rsidR="004D4254" w:rsidRPr="004D4254">
        <w:rPr>
          <w:rFonts w:ascii="標楷體" w:hAnsi="標楷體" w:hint="eastAsia"/>
          <w:bCs/>
        </w:rPr>
        <w:t>併</w:t>
      </w:r>
      <w:proofErr w:type="gramEnd"/>
      <w:r w:rsidR="004D4254" w:rsidRPr="004D4254">
        <w:rPr>
          <w:rFonts w:ascii="標楷體" w:hAnsi="標楷體" w:hint="eastAsia"/>
          <w:bCs/>
        </w:rPr>
        <w:t>應為可行的改革方向，部進行細部規劃時，應納入相關利益團體的意見，並先由部分類科考試開始推動，再</w:t>
      </w:r>
      <w:proofErr w:type="gramStart"/>
      <w:r w:rsidR="004D4254" w:rsidRPr="004D4254">
        <w:rPr>
          <w:rFonts w:ascii="標楷體" w:hAnsi="標楷體" w:hint="eastAsia"/>
          <w:bCs/>
        </w:rPr>
        <w:t>賡</w:t>
      </w:r>
      <w:proofErr w:type="gramEnd"/>
      <w:r w:rsidR="004D4254" w:rsidRPr="004D4254">
        <w:rPr>
          <w:rFonts w:ascii="標楷體" w:hAnsi="標楷體" w:hint="eastAsia"/>
          <w:bCs/>
        </w:rPr>
        <w:t>續檢討決定是否繼續擴及其他類科。3.部規劃高普考專業科目調整方案，除調查應考人意見外，亦須採納用人機關意見。另會議邀請對象與會議決議息息相關，日後部召開本案相關</w:t>
      </w:r>
      <w:proofErr w:type="gramStart"/>
      <w:r w:rsidR="004D4254" w:rsidRPr="004D4254">
        <w:rPr>
          <w:rFonts w:ascii="標楷體" w:hAnsi="標楷體" w:hint="eastAsia"/>
          <w:bCs/>
        </w:rPr>
        <w:t>研</w:t>
      </w:r>
      <w:proofErr w:type="gramEnd"/>
      <w:r w:rsidR="004D4254" w:rsidRPr="004D4254">
        <w:rPr>
          <w:rFonts w:ascii="標楷體" w:hAnsi="標楷體" w:hint="eastAsia"/>
          <w:bCs/>
        </w:rPr>
        <w:t>商諮詢會議時，建議審慎規劃會議成員。</w:t>
      </w:r>
    </w:p>
    <w:p w14:paraId="6CB2875C" w14:textId="3D1F1F01" w:rsidR="00584733" w:rsidRPr="00741543" w:rsidRDefault="006D0EFF" w:rsidP="00C84541">
      <w:pPr>
        <w:pStyle w:val="30"/>
        <w:overflowPunct w:val="0"/>
        <w:spacing w:line="480" w:lineRule="atLeast"/>
        <w:ind w:leftChars="172" w:left="893" w:hangingChars="96" w:hanging="308"/>
        <w:rPr>
          <w:rFonts w:ascii="標楷體" w:hAnsi="標楷體"/>
          <w:bCs/>
          <w:sz w:val="36"/>
          <w:szCs w:val="36"/>
        </w:rPr>
      </w:pPr>
      <w:r w:rsidRPr="00741543">
        <w:rPr>
          <w:rFonts w:ascii="標楷體" w:hAnsi="標楷體" w:hint="eastAsia"/>
          <w:b/>
        </w:rPr>
        <w:t>伊萬</w:t>
      </w:r>
      <w:proofErr w:type="gramStart"/>
      <w:r w:rsidRPr="00741543">
        <w:rPr>
          <w:rFonts w:ascii="標楷體" w:hAnsi="標楷體" w:hint="eastAsia"/>
          <w:b/>
        </w:rPr>
        <w:t>•</w:t>
      </w:r>
      <w:proofErr w:type="gramEnd"/>
      <w:r w:rsidRPr="00741543">
        <w:rPr>
          <w:rFonts w:ascii="標楷體" w:hAnsi="標楷體" w:hint="eastAsia"/>
          <w:b/>
        </w:rPr>
        <w:t>納威委員：</w:t>
      </w:r>
      <w:r w:rsidR="00741543" w:rsidRPr="00741543">
        <w:rPr>
          <w:rFonts w:ascii="標楷體" w:hAnsi="標楷體" w:hint="eastAsia"/>
          <w:bCs/>
        </w:rPr>
        <w:t>1.部依據本屆施政綱領，</w:t>
      </w:r>
      <w:proofErr w:type="gramStart"/>
      <w:r w:rsidR="00741543" w:rsidRPr="00741543">
        <w:rPr>
          <w:rFonts w:ascii="標楷體" w:hAnsi="標楷體" w:hint="eastAsia"/>
          <w:bCs/>
        </w:rPr>
        <w:t>研</w:t>
      </w:r>
      <w:proofErr w:type="gramEnd"/>
      <w:r w:rsidR="00741543" w:rsidRPr="00741543">
        <w:rPr>
          <w:rFonts w:ascii="標楷體" w:hAnsi="標楷體" w:hint="eastAsia"/>
          <w:bCs/>
        </w:rPr>
        <w:t>議公務人員高普考應試專業科目多元調整規劃草案，個人相當認同並支持改革方向。2.本次規劃草案提出相關的調整原則與預計的辦理期程，是否包含調整考試配分與口試方式？另目前口試委員人才資料庫建置情形為何？</w:t>
      </w:r>
      <w:proofErr w:type="gramStart"/>
      <w:r w:rsidR="00741543" w:rsidRPr="00741543">
        <w:rPr>
          <w:rFonts w:ascii="標楷體" w:hAnsi="標楷體" w:hint="eastAsia"/>
          <w:bCs/>
        </w:rPr>
        <w:t>部在籌備</w:t>
      </w:r>
      <w:proofErr w:type="gramEnd"/>
      <w:r w:rsidR="00741543" w:rsidRPr="00741543">
        <w:rPr>
          <w:rFonts w:ascii="標楷體" w:hAnsi="標楷體" w:hint="eastAsia"/>
          <w:bCs/>
        </w:rPr>
        <w:t>與實際推動的時間是否足夠？請部說明。3.部規劃高考三級考試涉外性較高的部分類科增列口試，並將現行設有口試的類科，提高</w:t>
      </w:r>
      <w:proofErr w:type="gramStart"/>
      <w:r w:rsidR="00741543" w:rsidRPr="00741543">
        <w:rPr>
          <w:rFonts w:ascii="標楷體" w:hAnsi="標楷體" w:hint="eastAsia"/>
          <w:bCs/>
        </w:rPr>
        <w:t>口試占分比重</w:t>
      </w:r>
      <w:proofErr w:type="gramEnd"/>
      <w:r w:rsidR="00741543" w:rsidRPr="00741543">
        <w:rPr>
          <w:rFonts w:ascii="標楷體" w:hAnsi="標楷體" w:hint="eastAsia"/>
          <w:bCs/>
        </w:rPr>
        <w:t>。此處所指「涉外性」的定義與職務範圍為何？請部說明。4.專技人員考試全部科目免試制度中，以建築師、技師考試與高考三級最為相關，若調整免試規定，是否影響特定類科報考人數？是否導致公務人員取得執業資格後離職？請部說明。5.</w:t>
      </w:r>
      <w:proofErr w:type="gramStart"/>
      <w:r w:rsidR="00741543" w:rsidRPr="00741543">
        <w:rPr>
          <w:rFonts w:ascii="標楷體" w:hAnsi="標楷體" w:hint="eastAsia"/>
          <w:bCs/>
        </w:rPr>
        <w:t>部就高</w:t>
      </w:r>
      <w:proofErr w:type="gramEnd"/>
      <w:r w:rsidR="00741543" w:rsidRPr="00741543">
        <w:rPr>
          <w:rFonts w:ascii="標楷體" w:hAnsi="標楷體" w:hint="eastAsia"/>
          <w:bCs/>
        </w:rPr>
        <w:t>普考應試專業科目調整進行意見調查，立意良善，惟應配合做好改革宣傳與溝通。6.另建議部針對原民特考的命題大綱提出專案報告與檢討，以改善該項考試的相關問題。</w:t>
      </w:r>
    </w:p>
    <w:p w14:paraId="29B65B3D" w14:textId="1FA6E50C" w:rsidR="00A02086" w:rsidRPr="008D79CD" w:rsidRDefault="00A02086" w:rsidP="00C84541">
      <w:pPr>
        <w:pStyle w:val="30"/>
        <w:overflowPunct w:val="0"/>
        <w:spacing w:line="480" w:lineRule="atLeast"/>
        <w:ind w:leftChars="172" w:left="905" w:hangingChars="100" w:hanging="320"/>
        <w:rPr>
          <w:rFonts w:ascii="標楷體" w:hAnsi="標楷體"/>
          <w:color w:val="FF0000"/>
        </w:rPr>
      </w:pPr>
      <w:r w:rsidRPr="00F174A0">
        <w:rPr>
          <w:rFonts w:ascii="標楷體" w:hAnsi="標楷體" w:hint="eastAsia"/>
          <w:b/>
        </w:rPr>
        <w:t>周委員蓮香</w:t>
      </w:r>
      <w:r w:rsidRPr="00F174A0">
        <w:rPr>
          <w:rFonts w:ascii="標楷體" w:hAnsi="標楷體" w:hint="eastAsia"/>
        </w:rPr>
        <w:t>：</w:t>
      </w:r>
      <w:r w:rsidR="00F174A0" w:rsidRPr="00F174A0">
        <w:rPr>
          <w:rFonts w:ascii="標楷體" w:hAnsi="標楷體" w:hint="eastAsia"/>
        </w:rPr>
        <w:t>高普考開辦迄今已70餘年，具有相當歷史，推動相關改革極具挑戰性。以下提供幾點建議供參：1.個人認同適時調整高普考應試科目，可吸引更多年輕學子投入公職考試，但減少考科數目也許不是重點。雖然在</w:t>
      </w:r>
      <w:r w:rsidR="00F174A0">
        <w:rPr>
          <w:rFonts w:ascii="標楷體" w:hAnsi="標楷體" w:hint="eastAsia"/>
        </w:rPr>
        <w:t>110</w:t>
      </w:r>
      <w:r w:rsidR="00F174A0" w:rsidRPr="00F174A0">
        <w:rPr>
          <w:rFonts w:ascii="標楷體" w:hAnsi="標楷體" w:hint="eastAsia"/>
        </w:rPr>
        <w:t>年在調查</w:t>
      </w:r>
      <w:r w:rsidR="00F174A0" w:rsidRPr="00F174A0">
        <w:rPr>
          <w:rFonts w:ascii="標楷體" w:hAnsi="標楷體" w:hint="eastAsia"/>
        </w:rPr>
        <w:lastRenderedPageBreak/>
        <w:t>應考人是否支持減列高普考應試專業科目時，結果顯示有八成贊成。但問卷調查對象</w:t>
      </w:r>
      <w:r w:rsidR="00F174A0">
        <w:rPr>
          <w:rFonts w:ascii="標楷體" w:hAnsi="標楷體" w:hint="eastAsia"/>
        </w:rPr>
        <w:t>僅</w:t>
      </w:r>
      <w:r w:rsidR="00F174A0" w:rsidRPr="00F174A0">
        <w:rPr>
          <w:rFonts w:ascii="標楷體" w:hAnsi="標楷體" w:hint="eastAsia"/>
        </w:rPr>
        <w:t>就當年應考人，可能有偏差，建議應擴及擔任公職數年的公務人員，以瞭解現行應試科目與其專業職能是否有需要檢討之處。另外，亦可就贊成或不贊成者的背景，以及其是否通過考試，進行交叉分析。2.為強化高普考應試科目與用人</w:t>
      </w:r>
      <w:proofErr w:type="gramStart"/>
      <w:r w:rsidR="00F174A0" w:rsidRPr="00F174A0">
        <w:rPr>
          <w:rFonts w:ascii="標楷體" w:hAnsi="標楷體" w:hint="eastAsia"/>
        </w:rPr>
        <w:t>機關間的連結</w:t>
      </w:r>
      <w:proofErr w:type="gramEnd"/>
      <w:r w:rsidR="00F174A0" w:rsidRPr="00F174A0">
        <w:rPr>
          <w:rFonts w:ascii="標楷體" w:hAnsi="標楷體" w:hint="eastAsia"/>
        </w:rPr>
        <w:t>性，應與用人機關</w:t>
      </w:r>
      <w:proofErr w:type="gramStart"/>
      <w:r w:rsidR="00F174A0" w:rsidRPr="00F174A0">
        <w:rPr>
          <w:rFonts w:ascii="標楷體" w:hAnsi="標楷體" w:hint="eastAsia"/>
        </w:rPr>
        <w:t>就職缺所需</w:t>
      </w:r>
      <w:proofErr w:type="gramEnd"/>
      <w:r w:rsidR="00F174A0" w:rsidRPr="00F174A0">
        <w:rPr>
          <w:rFonts w:ascii="標楷體" w:hAnsi="標楷體" w:hint="eastAsia"/>
        </w:rPr>
        <w:t>核心職能及人格特質等面向進行深入研討。3.規劃調整高普考應試科目時，不必</w:t>
      </w:r>
      <w:proofErr w:type="gramStart"/>
      <w:r w:rsidR="00F174A0" w:rsidRPr="00F174A0">
        <w:rPr>
          <w:rFonts w:ascii="標楷體" w:hAnsi="標楷體" w:hint="eastAsia"/>
        </w:rPr>
        <w:t>採</w:t>
      </w:r>
      <w:proofErr w:type="gramEnd"/>
      <w:r w:rsidR="00F174A0" w:rsidRPr="00F174A0">
        <w:rPr>
          <w:rFonts w:ascii="標楷體" w:hAnsi="標楷體" w:hint="eastAsia"/>
        </w:rPr>
        <w:t>齊</w:t>
      </w:r>
      <w:proofErr w:type="gramStart"/>
      <w:r w:rsidR="00F174A0" w:rsidRPr="00F174A0">
        <w:rPr>
          <w:rFonts w:ascii="標楷體" w:hAnsi="標楷體" w:hint="eastAsia"/>
        </w:rPr>
        <w:t>頭式的減</w:t>
      </w:r>
      <w:proofErr w:type="gramEnd"/>
      <w:r w:rsidR="00F174A0" w:rsidRPr="00F174A0">
        <w:rPr>
          <w:rFonts w:ascii="標楷體" w:hAnsi="標楷體" w:hint="eastAsia"/>
        </w:rPr>
        <w:t>列，建議先探究各類科的專業範圍與內涵，先針對重點或亟需調整的類科進行個別規劃，並與用人端及教育端共同</w:t>
      </w:r>
      <w:proofErr w:type="gramStart"/>
      <w:r w:rsidR="00F174A0" w:rsidRPr="00F174A0">
        <w:rPr>
          <w:rFonts w:ascii="標楷體" w:hAnsi="標楷體" w:hint="eastAsia"/>
        </w:rPr>
        <w:t>研</w:t>
      </w:r>
      <w:proofErr w:type="gramEnd"/>
      <w:r w:rsidR="00F174A0" w:rsidRPr="00F174A0">
        <w:rPr>
          <w:rFonts w:ascii="標楷體" w:hAnsi="標楷體" w:hint="eastAsia"/>
        </w:rPr>
        <w:t>商，</w:t>
      </w:r>
      <w:r w:rsidR="00F174A0">
        <w:rPr>
          <w:rFonts w:ascii="標楷體" w:hAnsi="標楷體" w:hint="eastAsia"/>
        </w:rPr>
        <w:t>而</w:t>
      </w:r>
      <w:r w:rsidR="00F174A0" w:rsidRPr="00F174A0">
        <w:rPr>
          <w:rFonts w:ascii="標楷體" w:hAnsi="標楷體" w:hint="eastAsia"/>
        </w:rPr>
        <w:t>能否找到適當的出題委員也</w:t>
      </w:r>
      <w:r w:rsidR="003647BC">
        <w:rPr>
          <w:rFonts w:ascii="標楷體" w:hAnsi="標楷體" w:hint="eastAsia"/>
        </w:rPr>
        <w:t>應納入</w:t>
      </w:r>
      <w:r w:rsidR="00F174A0" w:rsidRPr="00F174A0">
        <w:rPr>
          <w:rFonts w:ascii="標楷體" w:hAnsi="標楷體" w:hint="eastAsia"/>
        </w:rPr>
        <w:t>考慮。4.為因應高普考各類科專業化情形，建議</w:t>
      </w:r>
      <w:proofErr w:type="gramStart"/>
      <w:r w:rsidR="00F174A0" w:rsidRPr="00F174A0">
        <w:rPr>
          <w:rFonts w:ascii="標楷體" w:hAnsi="標楷體" w:hint="eastAsia"/>
        </w:rPr>
        <w:t>採</w:t>
      </w:r>
      <w:proofErr w:type="gramEnd"/>
      <w:r w:rsidR="00F174A0" w:rsidRPr="00F174A0">
        <w:rPr>
          <w:rFonts w:ascii="標楷體" w:hAnsi="標楷體" w:hint="eastAsia"/>
        </w:rPr>
        <w:t>分階段考試，先針對基本能力（例如語言邏輯等）進行測驗，不再侷限於專業類科，再透過較長時間的試用期，觀察考試及格人員是否具有公共服務的熱忱及積極學習的動機等。5.</w:t>
      </w:r>
      <w:r w:rsidR="00843D12">
        <w:rPr>
          <w:rFonts w:ascii="標楷體" w:hAnsi="標楷體" w:hint="eastAsia"/>
        </w:rPr>
        <w:t>另</w:t>
      </w:r>
      <w:r w:rsidR="00F174A0" w:rsidRPr="00F174A0">
        <w:rPr>
          <w:rFonts w:ascii="標楷體" w:hAnsi="標楷體" w:hint="eastAsia"/>
        </w:rPr>
        <w:t>高考一、二級應考人是否應先具備基層公務經驗，建議</w:t>
      </w:r>
      <w:proofErr w:type="gramStart"/>
      <w:r w:rsidR="00F174A0" w:rsidRPr="00F174A0">
        <w:rPr>
          <w:rFonts w:ascii="標楷體" w:hAnsi="標楷體" w:hint="eastAsia"/>
        </w:rPr>
        <w:t>併</w:t>
      </w:r>
      <w:proofErr w:type="gramEnd"/>
      <w:r w:rsidR="00F174A0" w:rsidRPr="00F174A0">
        <w:rPr>
          <w:rFonts w:ascii="標楷體" w:hAnsi="標楷體" w:hint="eastAsia"/>
        </w:rPr>
        <w:t>同納入</w:t>
      </w:r>
      <w:proofErr w:type="gramStart"/>
      <w:r w:rsidR="00F174A0" w:rsidRPr="00F174A0">
        <w:rPr>
          <w:rFonts w:ascii="標楷體" w:hAnsi="標楷體" w:hint="eastAsia"/>
        </w:rPr>
        <w:t>研</w:t>
      </w:r>
      <w:proofErr w:type="gramEnd"/>
      <w:r w:rsidR="00F174A0" w:rsidRPr="00F174A0">
        <w:rPr>
          <w:rFonts w:ascii="標楷體" w:hAnsi="標楷體" w:hint="eastAsia"/>
        </w:rPr>
        <w:t>議。</w:t>
      </w:r>
    </w:p>
    <w:p w14:paraId="2F206FE4" w14:textId="787D8B59" w:rsidR="00447042" w:rsidRPr="008D79CD" w:rsidRDefault="00860182" w:rsidP="00C84541">
      <w:pPr>
        <w:pStyle w:val="30"/>
        <w:overflowPunct w:val="0"/>
        <w:spacing w:line="480" w:lineRule="atLeast"/>
        <w:ind w:leftChars="172" w:left="905" w:hangingChars="100" w:hanging="320"/>
        <w:rPr>
          <w:rFonts w:ascii="標楷體" w:hAnsi="標楷體"/>
          <w:b/>
          <w:color w:val="FF0000"/>
        </w:rPr>
      </w:pPr>
      <w:r w:rsidRPr="00415FE3">
        <w:rPr>
          <w:rFonts w:ascii="標楷體" w:hAnsi="標楷體" w:hint="eastAsia"/>
          <w:b/>
        </w:rPr>
        <w:t>吳委員新興：</w:t>
      </w:r>
      <w:r w:rsidR="00415FE3" w:rsidRPr="00415FE3">
        <w:rPr>
          <w:rFonts w:ascii="標楷體" w:hAnsi="標楷體" w:hint="eastAsia"/>
          <w:bCs/>
        </w:rPr>
        <w:t>1.近年，</w:t>
      </w:r>
      <w:proofErr w:type="gramStart"/>
      <w:r w:rsidR="00415FE3" w:rsidRPr="00415FE3">
        <w:rPr>
          <w:rFonts w:ascii="標楷體" w:hAnsi="標楷體" w:hint="eastAsia"/>
          <w:bCs/>
        </w:rPr>
        <w:t>考選部就考選</w:t>
      </w:r>
      <w:proofErr w:type="gramEnd"/>
      <w:r w:rsidR="00415FE3" w:rsidRPr="00415FE3">
        <w:rPr>
          <w:rFonts w:ascii="標楷體" w:hAnsi="標楷體" w:hint="eastAsia"/>
          <w:bCs/>
        </w:rPr>
        <w:t>制度陸續提出許多改革方案，對於機關同仁具有相當的工作負擔，個人</w:t>
      </w:r>
      <w:proofErr w:type="gramStart"/>
      <w:r w:rsidR="00415FE3" w:rsidRPr="00415FE3">
        <w:rPr>
          <w:rFonts w:ascii="標楷體" w:hAnsi="標楷體" w:hint="eastAsia"/>
          <w:bCs/>
        </w:rPr>
        <w:t>肯定部的改革</w:t>
      </w:r>
      <w:proofErr w:type="gramEnd"/>
      <w:r w:rsidR="00415FE3" w:rsidRPr="00415FE3">
        <w:rPr>
          <w:rFonts w:ascii="標楷體" w:hAnsi="標楷體" w:hint="eastAsia"/>
          <w:bCs/>
        </w:rPr>
        <w:t>決心與努力。2.長久以來，各界對於考試科目多寡與人員</w:t>
      </w:r>
      <w:proofErr w:type="gramStart"/>
      <w:r w:rsidR="00415FE3" w:rsidRPr="00415FE3">
        <w:rPr>
          <w:rFonts w:ascii="標楷體" w:hAnsi="標楷體" w:hint="eastAsia"/>
          <w:bCs/>
        </w:rPr>
        <w:t>素質間的關連</w:t>
      </w:r>
      <w:proofErr w:type="gramEnd"/>
      <w:r w:rsidR="00415FE3" w:rsidRPr="00415FE3">
        <w:rPr>
          <w:rFonts w:ascii="標楷體" w:hAnsi="標楷體" w:hint="eastAsia"/>
          <w:bCs/>
        </w:rPr>
        <w:t>性，缺乏客觀分析可供論證，因此對於本議題的意見難免淪為見仁見智的多元看法。據個人的觀察，一般民眾對於通過高普考試的公務人員，在人力素質與社會觀感上大致良好，</w:t>
      </w:r>
      <w:proofErr w:type="gramStart"/>
      <w:r w:rsidR="00415FE3" w:rsidRPr="00415FE3">
        <w:rPr>
          <w:rFonts w:ascii="標楷體" w:hAnsi="標楷體" w:hint="eastAsia"/>
          <w:bCs/>
        </w:rPr>
        <w:t>爰</w:t>
      </w:r>
      <w:proofErr w:type="gramEnd"/>
      <w:r w:rsidR="00415FE3" w:rsidRPr="00415FE3">
        <w:rPr>
          <w:rFonts w:ascii="標楷體" w:hAnsi="標楷體" w:hint="eastAsia"/>
          <w:bCs/>
        </w:rPr>
        <w:t>在推動高普考應試科目改革時，仍應審慎</w:t>
      </w:r>
      <w:proofErr w:type="gramStart"/>
      <w:r w:rsidR="00415FE3" w:rsidRPr="00415FE3">
        <w:rPr>
          <w:rFonts w:ascii="標楷體" w:hAnsi="標楷體" w:hint="eastAsia"/>
          <w:bCs/>
        </w:rPr>
        <w:t>研議其</w:t>
      </w:r>
      <w:proofErr w:type="gramEnd"/>
      <w:r w:rsidR="00415FE3" w:rsidRPr="00415FE3">
        <w:rPr>
          <w:rFonts w:ascii="標楷體" w:hAnsi="標楷體" w:hint="eastAsia"/>
          <w:bCs/>
        </w:rPr>
        <w:t>正當性與合理性。3.就近年國家考試的報考人數來看，短</w:t>
      </w:r>
      <w:r w:rsidR="00415FE3" w:rsidRPr="00C32CB9">
        <w:rPr>
          <w:rFonts w:ascii="標楷體" w:hAnsi="標楷體" w:hint="eastAsia"/>
          <w:bCs/>
          <w:spacing w:val="-6"/>
        </w:rPr>
        <w:t>期內呈現人數下降的趨勢，除因少子</w:t>
      </w:r>
      <w:r w:rsidR="00C32CB9" w:rsidRPr="00C32CB9">
        <w:rPr>
          <w:rFonts w:ascii="標楷體" w:hAnsi="標楷體" w:hint="eastAsia"/>
          <w:bCs/>
          <w:spacing w:val="-6"/>
        </w:rPr>
        <w:t>女</w:t>
      </w:r>
      <w:r w:rsidR="00415FE3" w:rsidRPr="00C32CB9">
        <w:rPr>
          <w:rFonts w:ascii="標楷體" w:hAnsi="標楷體" w:hint="eastAsia"/>
          <w:bCs/>
          <w:spacing w:val="-6"/>
        </w:rPr>
        <w:t>化現象影響外，個人</w:t>
      </w:r>
      <w:r w:rsidR="00415FE3" w:rsidRPr="00415FE3">
        <w:rPr>
          <w:rFonts w:ascii="標楷體" w:hAnsi="標楷體" w:hint="eastAsia"/>
          <w:bCs/>
        </w:rPr>
        <w:t>認為也與公務環境之變遷有關</w:t>
      </w:r>
      <w:r w:rsidR="006F1EE7">
        <w:rPr>
          <w:rFonts w:ascii="標楷體" w:hAnsi="標楷體" w:hint="eastAsia"/>
          <w:bCs/>
        </w:rPr>
        <w:t>。</w:t>
      </w:r>
      <w:r w:rsidR="00415FE3" w:rsidRPr="00415FE3">
        <w:rPr>
          <w:rFonts w:ascii="標楷體" w:hAnsi="標楷體" w:hint="eastAsia"/>
          <w:bCs/>
        </w:rPr>
        <w:t>因此，所應探討的範疇恐與高普考應試科目無關，而與擔任公職誘因有關。4.個人認為高普考試的關鍵問題在於，能否真正考選出適合的公務人才為民服務，並與公務人員的淘汰機制息息相關，其所涉及的範</w:t>
      </w:r>
      <w:proofErr w:type="gramStart"/>
      <w:r w:rsidR="00415FE3" w:rsidRPr="00415FE3">
        <w:rPr>
          <w:rFonts w:ascii="標楷體" w:hAnsi="標楷體" w:hint="eastAsia"/>
          <w:bCs/>
        </w:rPr>
        <w:lastRenderedPageBreak/>
        <w:t>疇</w:t>
      </w:r>
      <w:proofErr w:type="gramEnd"/>
      <w:r w:rsidR="00415FE3" w:rsidRPr="00415FE3">
        <w:rPr>
          <w:rFonts w:ascii="標楷體" w:hAnsi="標楷體" w:hint="eastAsia"/>
          <w:bCs/>
        </w:rPr>
        <w:t>，相對於考試科目調整，可能更為龐雜。建議部聚焦於考試科目調整的通則規範，再由用人機關</w:t>
      </w:r>
      <w:proofErr w:type="gramStart"/>
      <w:r w:rsidR="00415FE3" w:rsidRPr="00415FE3">
        <w:rPr>
          <w:rFonts w:ascii="標楷體" w:hAnsi="標楷體" w:hint="eastAsia"/>
          <w:bCs/>
        </w:rPr>
        <w:t>研</w:t>
      </w:r>
      <w:proofErr w:type="gramEnd"/>
      <w:r w:rsidR="00415FE3" w:rsidRPr="00415FE3">
        <w:rPr>
          <w:rFonts w:ascii="標楷體" w:hAnsi="標楷體" w:hint="eastAsia"/>
          <w:bCs/>
        </w:rPr>
        <w:t>議調整幅度，並據</w:t>
      </w:r>
      <w:r w:rsidR="00415FE3" w:rsidRPr="00753AD9">
        <w:rPr>
          <w:rFonts w:ascii="標楷體" w:hAnsi="標楷體" w:hint="eastAsia"/>
          <w:bCs/>
          <w:spacing w:val="-4"/>
        </w:rPr>
        <w:t>以調整應試科目數與相關考試內涵，此模式應較為容易可行。</w:t>
      </w:r>
    </w:p>
    <w:p w14:paraId="22D8055E" w14:textId="0FB24C17" w:rsidR="00750DC7" w:rsidRDefault="001C2CE3" w:rsidP="00C84541">
      <w:pPr>
        <w:pStyle w:val="30"/>
        <w:overflowPunct w:val="0"/>
        <w:spacing w:line="480" w:lineRule="atLeast"/>
        <w:ind w:leftChars="172" w:left="905" w:hangingChars="100" w:hanging="320"/>
        <w:rPr>
          <w:rFonts w:ascii="標楷體" w:hAnsi="標楷體"/>
          <w:bCs/>
        </w:rPr>
      </w:pPr>
      <w:r w:rsidRPr="00D04960">
        <w:rPr>
          <w:rFonts w:ascii="標楷體" w:hAnsi="標楷體" w:hint="eastAsia"/>
          <w:b/>
        </w:rPr>
        <w:t>院長意見：</w:t>
      </w:r>
      <w:r w:rsidRPr="007708AB">
        <w:rPr>
          <w:rFonts w:ascii="標楷體" w:hAnsi="標楷體" w:hint="eastAsia"/>
          <w:bCs/>
        </w:rPr>
        <w:t>任何</w:t>
      </w:r>
      <w:r>
        <w:rPr>
          <w:rFonts w:ascii="標楷體" w:hAnsi="標楷體" w:hint="eastAsia"/>
          <w:bCs/>
        </w:rPr>
        <w:t>一項</w:t>
      </w:r>
      <w:r w:rsidRPr="007708AB">
        <w:rPr>
          <w:rFonts w:ascii="標楷體" w:hAnsi="標楷體" w:hint="eastAsia"/>
          <w:bCs/>
        </w:rPr>
        <w:t>改革，</w:t>
      </w:r>
      <w:proofErr w:type="gramStart"/>
      <w:r w:rsidRPr="007708AB">
        <w:rPr>
          <w:rFonts w:ascii="標楷體" w:hAnsi="標楷體" w:hint="eastAsia"/>
          <w:bCs/>
        </w:rPr>
        <w:t>均會面臨</w:t>
      </w:r>
      <w:proofErr w:type="gramEnd"/>
      <w:r w:rsidRPr="007708AB">
        <w:rPr>
          <w:rFonts w:ascii="標楷體" w:hAnsi="標楷體" w:hint="eastAsia"/>
          <w:bCs/>
        </w:rPr>
        <w:t>內外部的壓力，調整</w:t>
      </w:r>
      <w:r>
        <w:rPr>
          <w:rFonts w:ascii="標楷體" w:hAnsi="標楷體" w:hint="eastAsia"/>
          <w:bCs/>
        </w:rPr>
        <w:t>國家考試</w:t>
      </w:r>
      <w:r w:rsidRPr="007708AB">
        <w:rPr>
          <w:rFonts w:ascii="標楷體" w:hAnsi="標楷體" w:hint="eastAsia"/>
          <w:bCs/>
        </w:rPr>
        <w:t>應試</w:t>
      </w:r>
      <w:r>
        <w:rPr>
          <w:rFonts w:ascii="標楷體" w:hAnsi="標楷體" w:hint="eastAsia"/>
          <w:bCs/>
        </w:rPr>
        <w:t>專業</w:t>
      </w:r>
      <w:r w:rsidRPr="007708AB">
        <w:rPr>
          <w:rFonts w:ascii="標楷體" w:hAnsi="標楷體" w:hint="eastAsia"/>
          <w:bCs/>
        </w:rPr>
        <w:t>科目亦是如此。除因應時代環境</w:t>
      </w:r>
      <w:r>
        <w:rPr>
          <w:rFonts w:ascii="標楷體" w:hAnsi="標楷體" w:hint="eastAsia"/>
          <w:bCs/>
        </w:rPr>
        <w:t>變遷</w:t>
      </w:r>
      <w:r w:rsidRPr="007708AB">
        <w:rPr>
          <w:rFonts w:ascii="標楷體" w:hAnsi="標楷體" w:hint="eastAsia"/>
          <w:bCs/>
        </w:rPr>
        <w:t>檢討</w:t>
      </w:r>
      <w:r>
        <w:rPr>
          <w:rFonts w:ascii="標楷體" w:hAnsi="標楷體" w:hint="eastAsia"/>
          <w:bCs/>
        </w:rPr>
        <w:t>外</w:t>
      </w:r>
      <w:r w:rsidRPr="007708AB">
        <w:rPr>
          <w:rFonts w:ascii="標楷體" w:hAnsi="標楷體" w:hint="eastAsia"/>
          <w:bCs/>
        </w:rPr>
        <w:t>，改革過程應</w:t>
      </w:r>
      <w:r>
        <w:rPr>
          <w:rFonts w:ascii="標楷體" w:hAnsi="標楷體" w:hint="eastAsia"/>
          <w:bCs/>
        </w:rPr>
        <w:t>廣泛</w:t>
      </w:r>
      <w:r w:rsidR="007D2D4E">
        <w:rPr>
          <w:rFonts w:ascii="標楷體" w:hAnsi="標楷體" w:hint="eastAsia"/>
          <w:bCs/>
        </w:rPr>
        <w:t>地</w:t>
      </w:r>
      <w:r w:rsidRPr="007708AB">
        <w:rPr>
          <w:rFonts w:ascii="標楷體" w:hAnsi="標楷體" w:hint="eastAsia"/>
          <w:bCs/>
        </w:rPr>
        <w:t>蒐集相關利害關係人的意見，</w:t>
      </w:r>
      <w:r w:rsidR="007D2D4E" w:rsidRPr="007708AB">
        <w:rPr>
          <w:rFonts w:ascii="標楷體" w:hAnsi="標楷體" w:hint="eastAsia"/>
          <w:bCs/>
        </w:rPr>
        <w:t>將壓力</w:t>
      </w:r>
      <w:r w:rsidR="007D2D4E">
        <w:rPr>
          <w:rFonts w:ascii="標楷體" w:hAnsi="標楷體" w:hint="eastAsia"/>
          <w:bCs/>
        </w:rPr>
        <w:t>來源</w:t>
      </w:r>
      <w:r w:rsidR="007D2D4E" w:rsidRPr="007708AB">
        <w:rPr>
          <w:rFonts w:ascii="標楷體" w:hAnsi="標楷體" w:hint="eastAsia"/>
          <w:bCs/>
        </w:rPr>
        <w:t>轉為</w:t>
      </w:r>
      <w:r w:rsidR="007D2D4E">
        <w:rPr>
          <w:rFonts w:ascii="標楷體" w:hAnsi="標楷體" w:hint="eastAsia"/>
          <w:bCs/>
        </w:rPr>
        <w:t>推動助力，並</w:t>
      </w:r>
      <w:r w:rsidR="00325171">
        <w:rPr>
          <w:rFonts w:ascii="標楷體" w:hAnsi="標楷體" w:hint="eastAsia"/>
          <w:bCs/>
        </w:rPr>
        <w:t>擬定適切</w:t>
      </w:r>
      <w:r w:rsidR="00325171" w:rsidRPr="007708AB">
        <w:rPr>
          <w:rFonts w:ascii="標楷體" w:hAnsi="標楷體" w:hint="eastAsia"/>
          <w:bCs/>
        </w:rPr>
        <w:t>配套措施</w:t>
      </w:r>
      <w:r w:rsidR="007D2D4E">
        <w:rPr>
          <w:rFonts w:ascii="標楷體" w:hAnsi="標楷體" w:hint="eastAsia"/>
          <w:bCs/>
        </w:rPr>
        <w:t>及</w:t>
      </w:r>
      <w:r w:rsidR="007D2D4E" w:rsidRPr="00750DC7">
        <w:rPr>
          <w:rFonts w:ascii="標楷體" w:hAnsi="標楷體" w:hint="eastAsia"/>
          <w:bCs/>
        </w:rPr>
        <w:t>強化改革</w:t>
      </w:r>
      <w:r w:rsidR="007D2D4E">
        <w:rPr>
          <w:rFonts w:ascii="標楷體" w:hAnsi="標楷體" w:hint="eastAsia"/>
          <w:bCs/>
        </w:rPr>
        <w:t>方案</w:t>
      </w:r>
      <w:r w:rsidR="007D2D4E" w:rsidRPr="00750DC7">
        <w:rPr>
          <w:rFonts w:ascii="標楷體" w:hAnsi="標楷體" w:hint="eastAsia"/>
          <w:bCs/>
        </w:rPr>
        <w:t>論述</w:t>
      </w:r>
      <w:r>
        <w:rPr>
          <w:rFonts w:ascii="標楷體" w:hAnsi="標楷體" w:hint="eastAsia"/>
          <w:bCs/>
        </w:rPr>
        <w:t>。</w:t>
      </w:r>
      <w:proofErr w:type="gramStart"/>
      <w:r w:rsidRPr="006F1EE7">
        <w:rPr>
          <w:rFonts w:ascii="標楷體" w:hAnsi="標楷體" w:hint="eastAsia"/>
          <w:bCs/>
          <w:spacing w:val="4"/>
        </w:rPr>
        <w:t>此外，</w:t>
      </w:r>
      <w:proofErr w:type="gramEnd"/>
      <w:r w:rsidRPr="006F1EE7">
        <w:rPr>
          <w:rFonts w:ascii="標楷體" w:hAnsi="標楷體" w:hint="eastAsia"/>
          <w:bCs/>
          <w:spacing w:val="4"/>
        </w:rPr>
        <w:t>我們</w:t>
      </w:r>
      <w:r w:rsidR="00325171" w:rsidRPr="006F1EE7">
        <w:rPr>
          <w:rFonts w:ascii="標楷體" w:hAnsi="標楷體" w:hint="eastAsia"/>
          <w:bCs/>
          <w:spacing w:val="4"/>
        </w:rPr>
        <w:t>也</w:t>
      </w:r>
      <w:r w:rsidRPr="006F1EE7">
        <w:rPr>
          <w:rFonts w:ascii="標楷體" w:hAnsi="標楷體" w:hint="eastAsia"/>
          <w:bCs/>
          <w:spacing w:val="4"/>
        </w:rPr>
        <w:t>要思考</w:t>
      </w:r>
      <w:r w:rsidR="00750DC7" w:rsidRPr="006F1EE7">
        <w:rPr>
          <w:rFonts w:ascii="標楷體" w:hAnsi="標楷體" w:hint="eastAsia"/>
          <w:bCs/>
          <w:spacing w:val="4"/>
        </w:rPr>
        <w:t>改革</w:t>
      </w:r>
      <w:r w:rsidRPr="006F1EE7">
        <w:rPr>
          <w:rFonts w:ascii="標楷體" w:hAnsi="標楷體" w:hint="eastAsia"/>
          <w:bCs/>
          <w:spacing w:val="4"/>
        </w:rPr>
        <w:t>方案是否契合實務</w:t>
      </w:r>
      <w:r w:rsidR="006F1EE7" w:rsidRPr="006F1EE7">
        <w:rPr>
          <w:rFonts w:ascii="標楷體" w:hAnsi="標楷體" w:hint="eastAsia"/>
          <w:bCs/>
          <w:spacing w:val="4"/>
        </w:rPr>
        <w:t>用人</w:t>
      </w:r>
      <w:r w:rsidRPr="006F1EE7">
        <w:rPr>
          <w:rFonts w:ascii="標楷體" w:hAnsi="標楷體" w:hint="eastAsia"/>
          <w:bCs/>
          <w:spacing w:val="4"/>
        </w:rPr>
        <w:t>機關運作</w:t>
      </w:r>
      <w:r w:rsidRPr="007708AB">
        <w:rPr>
          <w:rFonts w:ascii="標楷體" w:hAnsi="標楷體" w:hint="eastAsia"/>
          <w:bCs/>
        </w:rPr>
        <w:t>需求，</w:t>
      </w:r>
      <w:r w:rsidR="00325171">
        <w:rPr>
          <w:rFonts w:ascii="標楷體" w:hAnsi="標楷體" w:hint="eastAsia"/>
          <w:bCs/>
        </w:rPr>
        <w:t>並</w:t>
      </w:r>
      <w:proofErr w:type="gramStart"/>
      <w:r w:rsidR="00055B42">
        <w:rPr>
          <w:rFonts w:ascii="標楷體" w:hAnsi="標楷體" w:hint="eastAsia"/>
          <w:bCs/>
        </w:rPr>
        <w:t>採</w:t>
      </w:r>
      <w:proofErr w:type="gramEnd"/>
      <w:r w:rsidR="00750DC7" w:rsidRPr="007708AB">
        <w:rPr>
          <w:rFonts w:ascii="標楷體" w:hAnsi="標楷體" w:hint="eastAsia"/>
          <w:bCs/>
        </w:rPr>
        <w:t>分階段方式推動，由易而難，</w:t>
      </w:r>
      <w:r w:rsidR="00325171">
        <w:rPr>
          <w:rFonts w:ascii="標楷體" w:hAnsi="標楷體" w:hint="eastAsia"/>
          <w:bCs/>
        </w:rPr>
        <w:t>以</w:t>
      </w:r>
      <w:proofErr w:type="gramStart"/>
      <w:r w:rsidR="00325171">
        <w:rPr>
          <w:rFonts w:ascii="標楷體" w:hAnsi="標楷體" w:hint="eastAsia"/>
          <w:bCs/>
        </w:rPr>
        <w:t>甄</w:t>
      </w:r>
      <w:proofErr w:type="gramEnd"/>
      <w:r w:rsidR="00325171">
        <w:rPr>
          <w:rFonts w:ascii="標楷體" w:hAnsi="標楷體" w:hint="eastAsia"/>
          <w:bCs/>
        </w:rPr>
        <w:t>補</w:t>
      </w:r>
      <w:r w:rsidR="00325171" w:rsidRPr="00325171">
        <w:rPr>
          <w:rFonts w:ascii="標楷體" w:hAnsi="標楷體" w:hint="eastAsia"/>
          <w:bCs/>
        </w:rPr>
        <w:t>現代化政府所需</w:t>
      </w:r>
      <w:r w:rsidR="00325171">
        <w:rPr>
          <w:rFonts w:ascii="標楷體" w:hAnsi="標楷體" w:hint="eastAsia"/>
          <w:bCs/>
        </w:rPr>
        <w:t>的</w:t>
      </w:r>
      <w:r w:rsidR="00325171" w:rsidRPr="00325171">
        <w:rPr>
          <w:rFonts w:ascii="標楷體" w:hAnsi="標楷體" w:hint="eastAsia"/>
          <w:bCs/>
        </w:rPr>
        <w:t>治理人才。</w:t>
      </w:r>
    </w:p>
    <w:p w14:paraId="589836D8" w14:textId="14DFD4A2" w:rsidR="003825CF" w:rsidRDefault="006A7835" w:rsidP="00C84541">
      <w:pPr>
        <w:pStyle w:val="30"/>
        <w:overflowPunct w:val="0"/>
        <w:spacing w:line="480" w:lineRule="atLeast"/>
        <w:ind w:leftChars="173" w:left="956" w:hangingChars="115" w:hanging="368"/>
        <w:rPr>
          <w:rFonts w:ascii="標楷體" w:hAnsi="標楷體"/>
        </w:rPr>
      </w:pPr>
      <w:proofErr w:type="gramStart"/>
      <w:r w:rsidRPr="006A7835">
        <w:rPr>
          <w:rFonts w:ascii="標楷體" w:hAnsi="標楷體" w:hint="eastAsia"/>
          <w:b/>
        </w:rPr>
        <w:t>許部長舒翔</w:t>
      </w:r>
      <w:r w:rsidR="00AE6E0A" w:rsidRPr="007E031B">
        <w:rPr>
          <w:rFonts w:ascii="標楷體" w:hAnsi="標楷體" w:hint="eastAsia"/>
          <w:b/>
        </w:rPr>
        <w:t>補充</w:t>
      </w:r>
      <w:proofErr w:type="gramEnd"/>
      <w:r w:rsidR="00AE6E0A" w:rsidRPr="007E031B">
        <w:rPr>
          <w:rFonts w:ascii="標楷體" w:hAnsi="標楷體" w:hint="eastAsia"/>
          <w:b/>
        </w:rPr>
        <w:t>報告：</w:t>
      </w:r>
      <w:r w:rsidR="00AE6E0A" w:rsidRPr="007E031B">
        <w:rPr>
          <w:rFonts w:ascii="標楷體" w:hAnsi="標楷體" w:hint="eastAsia"/>
        </w:rPr>
        <w:t>對</w:t>
      </w:r>
      <w:r w:rsidR="001C2CE3">
        <w:rPr>
          <w:rFonts w:ascii="標楷體" w:hAnsi="標楷體" w:hint="eastAsia"/>
        </w:rPr>
        <w:t>院長及</w:t>
      </w:r>
      <w:r w:rsidR="00AE6E0A" w:rsidRPr="007E031B">
        <w:rPr>
          <w:rFonts w:ascii="標楷體" w:hAnsi="標楷體" w:hint="eastAsia"/>
        </w:rPr>
        <w:t>各委員意見加以說明</w:t>
      </w:r>
      <w:r w:rsidR="00AE6E0A" w:rsidRPr="0002771C">
        <w:rPr>
          <w:rFonts w:ascii="標楷體" w:hAnsi="標楷體" w:hint="eastAsia"/>
        </w:rPr>
        <w:t>（</w:t>
      </w:r>
      <w:r w:rsidR="00AE6E0A" w:rsidRPr="007E031B">
        <w:rPr>
          <w:rFonts w:ascii="標楷體" w:hAnsi="標楷體" w:hint="eastAsia"/>
        </w:rPr>
        <w:t>略</w:t>
      </w:r>
      <w:r w:rsidR="00AE6E0A" w:rsidRPr="0002771C">
        <w:rPr>
          <w:rFonts w:ascii="標楷體" w:hAnsi="標楷體" w:hint="eastAsia"/>
        </w:rPr>
        <w:t>）</w:t>
      </w:r>
      <w:r w:rsidR="00AE6E0A" w:rsidRPr="007E031B">
        <w:rPr>
          <w:rFonts w:ascii="標楷體" w:hAnsi="標楷體" w:hint="eastAsia"/>
        </w:rPr>
        <w:t>。</w:t>
      </w:r>
    </w:p>
    <w:p w14:paraId="4C1744A7" w14:textId="2FB058D1" w:rsidR="00DB18D8" w:rsidRDefault="00DB18D8" w:rsidP="00C84541">
      <w:pPr>
        <w:pStyle w:val="2"/>
        <w:tabs>
          <w:tab w:val="left" w:pos="3000"/>
          <w:tab w:val="left" w:pos="3360"/>
          <w:tab w:val="left" w:pos="5760"/>
        </w:tabs>
        <w:overflowPunct w:val="0"/>
        <w:spacing w:line="480" w:lineRule="atLeast"/>
        <w:ind w:leftChars="169" w:left="956" w:hangingChars="119" w:hanging="381"/>
        <w:rPr>
          <w:rFonts w:ascii="標楷體" w:hAnsi="標楷體" w:cs="Arial"/>
        </w:rPr>
      </w:pPr>
      <w:r w:rsidRPr="002008CA">
        <w:rPr>
          <w:rFonts w:ascii="標楷體" w:hAnsi="標楷體" w:hint="eastAsia"/>
          <w:b/>
        </w:rPr>
        <w:t>決定：</w:t>
      </w:r>
      <w:proofErr w:type="gramStart"/>
      <w:r w:rsidRPr="00C32598">
        <w:rPr>
          <w:rFonts w:ascii="標楷體" w:hAnsi="標楷體" w:hint="eastAsia"/>
          <w:bCs/>
        </w:rPr>
        <w:t>洽悉</w:t>
      </w:r>
      <w:r w:rsidRPr="00FC5235">
        <w:rPr>
          <w:rFonts w:ascii="標楷體" w:hAnsi="標楷體" w:hint="eastAsia"/>
        </w:rPr>
        <w:t>。</w:t>
      </w:r>
      <w:proofErr w:type="gramEnd"/>
      <w:r w:rsidRPr="002008CA">
        <w:rPr>
          <w:rFonts w:ascii="標楷體" w:hAnsi="標楷體" w:cs="Arial"/>
        </w:rPr>
        <w:t xml:space="preserve"> </w:t>
      </w:r>
    </w:p>
    <w:p w14:paraId="612B73ED" w14:textId="3C125CB4" w:rsidR="007472CD" w:rsidRDefault="00DB18D8" w:rsidP="00EF32D4">
      <w:pPr>
        <w:pStyle w:val="2"/>
        <w:overflowPunct w:val="0"/>
        <w:spacing w:line="480" w:lineRule="atLeast"/>
        <w:ind w:leftChars="74" w:left="975" w:hangingChars="226" w:hanging="723"/>
        <w:rPr>
          <w:rFonts w:ascii="標楷體" w:hAnsi="標楷體"/>
          <w:color w:val="000000" w:themeColor="text1"/>
        </w:rPr>
      </w:pPr>
      <w:r>
        <w:rPr>
          <w:rFonts w:ascii="標楷體" w:hAnsi="標楷體" w:hint="eastAsia"/>
          <w:color w:val="000000" w:themeColor="text1"/>
        </w:rPr>
        <w:t>五、</w:t>
      </w:r>
      <w:r w:rsidRPr="00363A9C">
        <w:rPr>
          <w:rFonts w:ascii="標楷體" w:hAnsi="標楷體"/>
          <w:color w:val="000000" w:themeColor="text1"/>
        </w:rPr>
        <w:t>臨時</w:t>
      </w:r>
      <w:r w:rsidRPr="00BB03E1">
        <w:rPr>
          <w:rFonts w:ascii="標楷體" w:hAnsi="標楷體"/>
        </w:rPr>
        <w:t>報告</w:t>
      </w:r>
      <w:r w:rsidR="000952F7">
        <w:rPr>
          <w:rFonts w:ascii="標楷體" w:hAnsi="標楷體" w:hint="eastAsia"/>
          <w:color w:val="000000" w:themeColor="text1"/>
        </w:rPr>
        <w:t>（無）</w:t>
      </w:r>
    </w:p>
    <w:p w14:paraId="145D5E97" w14:textId="5F1E69A6" w:rsidR="000952F7" w:rsidRDefault="009854C2" w:rsidP="00C84541">
      <w:pPr>
        <w:pStyle w:val="2"/>
        <w:overflowPunct w:val="0"/>
        <w:spacing w:line="480" w:lineRule="atLeast"/>
        <w:ind w:leftChars="100" w:left="980" w:hanging="640"/>
        <w:rPr>
          <w:rFonts w:ascii="標楷體" w:hAnsi="標楷體"/>
          <w:color w:val="000000" w:themeColor="text1"/>
        </w:rPr>
      </w:pPr>
      <w:r>
        <w:rPr>
          <w:rFonts w:ascii="標楷體" w:hAnsi="標楷體" w:hint="eastAsia"/>
          <w:color w:val="000000" w:themeColor="text1"/>
        </w:rPr>
        <w:t xml:space="preserve">    </w:t>
      </w:r>
    </w:p>
    <w:p w14:paraId="0965A43F" w14:textId="1EF7835C" w:rsidR="0018036F" w:rsidRDefault="00296B16" w:rsidP="00C84541">
      <w:pPr>
        <w:pStyle w:val="30"/>
        <w:overflowPunct w:val="0"/>
        <w:spacing w:line="480" w:lineRule="atLeast"/>
        <w:ind w:left="298" w:hangingChars="93" w:hanging="298"/>
        <w:rPr>
          <w:rFonts w:ascii="標楷體" w:hAnsi="標楷體"/>
          <w:b/>
        </w:rPr>
      </w:pPr>
      <w:r>
        <w:rPr>
          <w:rFonts w:ascii="標楷體" w:hAnsi="標楷體" w:hint="eastAsia"/>
        </w:rPr>
        <w:t>貳</w:t>
      </w:r>
      <w:r w:rsidR="00DB18D8" w:rsidRPr="00BB03E1">
        <w:rPr>
          <w:rFonts w:ascii="標楷體" w:hAnsi="標楷體"/>
        </w:rPr>
        <w:t>、討論事項</w:t>
      </w:r>
    </w:p>
    <w:p w14:paraId="1A2873ED" w14:textId="562446B5" w:rsidR="0018036F" w:rsidRDefault="0018036F" w:rsidP="00C84541">
      <w:pPr>
        <w:pStyle w:val="30"/>
        <w:overflowPunct w:val="0"/>
        <w:spacing w:line="480" w:lineRule="atLeast"/>
        <w:ind w:left="643" w:hangingChars="201" w:hanging="643"/>
        <w:rPr>
          <w:rFonts w:ascii="標楷體" w:hAnsi="標楷體"/>
          <w:b/>
          <w:bCs/>
        </w:rPr>
      </w:pPr>
      <w:r>
        <w:rPr>
          <w:rFonts w:ascii="標楷體" w:hAnsi="標楷體" w:hint="eastAsia"/>
        </w:rPr>
        <w:t xml:space="preserve">    </w:t>
      </w:r>
      <w:r w:rsidR="000952F7" w:rsidRPr="000952F7">
        <w:rPr>
          <w:rFonts w:ascii="標楷體" w:hAnsi="標楷體" w:hint="eastAsia"/>
          <w:spacing w:val="-4"/>
        </w:rPr>
        <w:t>本院</w:t>
      </w:r>
      <w:proofErr w:type="gramStart"/>
      <w:r w:rsidR="000952F7" w:rsidRPr="000952F7">
        <w:rPr>
          <w:rFonts w:ascii="標楷體" w:hAnsi="標楷體" w:hint="eastAsia"/>
          <w:spacing w:val="-4"/>
        </w:rPr>
        <w:t>第一組案陳</w:t>
      </w:r>
      <w:proofErr w:type="gramEnd"/>
      <w:r w:rsidR="000952F7" w:rsidRPr="000952F7">
        <w:rPr>
          <w:rFonts w:ascii="標楷體" w:hAnsi="標楷體" w:hint="eastAsia"/>
          <w:spacing w:val="-4"/>
        </w:rPr>
        <w:t>考試院發給各種考試及格暨訓練合格證書辦法</w:t>
      </w:r>
      <w:r w:rsidR="000952F7" w:rsidRPr="000952F7">
        <w:rPr>
          <w:rFonts w:ascii="標楷體" w:hAnsi="標楷體" w:hint="eastAsia"/>
        </w:rPr>
        <w:t>修正草案一案，請討論。</w:t>
      </w:r>
    </w:p>
    <w:p w14:paraId="31BB8BC7" w14:textId="1C952F9A" w:rsidR="009C61AA" w:rsidRPr="0018036F" w:rsidRDefault="00DA374F" w:rsidP="00C84541">
      <w:pPr>
        <w:pStyle w:val="30"/>
        <w:overflowPunct w:val="0"/>
        <w:spacing w:line="480" w:lineRule="atLeast"/>
        <w:ind w:leftChars="-8" w:left="297" w:hangingChars="101" w:hanging="324"/>
        <w:rPr>
          <w:rFonts w:ascii="標楷體" w:hAnsi="標楷體"/>
          <w:color w:val="000000"/>
        </w:rPr>
      </w:pPr>
      <w:r>
        <w:rPr>
          <w:rFonts w:ascii="標楷體" w:hAnsi="標楷體" w:hint="eastAsia"/>
          <w:b/>
          <w:bCs/>
        </w:rPr>
        <w:t xml:space="preserve">  </w:t>
      </w:r>
      <w:r w:rsidR="009C61AA" w:rsidRPr="009C61AA">
        <w:rPr>
          <w:rFonts w:ascii="標楷體" w:hAnsi="標楷體" w:hint="eastAsia"/>
          <w:b/>
          <w:bCs/>
        </w:rPr>
        <w:t>決議：</w:t>
      </w:r>
      <w:r w:rsidR="000952F7" w:rsidRPr="000952F7">
        <w:rPr>
          <w:rFonts w:ascii="標楷體" w:hAnsi="標楷體" w:hint="eastAsia"/>
        </w:rPr>
        <w:t>照案通過，會議紀錄同時確定。</w:t>
      </w:r>
    </w:p>
    <w:p w14:paraId="3132864A" w14:textId="77777777" w:rsidR="009C61AA" w:rsidRPr="00817962" w:rsidRDefault="009C61AA" w:rsidP="00C84541">
      <w:pPr>
        <w:overflowPunct w:val="0"/>
        <w:spacing w:line="480" w:lineRule="atLeast"/>
        <w:ind w:leftChars="100" w:left="980" w:hangingChars="200" w:hanging="640"/>
        <w:jc w:val="both"/>
        <w:textAlignment w:val="baseline"/>
        <w:rPr>
          <w:rFonts w:ascii="標楷體" w:hAnsi="標楷體"/>
          <w:sz w:val="32"/>
          <w:szCs w:val="32"/>
        </w:rPr>
      </w:pPr>
    </w:p>
    <w:p w14:paraId="5A251458" w14:textId="5A5B4A85" w:rsidR="00DB18D8" w:rsidRPr="00BB03E1" w:rsidRDefault="00296B16" w:rsidP="00C84541">
      <w:pPr>
        <w:pStyle w:val="2"/>
        <w:overflowPunct w:val="0"/>
        <w:spacing w:line="480" w:lineRule="atLeast"/>
        <w:ind w:left="1600" w:hangingChars="500" w:hanging="1600"/>
        <w:rPr>
          <w:rFonts w:ascii="標楷體" w:hAnsi="標楷體"/>
        </w:rPr>
      </w:pPr>
      <w:r>
        <w:rPr>
          <w:rFonts w:ascii="標楷體" w:hAnsi="標楷體" w:hint="eastAsia"/>
        </w:rPr>
        <w:t>參</w:t>
      </w:r>
      <w:r w:rsidR="00DB18D8" w:rsidRPr="00BB03E1">
        <w:rPr>
          <w:rFonts w:ascii="標楷體" w:hAnsi="標楷體"/>
        </w:rPr>
        <w:t>、臨時動議</w:t>
      </w:r>
      <w:r w:rsidR="00DB18D8" w:rsidRPr="00BB03E1">
        <w:rPr>
          <w:rFonts w:ascii="標楷體" w:hAnsi="標楷體" w:hint="eastAsia"/>
        </w:rPr>
        <w:t xml:space="preserve">   </w:t>
      </w:r>
    </w:p>
    <w:p w14:paraId="68B54D07" w14:textId="4195CB5E" w:rsidR="005E0DD4" w:rsidRPr="005E0DD4" w:rsidRDefault="00210E7D" w:rsidP="00EF32D4">
      <w:pPr>
        <w:kinsoku w:val="0"/>
        <w:overflowPunct w:val="0"/>
        <w:spacing w:line="480" w:lineRule="atLeast"/>
        <w:ind w:leftChars="17" w:left="935" w:hangingChars="274" w:hanging="877"/>
        <w:jc w:val="both"/>
        <w:textAlignment w:val="baseline"/>
        <w:rPr>
          <w:rFonts w:ascii="標楷體" w:hAnsi="標楷體"/>
          <w:spacing w:val="-6"/>
          <w:sz w:val="32"/>
          <w:szCs w:val="32"/>
        </w:rPr>
      </w:pPr>
      <w:r>
        <w:rPr>
          <w:rFonts w:ascii="標楷體" w:hAnsi="標楷體" w:hint="eastAsia"/>
          <w:sz w:val="32"/>
        </w:rPr>
        <w:t xml:space="preserve">  一、</w:t>
      </w:r>
      <w:r w:rsidR="000952F7" w:rsidRPr="000952F7">
        <w:rPr>
          <w:rFonts w:ascii="標楷體" w:hAnsi="標楷體" w:hint="eastAsia"/>
          <w:sz w:val="32"/>
        </w:rPr>
        <w:t>周召集人</w:t>
      </w:r>
      <w:proofErr w:type="gramStart"/>
      <w:r w:rsidR="000952F7" w:rsidRPr="000952F7">
        <w:rPr>
          <w:rFonts w:ascii="標楷體" w:hAnsi="標楷體" w:hint="eastAsia"/>
          <w:sz w:val="32"/>
        </w:rPr>
        <w:t>弘憲提</w:t>
      </w:r>
      <w:proofErr w:type="gramEnd"/>
      <w:r w:rsidR="000952F7" w:rsidRPr="000952F7">
        <w:rPr>
          <w:rFonts w:ascii="標楷體" w:hAnsi="標楷體" w:hint="eastAsia"/>
          <w:sz w:val="32"/>
        </w:rPr>
        <w:t>：審查銓敘</w:t>
      </w:r>
      <w:proofErr w:type="gramStart"/>
      <w:r w:rsidR="000952F7" w:rsidRPr="000952F7">
        <w:rPr>
          <w:rFonts w:ascii="標楷體" w:hAnsi="標楷體" w:hint="eastAsia"/>
          <w:sz w:val="32"/>
        </w:rPr>
        <w:t>部議復</w:t>
      </w:r>
      <w:proofErr w:type="gramEnd"/>
      <w:r w:rsidR="000952F7" w:rsidRPr="000952F7">
        <w:rPr>
          <w:rFonts w:ascii="標楷體" w:hAnsi="標楷體" w:hint="eastAsia"/>
          <w:sz w:val="32"/>
        </w:rPr>
        <w:t>行政院函送財政部各地區國稅局編制表修正，建請同意核備一案報告，請討論。</w:t>
      </w:r>
    </w:p>
    <w:p w14:paraId="0E58EDD9" w14:textId="1C379FD8" w:rsidR="005E0DD4" w:rsidRPr="005E0DD4" w:rsidRDefault="005E0DD4" w:rsidP="00C84541">
      <w:pPr>
        <w:pStyle w:val="2"/>
        <w:spacing w:line="480" w:lineRule="atLeast"/>
        <w:ind w:leftChars="-16" w:left="426" w:hangingChars="150" w:hanging="480"/>
        <w:rPr>
          <w:rFonts w:ascii="標楷體" w:hAnsi="標楷體"/>
          <w:spacing w:val="-6"/>
        </w:rPr>
      </w:pPr>
      <w:r w:rsidRPr="005E0DD4">
        <w:rPr>
          <w:rFonts w:ascii="標楷體" w:hAnsi="標楷體" w:hint="eastAsia"/>
        </w:rPr>
        <w:t xml:space="preserve"> </w:t>
      </w:r>
      <w:r w:rsidR="008B49BE">
        <w:rPr>
          <w:rFonts w:ascii="標楷體" w:hAnsi="標楷體" w:hint="eastAsia"/>
        </w:rPr>
        <w:t xml:space="preserve"> </w:t>
      </w:r>
      <w:r w:rsidR="00A86982">
        <w:rPr>
          <w:rFonts w:ascii="標楷體" w:hAnsi="標楷體" w:hint="eastAsia"/>
        </w:rPr>
        <w:t xml:space="preserve">  </w:t>
      </w:r>
      <w:r w:rsidRPr="005E0DD4">
        <w:rPr>
          <w:rFonts w:ascii="標楷體" w:hAnsi="標楷體" w:hint="eastAsia"/>
          <w:b/>
        </w:rPr>
        <w:t>決議：</w:t>
      </w:r>
      <w:r w:rsidR="000952F7" w:rsidRPr="000952F7">
        <w:rPr>
          <w:rFonts w:ascii="標楷體" w:hAnsi="標楷體" w:hint="eastAsia"/>
          <w:bCs/>
        </w:rPr>
        <w:t>照審查會決議通過。</w:t>
      </w:r>
    </w:p>
    <w:p w14:paraId="0A7B5272" w14:textId="324457EF" w:rsidR="00DB18D8" w:rsidRDefault="00DB18D8" w:rsidP="00EF32D4">
      <w:pPr>
        <w:pStyle w:val="2"/>
        <w:spacing w:line="480" w:lineRule="atLeast"/>
        <w:ind w:leftChars="16" w:left="904" w:hangingChars="276" w:hanging="850"/>
        <w:rPr>
          <w:rFonts w:ascii="標楷體" w:hAnsi="標楷體"/>
        </w:rPr>
      </w:pPr>
      <w:r>
        <w:rPr>
          <w:rFonts w:ascii="標楷體" w:hAnsi="標楷體" w:hint="eastAsia"/>
          <w:spacing w:val="-6"/>
        </w:rPr>
        <w:t xml:space="preserve"> </w:t>
      </w:r>
      <w:r w:rsidRPr="003949C0">
        <w:rPr>
          <w:rFonts w:ascii="標楷體" w:hAnsi="標楷體" w:hint="eastAsia"/>
        </w:rPr>
        <w:t xml:space="preserve"> </w:t>
      </w:r>
      <w:r w:rsidR="008B49BE">
        <w:rPr>
          <w:rFonts w:ascii="標楷體" w:hAnsi="標楷體" w:hint="eastAsia"/>
        </w:rPr>
        <w:t>二、</w:t>
      </w:r>
      <w:r w:rsidR="000952F7" w:rsidRPr="000E7CA2">
        <w:rPr>
          <w:rFonts w:ascii="標楷體" w:hAnsi="標楷體" w:hint="eastAsia"/>
          <w:spacing w:val="-10"/>
        </w:rPr>
        <w:t>考選</w:t>
      </w:r>
      <w:proofErr w:type="gramStart"/>
      <w:r w:rsidR="000952F7" w:rsidRPr="000E7CA2">
        <w:rPr>
          <w:rFonts w:ascii="標楷體" w:hAnsi="標楷體" w:hint="eastAsia"/>
          <w:spacing w:val="-10"/>
        </w:rPr>
        <w:t>部商同典</w:t>
      </w:r>
      <w:proofErr w:type="gramEnd"/>
      <w:r w:rsidR="000952F7" w:rsidRPr="000E7CA2">
        <w:rPr>
          <w:rFonts w:ascii="標楷體" w:hAnsi="標楷體" w:hint="eastAsia"/>
          <w:spacing w:val="-10"/>
        </w:rPr>
        <w:t>試委員長提：111年公務人員特種考試警察人員、</w:t>
      </w:r>
      <w:r w:rsidR="000952F7" w:rsidRPr="000952F7">
        <w:rPr>
          <w:rFonts w:ascii="標楷體" w:hAnsi="標楷體" w:hint="eastAsia"/>
        </w:rPr>
        <w:t>一般警察人員、國家安全局國家安全情報人員考試及111年特種考試交通事業鐵路人員</w:t>
      </w:r>
      <w:proofErr w:type="gramStart"/>
      <w:r w:rsidR="000952F7" w:rsidRPr="000952F7">
        <w:rPr>
          <w:rFonts w:ascii="標楷體" w:hAnsi="標楷體" w:hint="eastAsia"/>
        </w:rPr>
        <w:t>考試典</w:t>
      </w:r>
      <w:proofErr w:type="gramEnd"/>
      <w:r w:rsidR="000952F7" w:rsidRPr="000952F7">
        <w:rPr>
          <w:rFonts w:ascii="標楷體" w:hAnsi="標楷體" w:hint="eastAsia"/>
        </w:rPr>
        <w:t>試委員名單、增聘閱卷委員、口試委員24名名單一案，請討論。</w:t>
      </w:r>
    </w:p>
    <w:p w14:paraId="636C4425" w14:textId="02EE2C1E" w:rsidR="008B49BE" w:rsidRDefault="008B49BE" w:rsidP="00C84541">
      <w:pPr>
        <w:pStyle w:val="2"/>
        <w:spacing w:line="480" w:lineRule="atLeast"/>
        <w:ind w:leftChars="-16" w:left="1032" w:hangingChars="339" w:hanging="1086"/>
        <w:rPr>
          <w:rFonts w:ascii="標楷體" w:hAnsi="標楷體"/>
          <w:bCs/>
        </w:rPr>
      </w:pPr>
      <w:r>
        <w:rPr>
          <w:rFonts w:ascii="標楷體" w:hAnsi="標楷體" w:hint="eastAsia"/>
          <w:b/>
        </w:rPr>
        <w:t xml:space="preserve">  </w:t>
      </w:r>
      <w:r w:rsidR="00A86982">
        <w:rPr>
          <w:rFonts w:ascii="標楷體" w:hAnsi="標楷體" w:hint="eastAsia"/>
          <w:b/>
        </w:rPr>
        <w:t xml:space="preserve">  </w:t>
      </w:r>
      <w:r w:rsidRPr="005E0DD4">
        <w:rPr>
          <w:rFonts w:ascii="標楷體" w:hAnsi="標楷體" w:hint="eastAsia"/>
          <w:b/>
        </w:rPr>
        <w:t>決議：</w:t>
      </w:r>
      <w:r w:rsidRPr="008B49BE">
        <w:rPr>
          <w:rFonts w:ascii="標楷體" w:hAnsi="標楷體" w:hint="eastAsia"/>
          <w:bCs/>
        </w:rPr>
        <w:t>照名單通過。</w:t>
      </w:r>
    </w:p>
    <w:p w14:paraId="061F2889" w14:textId="44147B86" w:rsidR="000952F7" w:rsidRDefault="000952F7" w:rsidP="00437092">
      <w:pPr>
        <w:pStyle w:val="2"/>
        <w:spacing w:line="480" w:lineRule="atLeast"/>
        <w:ind w:leftChars="16" w:left="919" w:hangingChars="270" w:hanging="865"/>
        <w:rPr>
          <w:rFonts w:ascii="標楷體" w:hAnsi="標楷體"/>
          <w:bCs/>
        </w:rPr>
      </w:pPr>
      <w:r>
        <w:rPr>
          <w:rFonts w:ascii="標楷體" w:hAnsi="標楷體" w:hint="eastAsia"/>
          <w:b/>
        </w:rPr>
        <w:t xml:space="preserve">  三、</w:t>
      </w:r>
      <w:r w:rsidRPr="008D79CD">
        <w:rPr>
          <w:rFonts w:ascii="標楷體" w:hAnsi="標楷體" w:hint="eastAsia"/>
          <w:bCs/>
          <w:spacing w:val="-6"/>
        </w:rPr>
        <w:t>考選</w:t>
      </w:r>
      <w:proofErr w:type="gramStart"/>
      <w:r w:rsidRPr="008D79CD">
        <w:rPr>
          <w:rFonts w:ascii="標楷體" w:hAnsi="標楷體" w:hint="eastAsia"/>
          <w:bCs/>
          <w:spacing w:val="-6"/>
        </w:rPr>
        <w:t>部商同典</w:t>
      </w:r>
      <w:proofErr w:type="gramEnd"/>
      <w:r w:rsidRPr="008D79CD">
        <w:rPr>
          <w:rFonts w:ascii="標楷體" w:hAnsi="標楷體" w:hint="eastAsia"/>
          <w:bCs/>
          <w:spacing w:val="-6"/>
        </w:rPr>
        <w:t>試委員長提：111年公務人員高等考試三級考試</w:t>
      </w:r>
      <w:r w:rsidRPr="000952F7">
        <w:rPr>
          <w:rFonts w:ascii="標楷體" w:hAnsi="標楷體" w:hint="eastAsia"/>
          <w:bCs/>
        </w:rPr>
        <w:lastRenderedPageBreak/>
        <w:t>暨普通考試第3次</w:t>
      </w:r>
      <w:proofErr w:type="gramStart"/>
      <w:r w:rsidRPr="000952F7">
        <w:rPr>
          <w:rFonts w:ascii="標楷體" w:hAnsi="標楷體" w:hint="eastAsia"/>
          <w:bCs/>
        </w:rPr>
        <w:t>增聘典試</w:t>
      </w:r>
      <w:proofErr w:type="gramEnd"/>
      <w:r w:rsidRPr="000952F7">
        <w:rPr>
          <w:rFonts w:ascii="標楷體" w:hAnsi="標楷體" w:hint="eastAsia"/>
          <w:bCs/>
        </w:rPr>
        <w:t>委員名單、第2次增聘命題兼閱卷委員2名名單一案，請討論。</w:t>
      </w:r>
    </w:p>
    <w:p w14:paraId="3D75FB33" w14:textId="1809AA2E" w:rsidR="008B49BE" w:rsidRDefault="000952F7" w:rsidP="00C84541">
      <w:pPr>
        <w:pStyle w:val="2"/>
        <w:spacing w:line="480" w:lineRule="atLeast"/>
        <w:ind w:leftChars="37" w:left="1029" w:hangingChars="282" w:hanging="903"/>
        <w:rPr>
          <w:rFonts w:ascii="標楷體" w:hAnsi="標楷體"/>
          <w:bCs/>
        </w:rPr>
      </w:pPr>
      <w:r>
        <w:rPr>
          <w:rFonts w:ascii="標楷體" w:hAnsi="標楷體" w:hint="eastAsia"/>
          <w:b/>
        </w:rPr>
        <w:t xml:space="preserve">   </w:t>
      </w:r>
      <w:r w:rsidRPr="005E0DD4">
        <w:rPr>
          <w:rFonts w:ascii="標楷體" w:hAnsi="標楷體" w:hint="eastAsia"/>
          <w:b/>
        </w:rPr>
        <w:t>決議：</w:t>
      </w:r>
      <w:r w:rsidRPr="008B49BE">
        <w:rPr>
          <w:rFonts w:ascii="標楷體" w:hAnsi="標楷體" w:hint="eastAsia"/>
          <w:bCs/>
        </w:rPr>
        <w:t>照名單通過</w:t>
      </w:r>
      <w:r w:rsidR="007356F5" w:rsidRPr="002347CB">
        <w:rPr>
          <w:rFonts w:ascii="標楷體" w:hAnsi="標楷體" w:hint="eastAsia"/>
          <w:bCs/>
        </w:rPr>
        <w:t>，會議紀錄同時確定。</w:t>
      </w:r>
    </w:p>
    <w:p w14:paraId="6EA723B4" w14:textId="646E9E22" w:rsidR="000952F7" w:rsidRDefault="000952F7" w:rsidP="00C84541">
      <w:pPr>
        <w:pStyle w:val="2"/>
        <w:spacing w:line="480" w:lineRule="atLeast"/>
        <w:ind w:left="923" w:hangingChars="288" w:hanging="923"/>
        <w:rPr>
          <w:rFonts w:ascii="標楷體" w:hAnsi="標楷體"/>
          <w:bCs/>
        </w:rPr>
      </w:pPr>
      <w:r>
        <w:rPr>
          <w:rFonts w:ascii="標楷體" w:hAnsi="標楷體" w:hint="eastAsia"/>
          <w:b/>
        </w:rPr>
        <w:t xml:space="preserve">  四、</w:t>
      </w:r>
      <w:r w:rsidRPr="000952F7">
        <w:rPr>
          <w:rFonts w:ascii="標楷體" w:hAnsi="標楷體" w:hint="eastAsia"/>
          <w:bCs/>
        </w:rPr>
        <w:t>考選</w:t>
      </w:r>
      <w:proofErr w:type="gramStart"/>
      <w:r w:rsidRPr="000952F7">
        <w:rPr>
          <w:rFonts w:ascii="標楷體" w:hAnsi="標楷體" w:hint="eastAsia"/>
          <w:bCs/>
        </w:rPr>
        <w:t>部商同典</w:t>
      </w:r>
      <w:proofErr w:type="gramEnd"/>
      <w:r w:rsidRPr="000952F7">
        <w:rPr>
          <w:rFonts w:ascii="標楷體" w:hAnsi="標楷體" w:hint="eastAsia"/>
          <w:bCs/>
        </w:rPr>
        <w:t>試委員長提：111年公務人員特種考試司法官考試、111年專門職業及技術人員高等考試律師</w:t>
      </w:r>
      <w:proofErr w:type="gramStart"/>
      <w:r w:rsidRPr="000952F7">
        <w:rPr>
          <w:rFonts w:ascii="標楷體" w:hAnsi="標楷體" w:hint="eastAsia"/>
          <w:bCs/>
        </w:rPr>
        <w:t>考試典</w:t>
      </w:r>
      <w:proofErr w:type="gramEnd"/>
      <w:r w:rsidRPr="000952F7">
        <w:rPr>
          <w:rFonts w:ascii="標楷體" w:hAnsi="標楷體" w:hint="eastAsia"/>
          <w:bCs/>
        </w:rPr>
        <w:t>試委員40名名單一案，請討論。</w:t>
      </w:r>
    </w:p>
    <w:p w14:paraId="02B56B60" w14:textId="053A99AB" w:rsidR="000952F7" w:rsidRDefault="000952F7" w:rsidP="00C84541">
      <w:pPr>
        <w:pStyle w:val="2"/>
        <w:spacing w:line="480" w:lineRule="atLeast"/>
        <w:ind w:leftChars="38" w:left="1029" w:hangingChars="281" w:hanging="900"/>
        <w:rPr>
          <w:rFonts w:ascii="標楷體" w:hAnsi="標楷體"/>
          <w:bCs/>
        </w:rPr>
      </w:pPr>
      <w:r>
        <w:rPr>
          <w:rFonts w:ascii="標楷體" w:hAnsi="標楷體" w:hint="eastAsia"/>
          <w:b/>
        </w:rPr>
        <w:t xml:space="preserve">   </w:t>
      </w:r>
      <w:r w:rsidRPr="005E0DD4">
        <w:rPr>
          <w:rFonts w:ascii="標楷體" w:hAnsi="標楷體" w:hint="eastAsia"/>
          <w:b/>
        </w:rPr>
        <w:t>決議：</w:t>
      </w:r>
      <w:r w:rsidRPr="008B49BE">
        <w:rPr>
          <w:rFonts w:ascii="標楷體" w:hAnsi="標楷體" w:hint="eastAsia"/>
          <w:bCs/>
        </w:rPr>
        <w:t>照名單通過。</w:t>
      </w:r>
    </w:p>
    <w:p w14:paraId="3425D916" w14:textId="77777777" w:rsidR="000952F7" w:rsidRPr="003949C0" w:rsidRDefault="000952F7" w:rsidP="00C84541">
      <w:pPr>
        <w:pStyle w:val="2"/>
        <w:spacing w:line="480" w:lineRule="atLeast"/>
        <w:ind w:left="1030" w:hangingChars="322" w:hanging="1030"/>
        <w:rPr>
          <w:rFonts w:ascii="標楷體" w:hAnsi="標楷體"/>
        </w:rPr>
      </w:pPr>
    </w:p>
    <w:p w14:paraId="381698CF" w14:textId="56A7B986" w:rsidR="00DB18D8" w:rsidRDefault="00DB18D8" w:rsidP="00C84541">
      <w:pPr>
        <w:pStyle w:val="2"/>
        <w:kinsoku/>
        <w:overflowPunct w:val="0"/>
        <w:spacing w:line="480" w:lineRule="atLeast"/>
        <w:ind w:leftChars="1" w:left="643" w:hanging="640"/>
        <w:rPr>
          <w:rFonts w:ascii="標楷體" w:hAnsi="標楷體"/>
        </w:rPr>
      </w:pPr>
      <w:r w:rsidRPr="003949C0">
        <w:rPr>
          <w:rFonts w:ascii="標楷體" w:hAnsi="標楷體"/>
        </w:rPr>
        <w:t>散會：</w:t>
      </w:r>
      <w:r w:rsidR="002347CB">
        <w:rPr>
          <w:rFonts w:ascii="標楷體" w:hAnsi="標楷體" w:hint="eastAsia"/>
        </w:rPr>
        <w:t>11</w:t>
      </w:r>
      <w:r w:rsidRPr="003949C0">
        <w:rPr>
          <w:rFonts w:ascii="標楷體" w:hAnsi="標楷體" w:hint="eastAsia"/>
        </w:rPr>
        <w:t>時</w:t>
      </w:r>
      <w:r w:rsidR="002347CB">
        <w:rPr>
          <w:rFonts w:ascii="標楷體" w:hAnsi="標楷體" w:hint="eastAsia"/>
        </w:rPr>
        <w:t>40</w:t>
      </w:r>
      <w:r w:rsidRPr="003949C0">
        <w:rPr>
          <w:rFonts w:ascii="標楷體" w:hAnsi="標楷體" w:hint="eastAsia"/>
        </w:rPr>
        <w:t>分</w:t>
      </w:r>
    </w:p>
    <w:p w14:paraId="55F11C48" w14:textId="034BF453" w:rsidR="00DB18D8" w:rsidRDefault="000952F7" w:rsidP="00C84541">
      <w:pPr>
        <w:pStyle w:val="2"/>
        <w:kinsoku/>
        <w:overflowPunct w:val="0"/>
        <w:spacing w:line="480" w:lineRule="atLeast"/>
        <w:ind w:leftChars="1" w:left="643" w:hanging="640"/>
        <w:rPr>
          <w:rFonts w:ascii="標楷體" w:hAnsi="標楷體"/>
          <w:color w:val="000000"/>
        </w:rPr>
      </w:pPr>
      <w:r>
        <w:rPr>
          <w:rFonts w:ascii="標楷體" w:hAnsi="標楷體" w:hint="eastAsia"/>
        </w:rPr>
        <w:t xml:space="preserve"> </w:t>
      </w:r>
      <w:r w:rsidR="00DB18D8" w:rsidRPr="008566FF">
        <w:rPr>
          <w:rFonts w:ascii="標楷體" w:hAnsi="標楷體" w:hint="eastAsia"/>
        </w:rPr>
        <w:t xml:space="preserve">     </w:t>
      </w:r>
      <w:r w:rsidR="00DB18D8" w:rsidRPr="008566FF">
        <w:rPr>
          <w:rFonts w:ascii="標楷體" w:hAnsi="標楷體"/>
        </w:rPr>
        <w:t>主  席</w:t>
      </w:r>
      <w:r w:rsidR="00DB18D8" w:rsidRPr="008566FF">
        <w:rPr>
          <w:rFonts w:ascii="標楷體" w:hAnsi="標楷體" w:hint="eastAsia"/>
          <w:color w:val="000000"/>
        </w:rPr>
        <w:t xml:space="preserve">   </w:t>
      </w:r>
      <w:r w:rsidR="00DB18D8" w:rsidRPr="0005001D">
        <w:rPr>
          <w:rFonts w:ascii="標楷體" w:hAnsi="標楷體" w:hint="eastAsia"/>
        </w:rPr>
        <w:t>黃</w:t>
      </w:r>
      <w:r w:rsidR="00DB18D8">
        <w:rPr>
          <w:rFonts w:ascii="標楷體" w:hAnsi="標楷體" w:hint="eastAsia"/>
        </w:rPr>
        <w:t xml:space="preserve">  </w:t>
      </w:r>
      <w:r w:rsidR="00DB18D8" w:rsidRPr="0005001D">
        <w:rPr>
          <w:rFonts w:ascii="標楷體" w:hAnsi="標楷體" w:hint="eastAsia"/>
        </w:rPr>
        <w:t>榮</w:t>
      </w:r>
      <w:r w:rsidR="00DB18D8">
        <w:rPr>
          <w:rFonts w:ascii="標楷體" w:hAnsi="標楷體" w:hint="eastAsia"/>
        </w:rPr>
        <w:t xml:space="preserve">  </w:t>
      </w:r>
      <w:r w:rsidR="00DB18D8" w:rsidRPr="0005001D">
        <w:rPr>
          <w:rFonts w:ascii="標楷體" w:hAnsi="標楷體" w:hint="eastAsia"/>
        </w:rPr>
        <w:t>村</w:t>
      </w:r>
    </w:p>
    <w:sectPr w:rsidR="00DB18D8" w:rsidSect="00070558">
      <w:footerReference w:type="even" r:id="rId7"/>
      <w:footerReference w:type="default" r:id="rId8"/>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C3C8" w14:textId="77777777" w:rsidR="00F852B7" w:rsidRDefault="00F852B7">
      <w:pPr>
        <w:spacing w:line="240" w:lineRule="auto"/>
      </w:pPr>
      <w:r>
        <w:separator/>
      </w:r>
    </w:p>
  </w:endnote>
  <w:endnote w:type="continuationSeparator" w:id="0">
    <w:p w14:paraId="155A387E" w14:textId="77777777" w:rsidR="00F852B7" w:rsidRDefault="00F85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F852B7"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F852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DD22" w14:textId="77777777" w:rsidR="00F852B7" w:rsidRDefault="00F852B7">
      <w:pPr>
        <w:spacing w:line="240" w:lineRule="auto"/>
      </w:pPr>
      <w:r>
        <w:separator/>
      </w:r>
    </w:p>
  </w:footnote>
  <w:footnote w:type="continuationSeparator" w:id="0">
    <w:p w14:paraId="2B3C0641" w14:textId="77777777" w:rsidR="00F852B7" w:rsidRDefault="00F852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109B9"/>
    <w:rsid w:val="00012C47"/>
    <w:rsid w:val="00015586"/>
    <w:rsid w:val="000158EE"/>
    <w:rsid w:val="00026C9B"/>
    <w:rsid w:val="0002796F"/>
    <w:rsid w:val="000407F9"/>
    <w:rsid w:val="00045AEC"/>
    <w:rsid w:val="00053E33"/>
    <w:rsid w:val="00054567"/>
    <w:rsid w:val="00055B42"/>
    <w:rsid w:val="00060FD9"/>
    <w:rsid w:val="000621CE"/>
    <w:rsid w:val="00070558"/>
    <w:rsid w:val="00073753"/>
    <w:rsid w:val="00084662"/>
    <w:rsid w:val="000952F7"/>
    <w:rsid w:val="000A0F19"/>
    <w:rsid w:val="000B472C"/>
    <w:rsid w:val="000C2084"/>
    <w:rsid w:val="000C2FA8"/>
    <w:rsid w:val="000D2ECC"/>
    <w:rsid w:val="000D7BE3"/>
    <w:rsid w:val="000E02B5"/>
    <w:rsid w:val="000E108F"/>
    <w:rsid w:val="000E25AD"/>
    <w:rsid w:val="000E433A"/>
    <w:rsid w:val="000E44FA"/>
    <w:rsid w:val="000E4FD9"/>
    <w:rsid w:val="000E7CA2"/>
    <w:rsid w:val="000F7F06"/>
    <w:rsid w:val="00110204"/>
    <w:rsid w:val="00111055"/>
    <w:rsid w:val="00114842"/>
    <w:rsid w:val="00120FB7"/>
    <w:rsid w:val="00123B83"/>
    <w:rsid w:val="00125FD0"/>
    <w:rsid w:val="00130777"/>
    <w:rsid w:val="00133925"/>
    <w:rsid w:val="0013734D"/>
    <w:rsid w:val="001427EA"/>
    <w:rsid w:val="00144C83"/>
    <w:rsid w:val="00155C79"/>
    <w:rsid w:val="0016510B"/>
    <w:rsid w:val="00175E4A"/>
    <w:rsid w:val="00175EA4"/>
    <w:rsid w:val="0018036F"/>
    <w:rsid w:val="001821E3"/>
    <w:rsid w:val="00184FEE"/>
    <w:rsid w:val="00190199"/>
    <w:rsid w:val="00192A0D"/>
    <w:rsid w:val="00195644"/>
    <w:rsid w:val="001A714F"/>
    <w:rsid w:val="001B2322"/>
    <w:rsid w:val="001B294F"/>
    <w:rsid w:val="001B3C3F"/>
    <w:rsid w:val="001B46BC"/>
    <w:rsid w:val="001B5517"/>
    <w:rsid w:val="001C2CE3"/>
    <w:rsid w:val="001C4617"/>
    <w:rsid w:val="001C6981"/>
    <w:rsid w:val="001D0782"/>
    <w:rsid w:val="001D2957"/>
    <w:rsid w:val="001D5925"/>
    <w:rsid w:val="001E1985"/>
    <w:rsid w:val="001E1F48"/>
    <w:rsid w:val="00203CE1"/>
    <w:rsid w:val="00207B36"/>
    <w:rsid w:val="00210E7D"/>
    <w:rsid w:val="002176B8"/>
    <w:rsid w:val="00220BF4"/>
    <w:rsid w:val="002224D0"/>
    <w:rsid w:val="002347CB"/>
    <w:rsid w:val="00240053"/>
    <w:rsid w:val="0024148F"/>
    <w:rsid w:val="00246F07"/>
    <w:rsid w:val="002527F4"/>
    <w:rsid w:val="00257594"/>
    <w:rsid w:val="002616FF"/>
    <w:rsid w:val="00262E63"/>
    <w:rsid w:val="002641AF"/>
    <w:rsid w:val="002749E6"/>
    <w:rsid w:val="00285F10"/>
    <w:rsid w:val="00293D64"/>
    <w:rsid w:val="00294E54"/>
    <w:rsid w:val="00296B16"/>
    <w:rsid w:val="00297563"/>
    <w:rsid w:val="002A5CE1"/>
    <w:rsid w:val="002B1C6F"/>
    <w:rsid w:val="002C41CD"/>
    <w:rsid w:val="002C4DD3"/>
    <w:rsid w:val="002C554A"/>
    <w:rsid w:val="002E04AF"/>
    <w:rsid w:val="002E2B95"/>
    <w:rsid w:val="002F3DCB"/>
    <w:rsid w:val="002F6B16"/>
    <w:rsid w:val="00303148"/>
    <w:rsid w:val="003051E4"/>
    <w:rsid w:val="00310029"/>
    <w:rsid w:val="00324D7B"/>
    <w:rsid w:val="00325171"/>
    <w:rsid w:val="00337D40"/>
    <w:rsid w:val="003413E3"/>
    <w:rsid w:val="00345096"/>
    <w:rsid w:val="003457A2"/>
    <w:rsid w:val="0035117D"/>
    <w:rsid w:val="00355C91"/>
    <w:rsid w:val="003579AF"/>
    <w:rsid w:val="003608F9"/>
    <w:rsid w:val="00362FE5"/>
    <w:rsid w:val="00363A9C"/>
    <w:rsid w:val="00364770"/>
    <w:rsid w:val="003647BC"/>
    <w:rsid w:val="00373D31"/>
    <w:rsid w:val="003740DA"/>
    <w:rsid w:val="00377596"/>
    <w:rsid w:val="003825CF"/>
    <w:rsid w:val="00383467"/>
    <w:rsid w:val="00385CF6"/>
    <w:rsid w:val="003910B8"/>
    <w:rsid w:val="00397C7D"/>
    <w:rsid w:val="003A4CD2"/>
    <w:rsid w:val="003B1650"/>
    <w:rsid w:val="003B3080"/>
    <w:rsid w:val="003C15E5"/>
    <w:rsid w:val="003D5EA5"/>
    <w:rsid w:val="003E0106"/>
    <w:rsid w:val="003E068C"/>
    <w:rsid w:val="003E4013"/>
    <w:rsid w:val="003F26AA"/>
    <w:rsid w:val="003F2A9C"/>
    <w:rsid w:val="003F2D09"/>
    <w:rsid w:val="003F533A"/>
    <w:rsid w:val="003F7AAB"/>
    <w:rsid w:val="004070AD"/>
    <w:rsid w:val="00415FE3"/>
    <w:rsid w:val="004229CC"/>
    <w:rsid w:val="00433546"/>
    <w:rsid w:val="004348E3"/>
    <w:rsid w:val="00437092"/>
    <w:rsid w:val="004434CA"/>
    <w:rsid w:val="00447042"/>
    <w:rsid w:val="00456099"/>
    <w:rsid w:val="004567AA"/>
    <w:rsid w:val="00461860"/>
    <w:rsid w:val="00471007"/>
    <w:rsid w:val="00484DE3"/>
    <w:rsid w:val="00487969"/>
    <w:rsid w:val="00490D20"/>
    <w:rsid w:val="00495870"/>
    <w:rsid w:val="00497DA8"/>
    <w:rsid w:val="004A2933"/>
    <w:rsid w:val="004A3924"/>
    <w:rsid w:val="004A5E71"/>
    <w:rsid w:val="004B6BF5"/>
    <w:rsid w:val="004B6F52"/>
    <w:rsid w:val="004B7A66"/>
    <w:rsid w:val="004C7185"/>
    <w:rsid w:val="004D2620"/>
    <w:rsid w:val="004D4254"/>
    <w:rsid w:val="004E2E51"/>
    <w:rsid w:val="004E3DC4"/>
    <w:rsid w:val="004E66B1"/>
    <w:rsid w:val="00502C8D"/>
    <w:rsid w:val="00503D91"/>
    <w:rsid w:val="005044AC"/>
    <w:rsid w:val="00504AFF"/>
    <w:rsid w:val="00513948"/>
    <w:rsid w:val="005174B4"/>
    <w:rsid w:val="005205DF"/>
    <w:rsid w:val="00520702"/>
    <w:rsid w:val="00530A23"/>
    <w:rsid w:val="00533626"/>
    <w:rsid w:val="005349F3"/>
    <w:rsid w:val="00535F7D"/>
    <w:rsid w:val="005463E8"/>
    <w:rsid w:val="00546CAA"/>
    <w:rsid w:val="00557312"/>
    <w:rsid w:val="00561136"/>
    <w:rsid w:val="00563030"/>
    <w:rsid w:val="0056448E"/>
    <w:rsid w:val="00565E67"/>
    <w:rsid w:val="005700C6"/>
    <w:rsid w:val="00580312"/>
    <w:rsid w:val="00584733"/>
    <w:rsid w:val="00590E40"/>
    <w:rsid w:val="00597ED4"/>
    <w:rsid w:val="005A00BA"/>
    <w:rsid w:val="005A15AE"/>
    <w:rsid w:val="005A3009"/>
    <w:rsid w:val="005B3789"/>
    <w:rsid w:val="005D5F2D"/>
    <w:rsid w:val="005E0DD4"/>
    <w:rsid w:val="005E4A4A"/>
    <w:rsid w:val="005E4DB5"/>
    <w:rsid w:val="005E567A"/>
    <w:rsid w:val="005E7D2E"/>
    <w:rsid w:val="006006FB"/>
    <w:rsid w:val="00604105"/>
    <w:rsid w:val="006053FF"/>
    <w:rsid w:val="006122AE"/>
    <w:rsid w:val="00622966"/>
    <w:rsid w:val="00632EFA"/>
    <w:rsid w:val="00635725"/>
    <w:rsid w:val="00642137"/>
    <w:rsid w:val="006507B2"/>
    <w:rsid w:val="006512C0"/>
    <w:rsid w:val="006527C3"/>
    <w:rsid w:val="0067208A"/>
    <w:rsid w:val="00673AAB"/>
    <w:rsid w:val="00673C1A"/>
    <w:rsid w:val="00690F2C"/>
    <w:rsid w:val="0069695D"/>
    <w:rsid w:val="006A6B8B"/>
    <w:rsid w:val="006A7835"/>
    <w:rsid w:val="006B718A"/>
    <w:rsid w:val="006C1F37"/>
    <w:rsid w:val="006C428C"/>
    <w:rsid w:val="006C68E9"/>
    <w:rsid w:val="006D0EFF"/>
    <w:rsid w:val="006D63EF"/>
    <w:rsid w:val="006F16F2"/>
    <w:rsid w:val="006F1EE7"/>
    <w:rsid w:val="00705814"/>
    <w:rsid w:val="00714EB9"/>
    <w:rsid w:val="00722D3D"/>
    <w:rsid w:val="007246E4"/>
    <w:rsid w:val="00724BF1"/>
    <w:rsid w:val="00731B24"/>
    <w:rsid w:val="007321C2"/>
    <w:rsid w:val="007356F5"/>
    <w:rsid w:val="00741543"/>
    <w:rsid w:val="00745D23"/>
    <w:rsid w:val="007472CD"/>
    <w:rsid w:val="00750DC7"/>
    <w:rsid w:val="00751B7C"/>
    <w:rsid w:val="00753AD9"/>
    <w:rsid w:val="00757FDF"/>
    <w:rsid w:val="0076038C"/>
    <w:rsid w:val="007608E8"/>
    <w:rsid w:val="00765EB5"/>
    <w:rsid w:val="007708AB"/>
    <w:rsid w:val="00776B53"/>
    <w:rsid w:val="0078511C"/>
    <w:rsid w:val="00787D6E"/>
    <w:rsid w:val="00792932"/>
    <w:rsid w:val="0079622C"/>
    <w:rsid w:val="007B0E97"/>
    <w:rsid w:val="007B48F8"/>
    <w:rsid w:val="007B573B"/>
    <w:rsid w:val="007D2D4E"/>
    <w:rsid w:val="007D3E15"/>
    <w:rsid w:val="007D60D6"/>
    <w:rsid w:val="007E156C"/>
    <w:rsid w:val="007E536A"/>
    <w:rsid w:val="007E66F8"/>
    <w:rsid w:val="007E7AD0"/>
    <w:rsid w:val="007F274A"/>
    <w:rsid w:val="007F3F69"/>
    <w:rsid w:val="00800B1C"/>
    <w:rsid w:val="0081001C"/>
    <w:rsid w:val="00816266"/>
    <w:rsid w:val="00822C60"/>
    <w:rsid w:val="00823DD4"/>
    <w:rsid w:val="00823EDF"/>
    <w:rsid w:val="0083522A"/>
    <w:rsid w:val="00843D12"/>
    <w:rsid w:val="00856B77"/>
    <w:rsid w:val="00860182"/>
    <w:rsid w:val="008632A7"/>
    <w:rsid w:val="00867240"/>
    <w:rsid w:val="008754BD"/>
    <w:rsid w:val="00881184"/>
    <w:rsid w:val="00883C28"/>
    <w:rsid w:val="008916D1"/>
    <w:rsid w:val="008A46F1"/>
    <w:rsid w:val="008A5333"/>
    <w:rsid w:val="008A5DE7"/>
    <w:rsid w:val="008A6B1E"/>
    <w:rsid w:val="008A6D1A"/>
    <w:rsid w:val="008B14A6"/>
    <w:rsid w:val="008B49BE"/>
    <w:rsid w:val="008C03D2"/>
    <w:rsid w:val="008C3D59"/>
    <w:rsid w:val="008C66DE"/>
    <w:rsid w:val="008D0949"/>
    <w:rsid w:val="008D3F7D"/>
    <w:rsid w:val="008D4A31"/>
    <w:rsid w:val="008D79CD"/>
    <w:rsid w:val="008D7F29"/>
    <w:rsid w:val="008F021B"/>
    <w:rsid w:val="008F1C20"/>
    <w:rsid w:val="008F592F"/>
    <w:rsid w:val="008F641E"/>
    <w:rsid w:val="009035DD"/>
    <w:rsid w:val="00906AE5"/>
    <w:rsid w:val="009074EC"/>
    <w:rsid w:val="00907C1E"/>
    <w:rsid w:val="009129FA"/>
    <w:rsid w:val="00913B01"/>
    <w:rsid w:val="0092353A"/>
    <w:rsid w:val="00932DF0"/>
    <w:rsid w:val="00936EAA"/>
    <w:rsid w:val="0094242B"/>
    <w:rsid w:val="00943B1E"/>
    <w:rsid w:val="0095235D"/>
    <w:rsid w:val="00956EE7"/>
    <w:rsid w:val="00964A92"/>
    <w:rsid w:val="00965BAE"/>
    <w:rsid w:val="0096747D"/>
    <w:rsid w:val="00967B2D"/>
    <w:rsid w:val="00973C39"/>
    <w:rsid w:val="0098220F"/>
    <w:rsid w:val="009854C2"/>
    <w:rsid w:val="00990276"/>
    <w:rsid w:val="0099170A"/>
    <w:rsid w:val="00992013"/>
    <w:rsid w:val="00993E64"/>
    <w:rsid w:val="009A18CB"/>
    <w:rsid w:val="009B3D08"/>
    <w:rsid w:val="009B6D38"/>
    <w:rsid w:val="009C10B3"/>
    <w:rsid w:val="009C61AA"/>
    <w:rsid w:val="009D0128"/>
    <w:rsid w:val="009D2807"/>
    <w:rsid w:val="009D2BA7"/>
    <w:rsid w:val="009D368B"/>
    <w:rsid w:val="009E1CB5"/>
    <w:rsid w:val="009F3A02"/>
    <w:rsid w:val="009F55A7"/>
    <w:rsid w:val="009F57B8"/>
    <w:rsid w:val="00A02086"/>
    <w:rsid w:val="00A04CC0"/>
    <w:rsid w:val="00A15B61"/>
    <w:rsid w:val="00A21322"/>
    <w:rsid w:val="00A26FAF"/>
    <w:rsid w:val="00A272D4"/>
    <w:rsid w:val="00A37EB3"/>
    <w:rsid w:val="00A550E7"/>
    <w:rsid w:val="00A60146"/>
    <w:rsid w:val="00A67B61"/>
    <w:rsid w:val="00A67F86"/>
    <w:rsid w:val="00A86982"/>
    <w:rsid w:val="00A90D0F"/>
    <w:rsid w:val="00A95AF0"/>
    <w:rsid w:val="00A96EF7"/>
    <w:rsid w:val="00AA022D"/>
    <w:rsid w:val="00AB014A"/>
    <w:rsid w:val="00AB05CC"/>
    <w:rsid w:val="00AB7460"/>
    <w:rsid w:val="00AB7C4B"/>
    <w:rsid w:val="00AC5F13"/>
    <w:rsid w:val="00AD7257"/>
    <w:rsid w:val="00AE1E72"/>
    <w:rsid w:val="00AE3D90"/>
    <w:rsid w:val="00AE6E0A"/>
    <w:rsid w:val="00AF1E05"/>
    <w:rsid w:val="00B0472B"/>
    <w:rsid w:val="00B217B3"/>
    <w:rsid w:val="00B304DA"/>
    <w:rsid w:val="00B3389C"/>
    <w:rsid w:val="00B443FD"/>
    <w:rsid w:val="00B6792D"/>
    <w:rsid w:val="00B67E00"/>
    <w:rsid w:val="00B72C75"/>
    <w:rsid w:val="00B86541"/>
    <w:rsid w:val="00B93683"/>
    <w:rsid w:val="00B93D98"/>
    <w:rsid w:val="00BA083C"/>
    <w:rsid w:val="00BA0CC4"/>
    <w:rsid w:val="00BA50A8"/>
    <w:rsid w:val="00BB0927"/>
    <w:rsid w:val="00BB79AA"/>
    <w:rsid w:val="00BB7E47"/>
    <w:rsid w:val="00BC7EEF"/>
    <w:rsid w:val="00BE0466"/>
    <w:rsid w:val="00BE04EE"/>
    <w:rsid w:val="00BE3F18"/>
    <w:rsid w:val="00BE4EB2"/>
    <w:rsid w:val="00BE6CF6"/>
    <w:rsid w:val="00BF15B8"/>
    <w:rsid w:val="00C05036"/>
    <w:rsid w:val="00C06162"/>
    <w:rsid w:val="00C1323D"/>
    <w:rsid w:val="00C171F2"/>
    <w:rsid w:val="00C210FB"/>
    <w:rsid w:val="00C32CB9"/>
    <w:rsid w:val="00C42E7F"/>
    <w:rsid w:val="00C43B5B"/>
    <w:rsid w:val="00C45E81"/>
    <w:rsid w:val="00C508C1"/>
    <w:rsid w:val="00C50D4F"/>
    <w:rsid w:val="00C5101F"/>
    <w:rsid w:val="00C54FEF"/>
    <w:rsid w:val="00C64014"/>
    <w:rsid w:val="00C71D4C"/>
    <w:rsid w:val="00C7379E"/>
    <w:rsid w:val="00C73D27"/>
    <w:rsid w:val="00C84541"/>
    <w:rsid w:val="00C84DAE"/>
    <w:rsid w:val="00C94C67"/>
    <w:rsid w:val="00C95917"/>
    <w:rsid w:val="00C966CD"/>
    <w:rsid w:val="00CA741F"/>
    <w:rsid w:val="00CB6116"/>
    <w:rsid w:val="00CD2146"/>
    <w:rsid w:val="00CD22C6"/>
    <w:rsid w:val="00CD4315"/>
    <w:rsid w:val="00CD65DD"/>
    <w:rsid w:val="00CE5E33"/>
    <w:rsid w:val="00CF573C"/>
    <w:rsid w:val="00D04960"/>
    <w:rsid w:val="00D06420"/>
    <w:rsid w:val="00D074B1"/>
    <w:rsid w:val="00D13613"/>
    <w:rsid w:val="00D14549"/>
    <w:rsid w:val="00D16BEB"/>
    <w:rsid w:val="00D223FF"/>
    <w:rsid w:val="00D248D7"/>
    <w:rsid w:val="00D32E2B"/>
    <w:rsid w:val="00D44EFA"/>
    <w:rsid w:val="00D45E7B"/>
    <w:rsid w:val="00D4631E"/>
    <w:rsid w:val="00D565CD"/>
    <w:rsid w:val="00D57DF7"/>
    <w:rsid w:val="00D60CBF"/>
    <w:rsid w:val="00D61DF3"/>
    <w:rsid w:val="00D648A0"/>
    <w:rsid w:val="00D75B8D"/>
    <w:rsid w:val="00D76B27"/>
    <w:rsid w:val="00D822A0"/>
    <w:rsid w:val="00D830D0"/>
    <w:rsid w:val="00D852A1"/>
    <w:rsid w:val="00D86D90"/>
    <w:rsid w:val="00D87463"/>
    <w:rsid w:val="00D90917"/>
    <w:rsid w:val="00D96457"/>
    <w:rsid w:val="00DA26D9"/>
    <w:rsid w:val="00DA374F"/>
    <w:rsid w:val="00DA5181"/>
    <w:rsid w:val="00DB18D8"/>
    <w:rsid w:val="00DB61AA"/>
    <w:rsid w:val="00DB662C"/>
    <w:rsid w:val="00DC36BF"/>
    <w:rsid w:val="00DC7878"/>
    <w:rsid w:val="00DD2760"/>
    <w:rsid w:val="00DD67B7"/>
    <w:rsid w:val="00DE0F7E"/>
    <w:rsid w:val="00DE4701"/>
    <w:rsid w:val="00DF44FA"/>
    <w:rsid w:val="00DF6640"/>
    <w:rsid w:val="00DF7688"/>
    <w:rsid w:val="00E00015"/>
    <w:rsid w:val="00E03780"/>
    <w:rsid w:val="00E06B2D"/>
    <w:rsid w:val="00E1446E"/>
    <w:rsid w:val="00E204DB"/>
    <w:rsid w:val="00E22CE7"/>
    <w:rsid w:val="00E312B8"/>
    <w:rsid w:val="00E37C60"/>
    <w:rsid w:val="00E42E4F"/>
    <w:rsid w:val="00E4485F"/>
    <w:rsid w:val="00E44B85"/>
    <w:rsid w:val="00E547E5"/>
    <w:rsid w:val="00E568FB"/>
    <w:rsid w:val="00E57E80"/>
    <w:rsid w:val="00E60286"/>
    <w:rsid w:val="00E746B4"/>
    <w:rsid w:val="00E86229"/>
    <w:rsid w:val="00E92426"/>
    <w:rsid w:val="00EA4183"/>
    <w:rsid w:val="00EA5BA2"/>
    <w:rsid w:val="00EB35D1"/>
    <w:rsid w:val="00EB3D9E"/>
    <w:rsid w:val="00EC637D"/>
    <w:rsid w:val="00ED0EC5"/>
    <w:rsid w:val="00ED2564"/>
    <w:rsid w:val="00ED3856"/>
    <w:rsid w:val="00ED5AB9"/>
    <w:rsid w:val="00EE2249"/>
    <w:rsid w:val="00EE6AF7"/>
    <w:rsid w:val="00EF32D4"/>
    <w:rsid w:val="00EF627F"/>
    <w:rsid w:val="00F03388"/>
    <w:rsid w:val="00F174A0"/>
    <w:rsid w:val="00F20FED"/>
    <w:rsid w:val="00F3532E"/>
    <w:rsid w:val="00F53842"/>
    <w:rsid w:val="00F57282"/>
    <w:rsid w:val="00F57B96"/>
    <w:rsid w:val="00F607D8"/>
    <w:rsid w:val="00F73D88"/>
    <w:rsid w:val="00F83201"/>
    <w:rsid w:val="00F852B7"/>
    <w:rsid w:val="00F91314"/>
    <w:rsid w:val="00F946C3"/>
    <w:rsid w:val="00FB20CC"/>
    <w:rsid w:val="00FC0B5C"/>
    <w:rsid w:val="00FC3307"/>
    <w:rsid w:val="00FC4CCF"/>
    <w:rsid w:val="00FC58B7"/>
    <w:rsid w:val="00FC6D8A"/>
    <w:rsid w:val="00FD49C5"/>
    <w:rsid w:val="00FE4E8A"/>
    <w:rsid w:val="00FE61EB"/>
    <w:rsid w:val="00FF4931"/>
    <w:rsid w:val="00FF5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5D76-BD1E-462C-A141-CA7199AA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林彥超</cp:lastModifiedBy>
  <cp:revision>4</cp:revision>
  <cp:lastPrinted>2022-06-10T02:46:00Z</cp:lastPrinted>
  <dcterms:created xsi:type="dcterms:W3CDTF">2022-06-13T02:27:00Z</dcterms:created>
  <dcterms:modified xsi:type="dcterms:W3CDTF">2022-11-22T01:02:00Z</dcterms:modified>
</cp:coreProperties>
</file>