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CF5D" w14:textId="1AFC01B3" w:rsidR="00DB18D8" w:rsidRPr="00A00D91" w:rsidRDefault="00DB18D8" w:rsidP="00DB18D8">
      <w:pPr>
        <w:pStyle w:val="a5"/>
        <w:overflowPunct w:val="0"/>
        <w:rPr>
          <w:rFonts w:ascii="標楷體" w:eastAsia="標楷體" w:hAnsi="標楷體"/>
          <w:b w:val="0"/>
          <w:sz w:val="36"/>
          <w:szCs w:val="36"/>
        </w:rPr>
      </w:pPr>
      <w:r w:rsidRPr="00A00D91">
        <w:rPr>
          <w:rFonts w:ascii="標楷體" w:eastAsia="標楷體" w:hAnsi="標楷體"/>
          <w:b w:val="0"/>
          <w:sz w:val="36"/>
          <w:szCs w:val="36"/>
        </w:rPr>
        <w:t>考試院第1</w:t>
      </w:r>
      <w:r>
        <w:rPr>
          <w:rFonts w:ascii="標楷體" w:eastAsia="標楷體" w:hAnsi="標楷體" w:hint="eastAsia"/>
          <w:b w:val="0"/>
          <w:sz w:val="36"/>
          <w:szCs w:val="36"/>
        </w:rPr>
        <w:t>3</w:t>
      </w:r>
      <w:r w:rsidRPr="00A00D91">
        <w:rPr>
          <w:rFonts w:ascii="標楷體" w:eastAsia="標楷體" w:hAnsi="標楷體"/>
          <w:b w:val="0"/>
          <w:sz w:val="36"/>
          <w:szCs w:val="36"/>
        </w:rPr>
        <w:t>屆第</w:t>
      </w:r>
      <w:r w:rsidR="000968C8">
        <w:rPr>
          <w:rFonts w:ascii="標楷體" w:eastAsia="標楷體" w:hAnsi="標楷體" w:hint="eastAsia"/>
          <w:b w:val="0"/>
          <w:sz w:val="36"/>
          <w:szCs w:val="36"/>
        </w:rPr>
        <w:t>8</w:t>
      </w:r>
      <w:r w:rsidR="00FC4A6E">
        <w:rPr>
          <w:rFonts w:ascii="標楷體" w:eastAsia="標楷體" w:hAnsi="標楷體" w:hint="eastAsia"/>
          <w:b w:val="0"/>
          <w:sz w:val="36"/>
          <w:szCs w:val="36"/>
        </w:rPr>
        <w:t>6</w:t>
      </w:r>
      <w:r w:rsidRPr="00A00D91">
        <w:rPr>
          <w:rFonts w:ascii="標楷體" w:eastAsia="標楷體" w:hAnsi="標楷體"/>
          <w:b w:val="0"/>
          <w:sz w:val="36"/>
          <w:szCs w:val="36"/>
        </w:rPr>
        <w:t>次會議紀錄</w:t>
      </w:r>
    </w:p>
    <w:p w14:paraId="625813A0" w14:textId="3147D51B" w:rsidR="00DB18D8" w:rsidRPr="00714BBF" w:rsidRDefault="00DB18D8" w:rsidP="00DB18D8">
      <w:pPr>
        <w:pStyle w:val="a4"/>
        <w:overflowPunct w:val="0"/>
        <w:spacing w:line="500" w:lineRule="exact"/>
        <w:rPr>
          <w:rFonts w:ascii="標楷體" w:hAnsi="標楷體"/>
          <w:color w:val="000000"/>
          <w:spacing w:val="-4"/>
          <w:szCs w:val="32"/>
        </w:rPr>
      </w:pPr>
      <w:r w:rsidRPr="0005001D">
        <w:rPr>
          <w:rFonts w:ascii="標楷體" w:hAnsi="標楷體"/>
          <w:color w:val="000000"/>
          <w:spacing w:val="-4"/>
          <w:szCs w:val="32"/>
        </w:rPr>
        <w:t>時  間：中華民國1</w:t>
      </w:r>
      <w:r>
        <w:rPr>
          <w:rFonts w:ascii="標楷體" w:hAnsi="標楷體" w:hint="eastAsia"/>
          <w:color w:val="000000"/>
          <w:spacing w:val="-4"/>
          <w:szCs w:val="32"/>
        </w:rPr>
        <w:t>11</w:t>
      </w:r>
      <w:r w:rsidRPr="0005001D">
        <w:rPr>
          <w:rFonts w:ascii="標楷體" w:hAnsi="標楷體"/>
          <w:color w:val="000000"/>
          <w:spacing w:val="-4"/>
          <w:szCs w:val="32"/>
        </w:rPr>
        <w:t>年</w:t>
      </w:r>
      <w:r w:rsidR="00FC4A6E">
        <w:rPr>
          <w:rFonts w:ascii="標楷體" w:hAnsi="標楷體" w:hint="eastAsia"/>
          <w:color w:val="000000"/>
          <w:spacing w:val="-4"/>
          <w:szCs w:val="32"/>
        </w:rPr>
        <w:t>5</w:t>
      </w:r>
      <w:r w:rsidRPr="0005001D">
        <w:rPr>
          <w:rFonts w:ascii="標楷體" w:hAnsi="標楷體"/>
          <w:color w:val="000000"/>
          <w:spacing w:val="-4"/>
          <w:szCs w:val="32"/>
        </w:rPr>
        <w:t>月</w:t>
      </w:r>
      <w:r w:rsidR="00FC4A6E">
        <w:rPr>
          <w:rFonts w:ascii="標楷體" w:hAnsi="標楷體" w:hint="eastAsia"/>
          <w:color w:val="000000"/>
          <w:spacing w:val="-4"/>
          <w:szCs w:val="32"/>
        </w:rPr>
        <w:t>12</w:t>
      </w:r>
      <w:r w:rsidRPr="0005001D">
        <w:rPr>
          <w:rFonts w:ascii="標楷體" w:hAnsi="標楷體"/>
          <w:color w:val="000000"/>
          <w:spacing w:val="-4"/>
          <w:szCs w:val="32"/>
        </w:rPr>
        <w:t>日上午9時</w:t>
      </w:r>
      <w:r>
        <w:rPr>
          <w:rFonts w:ascii="標楷體" w:hAnsi="標楷體" w:hint="eastAsia"/>
          <w:szCs w:val="32"/>
        </w:rPr>
        <w:t>30分</w:t>
      </w:r>
    </w:p>
    <w:p w14:paraId="67F5D017" w14:textId="77777777" w:rsidR="00DB18D8" w:rsidRPr="0005001D" w:rsidRDefault="00DB18D8" w:rsidP="00DB18D8">
      <w:pPr>
        <w:kinsoku w:val="0"/>
        <w:overflowPunct w:val="0"/>
        <w:spacing w:line="450" w:lineRule="exact"/>
        <w:jc w:val="both"/>
        <w:textAlignment w:val="baseline"/>
        <w:rPr>
          <w:rFonts w:ascii="標楷體" w:hAnsi="標楷體"/>
          <w:color w:val="000000"/>
          <w:spacing w:val="-4"/>
          <w:sz w:val="32"/>
          <w:szCs w:val="32"/>
        </w:rPr>
      </w:pPr>
      <w:r w:rsidRPr="0005001D">
        <w:rPr>
          <w:rFonts w:ascii="標楷體" w:hAnsi="標楷體"/>
          <w:color w:val="000000"/>
          <w:spacing w:val="-4"/>
          <w:sz w:val="32"/>
          <w:szCs w:val="32"/>
        </w:rPr>
        <w:t>地  點：本院傳賢樓10樓會議室</w:t>
      </w:r>
    </w:p>
    <w:p w14:paraId="782AD51D" w14:textId="19716FE1" w:rsidR="00147131" w:rsidRDefault="00DB18D8" w:rsidP="00147131">
      <w:pPr>
        <w:tabs>
          <w:tab w:val="left" w:pos="5400"/>
        </w:tabs>
        <w:kinsoku w:val="0"/>
        <w:overflowPunct w:val="0"/>
        <w:spacing w:line="440" w:lineRule="exact"/>
        <w:ind w:left="1280" w:hangingChars="400" w:hanging="1280"/>
        <w:jc w:val="both"/>
        <w:rPr>
          <w:rFonts w:ascii="標楷體" w:hAnsi="標楷體"/>
          <w:sz w:val="32"/>
          <w:szCs w:val="32"/>
        </w:rPr>
      </w:pPr>
      <w:r w:rsidRPr="0005001D">
        <w:rPr>
          <w:rFonts w:ascii="標楷體" w:hAnsi="標楷體"/>
          <w:color w:val="000000"/>
          <w:sz w:val="32"/>
          <w:szCs w:val="32"/>
        </w:rPr>
        <w:t>出席者：</w:t>
      </w:r>
      <w:r w:rsidRPr="0005001D">
        <w:rPr>
          <w:rFonts w:ascii="標楷體" w:hAnsi="標楷體" w:hint="eastAsia"/>
          <w:sz w:val="32"/>
          <w:szCs w:val="32"/>
        </w:rPr>
        <w:t>黃榮村</w:t>
      </w:r>
      <w:r w:rsidRPr="0005001D">
        <w:rPr>
          <w:rFonts w:ascii="標楷體" w:hAnsi="標楷體" w:hint="eastAsia"/>
          <w:color w:val="000000"/>
          <w:sz w:val="32"/>
          <w:szCs w:val="32"/>
        </w:rPr>
        <w:t xml:space="preserve">  </w:t>
      </w:r>
      <w:r w:rsidRPr="0005001D">
        <w:rPr>
          <w:rFonts w:ascii="標楷體" w:hAnsi="標楷體" w:hint="eastAsia"/>
          <w:sz w:val="32"/>
          <w:szCs w:val="32"/>
        </w:rPr>
        <w:t>周弘憲</w:t>
      </w:r>
      <w:r w:rsidRPr="0005001D">
        <w:rPr>
          <w:rFonts w:ascii="標楷體" w:hAnsi="標楷體" w:hint="eastAsia"/>
          <w:color w:val="000000"/>
          <w:sz w:val="32"/>
          <w:szCs w:val="32"/>
          <w:shd w:val="clear" w:color="auto" w:fill="FFFFFF"/>
        </w:rPr>
        <w:t xml:space="preserve">  </w:t>
      </w:r>
      <w:r w:rsidR="002A3904" w:rsidRPr="0005001D">
        <w:rPr>
          <w:rFonts w:ascii="標楷體" w:hAnsi="標楷體" w:hint="eastAsia"/>
          <w:sz w:val="32"/>
          <w:szCs w:val="32"/>
        </w:rPr>
        <w:t>陳錦生</w:t>
      </w:r>
      <w:r w:rsidR="002A3904">
        <w:rPr>
          <w:rFonts w:ascii="標楷體" w:hAnsi="標楷體" w:hint="eastAsia"/>
          <w:sz w:val="32"/>
          <w:szCs w:val="32"/>
        </w:rPr>
        <w:t xml:space="preserve">  </w:t>
      </w:r>
      <w:r w:rsidR="00147131" w:rsidRPr="0005001D">
        <w:rPr>
          <w:rFonts w:ascii="標楷體" w:hAnsi="標楷體" w:hint="eastAsia"/>
          <w:sz w:val="32"/>
          <w:szCs w:val="32"/>
        </w:rPr>
        <w:t>楊雅惠</w:t>
      </w:r>
      <w:r w:rsidR="00147131">
        <w:rPr>
          <w:rFonts w:ascii="標楷體" w:hAnsi="標楷體" w:hint="eastAsia"/>
          <w:sz w:val="32"/>
          <w:szCs w:val="32"/>
        </w:rPr>
        <w:t xml:space="preserve">  </w:t>
      </w:r>
      <w:r w:rsidR="002A3904" w:rsidRPr="0005001D">
        <w:rPr>
          <w:rFonts w:ascii="標楷體" w:hAnsi="標楷體" w:hint="eastAsia"/>
          <w:sz w:val="32"/>
          <w:szCs w:val="32"/>
        </w:rPr>
        <w:t>吳新興</w:t>
      </w:r>
      <w:r w:rsidR="002A3904">
        <w:rPr>
          <w:rFonts w:ascii="標楷體" w:hAnsi="標楷體" w:hint="eastAsia"/>
          <w:sz w:val="32"/>
          <w:szCs w:val="32"/>
        </w:rPr>
        <w:t xml:space="preserve">  </w:t>
      </w:r>
      <w:r w:rsidR="00147131" w:rsidRPr="0005001D">
        <w:rPr>
          <w:rFonts w:ascii="標楷體" w:hAnsi="標楷體" w:hint="eastAsia"/>
          <w:sz w:val="32"/>
          <w:szCs w:val="32"/>
        </w:rPr>
        <w:t>姚立德</w:t>
      </w:r>
      <w:r w:rsidR="00147131">
        <w:rPr>
          <w:rFonts w:ascii="標楷體" w:hAnsi="標楷體" w:hint="eastAsia"/>
          <w:sz w:val="32"/>
          <w:szCs w:val="32"/>
        </w:rPr>
        <w:t xml:space="preserve">  </w:t>
      </w:r>
      <w:r w:rsidR="00C93DC2">
        <w:rPr>
          <w:rFonts w:ascii="標楷體" w:hAnsi="標楷體" w:hint="eastAsia"/>
          <w:sz w:val="32"/>
          <w:szCs w:val="32"/>
        </w:rPr>
        <w:t xml:space="preserve">  </w:t>
      </w:r>
    </w:p>
    <w:p w14:paraId="35AA6CD5" w14:textId="6D189714" w:rsidR="00147131" w:rsidRDefault="00147131" w:rsidP="00147131">
      <w:pPr>
        <w:tabs>
          <w:tab w:val="left" w:pos="5400"/>
        </w:tabs>
        <w:kinsoku w:val="0"/>
        <w:overflowPunct w:val="0"/>
        <w:spacing w:line="440" w:lineRule="exact"/>
        <w:ind w:left="1280" w:hangingChars="400" w:hanging="1280"/>
        <w:jc w:val="both"/>
        <w:rPr>
          <w:rFonts w:ascii="標楷體" w:hAnsi="標楷體"/>
          <w:sz w:val="32"/>
          <w:szCs w:val="32"/>
        </w:rPr>
      </w:pPr>
      <w:r>
        <w:rPr>
          <w:rFonts w:ascii="標楷體" w:hAnsi="標楷體" w:hint="eastAsia"/>
          <w:sz w:val="32"/>
          <w:szCs w:val="32"/>
        </w:rPr>
        <w:t xml:space="preserve">        </w:t>
      </w:r>
      <w:r w:rsidR="002A3904" w:rsidRPr="0005001D">
        <w:rPr>
          <w:rFonts w:ascii="標楷體" w:hAnsi="標楷體" w:hint="eastAsia"/>
          <w:sz w:val="32"/>
          <w:szCs w:val="32"/>
        </w:rPr>
        <w:t>伊萬</w:t>
      </w:r>
      <w:proofErr w:type="gramStart"/>
      <w:r w:rsidR="002A3904" w:rsidRPr="0005001D">
        <w:rPr>
          <w:rFonts w:ascii="標楷體" w:hAnsi="標楷體" w:hint="eastAsia"/>
          <w:sz w:val="32"/>
          <w:szCs w:val="32"/>
        </w:rPr>
        <w:t>•</w:t>
      </w:r>
      <w:proofErr w:type="gramEnd"/>
      <w:r w:rsidR="002A3904" w:rsidRPr="0005001D">
        <w:rPr>
          <w:rFonts w:ascii="標楷體" w:hAnsi="標楷體" w:hint="eastAsia"/>
          <w:sz w:val="32"/>
          <w:szCs w:val="32"/>
        </w:rPr>
        <w:t>納威</w:t>
      </w:r>
      <w:r w:rsidR="002A3904">
        <w:rPr>
          <w:rFonts w:ascii="標楷體" w:hAnsi="標楷體" w:hint="eastAsia"/>
          <w:sz w:val="32"/>
          <w:szCs w:val="32"/>
        </w:rPr>
        <w:t xml:space="preserve">  </w:t>
      </w:r>
      <w:r w:rsidR="002A3904" w:rsidRPr="0005001D">
        <w:rPr>
          <w:rFonts w:ascii="標楷體" w:hAnsi="標楷體" w:hint="eastAsia"/>
          <w:sz w:val="32"/>
          <w:szCs w:val="32"/>
        </w:rPr>
        <w:t>王秀紅</w:t>
      </w:r>
      <w:r w:rsidR="002A3904">
        <w:rPr>
          <w:rFonts w:ascii="標楷體" w:hAnsi="標楷體" w:hint="eastAsia"/>
          <w:sz w:val="32"/>
          <w:szCs w:val="32"/>
        </w:rPr>
        <w:t xml:space="preserve">  </w:t>
      </w:r>
      <w:r w:rsidRPr="0005001D">
        <w:rPr>
          <w:rFonts w:ascii="標楷體" w:hAnsi="標楷體" w:hint="eastAsia"/>
          <w:sz w:val="32"/>
          <w:szCs w:val="32"/>
        </w:rPr>
        <w:t>何怡澄</w:t>
      </w:r>
      <w:r>
        <w:rPr>
          <w:rFonts w:ascii="標楷體" w:hAnsi="標楷體" w:hint="eastAsia"/>
          <w:sz w:val="32"/>
          <w:szCs w:val="32"/>
        </w:rPr>
        <w:t xml:space="preserve">  </w:t>
      </w:r>
      <w:r w:rsidR="00DB18D8" w:rsidRPr="0005001D">
        <w:rPr>
          <w:rFonts w:ascii="標楷體" w:hAnsi="標楷體" w:hint="eastAsia"/>
          <w:color w:val="000000"/>
          <w:kern w:val="0"/>
          <w:sz w:val="32"/>
          <w:szCs w:val="32"/>
        </w:rPr>
        <w:t>陳慈陽</w:t>
      </w:r>
      <w:r w:rsidR="00DB18D8">
        <w:rPr>
          <w:rFonts w:ascii="標楷體" w:hAnsi="標楷體" w:hint="eastAsia"/>
          <w:color w:val="000000"/>
          <w:kern w:val="0"/>
          <w:sz w:val="32"/>
          <w:szCs w:val="32"/>
        </w:rPr>
        <w:t xml:space="preserve"> </w:t>
      </w:r>
      <w:r>
        <w:rPr>
          <w:rFonts w:ascii="標楷體" w:hAnsi="標楷體" w:hint="eastAsia"/>
          <w:color w:val="000000"/>
          <w:kern w:val="0"/>
          <w:sz w:val="32"/>
          <w:szCs w:val="32"/>
        </w:rPr>
        <w:t xml:space="preserve"> </w:t>
      </w:r>
      <w:r w:rsidR="00E53804" w:rsidRPr="0005001D">
        <w:rPr>
          <w:rFonts w:ascii="標楷體" w:hAnsi="標楷體" w:hint="eastAsia"/>
          <w:color w:val="000000"/>
          <w:kern w:val="0"/>
          <w:sz w:val="32"/>
          <w:szCs w:val="32"/>
        </w:rPr>
        <w:t>許舒翔</w:t>
      </w:r>
      <w:r w:rsidR="00783F5A">
        <w:rPr>
          <w:rFonts w:ascii="標楷體" w:hAnsi="標楷體" w:hint="eastAsia"/>
          <w:sz w:val="32"/>
          <w:szCs w:val="32"/>
        </w:rPr>
        <w:t xml:space="preserve">  </w:t>
      </w:r>
    </w:p>
    <w:p w14:paraId="27B0339B" w14:textId="6368C6AF" w:rsidR="00DB18D8" w:rsidRPr="0005001D" w:rsidRDefault="00147131" w:rsidP="00147131">
      <w:pPr>
        <w:tabs>
          <w:tab w:val="left" w:pos="5400"/>
        </w:tabs>
        <w:kinsoku w:val="0"/>
        <w:overflowPunct w:val="0"/>
        <w:spacing w:line="440" w:lineRule="exact"/>
        <w:ind w:left="1280" w:hangingChars="400" w:hanging="1280"/>
        <w:jc w:val="both"/>
        <w:rPr>
          <w:rFonts w:ascii="標楷體" w:hAnsi="標楷體"/>
          <w:color w:val="000000"/>
          <w:kern w:val="0"/>
          <w:sz w:val="32"/>
          <w:szCs w:val="32"/>
        </w:rPr>
      </w:pPr>
      <w:r>
        <w:rPr>
          <w:rFonts w:ascii="標楷體" w:hAnsi="標楷體" w:hint="eastAsia"/>
          <w:sz w:val="32"/>
          <w:szCs w:val="32"/>
        </w:rPr>
        <w:t xml:space="preserve">        </w:t>
      </w:r>
      <w:r w:rsidR="006C3CE3" w:rsidRPr="0005001D">
        <w:rPr>
          <w:rFonts w:ascii="標楷體" w:hAnsi="標楷體" w:hint="eastAsia"/>
          <w:color w:val="000000"/>
          <w:kern w:val="0"/>
          <w:sz w:val="32"/>
          <w:szCs w:val="32"/>
        </w:rPr>
        <w:t>周志宏</w:t>
      </w:r>
      <w:r w:rsidR="006C3CE3">
        <w:rPr>
          <w:rFonts w:ascii="標楷體" w:hAnsi="標楷體" w:hint="eastAsia"/>
          <w:color w:val="000000"/>
          <w:kern w:val="0"/>
          <w:sz w:val="32"/>
          <w:szCs w:val="32"/>
        </w:rPr>
        <w:t xml:space="preserve">  </w:t>
      </w:r>
      <w:r w:rsidR="006C3CE3" w:rsidRPr="0005001D">
        <w:rPr>
          <w:rFonts w:ascii="標楷體" w:hAnsi="標楷體"/>
          <w:color w:val="000000"/>
          <w:kern w:val="0"/>
          <w:sz w:val="32"/>
          <w:szCs w:val="32"/>
        </w:rPr>
        <w:t>郝培芝</w:t>
      </w:r>
    </w:p>
    <w:p w14:paraId="1CAF234B" w14:textId="6AE0000A" w:rsidR="00DB18D8" w:rsidRDefault="00DB18D8" w:rsidP="00DB18D8">
      <w:pPr>
        <w:tabs>
          <w:tab w:val="left" w:pos="5400"/>
        </w:tabs>
        <w:kinsoku w:val="0"/>
        <w:overflowPunct w:val="0"/>
        <w:spacing w:line="450" w:lineRule="exact"/>
        <w:ind w:left="1280" w:hangingChars="400" w:hanging="1280"/>
        <w:rPr>
          <w:rFonts w:ascii="標楷體" w:hAnsi="標楷體"/>
          <w:color w:val="000000"/>
          <w:kern w:val="0"/>
          <w:sz w:val="32"/>
          <w:szCs w:val="32"/>
        </w:rPr>
      </w:pPr>
      <w:r w:rsidRPr="0005001D">
        <w:rPr>
          <w:rFonts w:ascii="標楷體" w:hAnsi="標楷體" w:hint="eastAsia"/>
          <w:color w:val="000000"/>
          <w:kern w:val="0"/>
          <w:sz w:val="32"/>
          <w:szCs w:val="32"/>
        </w:rPr>
        <w:t>列席</w:t>
      </w:r>
      <w:r w:rsidRPr="0005001D">
        <w:rPr>
          <w:rFonts w:ascii="標楷體" w:hAnsi="標楷體"/>
          <w:color w:val="000000"/>
          <w:kern w:val="0"/>
          <w:sz w:val="32"/>
          <w:szCs w:val="32"/>
        </w:rPr>
        <w:t>者：</w:t>
      </w:r>
      <w:r w:rsidRPr="0005001D">
        <w:rPr>
          <w:rFonts w:ascii="標楷體" w:hAnsi="標楷體" w:hint="eastAsia"/>
          <w:color w:val="000000"/>
          <w:kern w:val="0"/>
          <w:sz w:val="32"/>
          <w:szCs w:val="32"/>
        </w:rPr>
        <w:t xml:space="preserve">劉建忻  </w:t>
      </w:r>
      <w:r>
        <w:rPr>
          <w:rFonts w:ascii="標楷體" w:hAnsi="標楷體" w:hint="eastAsia"/>
          <w:color w:val="000000"/>
          <w:kern w:val="0"/>
          <w:sz w:val="32"/>
          <w:szCs w:val="32"/>
        </w:rPr>
        <w:t xml:space="preserve">袁自玉  </w:t>
      </w:r>
      <w:r w:rsidRPr="00B126BF">
        <w:rPr>
          <w:rFonts w:ascii="標楷體" w:hAnsi="標楷體" w:hint="eastAsia"/>
          <w:color w:val="000000"/>
          <w:kern w:val="0"/>
          <w:sz w:val="32"/>
          <w:szCs w:val="32"/>
        </w:rPr>
        <w:t>李隆盛</w:t>
      </w:r>
      <w:r>
        <w:rPr>
          <w:rFonts w:ascii="標楷體" w:hAnsi="標楷體" w:hint="eastAsia"/>
          <w:color w:val="000000"/>
          <w:kern w:val="0"/>
          <w:sz w:val="32"/>
          <w:szCs w:val="32"/>
        </w:rPr>
        <w:t xml:space="preserve">  </w:t>
      </w:r>
      <w:r w:rsidRPr="0005001D">
        <w:rPr>
          <w:rFonts w:ascii="標楷體" w:hAnsi="標楷體"/>
          <w:color w:val="000000"/>
          <w:kern w:val="0"/>
          <w:sz w:val="32"/>
          <w:szCs w:val="32"/>
        </w:rPr>
        <w:t>曾慧敏</w:t>
      </w:r>
      <w:r w:rsidRPr="0005001D">
        <w:rPr>
          <w:rFonts w:ascii="標楷體" w:hAnsi="標楷體" w:hint="eastAsia"/>
          <w:color w:val="000000"/>
          <w:kern w:val="0"/>
          <w:sz w:val="32"/>
          <w:szCs w:val="32"/>
        </w:rPr>
        <w:t xml:space="preserve">  </w:t>
      </w:r>
      <w:proofErr w:type="gramStart"/>
      <w:r w:rsidR="006C3CE3">
        <w:rPr>
          <w:rFonts w:ascii="標楷體" w:hAnsi="標楷體" w:hint="eastAsia"/>
          <w:color w:val="000000"/>
          <w:kern w:val="0"/>
          <w:sz w:val="32"/>
          <w:szCs w:val="32"/>
        </w:rPr>
        <w:t>朱楠賢</w:t>
      </w:r>
      <w:proofErr w:type="gramEnd"/>
      <w:r w:rsidR="006C3CE3">
        <w:rPr>
          <w:rFonts w:ascii="標楷體" w:hAnsi="標楷體" w:hint="eastAsia"/>
          <w:color w:val="000000"/>
          <w:kern w:val="0"/>
          <w:sz w:val="32"/>
          <w:szCs w:val="32"/>
        </w:rPr>
        <w:t xml:space="preserve">  </w:t>
      </w:r>
      <w:r w:rsidRPr="0005001D">
        <w:rPr>
          <w:rFonts w:ascii="標楷體" w:hAnsi="標楷體" w:hint="eastAsia"/>
          <w:color w:val="000000"/>
          <w:kern w:val="0"/>
          <w:sz w:val="32"/>
          <w:szCs w:val="32"/>
        </w:rPr>
        <w:t xml:space="preserve">林文燦 </w:t>
      </w:r>
      <w:r w:rsidR="0013696C">
        <w:rPr>
          <w:rFonts w:ascii="標楷體" w:hAnsi="標楷體" w:hint="eastAsia"/>
          <w:color w:val="000000"/>
          <w:kern w:val="0"/>
          <w:sz w:val="32"/>
          <w:szCs w:val="32"/>
        </w:rPr>
        <w:t xml:space="preserve"> </w:t>
      </w:r>
      <w:r w:rsidRPr="00B126BF">
        <w:rPr>
          <w:rFonts w:ascii="標楷體" w:hAnsi="標楷體" w:hint="eastAsia"/>
          <w:color w:val="000000"/>
          <w:kern w:val="0"/>
          <w:sz w:val="32"/>
          <w:szCs w:val="32"/>
        </w:rPr>
        <w:t>呂建德</w:t>
      </w:r>
      <w:r>
        <w:rPr>
          <w:rFonts w:ascii="標楷體" w:hAnsi="標楷體" w:hint="eastAsia"/>
          <w:color w:val="000000"/>
          <w:kern w:val="0"/>
          <w:sz w:val="32"/>
          <w:szCs w:val="32"/>
        </w:rPr>
        <w:t xml:space="preserve">  張秋元</w:t>
      </w:r>
    </w:p>
    <w:p w14:paraId="7A5BB6B1" w14:textId="2D5A4077" w:rsidR="0013696C" w:rsidRDefault="0013696C" w:rsidP="0013696C">
      <w:pPr>
        <w:kinsoku w:val="0"/>
        <w:spacing w:beforeLines="60" w:before="288" w:afterLines="50" w:after="240" w:line="450" w:lineRule="exact"/>
        <w:ind w:left="680" w:hanging="680"/>
        <w:rPr>
          <w:rFonts w:ascii="標楷體" w:hAnsi="標楷體"/>
          <w:color w:val="000000"/>
          <w:kern w:val="0"/>
          <w:sz w:val="32"/>
          <w:szCs w:val="32"/>
        </w:rPr>
      </w:pPr>
      <w:r w:rsidRPr="0005001D">
        <w:rPr>
          <w:rFonts w:ascii="標楷體" w:hAnsi="標楷體" w:cs="Arial"/>
          <w:color w:val="000000"/>
          <w:sz w:val="32"/>
          <w:szCs w:val="32"/>
        </w:rPr>
        <w:fldChar w:fldCharType="begin"/>
      </w:r>
      <w:r w:rsidRPr="0005001D">
        <w:rPr>
          <w:rFonts w:ascii="標楷體" w:hAnsi="標楷體" w:cs="Arial"/>
          <w:color w:val="000000"/>
          <w:sz w:val="32"/>
          <w:szCs w:val="32"/>
        </w:rPr>
        <w:instrText xml:space="preserve"> eq \o(\s\up  8(出席者),\s\do  7(請　假))</w:instrText>
      </w:r>
      <w:r w:rsidRPr="0005001D">
        <w:rPr>
          <w:rFonts w:ascii="標楷體" w:hAnsi="標楷體" w:cs="Arial"/>
          <w:color w:val="000000"/>
          <w:sz w:val="32"/>
          <w:szCs w:val="32"/>
        </w:rPr>
        <w:fldChar w:fldCharType="end"/>
      </w:r>
      <w:r w:rsidRPr="0005001D">
        <w:rPr>
          <w:rFonts w:ascii="標楷體" w:hAnsi="標楷體" w:cs="Arial"/>
          <w:sz w:val="32"/>
          <w:szCs w:val="32"/>
        </w:rPr>
        <w:t>：</w:t>
      </w:r>
      <w:r w:rsidR="00E343C1" w:rsidRPr="0005001D">
        <w:rPr>
          <w:rFonts w:ascii="標楷體" w:hAnsi="標楷體" w:hint="eastAsia"/>
          <w:sz w:val="32"/>
          <w:szCs w:val="32"/>
        </w:rPr>
        <w:t>周蓮香</w:t>
      </w:r>
      <w:r w:rsidR="00E343C1">
        <w:rPr>
          <w:rFonts w:ascii="標楷體" w:hAnsi="標楷體" w:hint="eastAsia"/>
          <w:sz w:val="32"/>
          <w:szCs w:val="32"/>
        </w:rPr>
        <w:t>公假</w:t>
      </w:r>
      <w:r w:rsidR="006C3CE3">
        <w:rPr>
          <w:rFonts w:ascii="標楷體" w:hAnsi="標楷體"/>
          <w:color w:val="000000"/>
          <w:kern w:val="0"/>
          <w:sz w:val="32"/>
          <w:szCs w:val="32"/>
        </w:rPr>
        <w:t xml:space="preserve"> </w:t>
      </w:r>
    </w:p>
    <w:p w14:paraId="05E9A5ED" w14:textId="77777777" w:rsidR="00DB18D8" w:rsidRPr="0005001D" w:rsidRDefault="00DB18D8" w:rsidP="00CB7DA8">
      <w:pPr>
        <w:kinsoku w:val="0"/>
        <w:overflowPunct w:val="0"/>
        <w:spacing w:line="460" w:lineRule="exact"/>
        <w:jc w:val="both"/>
        <w:textAlignment w:val="baseline"/>
        <w:rPr>
          <w:rFonts w:ascii="標楷體" w:hAnsi="標楷體"/>
          <w:sz w:val="32"/>
          <w:szCs w:val="32"/>
        </w:rPr>
      </w:pPr>
      <w:r w:rsidRPr="0005001D">
        <w:rPr>
          <w:rFonts w:ascii="標楷體" w:hAnsi="標楷體"/>
          <w:spacing w:val="-4"/>
          <w:sz w:val="32"/>
          <w:szCs w:val="32"/>
        </w:rPr>
        <w:t>主　席：</w:t>
      </w:r>
      <w:r w:rsidRPr="0005001D">
        <w:rPr>
          <w:rFonts w:ascii="標楷體" w:hAnsi="標楷體" w:hint="eastAsia"/>
          <w:sz w:val="32"/>
          <w:szCs w:val="32"/>
        </w:rPr>
        <w:t>黃榮村</w:t>
      </w:r>
    </w:p>
    <w:p w14:paraId="6F8F38FB" w14:textId="77777777" w:rsidR="00DB18D8" w:rsidRDefault="00DB18D8" w:rsidP="00CB7DA8">
      <w:pPr>
        <w:kinsoku w:val="0"/>
        <w:overflowPunct w:val="0"/>
        <w:spacing w:line="450" w:lineRule="exact"/>
        <w:jc w:val="both"/>
        <w:textAlignment w:val="baseline"/>
        <w:rPr>
          <w:rFonts w:ascii="標楷體" w:hAnsi="標楷體"/>
          <w:spacing w:val="-4"/>
          <w:sz w:val="32"/>
          <w:szCs w:val="32"/>
        </w:rPr>
      </w:pPr>
      <w:r w:rsidRPr="0005001D">
        <w:rPr>
          <w:rFonts w:ascii="標楷體" w:hAnsi="標楷體"/>
          <w:spacing w:val="-4"/>
          <w:sz w:val="32"/>
          <w:szCs w:val="32"/>
        </w:rPr>
        <w:t>秘書長：</w:t>
      </w:r>
      <w:r w:rsidRPr="0005001D">
        <w:rPr>
          <w:rFonts w:ascii="標楷體" w:hAnsi="標楷體" w:hint="eastAsia"/>
          <w:color w:val="000000"/>
          <w:kern w:val="0"/>
          <w:sz w:val="32"/>
          <w:szCs w:val="32"/>
        </w:rPr>
        <w:t>劉建忻</w:t>
      </w:r>
      <w:r w:rsidRPr="0005001D">
        <w:rPr>
          <w:rFonts w:ascii="標楷體" w:hAnsi="標楷體" w:hint="eastAsia"/>
          <w:spacing w:val="-4"/>
          <w:sz w:val="32"/>
          <w:szCs w:val="32"/>
        </w:rPr>
        <w:t xml:space="preserve"> </w:t>
      </w:r>
      <w:r w:rsidRPr="0005001D">
        <w:rPr>
          <w:rFonts w:ascii="標楷體" w:hAnsi="標楷體"/>
          <w:spacing w:val="-4"/>
          <w:sz w:val="32"/>
          <w:szCs w:val="32"/>
        </w:rPr>
        <w:t xml:space="preserve">          </w:t>
      </w:r>
      <w:r w:rsidRPr="002D78EE">
        <w:rPr>
          <w:rFonts w:ascii="標楷體" w:hAnsi="標楷體"/>
          <w:spacing w:val="-4"/>
          <w:sz w:val="32"/>
          <w:szCs w:val="32"/>
        </w:rPr>
        <w:t xml:space="preserve">       </w:t>
      </w:r>
      <w:r>
        <w:rPr>
          <w:rFonts w:ascii="標楷體" w:hAnsi="標楷體" w:hint="eastAsia"/>
          <w:spacing w:val="-4"/>
          <w:sz w:val="32"/>
          <w:szCs w:val="32"/>
        </w:rPr>
        <w:t xml:space="preserve">       </w:t>
      </w:r>
      <w:r w:rsidRPr="002D78EE">
        <w:rPr>
          <w:rFonts w:ascii="標楷體" w:hAnsi="標楷體" w:hint="eastAsia"/>
          <w:spacing w:val="-4"/>
          <w:sz w:val="32"/>
          <w:szCs w:val="32"/>
        </w:rPr>
        <w:t xml:space="preserve">  紀</w:t>
      </w:r>
      <w:r w:rsidRPr="002D78EE">
        <w:rPr>
          <w:rFonts w:ascii="標楷體" w:hAnsi="標楷體"/>
          <w:spacing w:val="-4"/>
          <w:sz w:val="32"/>
          <w:szCs w:val="32"/>
        </w:rPr>
        <w:t xml:space="preserve">　錄</w:t>
      </w:r>
      <w:r w:rsidRPr="002D78EE">
        <w:rPr>
          <w:rFonts w:ascii="標楷體" w:hAnsi="標楷體" w:hint="eastAsia"/>
          <w:spacing w:val="-4"/>
          <w:sz w:val="32"/>
          <w:szCs w:val="32"/>
        </w:rPr>
        <w:t>：</w:t>
      </w:r>
      <w:r>
        <w:rPr>
          <w:rFonts w:ascii="標楷體" w:hAnsi="標楷體"/>
          <w:spacing w:val="-4"/>
          <w:sz w:val="32"/>
          <w:szCs w:val="32"/>
        </w:rPr>
        <w:t xml:space="preserve"> </w:t>
      </w:r>
      <w:r>
        <w:rPr>
          <w:rFonts w:ascii="標楷體" w:hAnsi="標楷體" w:hint="eastAsia"/>
          <w:spacing w:val="-4"/>
          <w:sz w:val="32"/>
          <w:szCs w:val="32"/>
        </w:rPr>
        <w:t>卞亞珍</w:t>
      </w:r>
    </w:p>
    <w:p w14:paraId="6489E4C0" w14:textId="7111FE39" w:rsidR="00DB18D8" w:rsidRPr="00BB03E1" w:rsidRDefault="00DB18D8" w:rsidP="00DB18D8">
      <w:pPr>
        <w:kinsoku w:val="0"/>
        <w:overflowPunct w:val="0"/>
        <w:spacing w:beforeLines="50" w:before="240" w:line="460" w:lineRule="exact"/>
        <w:textAlignment w:val="baseline"/>
        <w:rPr>
          <w:rFonts w:ascii="標楷體" w:hAnsi="標楷體"/>
          <w:sz w:val="32"/>
          <w:szCs w:val="32"/>
        </w:rPr>
      </w:pPr>
      <w:r w:rsidRPr="00BB03E1">
        <w:rPr>
          <w:rFonts w:ascii="標楷體" w:hAnsi="標楷體" w:hint="eastAsia"/>
          <w:sz w:val="32"/>
          <w:szCs w:val="32"/>
        </w:rPr>
        <w:t>壹、</w:t>
      </w:r>
      <w:r w:rsidRPr="00BB03E1">
        <w:rPr>
          <w:rFonts w:ascii="標楷體" w:hAnsi="標楷體"/>
          <w:sz w:val="32"/>
          <w:szCs w:val="32"/>
        </w:rPr>
        <w:t>報告事項</w:t>
      </w:r>
    </w:p>
    <w:p w14:paraId="1919856D" w14:textId="333CCDD0" w:rsidR="00DB18D8" w:rsidRPr="00BB03E1" w:rsidRDefault="00DB18D8" w:rsidP="00DB18D8">
      <w:pPr>
        <w:pStyle w:val="2"/>
        <w:overflowPunct w:val="0"/>
        <w:spacing w:line="460" w:lineRule="exact"/>
        <w:ind w:left="640" w:hanging="640"/>
        <w:rPr>
          <w:rFonts w:ascii="標楷體" w:hAnsi="標楷體"/>
        </w:rPr>
      </w:pPr>
      <w:r w:rsidRPr="00BB03E1">
        <w:rPr>
          <w:rFonts w:ascii="標楷體" w:hAnsi="標楷體" w:hint="eastAsia"/>
        </w:rPr>
        <w:t xml:space="preserve">  </w:t>
      </w:r>
      <w:r w:rsidRPr="00BB03E1">
        <w:rPr>
          <w:rFonts w:ascii="標楷體" w:hAnsi="標楷體"/>
        </w:rPr>
        <w:t>一、宣讀本屆第</w:t>
      </w:r>
      <w:r w:rsidR="006C3CE3">
        <w:rPr>
          <w:rFonts w:ascii="標楷體" w:hAnsi="標楷體" w:hint="eastAsia"/>
        </w:rPr>
        <w:t>8</w:t>
      </w:r>
      <w:r w:rsidR="00FC4A6E">
        <w:rPr>
          <w:rFonts w:ascii="標楷體" w:hAnsi="標楷體" w:hint="eastAsia"/>
        </w:rPr>
        <w:t>5</w:t>
      </w:r>
      <w:r w:rsidRPr="00BB03E1">
        <w:rPr>
          <w:rFonts w:ascii="標楷體" w:hAnsi="標楷體"/>
        </w:rPr>
        <w:t>次會議紀錄。</w:t>
      </w:r>
    </w:p>
    <w:p w14:paraId="03205AC0" w14:textId="77777777" w:rsidR="00DB18D8" w:rsidRPr="00BB03E1" w:rsidRDefault="00DB18D8" w:rsidP="00DB18D8">
      <w:pPr>
        <w:tabs>
          <w:tab w:val="left" w:pos="0"/>
          <w:tab w:val="left" w:pos="720"/>
          <w:tab w:val="left" w:pos="1440"/>
          <w:tab w:val="left" w:pos="2160"/>
          <w:tab w:val="left" w:pos="2880"/>
          <w:tab w:val="left" w:pos="3600"/>
          <w:tab w:val="left" w:pos="4320"/>
        </w:tabs>
        <w:overflowPunct w:val="0"/>
        <w:autoSpaceDE w:val="0"/>
        <w:autoSpaceDN w:val="0"/>
        <w:adjustRightInd w:val="0"/>
        <w:spacing w:line="460" w:lineRule="exact"/>
        <w:jc w:val="both"/>
        <w:rPr>
          <w:rFonts w:ascii="標楷體" w:hAnsi="標楷體"/>
          <w:b/>
          <w:sz w:val="32"/>
          <w:szCs w:val="32"/>
        </w:rPr>
      </w:pPr>
      <w:r w:rsidRPr="00BB03E1">
        <w:rPr>
          <w:rFonts w:ascii="標楷體" w:hAnsi="標楷體" w:hint="eastAsia"/>
          <w:b/>
          <w:sz w:val="32"/>
          <w:szCs w:val="32"/>
        </w:rPr>
        <w:t xml:space="preserve">  </w:t>
      </w:r>
      <w:r>
        <w:rPr>
          <w:rFonts w:ascii="標楷體" w:hAnsi="標楷體" w:hint="eastAsia"/>
          <w:b/>
          <w:sz w:val="32"/>
          <w:szCs w:val="32"/>
        </w:rPr>
        <w:t xml:space="preserve">  </w:t>
      </w:r>
      <w:r w:rsidRPr="00BB03E1">
        <w:rPr>
          <w:rFonts w:ascii="標楷體" w:hAnsi="標楷體" w:hint="eastAsia"/>
          <w:b/>
          <w:sz w:val="32"/>
          <w:szCs w:val="32"/>
        </w:rPr>
        <w:t>決定：</w:t>
      </w:r>
      <w:r w:rsidRPr="00BB03E1">
        <w:rPr>
          <w:rFonts w:ascii="標楷體" w:hAnsi="標楷體" w:hint="eastAsia"/>
          <w:sz w:val="32"/>
          <w:szCs w:val="32"/>
        </w:rPr>
        <w:t>確定。</w:t>
      </w:r>
    </w:p>
    <w:p w14:paraId="0B463B6A" w14:textId="4B04ACC2" w:rsidR="00DB18D8" w:rsidRDefault="00DB18D8" w:rsidP="00DB18D8">
      <w:pPr>
        <w:pStyle w:val="30"/>
        <w:overflowPunct w:val="0"/>
        <w:spacing w:line="460" w:lineRule="exact"/>
        <w:ind w:left="3" w:hangingChars="1" w:hanging="3"/>
        <w:rPr>
          <w:rFonts w:ascii="標楷體" w:hAnsi="標楷體"/>
        </w:rPr>
      </w:pPr>
      <w:r w:rsidRPr="00BB03E1">
        <w:rPr>
          <w:rFonts w:ascii="標楷體" w:hAnsi="標楷體" w:hint="eastAsia"/>
        </w:rPr>
        <w:t xml:space="preserve">  </w:t>
      </w:r>
      <w:r w:rsidRPr="00BB03E1">
        <w:rPr>
          <w:rFonts w:ascii="標楷體" w:hAnsi="標楷體"/>
        </w:rPr>
        <w:t>二、會議決議事項執行之情形</w:t>
      </w:r>
      <w:r w:rsidR="00406FCD">
        <w:rPr>
          <w:rFonts w:ascii="標楷體" w:hAnsi="標楷體" w:hint="eastAsia"/>
        </w:rPr>
        <w:t>（無）</w:t>
      </w:r>
    </w:p>
    <w:p w14:paraId="6B85BECA" w14:textId="766D6966" w:rsidR="00DB18D8" w:rsidRDefault="00DB18D8" w:rsidP="00DB18D8">
      <w:pPr>
        <w:pStyle w:val="2"/>
        <w:overflowPunct w:val="0"/>
        <w:spacing w:line="460" w:lineRule="exact"/>
        <w:ind w:left="960" w:hangingChars="300" w:hanging="960"/>
        <w:rPr>
          <w:rFonts w:ascii="標楷體" w:hAnsi="標楷體"/>
          <w:color w:val="000000" w:themeColor="text1"/>
        </w:rPr>
      </w:pPr>
      <w:r w:rsidRPr="00BB03E1">
        <w:rPr>
          <w:rFonts w:ascii="標楷體" w:hAnsi="標楷體" w:hint="eastAsia"/>
        </w:rPr>
        <w:t xml:space="preserve">  </w:t>
      </w:r>
      <w:bookmarkStart w:id="0" w:name="_Hlk97815575"/>
      <w:r w:rsidRPr="00BB03E1">
        <w:rPr>
          <w:rFonts w:ascii="標楷體" w:hAnsi="標楷體"/>
        </w:rPr>
        <w:t>三、</w:t>
      </w:r>
      <w:r w:rsidRPr="00BB03E1">
        <w:rPr>
          <w:rFonts w:ascii="標楷體" w:hAnsi="標楷體"/>
          <w:color w:val="000000" w:themeColor="text1"/>
        </w:rPr>
        <w:t>書面報告</w:t>
      </w:r>
    </w:p>
    <w:p w14:paraId="611A3AAA" w14:textId="72763CB6" w:rsidR="00C30ED6" w:rsidRDefault="00C30ED6" w:rsidP="00C30ED6">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bookmarkStart w:id="1" w:name="_Hlk102999930"/>
      <w:r>
        <w:rPr>
          <w:rFonts w:ascii="標楷體" w:hAnsi="標楷體" w:hint="eastAsia"/>
          <w:color w:val="000000" w:themeColor="text1"/>
          <w:sz w:val="32"/>
          <w:szCs w:val="32"/>
        </w:rPr>
        <w:t>（一）</w:t>
      </w:r>
      <w:r w:rsidR="00406FCD" w:rsidRPr="00F95984">
        <w:rPr>
          <w:rFonts w:ascii="標楷體" w:hAnsi="標楷體" w:hint="eastAsia"/>
          <w:color w:val="000000" w:themeColor="text1"/>
          <w:sz w:val="32"/>
          <w:szCs w:val="32"/>
        </w:rPr>
        <w:t>考選</w:t>
      </w:r>
      <w:proofErr w:type="gramStart"/>
      <w:r w:rsidR="00406FCD" w:rsidRPr="00F95984">
        <w:rPr>
          <w:rFonts w:ascii="標楷體" w:hAnsi="標楷體" w:hint="eastAsia"/>
          <w:color w:val="000000" w:themeColor="text1"/>
          <w:sz w:val="32"/>
          <w:szCs w:val="32"/>
        </w:rPr>
        <w:t>部函陳</w:t>
      </w:r>
      <w:proofErr w:type="gramEnd"/>
      <w:r w:rsidR="00406FCD" w:rsidRPr="00F95984">
        <w:rPr>
          <w:rFonts w:ascii="標楷體" w:hAnsi="標楷體" w:hint="eastAsia"/>
          <w:color w:val="000000" w:themeColor="text1"/>
          <w:sz w:val="32"/>
          <w:szCs w:val="32"/>
        </w:rPr>
        <w:t>110年公務人員特種考試司法人員、法務部調查局調查人員、海岸巡防人員、移民行政人員考試及110年</w:t>
      </w:r>
      <w:proofErr w:type="gramStart"/>
      <w:r w:rsidR="00406FCD" w:rsidRPr="00F95984">
        <w:rPr>
          <w:rFonts w:ascii="標楷體" w:hAnsi="標楷體" w:hint="eastAsia"/>
          <w:color w:val="000000" w:themeColor="text1"/>
          <w:sz w:val="32"/>
          <w:szCs w:val="32"/>
        </w:rPr>
        <w:t>未具擬任</w:t>
      </w:r>
      <w:proofErr w:type="gramEnd"/>
      <w:r w:rsidR="00406FCD" w:rsidRPr="00F95984">
        <w:rPr>
          <w:rFonts w:ascii="標楷體" w:hAnsi="標楷體" w:hint="eastAsia"/>
          <w:color w:val="000000" w:themeColor="text1"/>
          <w:sz w:val="32"/>
          <w:szCs w:val="32"/>
        </w:rPr>
        <w:t>職務任用資格者取得法官遴選資格</w:t>
      </w:r>
      <w:proofErr w:type="gramStart"/>
      <w:r w:rsidR="00406FCD" w:rsidRPr="00F95984">
        <w:rPr>
          <w:rFonts w:ascii="標楷體" w:hAnsi="標楷體" w:hint="eastAsia"/>
          <w:color w:val="000000" w:themeColor="text1"/>
          <w:sz w:val="32"/>
          <w:szCs w:val="32"/>
        </w:rPr>
        <w:t>考試典試及試務</w:t>
      </w:r>
      <w:proofErr w:type="gramEnd"/>
      <w:r w:rsidR="00406FCD" w:rsidRPr="00F95984">
        <w:rPr>
          <w:rFonts w:ascii="標楷體" w:hAnsi="標楷體" w:hint="eastAsia"/>
          <w:color w:val="000000" w:themeColor="text1"/>
          <w:sz w:val="32"/>
          <w:szCs w:val="32"/>
        </w:rPr>
        <w:t>辦理情形及關係文件一案</w:t>
      </w:r>
      <w:r w:rsidR="00406FCD" w:rsidRPr="007222CB">
        <w:rPr>
          <w:rFonts w:ascii="標楷體" w:hAnsi="標楷體" w:hint="eastAsia"/>
          <w:color w:val="000000" w:themeColor="text1"/>
          <w:sz w:val="32"/>
          <w:szCs w:val="32"/>
        </w:rPr>
        <w:t>，報請查照</w:t>
      </w:r>
      <w:r w:rsidRPr="007D6CAD">
        <w:rPr>
          <w:rFonts w:ascii="標楷體" w:hAnsi="標楷體" w:hint="eastAsia"/>
          <w:color w:val="000000" w:themeColor="text1"/>
          <w:sz w:val="32"/>
          <w:szCs w:val="32"/>
        </w:rPr>
        <w:t>。</w:t>
      </w:r>
    </w:p>
    <w:p w14:paraId="145D44AA" w14:textId="46855149" w:rsidR="00965B9D" w:rsidRPr="00D71E60" w:rsidRDefault="00965B9D" w:rsidP="00965B9D">
      <w:pPr>
        <w:pStyle w:val="30"/>
        <w:overflowPunct w:val="0"/>
        <w:spacing w:line="460" w:lineRule="exact"/>
        <w:ind w:leftChars="188" w:left="959" w:hangingChars="100" w:hanging="320"/>
        <w:rPr>
          <w:rFonts w:ascii="標楷體" w:hAnsi="標楷體"/>
        </w:rPr>
      </w:pPr>
      <w:proofErr w:type="gramStart"/>
      <w:r>
        <w:rPr>
          <w:rFonts w:ascii="標楷體" w:hAnsi="標楷體" w:hint="eastAsia"/>
          <w:b/>
        </w:rPr>
        <w:t>陳</w:t>
      </w:r>
      <w:r w:rsidRPr="00755FFC">
        <w:rPr>
          <w:rFonts w:ascii="標楷體" w:hAnsi="標楷體" w:hint="eastAsia"/>
          <w:b/>
          <w:color w:val="000000"/>
        </w:rPr>
        <w:t>委員</w:t>
      </w:r>
      <w:r>
        <w:rPr>
          <w:rFonts w:ascii="標楷體" w:hAnsi="標楷體" w:hint="eastAsia"/>
          <w:b/>
          <w:color w:val="000000"/>
        </w:rPr>
        <w:t>慈陽</w:t>
      </w:r>
      <w:proofErr w:type="gramEnd"/>
      <w:r w:rsidRPr="00755FFC">
        <w:rPr>
          <w:rFonts w:ascii="標楷體" w:hAnsi="標楷體" w:hint="eastAsia"/>
        </w:rPr>
        <w:t>：</w:t>
      </w:r>
      <w:bookmarkEnd w:id="1"/>
      <w:r w:rsidR="00D71E60" w:rsidRPr="00163A84">
        <w:rPr>
          <w:rFonts w:ascii="標楷體" w:hAnsi="標楷體" w:hint="eastAsia"/>
          <w:bCs/>
        </w:rPr>
        <w:t>謹提</w:t>
      </w:r>
      <w:r w:rsidR="00D71E60">
        <w:rPr>
          <w:rFonts w:ascii="標楷體" w:hAnsi="標楷體" w:hint="eastAsia"/>
          <w:bCs/>
        </w:rPr>
        <w:t>出</w:t>
      </w:r>
      <w:r w:rsidR="00D71E60" w:rsidRPr="00163A84">
        <w:rPr>
          <w:rFonts w:ascii="標楷體" w:hAnsi="標楷體" w:hint="eastAsia"/>
          <w:bCs/>
        </w:rPr>
        <w:t>以下說明與建議：1.本考試包含司法人員、調查人員、海巡人員、移民行政人員等特考，除筆試外</w:t>
      </w:r>
      <w:r w:rsidR="00D71E60">
        <w:rPr>
          <w:rFonts w:ascii="標楷體" w:hAnsi="標楷體" w:hint="eastAsia"/>
          <w:bCs/>
        </w:rPr>
        <w:t>，</w:t>
      </w:r>
      <w:r w:rsidR="00D71E60" w:rsidRPr="00163A84">
        <w:rPr>
          <w:rFonts w:ascii="標楷體" w:hAnsi="標楷體" w:hint="eastAsia"/>
          <w:bCs/>
        </w:rPr>
        <w:t>尚有體能測驗及口試，考試方式較為繁複，建議部</w:t>
      </w:r>
      <w:proofErr w:type="gramStart"/>
      <w:r w:rsidR="00D71E60">
        <w:rPr>
          <w:rFonts w:ascii="標楷體" w:hAnsi="標楷體" w:hint="eastAsia"/>
          <w:bCs/>
        </w:rPr>
        <w:t>研</w:t>
      </w:r>
      <w:proofErr w:type="gramEnd"/>
      <w:r w:rsidR="00D71E60">
        <w:rPr>
          <w:rFonts w:ascii="標楷體" w:hAnsi="標楷體" w:hint="eastAsia"/>
          <w:bCs/>
        </w:rPr>
        <w:t>議未來將</w:t>
      </w:r>
      <w:r w:rsidR="00D71E60" w:rsidRPr="00163A84">
        <w:rPr>
          <w:rFonts w:ascii="標楷體" w:hAnsi="標楷體" w:hint="eastAsia"/>
          <w:bCs/>
        </w:rPr>
        <w:t>調查人員、海巡人員、移民行政人員等特考，與性質較相近之警察特考合併辦理。2.本次司法人員特考報考人數計19,070人，相較過去略低</w:t>
      </w:r>
      <w:r w:rsidR="00D71E60" w:rsidRPr="00D71E60">
        <w:rPr>
          <w:rFonts w:ascii="標楷體" w:hAnsi="標楷體" w:hint="eastAsia"/>
          <w:bCs/>
        </w:rPr>
        <w:t>。</w:t>
      </w:r>
      <w:proofErr w:type="gramStart"/>
      <w:r w:rsidR="00D71E60" w:rsidRPr="00D71E60">
        <w:rPr>
          <w:rFonts w:ascii="標楷體" w:hAnsi="標楷體" w:hint="eastAsia"/>
          <w:bCs/>
        </w:rPr>
        <w:t>惟</w:t>
      </w:r>
      <w:proofErr w:type="gramEnd"/>
      <w:r w:rsidR="00D71E60" w:rsidRPr="00D71E60">
        <w:rPr>
          <w:rFonts w:ascii="標楷體" w:hAnsi="標楷體" w:hint="eastAsia"/>
          <w:bCs/>
        </w:rPr>
        <w:t>法律人主要是</w:t>
      </w:r>
      <w:proofErr w:type="gramStart"/>
      <w:r w:rsidR="00D71E60" w:rsidRPr="00D71E60">
        <w:rPr>
          <w:rFonts w:ascii="標楷體" w:hAnsi="標楷體" w:hint="eastAsia"/>
          <w:bCs/>
        </w:rPr>
        <w:t>經由國考及格</w:t>
      </w:r>
      <w:proofErr w:type="gramEnd"/>
      <w:r w:rsidR="00D71E60" w:rsidRPr="00D71E60">
        <w:rPr>
          <w:rFonts w:ascii="標楷體" w:hAnsi="標楷體" w:hint="eastAsia"/>
          <w:bCs/>
        </w:rPr>
        <w:t>（司法人員特考、司律人員考試、高普考及地方特考）始能取得任用資格或取得證照執業。在歐美民主法治國家，公部門</w:t>
      </w:r>
      <w:r w:rsidR="00D71E60" w:rsidRPr="00D71E60">
        <w:rPr>
          <w:rFonts w:ascii="標楷體" w:hAnsi="標楷體" w:hint="eastAsia"/>
          <w:bCs/>
        </w:rPr>
        <w:lastRenderedPageBreak/>
        <w:t>及社會各界對於法律專才需求會隨著法治化程度的提升，隨之增加，我國亦逐步邁向如此的方向，因此在公部門部分，司法人員</w:t>
      </w:r>
      <w:proofErr w:type="gramStart"/>
      <w:r w:rsidR="00D71E60" w:rsidRPr="00D71E60">
        <w:rPr>
          <w:rFonts w:ascii="標楷體" w:hAnsi="標楷體" w:hint="eastAsia"/>
          <w:bCs/>
        </w:rPr>
        <w:t>特考及司</w:t>
      </w:r>
      <w:proofErr w:type="gramEnd"/>
      <w:r w:rsidR="00D71E60" w:rsidRPr="00D71E60">
        <w:rPr>
          <w:rFonts w:ascii="標楷體" w:hAnsi="標楷體" w:hint="eastAsia"/>
          <w:bCs/>
        </w:rPr>
        <w:t>、律考試報名人數預期應會持平發展，甚至會有上升趨勢。</w:t>
      </w:r>
      <w:proofErr w:type="gramStart"/>
      <w:r w:rsidR="00D71E60" w:rsidRPr="00D71E60">
        <w:rPr>
          <w:rFonts w:ascii="標楷體" w:hAnsi="標楷體" w:hint="eastAsia"/>
          <w:bCs/>
        </w:rPr>
        <w:t>此外，</w:t>
      </w:r>
      <w:proofErr w:type="gramEnd"/>
      <w:r w:rsidR="00D71E60" w:rsidRPr="00D71E60">
        <w:rPr>
          <w:rFonts w:ascii="標楷體" w:hAnsi="標楷體" w:hint="eastAsia"/>
          <w:bCs/>
        </w:rPr>
        <w:t>我國作為民主法治國家，更應使公務體系強化法制能力，除未來多合一考試法制完成後，法制人員具律師資格提升政府法制能力外，如在專技轉任公職相關規定立法後，政府更有自己公職律師。就全面公務體系而言，應如同現行財稅行政類新增財稅法務類科（今年需用名額為8人），將高考三級各行政</w:t>
      </w:r>
      <w:proofErr w:type="gramStart"/>
      <w:r w:rsidR="00D71E60" w:rsidRPr="00D71E60">
        <w:rPr>
          <w:rFonts w:ascii="標楷體" w:hAnsi="標楷體" w:hint="eastAsia"/>
          <w:bCs/>
        </w:rPr>
        <w:t>類科撥出</w:t>
      </w:r>
      <w:proofErr w:type="gramEnd"/>
      <w:r w:rsidR="00D71E60" w:rsidRPr="00D71E60">
        <w:rPr>
          <w:rFonts w:ascii="標楷體" w:hAnsi="標楷體" w:hint="eastAsia"/>
          <w:bCs/>
        </w:rPr>
        <w:t>名額或額外成立各類科的法務行政，如教育法務行政、經建法務行政等，以普遍提升各公務機關法制能力。至於如何擴大法律人進入私部門的問題，雖非屬本院職權範圍，惟促進國民及產業界法治素養及守法精神為法治國家政府全體責無旁貸之職責，</w:t>
      </w:r>
      <w:proofErr w:type="gramStart"/>
      <w:r w:rsidR="00D71E60" w:rsidRPr="00D71E60">
        <w:rPr>
          <w:rFonts w:ascii="標楷體" w:hAnsi="標楷體" w:hint="eastAsia"/>
          <w:bCs/>
        </w:rPr>
        <w:t>故似可</w:t>
      </w:r>
      <w:proofErr w:type="gramEnd"/>
      <w:r w:rsidR="00D71E60" w:rsidRPr="00D71E60">
        <w:rPr>
          <w:rFonts w:ascii="標楷體" w:hAnsi="標楷體" w:hint="eastAsia"/>
          <w:bCs/>
        </w:rPr>
        <w:t>建議行政院相關部會，未來或可透過公司法或金融法規修法方式，規定資本額一定規模以上之上市公司應強制設置具律師資格的法務人員，律師錄取名額可望因此提高。整體而論，法律人未來發展性極佳，從基本面看，尚無庸憂心在可見的未來，司法</w:t>
      </w:r>
      <w:proofErr w:type="gramStart"/>
      <w:r w:rsidR="00D71E60" w:rsidRPr="00D71E60">
        <w:rPr>
          <w:rFonts w:ascii="標楷體" w:hAnsi="標楷體" w:hint="eastAsia"/>
          <w:bCs/>
        </w:rPr>
        <w:t>人員及司</w:t>
      </w:r>
      <w:proofErr w:type="gramEnd"/>
      <w:r w:rsidR="00D71E60" w:rsidRPr="00D71E60">
        <w:rPr>
          <w:rFonts w:ascii="標楷體" w:hAnsi="標楷體" w:hint="eastAsia"/>
          <w:bCs/>
        </w:rPr>
        <w:t>、律考試報名人數有不足的情況。3.配合本院擴大用人機關參與選才機制政策，本次司法人員特考特別敦請法務部陳政務次長明堂擔任口試召集人，惟若真正符合該政策方向，建議應從命題及審題等階段即納入用人機關參與。本席希望未來</w:t>
      </w:r>
      <w:proofErr w:type="gramStart"/>
      <w:r w:rsidR="00D71E60" w:rsidRPr="00D71E60">
        <w:rPr>
          <w:rFonts w:ascii="標楷體" w:hAnsi="標楷體" w:hint="eastAsia"/>
          <w:bCs/>
        </w:rPr>
        <w:t>考選部能請</w:t>
      </w:r>
      <w:proofErr w:type="gramEnd"/>
      <w:r w:rsidR="00D71E60" w:rsidRPr="00D71E60">
        <w:rPr>
          <w:rFonts w:ascii="標楷體" w:hAnsi="標楷體" w:hint="eastAsia"/>
          <w:bCs/>
        </w:rPr>
        <w:t>司法院及法務部提供法官、檢察官及法制人員人才庫，讓優秀且對培養後進人才有熱情的司法人員參與選才機制，並請</w:t>
      </w:r>
      <w:proofErr w:type="gramStart"/>
      <w:r w:rsidR="00D71E60" w:rsidRPr="00D71E60">
        <w:rPr>
          <w:rFonts w:ascii="標楷體" w:hAnsi="標楷體" w:hint="eastAsia"/>
          <w:bCs/>
        </w:rPr>
        <w:t>部綜整</w:t>
      </w:r>
      <w:proofErr w:type="gramEnd"/>
      <w:r w:rsidR="00D71E60" w:rsidRPr="00D71E60">
        <w:rPr>
          <w:rFonts w:ascii="標楷體" w:hAnsi="標楷體" w:hint="eastAsia"/>
          <w:bCs/>
        </w:rPr>
        <w:t>研究精進司法人員</w:t>
      </w:r>
      <w:proofErr w:type="gramStart"/>
      <w:r w:rsidR="00D71E60" w:rsidRPr="00D71E60">
        <w:rPr>
          <w:rFonts w:ascii="標楷體" w:hAnsi="標楷體" w:hint="eastAsia"/>
          <w:bCs/>
        </w:rPr>
        <w:t>特考及司</w:t>
      </w:r>
      <w:proofErr w:type="gramEnd"/>
      <w:r w:rsidR="00D71E60" w:rsidRPr="00D71E60">
        <w:rPr>
          <w:rFonts w:ascii="標楷體" w:hAnsi="標楷體" w:hint="eastAsia"/>
          <w:bCs/>
        </w:rPr>
        <w:t>、律考試的方式，</w:t>
      </w:r>
      <w:proofErr w:type="gramStart"/>
      <w:r w:rsidR="00D71E60" w:rsidRPr="00D71E60">
        <w:rPr>
          <w:rFonts w:ascii="標楷體" w:hAnsi="標楷體" w:hint="eastAsia"/>
          <w:bCs/>
        </w:rPr>
        <w:t>俾</w:t>
      </w:r>
      <w:proofErr w:type="gramEnd"/>
      <w:r w:rsidR="00D71E60" w:rsidRPr="00D71E60">
        <w:rPr>
          <w:rFonts w:ascii="標楷體" w:hAnsi="標楷體" w:hint="eastAsia"/>
          <w:bCs/>
        </w:rPr>
        <w:t>利用人機關獲得需用及合用的人才。</w:t>
      </w:r>
    </w:p>
    <w:p w14:paraId="1AF10A16" w14:textId="37A3F9C0" w:rsidR="00C30ED6" w:rsidRDefault="00C30ED6" w:rsidP="00C30ED6">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 xml:space="preserve">  </w:t>
      </w:r>
      <w:r w:rsidRPr="00C30ED6">
        <w:rPr>
          <w:rFonts w:ascii="標楷體" w:hAnsi="標楷體" w:hint="eastAsia"/>
          <w:b/>
          <w:color w:val="000000" w:themeColor="text1"/>
          <w:spacing w:val="-4"/>
          <w:sz w:val="32"/>
          <w:szCs w:val="32"/>
        </w:rPr>
        <w:t>決定：</w:t>
      </w:r>
      <w:r w:rsidR="00406FCD" w:rsidRPr="00406FCD">
        <w:rPr>
          <w:rFonts w:ascii="標楷體" w:hAnsi="標楷體" w:cs="Arial" w:hint="eastAsia"/>
          <w:color w:val="000000"/>
          <w:sz w:val="32"/>
          <w:szCs w:val="32"/>
        </w:rPr>
        <w:t>准予核備</w:t>
      </w:r>
      <w:r w:rsidRPr="00C30ED6">
        <w:rPr>
          <w:rFonts w:ascii="標楷體" w:hAnsi="標楷體" w:cs="Arial" w:hint="eastAsia"/>
          <w:bCs/>
          <w:color w:val="000000"/>
          <w:sz w:val="32"/>
          <w:szCs w:val="32"/>
        </w:rPr>
        <w:t>。</w:t>
      </w:r>
    </w:p>
    <w:p w14:paraId="7383D1F9" w14:textId="77777777" w:rsidR="00965B9D" w:rsidRDefault="00C30ED6" w:rsidP="00406FCD">
      <w:pPr>
        <w:kinsoku w:val="0"/>
        <w:overflowPunct w:val="0"/>
        <w:spacing w:line="440" w:lineRule="exact"/>
        <w:ind w:leftChars="81" w:left="1129" w:hangingChars="267" w:hanging="854"/>
        <w:jc w:val="both"/>
        <w:textAlignment w:val="baseline"/>
        <w:rPr>
          <w:rFonts w:ascii="標楷體" w:hAnsi="標楷體"/>
          <w:color w:val="000000" w:themeColor="text1"/>
          <w:sz w:val="32"/>
          <w:szCs w:val="32"/>
        </w:rPr>
      </w:pPr>
      <w:bookmarkStart w:id="2" w:name="_Hlk103000031"/>
      <w:r>
        <w:rPr>
          <w:rFonts w:ascii="標楷體" w:hAnsi="標楷體" w:hint="eastAsia"/>
          <w:color w:val="000000" w:themeColor="text1"/>
          <w:sz w:val="32"/>
          <w:szCs w:val="32"/>
        </w:rPr>
        <w:t>（二）</w:t>
      </w:r>
      <w:r w:rsidR="00406FCD" w:rsidRPr="00B11F4F">
        <w:rPr>
          <w:rFonts w:ascii="標楷體" w:hAnsi="標楷體" w:hint="eastAsia"/>
          <w:color w:val="000000" w:themeColor="text1"/>
          <w:sz w:val="32"/>
          <w:szCs w:val="32"/>
        </w:rPr>
        <w:t>考選</w:t>
      </w:r>
      <w:proofErr w:type="gramStart"/>
      <w:r w:rsidR="00406FCD" w:rsidRPr="00B11F4F">
        <w:rPr>
          <w:rFonts w:ascii="標楷體" w:hAnsi="標楷體" w:hint="eastAsia"/>
          <w:color w:val="000000" w:themeColor="text1"/>
          <w:sz w:val="32"/>
          <w:szCs w:val="32"/>
        </w:rPr>
        <w:t>部函陳</w:t>
      </w:r>
      <w:proofErr w:type="gramEnd"/>
      <w:r w:rsidR="00406FCD" w:rsidRPr="00B11F4F">
        <w:rPr>
          <w:rFonts w:ascii="標楷體" w:hAnsi="標楷體" w:hint="eastAsia"/>
          <w:color w:val="000000" w:themeColor="text1"/>
          <w:sz w:val="32"/>
          <w:szCs w:val="32"/>
        </w:rPr>
        <w:t>110年公務人員特種考試司法官</w:t>
      </w:r>
      <w:proofErr w:type="gramStart"/>
      <w:r w:rsidR="00406FCD" w:rsidRPr="00B11F4F">
        <w:rPr>
          <w:rFonts w:ascii="標楷體" w:hAnsi="標楷體" w:hint="eastAsia"/>
          <w:color w:val="000000" w:themeColor="text1"/>
          <w:sz w:val="32"/>
          <w:szCs w:val="32"/>
        </w:rPr>
        <w:t>考試典試及試務</w:t>
      </w:r>
      <w:proofErr w:type="gramEnd"/>
      <w:r w:rsidR="00406FCD" w:rsidRPr="00B11F4F">
        <w:rPr>
          <w:rFonts w:ascii="標楷體" w:hAnsi="標楷體" w:hint="eastAsia"/>
          <w:color w:val="000000" w:themeColor="text1"/>
          <w:sz w:val="32"/>
          <w:szCs w:val="32"/>
        </w:rPr>
        <w:t>辦理情形及關係文件一案</w:t>
      </w:r>
      <w:r w:rsidR="00406FCD">
        <w:rPr>
          <w:rFonts w:ascii="標楷體" w:hAnsi="標楷體" w:hint="eastAsia"/>
          <w:color w:val="000000" w:themeColor="text1"/>
          <w:sz w:val="32"/>
          <w:szCs w:val="32"/>
        </w:rPr>
        <w:t>，報請查照</w:t>
      </w:r>
      <w:r>
        <w:rPr>
          <w:rFonts w:ascii="標楷體" w:hAnsi="標楷體" w:hint="eastAsia"/>
          <w:color w:val="000000" w:themeColor="text1"/>
          <w:sz w:val="32"/>
          <w:szCs w:val="32"/>
        </w:rPr>
        <w:t>。</w:t>
      </w:r>
    </w:p>
    <w:p w14:paraId="5556267F" w14:textId="35C840C7" w:rsidR="007D25F6" w:rsidRPr="007D25F6" w:rsidRDefault="00965B9D" w:rsidP="00411638">
      <w:pPr>
        <w:kinsoku w:val="0"/>
        <w:overflowPunct w:val="0"/>
        <w:spacing w:line="440" w:lineRule="exact"/>
        <w:ind w:leftChars="80" w:left="989" w:hangingChars="224" w:hanging="717"/>
        <w:jc w:val="both"/>
        <w:textAlignment w:val="baseline"/>
        <w:rPr>
          <w:rFonts w:ascii="標楷體" w:hAnsi="標楷體"/>
          <w:bCs/>
          <w:color w:val="000000" w:themeColor="text1"/>
          <w:sz w:val="32"/>
          <w:szCs w:val="32"/>
        </w:rPr>
      </w:pPr>
      <w:r>
        <w:rPr>
          <w:rFonts w:ascii="標楷體" w:hAnsi="標楷體" w:hint="eastAsia"/>
          <w:color w:val="000000" w:themeColor="text1"/>
          <w:sz w:val="32"/>
          <w:szCs w:val="32"/>
        </w:rPr>
        <w:t xml:space="preserve">  </w:t>
      </w:r>
      <w:r w:rsidRPr="00965B9D">
        <w:rPr>
          <w:rFonts w:ascii="標楷體" w:hAnsi="標楷體" w:hint="eastAsia"/>
          <w:b/>
          <w:sz w:val="32"/>
          <w:szCs w:val="32"/>
        </w:rPr>
        <w:t>何委員</w:t>
      </w:r>
      <w:proofErr w:type="gramStart"/>
      <w:r w:rsidRPr="00965B9D">
        <w:rPr>
          <w:rFonts w:ascii="標楷體" w:hAnsi="標楷體" w:hint="eastAsia"/>
          <w:b/>
          <w:sz w:val="32"/>
          <w:szCs w:val="32"/>
        </w:rPr>
        <w:t>怡澄</w:t>
      </w:r>
      <w:proofErr w:type="gramEnd"/>
      <w:r w:rsidRPr="00965B9D">
        <w:rPr>
          <w:rFonts w:ascii="標楷體" w:hAnsi="標楷體" w:hint="eastAsia"/>
          <w:b/>
          <w:sz w:val="32"/>
          <w:szCs w:val="32"/>
        </w:rPr>
        <w:t>：</w:t>
      </w:r>
      <w:bookmarkEnd w:id="2"/>
      <w:r w:rsidR="00092622" w:rsidRPr="00092622">
        <w:rPr>
          <w:rFonts w:ascii="標楷體" w:hAnsi="標楷體" w:hint="eastAsia"/>
          <w:bCs/>
          <w:sz w:val="32"/>
          <w:szCs w:val="32"/>
        </w:rPr>
        <w:t>1</w:t>
      </w:r>
      <w:r w:rsidR="00092622" w:rsidRPr="00092622">
        <w:rPr>
          <w:rFonts w:ascii="標楷體" w:hAnsi="標楷體"/>
          <w:bCs/>
          <w:sz w:val="32"/>
          <w:szCs w:val="32"/>
        </w:rPr>
        <w:t>.</w:t>
      </w:r>
      <w:r w:rsidR="00092622" w:rsidRPr="00092622">
        <w:rPr>
          <w:rStyle w:val="ac"/>
          <w:rFonts w:ascii="標楷體" w:hAnsi="標楷體" w:hint="eastAsia"/>
          <w:b w:val="0"/>
          <w:sz w:val="32"/>
          <w:szCs w:val="32"/>
        </w:rPr>
        <w:t>本考試於去年4月16日公告舉辦，今年4月</w:t>
      </w:r>
      <w:r w:rsidR="00092622" w:rsidRPr="00092622">
        <w:rPr>
          <w:rStyle w:val="ac"/>
          <w:rFonts w:ascii="標楷體" w:hAnsi="標楷體" w:hint="eastAsia"/>
          <w:b w:val="0"/>
          <w:sz w:val="32"/>
          <w:szCs w:val="32"/>
        </w:rPr>
        <w:lastRenderedPageBreak/>
        <w:t>8日放榜，歷時1年，在此感謝考選部特考司與所有參與的</w:t>
      </w:r>
      <w:proofErr w:type="gramStart"/>
      <w:r w:rsidR="00092622" w:rsidRPr="00092622">
        <w:rPr>
          <w:rStyle w:val="ac"/>
          <w:rFonts w:ascii="標楷體" w:hAnsi="標楷體" w:hint="eastAsia"/>
          <w:b w:val="0"/>
          <w:sz w:val="32"/>
          <w:szCs w:val="32"/>
        </w:rPr>
        <w:t>召集人與典試</w:t>
      </w:r>
      <w:proofErr w:type="gramEnd"/>
      <w:r w:rsidR="00092622" w:rsidRPr="00092622">
        <w:rPr>
          <w:rStyle w:val="ac"/>
          <w:rFonts w:ascii="標楷體" w:hAnsi="標楷體" w:hint="eastAsia"/>
          <w:b w:val="0"/>
          <w:sz w:val="32"/>
          <w:szCs w:val="32"/>
        </w:rPr>
        <w:t>委員之協助。司法官考試向為社會矚目，亦與司法人員考試有一定程度的關連。本考試第一試報名人數</w:t>
      </w:r>
      <w:r w:rsidR="00092622" w:rsidRPr="00092622">
        <w:rPr>
          <w:rStyle w:val="ac"/>
          <w:rFonts w:ascii="標楷體" w:hAnsi="標楷體"/>
          <w:b w:val="0"/>
          <w:sz w:val="32"/>
          <w:szCs w:val="32"/>
        </w:rPr>
        <w:t>10,444</w:t>
      </w:r>
      <w:r w:rsidR="00092622" w:rsidRPr="00092622">
        <w:rPr>
          <w:rStyle w:val="ac"/>
          <w:rFonts w:ascii="標楷體" w:hAnsi="標楷體" w:hint="eastAsia"/>
          <w:b w:val="0"/>
          <w:sz w:val="32"/>
          <w:szCs w:val="32"/>
        </w:rPr>
        <w:t>人，全程到考</w:t>
      </w:r>
      <w:r w:rsidR="00092622" w:rsidRPr="00092622">
        <w:rPr>
          <w:rStyle w:val="ac"/>
          <w:rFonts w:ascii="標楷體" w:hAnsi="標楷體"/>
          <w:b w:val="0"/>
          <w:sz w:val="32"/>
          <w:szCs w:val="32"/>
        </w:rPr>
        <w:t>8,285</w:t>
      </w:r>
      <w:r w:rsidR="00092622" w:rsidRPr="00092622">
        <w:rPr>
          <w:rStyle w:val="ac"/>
          <w:rFonts w:ascii="標楷體" w:hAnsi="標楷體" w:hint="eastAsia"/>
          <w:b w:val="0"/>
          <w:sz w:val="32"/>
          <w:szCs w:val="32"/>
        </w:rPr>
        <w:t>人，</w:t>
      </w:r>
      <w:proofErr w:type="gramStart"/>
      <w:r w:rsidR="00092622" w:rsidRPr="00092622">
        <w:rPr>
          <w:rStyle w:val="ac"/>
          <w:rFonts w:ascii="標楷體" w:hAnsi="標楷體" w:hint="eastAsia"/>
          <w:b w:val="0"/>
          <w:sz w:val="32"/>
          <w:szCs w:val="32"/>
        </w:rPr>
        <w:t>依典試法</w:t>
      </w:r>
      <w:proofErr w:type="gramEnd"/>
      <w:r w:rsidR="00092622" w:rsidRPr="00092622">
        <w:rPr>
          <w:rStyle w:val="ac"/>
          <w:rFonts w:ascii="標楷體" w:hAnsi="標楷體" w:hint="eastAsia"/>
          <w:b w:val="0"/>
          <w:sz w:val="32"/>
          <w:szCs w:val="32"/>
        </w:rPr>
        <w:t>規定，第一試錄取率為33％，即考試成績前1/3應考人，共錄取2,832人，接續報考第二試者2,766人，全程到考2,649人；第二試</w:t>
      </w:r>
      <w:proofErr w:type="gramStart"/>
      <w:r w:rsidR="00092622" w:rsidRPr="00092622">
        <w:rPr>
          <w:rStyle w:val="ac"/>
          <w:rFonts w:ascii="標楷體" w:hAnsi="標楷體" w:hint="eastAsia"/>
          <w:b w:val="0"/>
          <w:sz w:val="32"/>
          <w:szCs w:val="32"/>
        </w:rPr>
        <w:t>採</w:t>
      </w:r>
      <w:proofErr w:type="gramEnd"/>
      <w:r w:rsidR="00092622" w:rsidRPr="00092622">
        <w:rPr>
          <w:rStyle w:val="ac"/>
          <w:rFonts w:ascii="標楷體" w:hAnsi="標楷體" w:hint="eastAsia"/>
          <w:b w:val="0"/>
          <w:sz w:val="32"/>
          <w:szCs w:val="32"/>
        </w:rPr>
        <w:t>擇優錄取，錄取168人；第三試</w:t>
      </w:r>
      <w:proofErr w:type="gramStart"/>
      <w:r w:rsidR="00092622" w:rsidRPr="00092622">
        <w:rPr>
          <w:rStyle w:val="ac"/>
          <w:rFonts w:ascii="標楷體" w:hAnsi="標楷體" w:hint="eastAsia"/>
          <w:b w:val="0"/>
          <w:sz w:val="32"/>
          <w:szCs w:val="32"/>
        </w:rPr>
        <w:t>採</w:t>
      </w:r>
      <w:proofErr w:type="gramEnd"/>
      <w:r w:rsidR="00092622" w:rsidRPr="00092622">
        <w:rPr>
          <w:rStyle w:val="ac"/>
          <w:rFonts w:ascii="標楷體" w:hAnsi="標楷體" w:hint="eastAsia"/>
          <w:b w:val="0"/>
          <w:sz w:val="32"/>
          <w:szCs w:val="32"/>
        </w:rPr>
        <w:t>口試，4月2日舉行，166人報考，錄取140人。過去個人曾參加其他考試口試，惟以司法官口試態樣與其他考試差異頗大。司法官口試辦理方式非常嚴謹，須從166位考生，擇優錄取140名，競爭非常激烈。為維持口試品質與其公正性，本次邀請前大法官李震山擔任口試召集人，藉由李召集人的敦請，組成非常完備的口試委員陣容，包括4位現任大法官、1位卸任大法官，以及法學教授、律師與司法院</w:t>
      </w:r>
      <w:r w:rsidR="00E765CD">
        <w:rPr>
          <w:rStyle w:val="ac"/>
          <w:rFonts w:ascii="標楷體" w:hAnsi="標楷體" w:hint="eastAsia"/>
          <w:b w:val="0"/>
          <w:sz w:val="32"/>
          <w:szCs w:val="32"/>
        </w:rPr>
        <w:t>、</w:t>
      </w:r>
      <w:r w:rsidR="00092622" w:rsidRPr="00092622">
        <w:rPr>
          <w:rStyle w:val="ac"/>
          <w:rFonts w:ascii="標楷體" w:hAnsi="標楷體" w:hint="eastAsia"/>
          <w:b w:val="0"/>
          <w:sz w:val="32"/>
          <w:szCs w:val="32"/>
        </w:rPr>
        <w:t>法務部等用人機關之高階官員，共48位口試委員。每場考試安排</w:t>
      </w:r>
      <w:r w:rsidR="00E765CD">
        <w:rPr>
          <w:rStyle w:val="ac"/>
          <w:rFonts w:ascii="標楷體" w:hAnsi="標楷體" w:hint="eastAsia"/>
          <w:b w:val="0"/>
          <w:sz w:val="32"/>
          <w:szCs w:val="32"/>
        </w:rPr>
        <w:t>3</w:t>
      </w:r>
      <w:r w:rsidR="00092622" w:rsidRPr="00092622">
        <w:rPr>
          <w:rStyle w:val="ac"/>
          <w:rFonts w:ascii="標楷體" w:hAnsi="標楷體" w:hint="eastAsia"/>
          <w:b w:val="0"/>
          <w:sz w:val="32"/>
          <w:szCs w:val="32"/>
        </w:rPr>
        <w:t>位口試委員，成員包含用人機關、學者與律師，於4/2當天進行</w:t>
      </w:r>
      <w:proofErr w:type="gramStart"/>
      <w:r w:rsidR="00092622" w:rsidRPr="00092622">
        <w:rPr>
          <w:rStyle w:val="ac"/>
          <w:rFonts w:ascii="標楷體" w:hAnsi="標楷體" w:hint="eastAsia"/>
          <w:b w:val="0"/>
          <w:sz w:val="32"/>
          <w:szCs w:val="32"/>
        </w:rPr>
        <w:t>三</w:t>
      </w:r>
      <w:proofErr w:type="gramEnd"/>
      <w:r w:rsidR="00092622" w:rsidRPr="00092622">
        <w:rPr>
          <w:rStyle w:val="ac"/>
          <w:rFonts w:ascii="標楷體" w:hAnsi="標楷體" w:hint="eastAsia"/>
          <w:b w:val="0"/>
          <w:sz w:val="32"/>
          <w:szCs w:val="32"/>
        </w:rPr>
        <w:t>梯次（上午2場、下午1場）16場口試；辦理方式則</w:t>
      </w:r>
      <w:proofErr w:type="gramStart"/>
      <w:r w:rsidR="00092622" w:rsidRPr="00092622">
        <w:rPr>
          <w:rStyle w:val="ac"/>
          <w:rFonts w:ascii="標楷體" w:hAnsi="標楷體" w:hint="eastAsia"/>
          <w:b w:val="0"/>
          <w:sz w:val="32"/>
          <w:szCs w:val="32"/>
        </w:rPr>
        <w:t>採</w:t>
      </w:r>
      <w:proofErr w:type="gramEnd"/>
      <w:r w:rsidR="00092622" w:rsidRPr="00092622">
        <w:rPr>
          <w:rStyle w:val="ac"/>
          <w:rFonts w:ascii="標楷體" w:hAnsi="標楷體" w:hint="eastAsia"/>
          <w:b w:val="0"/>
          <w:sz w:val="32"/>
          <w:szCs w:val="32"/>
        </w:rPr>
        <w:t>集體口試，希望透過集體問答觀察考生的臨場反應，包含各考生對其他考生答題情形之回應，從中分辨考生是否具備司法官所應擁有的裁判特質。另為維持考試公平性，於第</w:t>
      </w:r>
      <w:r w:rsidR="00E765CD">
        <w:rPr>
          <w:rStyle w:val="ac"/>
          <w:rFonts w:ascii="標楷體" w:hAnsi="標楷體" w:hint="eastAsia"/>
          <w:b w:val="0"/>
          <w:sz w:val="32"/>
          <w:szCs w:val="32"/>
        </w:rPr>
        <w:t>1</w:t>
      </w:r>
      <w:r w:rsidR="00092622" w:rsidRPr="00092622">
        <w:rPr>
          <w:rStyle w:val="ac"/>
          <w:rFonts w:ascii="標楷體" w:hAnsi="標楷體" w:hint="eastAsia"/>
          <w:b w:val="0"/>
          <w:sz w:val="32"/>
          <w:szCs w:val="32"/>
        </w:rPr>
        <w:t>場口試進行完畢後，所有口試委員會共同討論評分標準，以避免因試場落差致影響整體考試評分，顯示口試委員對於口試的要求與重視，</w:t>
      </w:r>
      <w:proofErr w:type="gramStart"/>
      <w:r w:rsidR="00092622" w:rsidRPr="00092622">
        <w:rPr>
          <w:rStyle w:val="ac"/>
          <w:rFonts w:ascii="標楷體" w:hAnsi="標楷體" w:hint="eastAsia"/>
          <w:b w:val="0"/>
          <w:sz w:val="32"/>
          <w:szCs w:val="32"/>
        </w:rPr>
        <w:t>俾</w:t>
      </w:r>
      <w:proofErr w:type="gramEnd"/>
      <w:r w:rsidR="00092622" w:rsidRPr="00092622">
        <w:rPr>
          <w:rStyle w:val="ac"/>
          <w:rFonts w:ascii="標楷體" w:hAnsi="標楷體" w:hint="eastAsia"/>
          <w:b w:val="0"/>
          <w:sz w:val="32"/>
          <w:szCs w:val="32"/>
        </w:rPr>
        <w:t>以維持司法官考試的公正性。2.本次錄取140位司法官，其中同時報考律師考試者118位，僅報名司法官考試22位。就錄取性別觀之，男女錄取者分別為78位(55%)、62位(45%)，第一、二名都是女性；及格年齡部分，21至25歲於108年、109年、110年各占所有錄取者73</w:t>
      </w:r>
      <w:r w:rsidR="00E765CD" w:rsidRPr="00092622">
        <w:rPr>
          <w:rStyle w:val="ac"/>
          <w:rFonts w:ascii="標楷體" w:hAnsi="標楷體" w:hint="eastAsia"/>
          <w:b w:val="0"/>
          <w:sz w:val="32"/>
          <w:szCs w:val="32"/>
        </w:rPr>
        <w:t>%</w:t>
      </w:r>
      <w:r w:rsidR="00092622" w:rsidRPr="00092622">
        <w:rPr>
          <w:rStyle w:val="ac"/>
          <w:rFonts w:ascii="標楷體" w:hAnsi="標楷體" w:hint="eastAsia"/>
          <w:b w:val="0"/>
          <w:sz w:val="32"/>
          <w:szCs w:val="32"/>
        </w:rPr>
        <w:t>、75</w:t>
      </w:r>
      <w:r w:rsidR="00E765CD" w:rsidRPr="00092622">
        <w:rPr>
          <w:rStyle w:val="ac"/>
          <w:rFonts w:ascii="標楷體" w:hAnsi="標楷體" w:hint="eastAsia"/>
          <w:b w:val="0"/>
          <w:sz w:val="32"/>
          <w:szCs w:val="32"/>
        </w:rPr>
        <w:t>%</w:t>
      </w:r>
      <w:r w:rsidR="00092622" w:rsidRPr="00092622">
        <w:rPr>
          <w:rStyle w:val="ac"/>
          <w:rFonts w:ascii="標楷體" w:hAnsi="標楷體" w:hint="eastAsia"/>
          <w:b w:val="0"/>
          <w:sz w:val="32"/>
          <w:szCs w:val="32"/>
        </w:rPr>
        <w:t>、77</w:t>
      </w:r>
      <w:r w:rsidR="00E765CD" w:rsidRPr="00092622">
        <w:rPr>
          <w:rStyle w:val="ac"/>
          <w:rFonts w:ascii="標楷體" w:hAnsi="標楷體" w:hint="eastAsia"/>
          <w:b w:val="0"/>
          <w:sz w:val="32"/>
          <w:szCs w:val="32"/>
        </w:rPr>
        <w:t>%</w:t>
      </w:r>
      <w:r w:rsidR="00092622" w:rsidRPr="00092622">
        <w:rPr>
          <w:rStyle w:val="ac"/>
          <w:rFonts w:ascii="標楷體" w:hAnsi="標楷體" w:hint="eastAsia"/>
          <w:b w:val="0"/>
          <w:sz w:val="32"/>
          <w:szCs w:val="32"/>
        </w:rPr>
        <w:t>；108年至110年平均年齡分別為25.2歲、24.94歲、24.74歲，顯示司法官錄取者有年輕化的趨勢。至於學歷部分，以大學學歷最多，108年、109年、110年分別占92</w:t>
      </w:r>
      <w:r w:rsidR="00E765CD" w:rsidRPr="00092622">
        <w:rPr>
          <w:rStyle w:val="ac"/>
          <w:rFonts w:ascii="標楷體" w:hAnsi="標楷體" w:hint="eastAsia"/>
          <w:b w:val="0"/>
          <w:sz w:val="32"/>
          <w:szCs w:val="32"/>
        </w:rPr>
        <w:t>%</w:t>
      </w:r>
      <w:r w:rsidR="00092622" w:rsidRPr="00092622">
        <w:rPr>
          <w:rStyle w:val="ac"/>
          <w:rFonts w:ascii="標楷體" w:hAnsi="標楷體" w:hint="eastAsia"/>
          <w:b w:val="0"/>
          <w:sz w:val="32"/>
          <w:szCs w:val="32"/>
        </w:rPr>
        <w:t>、93</w:t>
      </w:r>
      <w:r w:rsidR="00E765CD" w:rsidRPr="00092622">
        <w:rPr>
          <w:rStyle w:val="ac"/>
          <w:rFonts w:ascii="標楷體" w:hAnsi="標楷體" w:hint="eastAsia"/>
          <w:b w:val="0"/>
          <w:sz w:val="32"/>
          <w:szCs w:val="32"/>
        </w:rPr>
        <w:t>%</w:t>
      </w:r>
      <w:r w:rsidR="00092622" w:rsidRPr="00092622">
        <w:rPr>
          <w:rStyle w:val="ac"/>
          <w:rFonts w:ascii="標楷體" w:hAnsi="標楷體" w:hint="eastAsia"/>
          <w:b w:val="0"/>
          <w:sz w:val="32"/>
          <w:szCs w:val="32"/>
        </w:rPr>
        <w:t>、95</w:t>
      </w:r>
      <w:r w:rsidR="00E765CD" w:rsidRPr="00092622">
        <w:rPr>
          <w:rStyle w:val="ac"/>
          <w:rFonts w:ascii="標楷體" w:hAnsi="標楷體" w:hint="eastAsia"/>
          <w:b w:val="0"/>
          <w:sz w:val="32"/>
          <w:szCs w:val="32"/>
        </w:rPr>
        <w:t>%</w:t>
      </w:r>
      <w:r w:rsidR="00092622" w:rsidRPr="00092622">
        <w:rPr>
          <w:rStyle w:val="ac"/>
          <w:rFonts w:ascii="標楷體" w:hAnsi="標楷體" w:hint="eastAsia"/>
          <w:b w:val="0"/>
          <w:sz w:val="32"/>
          <w:szCs w:val="32"/>
        </w:rPr>
        <w:t>。</w:t>
      </w:r>
      <w:r w:rsidR="007D25F6">
        <w:rPr>
          <w:rFonts w:ascii="標楷體" w:hAnsi="標楷體" w:hint="eastAsia"/>
          <w:b/>
          <w:sz w:val="32"/>
          <w:szCs w:val="32"/>
        </w:rPr>
        <w:t xml:space="preserve"> </w:t>
      </w:r>
    </w:p>
    <w:p w14:paraId="0E1C35B9" w14:textId="630357BC" w:rsidR="00C30ED6" w:rsidRDefault="00C30ED6" w:rsidP="00C30ED6">
      <w:pPr>
        <w:kinsoku w:val="0"/>
        <w:overflowPunct w:val="0"/>
        <w:spacing w:line="440" w:lineRule="exact"/>
        <w:ind w:leftChars="82" w:left="1279" w:hangingChars="301" w:hanging="1000"/>
        <w:jc w:val="both"/>
        <w:textAlignment w:val="baseline"/>
        <w:rPr>
          <w:rFonts w:ascii="標楷體" w:hAnsi="標楷體" w:cs="Arial"/>
          <w:bCs/>
          <w:color w:val="000000"/>
          <w:sz w:val="32"/>
          <w:szCs w:val="32"/>
        </w:rPr>
      </w:pPr>
      <w:r>
        <w:rPr>
          <w:rFonts w:ascii="標楷體" w:hAnsi="標楷體" w:hint="eastAsia"/>
          <w:b/>
          <w:color w:val="000000" w:themeColor="text1"/>
          <w:spacing w:val="-4"/>
        </w:rPr>
        <w:t xml:space="preserve">  </w:t>
      </w:r>
      <w:r w:rsidRPr="00C30ED6">
        <w:rPr>
          <w:rFonts w:ascii="標楷體" w:hAnsi="標楷體" w:hint="eastAsia"/>
          <w:b/>
          <w:color w:val="000000" w:themeColor="text1"/>
          <w:spacing w:val="-4"/>
          <w:sz w:val="32"/>
          <w:szCs w:val="32"/>
        </w:rPr>
        <w:t>決定：</w:t>
      </w:r>
      <w:r w:rsidR="00406FCD" w:rsidRPr="00406FCD">
        <w:rPr>
          <w:rFonts w:ascii="標楷體" w:hAnsi="標楷體" w:cs="Arial" w:hint="eastAsia"/>
          <w:color w:val="000000"/>
          <w:sz w:val="32"/>
          <w:szCs w:val="32"/>
        </w:rPr>
        <w:t>准予核備</w:t>
      </w:r>
      <w:r w:rsidRPr="00C30ED6">
        <w:rPr>
          <w:rFonts w:ascii="標楷體" w:hAnsi="標楷體" w:cs="Arial" w:hint="eastAsia"/>
          <w:bCs/>
          <w:color w:val="000000"/>
          <w:sz w:val="32"/>
          <w:szCs w:val="32"/>
        </w:rPr>
        <w:t>。</w:t>
      </w:r>
    </w:p>
    <w:p w14:paraId="450D2E75" w14:textId="40378666" w:rsidR="000C5F84" w:rsidRPr="00A47AC3" w:rsidRDefault="000C5F84" w:rsidP="00406FCD">
      <w:pPr>
        <w:kinsoku w:val="0"/>
        <w:overflowPunct w:val="0"/>
        <w:spacing w:line="440" w:lineRule="exact"/>
        <w:ind w:leftChars="81" w:left="1129" w:hangingChars="267" w:hanging="854"/>
        <w:jc w:val="both"/>
        <w:textAlignment w:val="baseline"/>
        <w:rPr>
          <w:rFonts w:ascii="標楷體" w:hAnsi="標楷體"/>
          <w:bCs/>
          <w:color w:val="000000" w:themeColor="text1"/>
          <w:sz w:val="32"/>
          <w:szCs w:val="32"/>
        </w:rPr>
      </w:pPr>
      <w:r>
        <w:rPr>
          <w:rFonts w:ascii="標楷體" w:hAnsi="標楷體" w:hint="eastAsia"/>
          <w:color w:val="000000" w:themeColor="text1"/>
          <w:sz w:val="32"/>
          <w:szCs w:val="32"/>
        </w:rPr>
        <w:lastRenderedPageBreak/>
        <w:t>（三）</w:t>
      </w:r>
      <w:r w:rsidR="00406FCD" w:rsidRPr="00272FEA">
        <w:rPr>
          <w:rFonts w:ascii="標楷體" w:hAnsi="標楷體" w:hint="eastAsia"/>
          <w:color w:val="000000" w:themeColor="text1"/>
          <w:sz w:val="32"/>
          <w:szCs w:val="32"/>
        </w:rPr>
        <w:t>考選</w:t>
      </w:r>
      <w:proofErr w:type="gramStart"/>
      <w:r w:rsidR="00406FCD" w:rsidRPr="00272FEA">
        <w:rPr>
          <w:rFonts w:ascii="標楷體" w:hAnsi="標楷體" w:hint="eastAsia"/>
          <w:color w:val="000000" w:themeColor="text1"/>
          <w:sz w:val="32"/>
          <w:szCs w:val="32"/>
        </w:rPr>
        <w:t>部函陳</w:t>
      </w:r>
      <w:proofErr w:type="gramEnd"/>
      <w:r w:rsidR="00406FCD" w:rsidRPr="00272FEA">
        <w:rPr>
          <w:rFonts w:ascii="標楷體" w:hAnsi="標楷體" w:hint="eastAsia"/>
          <w:color w:val="000000" w:themeColor="text1"/>
          <w:sz w:val="32"/>
          <w:szCs w:val="32"/>
        </w:rPr>
        <w:t>辦理專門職業及技術人員高等考試技師考試第208批全部科目免試、部分科目免試及營建工程技師考試審議委員會第60次會議審議結果</w:t>
      </w:r>
      <w:r w:rsidR="00406FCD" w:rsidRPr="00DB386A">
        <w:rPr>
          <w:rFonts w:ascii="標楷體" w:hAnsi="標楷體" w:hint="eastAsia"/>
          <w:color w:val="000000" w:themeColor="text1"/>
          <w:sz w:val="32"/>
          <w:szCs w:val="32"/>
        </w:rPr>
        <w:t>一案</w:t>
      </w:r>
      <w:r w:rsidR="00406FCD">
        <w:rPr>
          <w:rFonts w:ascii="標楷體" w:hAnsi="標楷體" w:hint="eastAsia"/>
          <w:color w:val="000000" w:themeColor="text1"/>
          <w:sz w:val="32"/>
          <w:szCs w:val="32"/>
        </w:rPr>
        <w:t>，報請查照</w:t>
      </w:r>
      <w:r>
        <w:rPr>
          <w:rFonts w:ascii="標楷體" w:hAnsi="標楷體" w:hint="eastAsia"/>
          <w:color w:val="000000" w:themeColor="text1"/>
          <w:sz w:val="32"/>
          <w:szCs w:val="32"/>
        </w:rPr>
        <w:t xml:space="preserve">。 </w:t>
      </w:r>
    </w:p>
    <w:p w14:paraId="25BC095C" w14:textId="3BE86F67" w:rsidR="000C5F84" w:rsidRDefault="000C5F84" w:rsidP="000C5F84">
      <w:pPr>
        <w:kinsoku w:val="0"/>
        <w:overflowPunct w:val="0"/>
        <w:spacing w:line="440" w:lineRule="exact"/>
        <w:ind w:leftChars="82" w:left="1279" w:hangingChars="301" w:hanging="1000"/>
        <w:jc w:val="both"/>
        <w:textAlignment w:val="baseline"/>
        <w:rPr>
          <w:rFonts w:ascii="標楷體" w:hAnsi="標楷體" w:cs="Arial"/>
          <w:bCs/>
          <w:color w:val="000000"/>
          <w:sz w:val="32"/>
          <w:szCs w:val="32"/>
        </w:rPr>
      </w:pPr>
      <w:r>
        <w:rPr>
          <w:rFonts w:ascii="標楷體" w:hAnsi="標楷體" w:hint="eastAsia"/>
          <w:b/>
          <w:color w:val="000000" w:themeColor="text1"/>
          <w:spacing w:val="-4"/>
        </w:rPr>
        <w:t xml:space="preserve">  </w:t>
      </w:r>
      <w:r w:rsidRPr="00C30ED6">
        <w:rPr>
          <w:rFonts w:ascii="標楷體" w:hAnsi="標楷體" w:hint="eastAsia"/>
          <w:b/>
          <w:color w:val="000000" w:themeColor="text1"/>
          <w:spacing w:val="-4"/>
          <w:sz w:val="32"/>
          <w:szCs w:val="32"/>
        </w:rPr>
        <w:t>決定：</w:t>
      </w:r>
      <w:r w:rsidR="00406FCD" w:rsidRPr="00406FCD">
        <w:rPr>
          <w:rFonts w:ascii="標楷體" w:hAnsi="標楷體" w:hint="eastAsia"/>
          <w:bCs/>
          <w:sz w:val="32"/>
          <w:szCs w:val="32"/>
        </w:rPr>
        <w:t>准予備查</w:t>
      </w:r>
      <w:r w:rsidRPr="00C30ED6">
        <w:rPr>
          <w:rFonts w:ascii="標楷體" w:hAnsi="標楷體" w:cs="Arial" w:hint="eastAsia"/>
          <w:bCs/>
          <w:color w:val="000000"/>
          <w:sz w:val="32"/>
          <w:szCs w:val="32"/>
        </w:rPr>
        <w:t>。</w:t>
      </w:r>
    </w:p>
    <w:p w14:paraId="1E0745DB" w14:textId="26078B7B" w:rsidR="000C5F84" w:rsidRPr="00A47AC3" w:rsidRDefault="000C5F84" w:rsidP="00406FCD">
      <w:pPr>
        <w:kinsoku w:val="0"/>
        <w:overflowPunct w:val="0"/>
        <w:spacing w:line="440" w:lineRule="exact"/>
        <w:ind w:leftChars="81" w:left="1129" w:hangingChars="267" w:hanging="854"/>
        <w:jc w:val="both"/>
        <w:textAlignment w:val="baseline"/>
        <w:rPr>
          <w:rFonts w:ascii="標楷體" w:hAnsi="標楷體"/>
          <w:bCs/>
          <w:color w:val="000000" w:themeColor="text1"/>
          <w:sz w:val="32"/>
          <w:szCs w:val="32"/>
        </w:rPr>
      </w:pPr>
      <w:r>
        <w:rPr>
          <w:rFonts w:ascii="標楷體" w:hAnsi="標楷體" w:hint="eastAsia"/>
          <w:color w:val="000000" w:themeColor="text1"/>
          <w:sz w:val="32"/>
          <w:szCs w:val="32"/>
        </w:rPr>
        <w:t>（四）</w:t>
      </w:r>
      <w:proofErr w:type="gramStart"/>
      <w:r w:rsidR="00406FCD" w:rsidRPr="00B11F4F">
        <w:rPr>
          <w:rFonts w:ascii="標楷體" w:hAnsi="標楷體" w:hint="eastAsia"/>
          <w:color w:val="000000" w:themeColor="text1"/>
          <w:sz w:val="32"/>
          <w:szCs w:val="32"/>
        </w:rPr>
        <w:t>考選部函請</w:t>
      </w:r>
      <w:proofErr w:type="gramEnd"/>
      <w:r w:rsidR="00406FCD" w:rsidRPr="00B11F4F">
        <w:rPr>
          <w:rFonts w:ascii="標楷體" w:hAnsi="標楷體" w:hint="eastAsia"/>
          <w:color w:val="000000" w:themeColor="text1"/>
          <w:sz w:val="32"/>
          <w:szCs w:val="32"/>
        </w:rPr>
        <w:t>第2次增列111年公務人員特種考試身心障礙人員考試需用名額22名一案</w:t>
      </w:r>
      <w:r w:rsidR="00406FCD">
        <w:rPr>
          <w:rFonts w:ascii="標楷體" w:hAnsi="標楷體" w:hint="eastAsia"/>
          <w:color w:val="000000" w:themeColor="text1"/>
          <w:sz w:val="32"/>
          <w:szCs w:val="32"/>
        </w:rPr>
        <w:t>，報請查照</w:t>
      </w:r>
      <w:r>
        <w:rPr>
          <w:rFonts w:ascii="標楷體" w:hAnsi="標楷體" w:hint="eastAsia"/>
          <w:color w:val="000000" w:themeColor="text1"/>
          <w:sz w:val="32"/>
          <w:szCs w:val="32"/>
        </w:rPr>
        <w:t xml:space="preserve">。 </w:t>
      </w:r>
    </w:p>
    <w:p w14:paraId="180F985C" w14:textId="23B38A42" w:rsidR="000C5F84" w:rsidRDefault="000C5F84" w:rsidP="000C5F84">
      <w:pPr>
        <w:kinsoku w:val="0"/>
        <w:overflowPunct w:val="0"/>
        <w:spacing w:line="440" w:lineRule="exact"/>
        <w:ind w:leftChars="82" w:left="1279" w:hangingChars="301" w:hanging="1000"/>
        <w:jc w:val="both"/>
        <w:textAlignment w:val="baseline"/>
        <w:rPr>
          <w:rFonts w:ascii="標楷體" w:hAnsi="標楷體" w:cs="Arial"/>
          <w:bCs/>
          <w:color w:val="000000"/>
          <w:sz w:val="32"/>
          <w:szCs w:val="32"/>
        </w:rPr>
      </w:pPr>
      <w:r>
        <w:rPr>
          <w:rFonts w:ascii="標楷體" w:hAnsi="標楷體" w:hint="eastAsia"/>
          <w:b/>
          <w:color w:val="000000" w:themeColor="text1"/>
          <w:spacing w:val="-4"/>
        </w:rPr>
        <w:t xml:space="preserve">  </w:t>
      </w:r>
      <w:r w:rsidRPr="00C30ED6">
        <w:rPr>
          <w:rFonts w:ascii="標楷體" w:hAnsi="標楷體" w:hint="eastAsia"/>
          <w:b/>
          <w:color w:val="000000" w:themeColor="text1"/>
          <w:spacing w:val="-4"/>
          <w:sz w:val="32"/>
          <w:szCs w:val="32"/>
        </w:rPr>
        <w:t>決定：</w:t>
      </w:r>
      <w:r w:rsidR="00406FCD" w:rsidRPr="00406FCD">
        <w:rPr>
          <w:rFonts w:ascii="標楷體" w:hAnsi="標楷體" w:cs="Arial" w:hint="eastAsia"/>
          <w:bCs/>
          <w:color w:val="000000"/>
          <w:sz w:val="32"/>
          <w:szCs w:val="32"/>
        </w:rPr>
        <w:t>准予增列</w:t>
      </w:r>
      <w:r w:rsidRPr="00C30ED6">
        <w:rPr>
          <w:rFonts w:ascii="標楷體" w:hAnsi="標楷體" w:cs="Arial" w:hint="eastAsia"/>
          <w:bCs/>
          <w:color w:val="000000"/>
          <w:sz w:val="32"/>
          <w:szCs w:val="32"/>
        </w:rPr>
        <w:t>。</w:t>
      </w:r>
    </w:p>
    <w:p w14:paraId="2796C12B" w14:textId="77777777" w:rsidR="00021C3E" w:rsidRDefault="00406FCD" w:rsidP="00406FCD">
      <w:pPr>
        <w:kinsoku w:val="0"/>
        <w:overflowPunct w:val="0"/>
        <w:spacing w:line="440" w:lineRule="exact"/>
        <w:ind w:leftChars="81" w:left="1129" w:hangingChars="267" w:hanging="854"/>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（五）</w:t>
      </w:r>
      <w:r w:rsidRPr="00F95984">
        <w:rPr>
          <w:rFonts w:ascii="標楷體" w:hAnsi="標楷體" w:hint="eastAsia"/>
          <w:color w:val="000000" w:themeColor="text1"/>
          <w:sz w:val="32"/>
          <w:szCs w:val="32"/>
        </w:rPr>
        <w:t>公務人員退休撫</w:t>
      </w:r>
      <w:proofErr w:type="gramStart"/>
      <w:r w:rsidRPr="00F95984">
        <w:rPr>
          <w:rFonts w:ascii="標楷體" w:hAnsi="標楷體" w:hint="eastAsia"/>
          <w:color w:val="000000" w:themeColor="text1"/>
          <w:sz w:val="32"/>
          <w:szCs w:val="32"/>
        </w:rPr>
        <w:t>卹</w:t>
      </w:r>
      <w:proofErr w:type="gramEnd"/>
      <w:r w:rsidRPr="00F95984">
        <w:rPr>
          <w:rFonts w:ascii="標楷體" w:hAnsi="標楷體" w:hint="eastAsia"/>
          <w:color w:val="000000" w:themeColor="text1"/>
          <w:sz w:val="32"/>
          <w:szCs w:val="32"/>
        </w:rPr>
        <w:t>基金監理</w:t>
      </w:r>
      <w:proofErr w:type="gramStart"/>
      <w:r w:rsidRPr="00F95984">
        <w:rPr>
          <w:rFonts w:ascii="標楷體" w:hAnsi="標楷體" w:hint="eastAsia"/>
          <w:color w:val="000000" w:themeColor="text1"/>
          <w:sz w:val="32"/>
          <w:szCs w:val="32"/>
        </w:rPr>
        <w:t>委員會函陳</w:t>
      </w:r>
      <w:proofErr w:type="gramEnd"/>
      <w:r w:rsidRPr="00F95984">
        <w:rPr>
          <w:rFonts w:ascii="標楷體" w:hAnsi="標楷體" w:hint="eastAsia"/>
          <w:color w:val="000000" w:themeColor="text1"/>
          <w:sz w:val="32"/>
          <w:szCs w:val="32"/>
        </w:rPr>
        <w:t>「公務人員退休撫</w:t>
      </w:r>
      <w:proofErr w:type="gramStart"/>
      <w:r w:rsidRPr="00F95984">
        <w:rPr>
          <w:rFonts w:ascii="標楷體" w:hAnsi="標楷體" w:hint="eastAsia"/>
          <w:color w:val="000000" w:themeColor="text1"/>
          <w:sz w:val="32"/>
          <w:szCs w:val="32"/>
        </w:rPr>
        <w:t>卹</w:t>
      </w:r>
      <w:proofErr w:type="gramEnd"/>
      <w:r w:rsidRPr="00F95984">
        <w:rPr>
          <w:rFonts w:ascii="標楷體" w:hAnsi="標楷體" w:hint="eastAsia"/>
          <w:color w:val="000000" w:themeColor="text1"/>
          <w:sz w:val="32"/>
          <w:szCs w:val="32"/>
        </w:rPr>
        <w:t>基金</w:t>
      </w:r>
      <w:proofErr w:type="gramStart"/>
      <w:r w:rsidRPr="00F95984">
        <w:rPr>
          <w:rFonts w:ascii="標楷體" w:hAnsi="標楷體" w:hint="eastAsia"/>
          <w:color w:val="000000" w:themeColor="text1"/>
          <w:sz w:val="32"/>
          <w:szCs w:val="32"/>
        </w:rPr>
        <w:t>111</w:t>
      </w:r>
      <w:proofErr w:type="gramEnd"/>
      <w:r w:rsidRPr="00F95984">
        <w:rPr>
          <w:rFonts w:ascii="標楷體" w:hAnsi="標楷體" w:hint="eastAsia"/>
          <w:color w:val="000000" w:themeColor="text1"/>
          <w:sz w:val="32"/>
          <w:szCs w:val="32"/>
        </w:rPr>
        <w:t>年度</w:t>
      </w:r>
      <w:proofErr w:type="gramStart"/>
      <w:r w:rsidRPr="00F95984">
        <w:rPr>
          <w:rFonts w:ascii="標楷體" w:hAnsi="標楷體" w:hint="eastAsia"/>
          <w:color w:val="000000" w:themeColor="text1"/>
          <w:sz w:val="32"/>
          <w:szCs w:val="32"/>
        </w:rPr>
        <w:t>第1季監理</w:t>
      </w:r>
      <w:proofErr w:type="gramEnd"/>
      <w:r w:rsidRPr="00F95984">
        <w:rPr>
          <w:rFonts w:ascii="標楷體" w:hAnsi="標楷體" w:hint="eastAsia"/>
          <w:color w:val="000000" w:themeColor="text1"/>
          <w:sz w:val="32"/>
          <w:szCs w:val="32"/>
        </w:rPr>
        <w:t>概況報告」一案</w:t>
      </w:r>
      <w:r>
        <w:rPr>
          <w:rFonts w:ascii="標楷體" w:hAnsi="標楷體" w:hint="eastAsia"/>
          <w:color w:val="000000" w:themeColor="text1"/>
          <w:sz w:val="32"/>
          <w:szCs w:val="32"/>
        </w:rPr>
        <w:t>，報請查照。</w:t>
      </w:r>
    </w:p>
    <w:p w14:paraId="32632D7F" w14:textId="1B891C4A" w:rsidR="00021C3E" w:rsidRPr="006A14C9" w:rsidRDefault="00021C3E" w:rsidP="00021C3E">
      <w:pPr>
        <w:pStyle w:val="30"/>
        <w:overflowPunct w:val="0"/>
        <w:spacing w:line="460" w:lineRule="exact"/>
        <w:ind w:leftChars="188" w:left="959" w:hangingChars="100" w:hanging="320"/>
        <w:rPr>
          <w:rFonts w:ascii="標楷體" w:hAnsi="標楷體"/>
        </w:rPr>
      </w:pPr>
      <w:r w:rsidRPr="00A21B65">
        <w:rPr>
          <w:rFonts w:ascii="標楷體" w:hAnsi="標楷體" w:hint="eastAsia"/>
          <w:b/>
        </w:rPr>
        <w:t>院長意見</w:t>
      </w:r>
      <w:r w:rsidRPr="006A14C9">
        <w:rPr>
          <w:rFonts w:ascii="標楷體" w:hAnsi="標楷體" w:hint="eastAsia"/>
          <w:b/>
        </w:rPr>
        <w:t>：</w:t>
      </w:r>
      <w:r w:rsidR="006A14C9" w:rsidRPr="006A14C9">
        <w:rPr>
          <w:rFonts w:ascii="標楷體" w:hAnsi="標楷體" w:hint="eastAsia"/>
        </w:rPr>
        <w:t>面對全球政經局勢震盪及國內外股市下跌，退撫基金今年前3個月的收益率表現，優於其他政府基金，也勝過私校退撫儲金，表現穩健專業。由於近來外界對退撫基金經營績效的評價不盡正確，容易形成錯誤印象，同仁必須勇於澄清說明，讓立委在討論</w:t>
      </w:r>
      <w:r w:rsidR="006A14C9" w:rsidRPr="006A14C9">
        <w:rPr>
          <w:rFonts w:ascii="標楷體" w:hAnsi="標楷體"/>
        </w:rPr>
        <w:t>112</w:t>
      </w:r>
      <w:r w:rsidR="006A14C9" w:rsidRPr="006A14C9">
        <w:rPr>
          <w:rFonts w:ascii="標楷體" w:hAnsi="標楷體" w:hint="eastAsia"/>
        </w:rPr>
        <w:t>年新制時有正確的判斷基礎。退撫基金</w:t>
      </w:r>
      <w:r w:rsidR="008C546F">
        <w:rPr>
          <w:rFonts w:ascii="標楷體" w:hAnsi="標楷體" w:hint="eastAsia"/>
        </w:rPr>
        <w:t>本年</w:t>
      </w:r>
      <w:r w:rsidR="006A14C9" w:rsidRPr="006A14C9">
        <w:rPr>
          <w:rFonts w:ascii="標楷體" w:hAnsi="標楷體" w:hint="eastAsia"/>
        </w:rPr>
        <w:t>第</w:t>
      </w:r>
      <w:r w:rsidR="006A14C9" w:rsidRPr="006A14C9">
        <w:rPr>
          <w:rFonts w:ascii="標楷體" w:hAnsi="標楷體"/>
        </w:rPr>
        <w:t>1</w:t>
      </w:r>
      <w:r w:rsidR="006A14C9" w:rsidRPr="006A14C9">
        <w:rPr>
          <w:rFonts w:ascii="標楷體" w:hAnsi="標楷體" w:hint="eastAsia"/>
        </w:rPr>
        <w:t>季的收益率為</w:t>
      </w:r>
      <w:r w:rsidR="006A14C9" w:rsidRPr="006A14C9">
        <w:rPr>
          <w:rFonts w:ascii="標楷體" w:hAnsi="標楷體"/>
        </w:rPr>
        <w:t>-0.77%</w:t>
      </w:r>
      <w:r w:rsidR="006A14C9" w:rsidRPr="006A14C9">
        <w:rPr>
          <w:rFonts w:ascii="標楷體" w:hAnsi="標楷體" w:hint="eastAsia"/>
        </w:rPr>
        <w:t>，相較於其他五個政府基金的收益率（從</w:t>
      </w:r>
      <w:r w:rsidR="006A14C9" w:rsidRPr="006A14C9">
        <w:rPr>
          <w:rFonts w:ascii="標楷體" w:hAnsi="標楷體"/>
        </w:rPr>
        <w:t>-1.18%</w:t>
      </w:r>
      <w:r w:rsidR="006A14C9" w:rsidRPr="006A14C9">
        <w:rPr>
          <w:rFonts w:ascii="標楷體" w:hAnsi="標楷體" w:hint="eastAsia"/>
        </w:rPr>
        <w:t>至</w:t>
      </w:r>
      <w:r w:rsidR="006A14C9" w:rsidRPr="006A14C9">
        <w:rPr>
          <w:rFonts w:ascii="標楷體" w:hAnsi="標楷體"/>
        </w:rPr>
        <w:t>-2.33%</w:t>
      </w:r>
      <w:r w:rsidR="006A14C9" w:rsidRPr="006A14C9">
        <w:rPr>
          <w:rFonts w:ascii="標楷體" w:hAnsi="標楷體" w:hint="eastAsia"/>
        </w:rPr>
        <w:t>不等），跌幅最小，表現最為穩健，也勝過私校退撫儲金三種類型（保守型</w:t>
      </w:r>
      <w:r w:rsidR="006A14C9" w:rsidRPr="006A14C9">
        <w:rPr>
          <w:rFonts w:ascii="標楷體" w:hAnsi="標楷體"/>
        </w:rPr>
        <w:t>-2.5</w:t>
      </w:r>
      <w:r w:rsidR="006A14C9" w:rsidRPr="006A14C9">
        <w:rPr>
          <w:rFonts w:ascii="標楷體" w:hAnsi="標楷體" w:hint="eastAsia"/>
        </w:rPr>
        <w:t>0</w:t>
      </w:r>
      <w:r w:rsidR="006A14C9" w:rsidRPr="006A14C9">
        <w:rPr>
          <w:rFonts w:ascii="標楷體" w:hAnsi="標楷體"/>
        </w:rPr>
        <w:t>%</w:t>
      </w:r>
      <w:r w:rsidR="006A14C9" w:rsidRPr="006A14C9">
        <w:rPr>
          <w:rFonts w:ascii="標楷體" w:hAnsi="標楷體" w:hint="eastAsia"/>
        </w:rPr>
        <w:t>、穩健型-4.15</w:t>
      </w:r>
      <w:r w:rsidR="006A14C9" w:rsidRPr="006A14C9">
        <w:rPr>
          <w:rFonts w:ascii="標楷體" w:hAnsi="標楷體"/>
        </w:rPr>
        <w:t>%</w:t>
      </w:r>
      <w:r w:rsidR="006A14C9" w:rsidRPr="006A14C9">
        <w:rPr>
          <w:rFonts w:ascii="標楷體" w:hAnsi="標楷體" w:hint="eastAsia"/>
        </w:rPr>
        <w:t>、積極型-</w:t>
      </w:r>
      <w:r w:rsidR="006A14C9" w:rsidRPr="006A14C9">
        <w:rPr>
          <w:rFonts w:ascii="標楷體" w:hAnsi="標楷體"/>
        </w:rPr>
        <w:t>5.</w:t>
      </w:r>
      <w:r w:rsidR="006A14C9" w:rsidRPr="006A14C9">
        <w:rPr>
          <w:rFonts w:ascii="標楷體" w:hAnsi="標楷體" w:hint="eastAsia"/>
        </w:rPr>
        <w:t>00</w:t>
      </w:r>
      <w:r w:rsidR="006A14C9" w:rsidRPr="006A14C9">
        <w:rPr>
          <w:rFonts w:ascii="標楷體" w:hAnsi="標楷體"/>
        </w:rPr>
        <w:t>%</w:t>
      </w:r>
      <w:r w:rsidR="006A14C9" w:rsidRPr="006A14C9">
        <w:rPr>
          <w:rFonts w:ascii="標楷體" w:hAnsi="標楷體" w:hint="eastAsia"/>
        </w:rPr>
        <w:t>）。尤其退撫基金自營的績效優於委託經營，顯示基管會同仁的專業及努力；部分人士以為管理退撫基金的公務同仁欠缺專業，實在是錯誤的見解。</w:t>
      </w:r>
      <w:proofErr w:type="gramStart"/>
      <w:r w:rsidR="008C546F">
        <w:rPr>
          <w:rFonts w:ascii="標楷體" w:hAnsi="標楷體" w:hint="eastAsia"/>
        </w:rPr>
        <w:t>此外，</w:t>
      </w:r>
      <w:proofErr w:type="gramEnd"/>
      <w:r w:rsidR="006A14C9" w:rsidRPr="006A14C9">
        <w:rPr>
          <w:rFonts w:ascii="標楷體" w:hAnsi="標楷體" w:hint="eastAsia"/>
        </w:rPr>
        <w:t>外界有私校退撫儲金的經營遠勝於退撫基金的印象，其實並不正確。私校退撫的經營確有值得學習之處，但分析其成立後的</w:t>
      </w:r>
      <w:r w:rsidR="006A14C9" w:rsidRPr="006A14C9">
        <w:rPr>
          <w:rFonts w:ascii="標楷體" w:hAnsi="標楷體"/>
        </w:rPr>
        <w:t>8</w:t>
      </w:r>
      <w:r w:rsidR="006A14C9" w:rsidRPr="006A14C9">
        <w:rPr>
          <w:rFonts w:ascii="標楷體" w:hAnsi="標楷體" w:hint="eastAsia"/>
        </w:rPr>
        <w:t>個完整年度（</w:t>
      </w:r>
      <w:r w:rsidR="006A14C9" w:rsidRPr="006A14C9">
        <w:rPr>
          <w:rFonts w:ascii="標楷體" w:hAnsi="標楷體"/>
        </w:rPr>
        <w:t>103-110</w:t>
      </w:r>
      <w:r w:rsidR="006A14C9" w:rsidRPr="006A14C9">
        <w:rPr>
          <w:rFonts w:ascii="標楷體" w:hAnsi="標楷體" w:hint="eastAsia"/>
        </w:rPr>
        <w:t>年）當中，退撫基金有</w:t>
      </w:r>
      <w:r w:rsidR="006A14C9" w:rsidRPr="006A14C9">
        <w:rPr>
          <w:rFonts w:ascii="標楷體" w:hAnsi="標楷體"/>
        </w:rPr>
        <w:t>3</w:t>
      </w:r>
      <w:r w:rsidR="006A14C9" w:rsidRPr="006A14C9">
        <w:rPr>
          <w:rFonts w:ascii="標楷體" w:hAnsi="標楷體" w:hint="eastAsia"/>
        </w:rPr>
        <w:t>年（包括去年）的表現同時優於私校三種類型，另有</w:t>
      </w:r>
      <w:r w:rsidR="006A14C9" w:rsidRPr="006A14C9">
        <w:rPr>
          <w:rFonts w:ascii="標楷體" w:hAnsi="標楷體"/>
        </w:rPr>
        <w:t>1</w:t>
      </w:r>
      <w:r w:rsidR="006A14C9" w:rsidRPr="006A14C9">
        <w:rPr>
          <w:rFonts w:ascii="標楷體" w:hAnsi="標楷體" w:hint="eastAsia"/>
        </w:rPr>
        <w:t>年優於穩健型與保守型、3年優於保守型，雙方的表現</w:t>
      </w:r>
      <w:proofErr w:type="gramStart"/>
      <w:r w:rsidR="006A14C9" w:rsidRPr="006A14C9">
        <w:rPr>
          <w:rFonts w:ascii="標楷體" w:hAnsi="標楷體" w:hint="eastAsia"/>
        </w:rPr>
        <w:t>可說是各有千秋</w:t>
      </w:r>
      <w:proofErr w:type="gramEnd"/>
      <w:r w:rsidR="006A14C9" w:rsidRPr="006A14C9">
        <w:rPr>
          <w:rFonts w:ascii="標楷體" w:hAnsi="標楷體" w:hint="eastAsia"/>
        </w:rPr>
        <w:t>，未來應該繼續相互切磋，在競爭中共同進步。退撫基金近3年的收益率平均超過</w:t>
      </w:r>
      <w:r w:rsidR="006A14C9" w:rsidRPr="006A14C9">
        <w:rPr>
          <w:rFonts w:ascii="標楷體" w:hAnsi="標楷體"/>
        </w:rPr>
        <w:t>10%</w:t>
      </w:r>
      <w:r w:rsidR="006A14C9" w:rsidRPr="006A14C9">
        <w:rPr>
          <w:rFonts w:ascii="標楷體" w:hAnsi="標楷體" w:hint="eastAsia"/>
        </w:rPr>
        <w:t>，在今年第</w:t>
      </w:r>
      <w:r w:rsidR="006A14C9" w:rsidRPr="006A14C9">
        <w:rPr>
          <w:rFonts w:ascii="標楷體" w:hAnsi="標楷體"/>
        </w:rPr>
        <w:t>1</w:t>
      </w:r>
      <w:r w:rsidR="006A14C9" w:rsidRPr="006A14C9">
        <w:rPr>
          <w:rFonts w:ascii="標楷體" w:hAnsi="標楷體" w:hint="eastAsia"/>
        </w:rPr>
        <w:t>季的動</w:t>
      </w:r>
      <w:proofErr w:type="gramStart"/>
      <w:r w:rsidR="006A14C9" w:rsidRPr="006A14C9">
        <w:rPr>
          <w:rFonts w:ascii="標楷體" w:hAnsi="標楷體" w:hint="eastAsia"/>
        </w:rPr>
        <w:t>盪</w:t>
      </w:r>
      <w:proofErr w:type="gramEnd"/>
      <w:r w:rsidR="006A14C9" w:rsidRPr="006A14C9">
        <w:rPr>
          <w:rFonts w:ascii="標楷體" w:hAnsi="標楷體" w:hint="eastAsia"/>
        </w:rPr>
        <w:t>中也有相對穩健的表現，</w:t>
      </w:r>
      <w:r w:rsidR="008C546F">
        <w:rPr>
          <w:rFonts w:ascii="標楷體" w:hAnsi="標楷體" w:hint="eastAsia"/>
        </w:rPr>
        <w:t>本人在此</w:t>
      </w:r>
      <w:r w:rsidR="006A14C9" w:rsidRPr="006A14C9">
        <w:rPr>
          <w:rFonts w:ascii="標楷體" w:hAnsi="標楷體" w:hint="eastAsia"/>
        </w:rPr>
        <w:t>特別感謝基管會同仁的努力，</w:t>
      </w:r>
      <w:proofErr w:type="gramStart"/>
      <w:r w:rsidR="006A14C9" w:rsidRPr="006A14C9">
        <w:rPr>
          <w:rFonts w:ascii="標楷體" w:hAnsi="標楷體" w:hint="eastAsia"/>
        </w:rPr>
        <w:t>也請基管</w:t>
      </w:r>
      <w:proofErr w:type="gramEnd"/>
      <w:r w:rsidR="006A14C9" w:rsidRPr="006A14C9">
        <w:rPr>
          <w:rFonts w:ascii="標楷體" w:hAnsi="標楷體" w:hint="eastAsia"/>
        </w:rPr>
        <w:t>會面對外界的批評，既要謙卑受教，也要勇於辯護，以澄清外界錯誤的印象。</w:t>
      </w:r>
    </w:p>
    <w:p w14:paraId="56B3DEBE" w14:textId="397640E8" w:rsidR="00406FCD" w:rsidRPr="00021C3E" w:rsidRDefault="002F5696" w:rsidP="002F5696">
      <w:pPr>
        <w:pStyle w:val="30"/>
        <w:overflowPunct w:val="0"/>
        <w:spacing w:line="460" w:lineRule="exact"/>
        <w:ind w:leftChars="188" w:left="959" w:hangingChars="100" w:hanging="320"/>
        <w:rPr>
          <w:rFonts w:ascii="標楷體" w:hAnsi="標楷體"/>
          <w:bCs/>
          <w:color w:val="000000" w:themeColor="text1"/>
        </w:rPr>
      </w:pPr>
      <w:r w:rsidRPr="00AB6A8B">
        <w:rPr>
          <w:rFonts w:ascii="標楷體" w:hAnsi="標楷體" w:hint="eastAsia"/>
          <w:b/>
        </w:rPr>
        <w:t>楊</w:t>
      </w:r>
      <w:r w:rsidRPr="00AB6A8B">
        <w:rPr>
          <w:rFonts w:ascii="標楷體" w:hAnsi="標楷體" w:hint="eastAsia"/>
          <w:b/>
          <w:color w:val="000000"/>
        </w:rPr>
        <w:t>委員</w:t>
      </w:r>
      <w:r w:rsidRPr="00AB6A8B">
        <w:rPr>
          <w:rFonts w:ascii="標楷體" w:hAnsi="標楷體" w:hint="eastAsia"/>
          <w:b/>
        </w:rPr>
        <w:t>雅惠</w:t>
      </w:r>
      <w:r w:rsidRPr="00933FE1">
        <w:rPr>
          <w:rFonts w:ascii="標楷體" w:hAnsi="標楷體" w:hint="eastAsia"/>
          <w:b/>
        </w:rPr>
        <w:t>：</w:t>
      </w:r>
      <w:r w:rsidR="00CA4AFB" w:rsidRPr="00AC3027">
        <w:rPr>
          <w:rFonts w:ascii="標楷體" w:hAnsi="標楷體" w:hint="eastAsia"/>
          <w:bCs/>
        </w:rPr>
        <w:t>1</w:t>
      </w:r>
      <w:r w:rsidR="00CA4AFB" w:rsidRPr="0032120A">
        <w:rPr>
          <w:rFonts w:ascii="標楷體" w:hAnsi="標楷體"/>
          <w:bCs/>
        </w:rPr>
        <w:t>.</w:t>
      </w:r>
      <w:r w:rsidR="00CA4AFB" w:rsidRPr="0032120A">
        <w:rPr>
          <w:rFonts w:ascii="標楷體" w:hAnsi="標楷體" w:cs="Arial" w:hint="eastAsia"/>
          <w:color w:val="262626"/>
          <w:shd w:val="clear" w:color="auto" w:fill="FFFFFF"/>
        </w:rPr>
        <w:t>從議程第113頁本年截至第1季底各政府基</w:t>
      </w:r>
      <w:r w:rsidR="00CA4AFB" w:rsidRPr="0032120A">
        <w:rPr>
          <w:rFonts w:ascii="標楷體" w:hAnsi="標楷體" w:cs="Arial" w:hint="eastAsia"/>
          <w:color w:val="262626"/>
          <w:shd w:val="clear" w:color="auto" w:fill="FFFFFF"/>
        </w:rPr>
        <w:lastRenderedPageBreak/>
        <w:t>金經營績效及投資運用配置概況，受投資市場波動加劇影響，退撫基金收益率-0.77%，相較公保基金-2.33%、舊制勞退基金-1.22%等各政府基金，經營績效實為最佳，</w:t>
      </w:r>
      <w:r w:rsidR="00CA4AFB">
        <w:rPr>
          <w:rFonts w:ascii="標楷體" w:hAnsi="標楷體" w:cs="Arial" w:hint="eastAsia"/>
          <w:color w:val="262626"/>
          <w:shd w:val="clear" w:color="auto" w:fill="FFFFFF"/>
        </w:rPr>
        <w:t>惟</w:t>
      </w:r>
      <w:r w:rsidR="00CA4AFB" w:rsidRPr="0032120A">
        <w:rPr>
          <w:rFonts w:ascii="標楷體" w:hAnsi="標楷體" w:cs="Arial" w:hint="eastAsia"/>
          <w:color w:val="262626"/>
          <w:shd w:val="clear" w:color="auto" w:fill="FFFFFF"/>
        </w:rPr>
        <w:t>過去所有政府基金經營</w:t>
      </w:r>
      <w:proofErr w:type="gramStart"/>
      <w:r w:rsidR="00CA4AFB" w:rsidRPr="0032120A">
        <w:rPr>
          <w:rFonts w:ascii="標楷體" w:hAnsi="標楷體" w:cs="Arial" w:hint="eastAsia"/>
          <w:color w:val="262626"/>
          <w:shd w:val="clear" w:color="auto" w:fill="FFFFFF"/>
        </w:rPr>
        <w:t>績效均為正值</w:t>
      </w:r>
      <w:proofErr w:type="gramEnd"/>
      <w:r w:rsidR="00CA4AFB" w:rsidRPr="0032120A">
        <w:rPr>
          <w:rFonts w:ascii="標楷體" w:hAnsi="標楷體" w:cs="Arial" w:hint="eastAsia"/>
          <w:color w:val="262626"/>
          <w:shd w:val="clear" w:color="auto" w:fill="FFFFFF"/>
        </w:rPr>
        <w:t>時，退撫基金經營績效亦極優異，顯示退撫基金運作有彈性，</w:t>
      </w:r>
      <w:r w:rsidR="00CA4AFB">
        <w:rPr>
          <w:rFonts w:ascii="標楷體" w:hAnsi="標楷體" w:cs="Arial" w:hint="eastAsia"/>
          <w:color w:val="262626"/>
          <w:shd w:val="clear" w:color="auto" w:fill="FFFFFF"/>
        </w:rPr>
        <w:t>未</w:t>
      </w:r>
      <w:r w:rsidR="00CA4AFB" w:rsidRPr="0032120A">
        <w:rPr>
          <w:rFonts w:ascii="標楷體" w:hAnsi="標楷體" w:cs="Arial" w:hint="eastAsia"/>
          <w:color w:val="262626"/>
          <w:shd w:val="clear" w:color="auto" w:fill="FFFFFF"/>
        </w:rPr>
        <w:t>過度保守或過度積極，值得肯定，期望退撫基金能繼續保持優異表現。</w:t>
      </w:r>
      <w:r w:rsidR="00CA4AFB">
        <w:rPr>
          <w:rFonts w:ascii="標楷體" w:hAnsi="標楷體" w:cs="Arial" w:hint="eastAsia"/>
          <w:color w:val="262626"/>
          <w:shd w:val="clear" w:color="auto" w:fill="FFFFFF"/>
        </w:rPr>
        <w:t>2</w:t>
      </w:r>
      <w:r w:rsidR="00CA4AFB">
        <w:rPr>
          <w:rFonts w:ascii="標楷體" w:hAnsi="標楷體" w:cs="Arial"/>
          <w:color w:val="262626"/>
          <w:shd w:val="clear" w:color="auto" w:fill="FFFFFF"/>
        </w:rPr>
        <w:t>.</w:t>
      </w:r>
      <w:r w:rsidR="00CA4AFB">
        <w:rPr>
          <w:rFonts w:ascii="標楷體" w:hAnsi="標楷體" w:cs="Arial" w:hint="eastAsia"/>
          <w:color w:val="262626"/>
          <w:shd w:val="clear" w:color="auto" w:fill="FFFFFF"/>
        </w:rPr>
        <w:t>近來</w:t>
      </w:r>
      <w:r w:rsidR="00CA4AFB" w:rsidRPr="0032120A">
        <w:rPr>
          <w:rFonts w:ascii="標楷體" w:hAnsi="標楷體" w:hint="eastAsia"/>
          <w:color w:val="262626"/>
          <w:shd w:val="clear" w:color="auto" w:fill="FFFFFF"/>
        </w:rPr>
        <w:t>私校退撫儲金制度未必</w:t>
      </w:r>
      <w:r w:rsidR="00CA4AFB">
        <w:rPr>
          <w:rFonts w:ascii="標楷體" w:hAnsi="標楷體" w:hint="eastAsia"/>
          <w:color w:val="262626"/>
          <w:shd w:val="clear" w:color="auto" w:fill="FFFFFF"/>
        </w:rPr>
        <w:t>在所有基金中最佳</w:t>
      </w:r>
      <w:r w:rsidR="00CA4AFB" w:rsidRPr="0032120A">
        <w:rPr>
          <w:rFonts w:ascii="標楷體" w:hAnsi="標楷體" w:hint="eastAsia"/>
          <w:color w:val="262626"/>
          <w:shd w:val="clear" w:color="auto" w:fill="FFFFFF"/>
        </w:rPr>
        <w:t>，未來112年退撫新制實施時，相關委託方式及投資模式等不宜全盤</w:t>
      </w:r>
      <w:r w:rsidR="00CA4AFB">
        <w:rPr>
          <w:rFonts w:ascii="標楷體" w:hAnsi="標楷體" w:hint="eastAsia"/>
          <w:color w:val="262626"/>
          <w:shd w:val="clear" w:color="auto" w:fill="FFFFFF"/>
        </w:rPr>
        <w:t>引用</w:t>
      </w:r>
      <w:r w:rsidR="00CA4AFB" w:rsidRPr="0032120A">
        <w:rPr>
          <w:rFonts w:ascii="標楷體" w:hAnsi="標楷體" w:hint="eastAsia"/>
          <w:color w:val="262626"/>
          <w:shd w:val="clear" w:color="auto" w:fill="FFFFFF"/>
        </w:rPr>
        <w:t>私校退撫儲金制度，</w:t>
      </w:r>
      <w:proofErr w:type="gramStart"/>
      <w:r w:rsidR="00CA4AFB">
        <w:rPr>
          <w:rFonts w:ascii="標楷體" w:hAnsi="標楷體" w:hint="eastAsia"/>
          <w:color w:val="262626"/>
          <w:shd w:val="clear" w:color="auto" w:fill="FFFFFF"/>
        </w:rPr>
        <w:t>部</w:t>
      </w:r>
      <w:r w:rsidR="00CA4AFB" w:rsidRPr="0032120A">
        <w:rPr>
          <w:rFonts w:ascii="標楷體" w:hAnsi="標楷體" w:hint="eastAsia"/>
          <w:color w:val="262626"/>
          <w:shd w:val="clear" w:color="auto" w:fill="FFFFFF"/>
        </w:rPr>
        <w:t>應審</w:t>
      </w:r>
      <w:proofErr w:type="gramEnd"/>
      <w:r w:rsidR="00CA4AFB" w:rsidRPr="0032120A">
        <w:rPr>
          <w:rFonts w:ascii="標楷體" w:hAnsi="標楷體" w:hint="eastAsia"/>
          <w:color w:val="262626"/>
          <w:shd w:val="clear" w:color="auto" w:fill="FFFFFF"/>
        </w:rPr>
        <w:t>酌思考</w:t>
      </w:r>
      <w:r w:rsidR="00CA4AFB">
        <w:rPr>
          <w:rFonts w:ascii="標楷體" w:hAnsi="標楷體" w:hint="eastAsia"/>
          <w:color w:val="262626"/>
          <w:shd w:val="clear" w:color="auto" w:fill="FFFFFF"/>
        </w:rPr>
        <w:t>使其</w:t>
      </w:r>
      <w:r w:rsidR="00CA4AFB" w:rsidRPr="0032120A">
        <w:rPr>
          <w:rFonts w:ascii="標楷體" w:hAnsi="標楷體" w:hint="eastAsia"/>
          <w:color w:val="262626"/>
          <w:shd w:val="clear" w:color="auto" w:fill="FFFFFF"/>
        </w:rPr>
        <w:t>更</w:t>
      </w:r>
      <w:proofErr w:type="gramStart"/>
      <w:r w:rsidR="00CA4AFB" w:rsidRPr="0032120A">
        <w:rPr>
          <w:rFonts w:ascii="標楷體" w:hAnsi="標楷體" w:hint="eastAsia"/>
          <w:color w:val="262626"/>
          <w:shd w:val="clear" w:color="auto" w:fill="FFFFFF"/>
        </w:rPr>
        <w:t>臻</w:t>
      </w:r>
      <w:proofErr w:type="gramEnd"/>
      <w:r w:rsidR="00CA4AFB" w:rsidRPr="0032120A">
        <w:rPr>
          <w:rFonts w:ascii="標楷體" w:hAnsi="標楷體" w:hint="eastAsia"/>
          <w:color w:val="262626"/>
          <w:shd w:val="clear" w:color="auto" w:fill="FFFFFF"/>
        </w:rPr>
        <w:t>完善。</w:t>
      </w:r>
      <w:r w:rsidRPr="002F5696">
        <w:rPr>
          <w:rFonts w:ascii="標楷體" w:hAnsi="標楷體"/>
          <w:bCs/>
        </w:rPr>
        <w:t xml:space="preserve"> </w:t>
      </w:r>
      <w:r>
        <w:rPr>
          <w:rFonts w:ascii="標楷體" w:hAnsi="標楷體" w:hint="eastAsia"/>
          <w:b/>
          <w:bCs/>
          <w:color w:val="000000"/>
          <w:kern w:val="0"/>
        </w:rPr>
        <w:t xml:space="preserve">  </w:t>
      </w:r>
    </w:p>
    <w:p w14:paraId="636FE7F2" w14:textId="272D43B9" w:rsidR="00406FCD" w:rsidRDefault="00406FCD" w:rsidP="00406FCD">
      <w:pPr>
        <w:kinsoku w:val="0"/>
        <w:overflowPunct w:val="0"/>
        <w:spacing w:line="440" w:lineRule="exact"/>
        <w:ind w:leftChars="82" w:left="1279" w:hangingChars="301" w:hanging="1000"/>
        <w:jc w:val="both"/>
        <w:textAlignment w:val="baseline"/>
        <w:rPr>
          <w:rFonts w:ascii="標楷體" w:hAnsi="標楷體" w:cs="Arial"/>
          <w:bCs/>
          <w:color w:val="000000"/>
          <w:sz w:val="32"/>
          <w:szCs w:val="32"/>
        </w:rPr>
      </w:pPr>
      <w:r>
        <w:rPr>
          <w:rFonts w:ascii="標楷體" w:hAnsi="標楷體" w:hint="eastAsia"/>
          <w:b/>
          <w:color w:val="000000" w:themeColor="text1"/>
          <w:spacing w:val="-4"/>
        </w:rPr>
        <w:t xml:space="preserve">  </w:t>
      </w:r>
      <w:r w:rsidRPr="00C30ED6">
        <w:rPr>
          <w:rFonts w:ascii="標楷體" w:hAnsi="標楷體" w:hint="eastAsia"/>
          <w:b/>
          <w:color w:val="000000" w:themeColor="text1"/>
          <w:spacing w:val="-4"/>
          <w:sz w:val="32"/>
          <w:szCs w:val="32"/>
        </w:rPr>
        <w:t>決定：</w:t>
      </w:r>
      <w:r w:rsidRPr="00406FCD">
        <w:rPr>
          <w:rFonts w:ascii="標楷體" w:hAnsi="標楷體" w:cs="Arial" w:hint="eastAsia"/>
          <w:bCs/>
          <w:sz w:val="32"/>
          <w:szCs w:val="32"/>
        </w:rPr>
        <w:t>准予備查</w:t>
      </w:r>
      <w:r w:rsidRPr="00C30ED6">
        <w:rPr>
          <w:rFonts w:ascii="標楷體" w:hAnsi="標楷體" w:cs="Arial" w:hint="eastAsia"/>
          <w:bCs/>
          <w:color w:val="000000"/>
          <w:sz w:val="32"/>
          <w:szCs w:val="32"/>
        </w:rPr>
        <w:t>。</w:t>
      </w:r>
    </w:p>
    <w:bookmarkEnd w:id="0"/>
    <w:p w14:paraId="71EA529A" w14:textId="29EE2080" w:rsidR="00F53842" w:rsidRPr="00F53842" w:rsidRDefault="00DB18D8" w:rsidP="003B37EB">
      <w:pPr>
        <w:pStyle w:val="2"/>
        <w:overflowPunct w:val="0"/>
        <w:spacing w:line="460" w:lineRule="exact"/>
        <w:ind w:left="924" w:hangingChars="300" w:hanging="924"/>
        <w:rPr>
          <w:rFonts w:ascii="標楷體" w:hAnsi="標楷體" w:cs="Courier New"/>
        </w:rPr>
      </w:pPr>
      <w:r>
        <w:rPr>
          <w:rFonts w:ascii="標楷體" w:hAnsi="標楷體" w:hint="eastAsia"/>
          <w:spacing w:val="-6"/>
          <w:kern w:val="0"/>
        </w:rPr>
        <w:t xml:space="preserve">  </w:t>
      </w:r>
      <w:r w:rsidRPr="00E07032">
        <w:rPr>
          <w:rFonts w:ascii="標楷體" w:hAnsi="標楷體" w:hint="eastAsia"/>
          <w:spacing w:val="-6"/>
          <w:kern w:val="0"/>
        </w:rPr>
        <w:t>四、</w:t>
      </w:r>
      <w:r w:rsidR="00293D64">
        <w:rPr>
          <w:rFonts w:ascii="標楷體" w:hAnsi="標楷體" w:hint="eastAsia"/>
          <w:spacing w:val="-6"/>
          <w:kern w:val="0"/>
        </w:rPr>
        <w:t>公務人員保障暨培訓委員會</w:t>
      </w:r>
      <w:r w:rsidR="00EE6AF7" w:rsidRPr="00300718">
        <w:rPr>
          <w:rFonts w:ascii="標楷體" w:hAnsi="標楷體" w:hint="eastAsia"/>
          <w:color w:val="000000" w:themeColor="text1"/>
        </w:rPr>
        <w:t>業務報告</w:t>
      </w:r>
      <w:r w:rsidR="000E6BEB">
        <w:rPr>
          <w:rFonts w:ascii="標楷體" w:hAnsi="標楷體" w:hint="eastAsia"/>
          <w:color w:val="000000" w:themeColor="text1"/>
        </w:rPr>
        <w:t>(</w:t>
      </w:r>
      <w:proofErr w:type="gramStart"/>
      <w:r w:rsidR="006C3CE3" w:rsidRPr="0005001D">
        <w:rPr>
          <w:rFonts w:ascii="標楷體" w:hAnsi="標楷體"/>
          <w:color w:val="000000"/>
          <w:kern w:val="0"/>
        </w:rPr>
        <w:t>郝</w:t>
      </w:r>
      <w:proofErr w:type="gramEnd"/>
      <w:r w:rsidR="00293D64">
        <w:rPr>
          <w:rFonts w:ascii="標楷體" w:hAnsi="標楷體" w:hint="eastAsia"/>
        </w:rPr>
        <w:t>主任委員</w:t>
      </w:r>
      <w:r w:rsidR="006C3CE3" w:rsidRPr="0005001D">
        <w:rPr>
          <w:rFonts w:ascii="標楷體" w:hAnsi="標楷體"/>
          <w:color w:val="000000"/>
          <w:kern w:val="0"/>
        </w:rPr>
        <w:t>培芝</w:t>
      </w:r>
      <w:r w:rsidR="00EE6AF7" w:rsidRPr="00DA1A7D">
        <w:rPr>
          <w:rFonts w:ascii="標楷體" w:hAnsi="標楷體" w:hint="eastAsia"/>
        </w:rPr>
        <w:t>報告</w:t>
      </w:r>
      <w:r w:rsidR="003B37EB">
        <w:rPr>
          <w:rFonts w:ascii="標楷體" w:hAnsi="標楷體" w:hint="eastAsia"/>
        </w:rPr>
        <w:t>)：</w:t>
      </w:r>
      <w:r w:rsidR="00787759" w:rsidRPr="00787759">
        <w:rPr>
          <w:rFonts w:ascii="標楷體" w:hAnsi="標楷體" w:hint="eastAsia"/>
          <w:bCs/>
          <w:color w:val="000000" w:themeColor="text1"/>
        </w:rPr>
        <w:t>高階文官培訓飛躍方案110年訓練規劃辦理情形</w:t>
      </w:r>
      <w:r w:rsidRPr="003B37EB">
        <w:rPr>
          <w:rFonts w:ascii="標楷體" w:hAnsi="標楷體" w:cs="Courier New"/>
        </w:rPr>
        <w:t xml:space="preserve"> </w:t>
      </w:r>
    </w:p>
    <w:p w14:paraId="69300596" w14:textId="0C1017A2" w:rsidR="006C3CE3" w:rsidRPr="008D16BF" w:rsidRDefault="006C3CE3" w:rsidP="006C3CE3">
      <w:pPr>
        <w:pStyle w:val="30"/>
        <w:overflowPunct w:val="0"/>
        <w:spacing w:line="460" w:lineRule="exact"/>
        <w:ind w:leftChars="188" w:left="959" w:hangingChars="100" w:hanging="320"/>
        <w:rPr>
          <w:rFonts w:ascii="標楷體" w:hAnsi="標楷體"/>
          <w:b/>
        </w:rPr>
      </w:pPr>
      <w:r w:rsidRPr="005074C0">
        <w:rPr>
          <w:rFonts w:ascii="標楷體" w:hAnsi="標楷體" w:hint="eastAsia"/>
          <w:b/>
        </w:rPr>
        <w:t>陳委員錦生：</w:t>
      </w:r>
      <w:r w:rsidR="00010850" w:rsidRPr="00BE48D9">
        <w:rPr>
          <w:rFonts w:ascii="標楷體" w:hAnsi="標楷體" w:hint="eastAsia"/>
          <w:bCs/>
          <w:color w:val="000000"/>
          <w:kern w:val="0"/>
        </w:rPr>
        <w:t>1.</w:t>
      </w:r>
      <w:r w:rsidR="00010850" w:rsidRPr="00BE48D9">
        <w:rPr>
          <w:rStyle w:val="ac"/>
          <w:rFonts w:ascii="標楷體" w:hAnsi="標楷體" w:cs="Times New Roman" w:hint="eastAsia"/>
          <w:b w:val="0"/>
          <w:bCs w:val="0"/>
        </w:rPr>
        <w:t>國家文官學院的培訓業務向來表現優異，得獎實至名歸。</w:t>
      </w:r>
      <w:r w:rsidR="00010850">
        <w:rPr>
          <w:rStyle w:val="ac"/>
          <w:rFonts w:ascii="標楷體" w:hAnsi="標楷體" w:hint="eastAsia"/>
          <w:b w:val="0"/>
          <w:bCs w:val="0"/>
        </w:rPr>
        <w:t>2</w:t>
      </w:r>
      <w:r w:rsidR="00010850" w:rsidRPr="00BE48D9">
        <w:rPr>
          <w:rStyle w:val="ac"/>
          <w:rFonts w:ascii="標楷體" w:hAnsi="標楷體" w:cs="Times New Roman" w:hint="eastAsia"/>
          <w:b w:val="0"/>
          <w:bCs w:val="0"/>
        </w:rPr>
        <w:t>.有關高階文官飛躍方案之課程內涵，係依據高階文官個人需求而規劃</w:t>
      </w:r>
      <w:r w:rsidR="00010850">
        <w:rPr>
          <w:rStyle w:val="ac"/>
          <w:rFonts w:ascii="標楷體" w:hAnsi="標楷體" w:hint="eastAsia"/>
          <w:b w:val="0"/>
          <w:bCs w:val="0"/>
        </w:rPr>
        <w:t>？抑</w:t>
      </w:r>
      <w:r w:rsidR="00010850" w:rsidRPr="00BE48D9">
        <w:rPr>
          <w:rStyle w:val="ac"/>
          <w:rFonts w:ascii="標楷體" w:hAnsi="標楷體" w:cs="Times New Roman" w:hint="eastAsia"/>
          <w:b w:val="0"/>
          <w:bCs w:val="0"/>
        </w:rPr>
        <w:t>或統一訓練課程？個人認為，相關課程</w:t>
      </w:r>
      <w:r w:rsidR="00010850">
        <w:rPr>
          <w:rStyle w:val="ac"/>
          <w:rFonts w:ascii="標楷體" w:hAnsi="標楷體" w:hint="eastAsia"/>
          <w:b w:val="0"/>
          <w:bCs w:val="0"/>
        </w:rPr>
        <w:t>倘</w:t>
      </w:r>
      <w:r w:rsidR="00010850" w:rsidRPr="00BE48D9">
        <w:rPr>
          <w:rStyle w:val="ac"/>
          <w:rFonts w:ascii="標楷體" w:hAnsi="標楷體" w:cs="Times New Roman" w:hint="eastAsia"/>
          <w:b w:val="0"/>
          <w:bCs w:val="0"/>
        </w:rPr>
        <w:t>能依學員需求設計，學習效果應會更好</w:t>
      </w:r>
      <w:r w:rsidR="00010850">
        <w:rPr>
          <w:rStyle w:val="ac"/>
          <w:rFonts w:ascii="標楷體" w:hAnsi="標楷體" w:hint="eastAsia"/>
          <w:b w:val="0"/>
          <w:bCs w:val="0"/>
        </w:rPr>
        <w:t>。未</w:t>
      </w:r>
      <w:proofErr w:type="gramStart"/>
      <w:r w:rsidR="00010850">
        <w:rPr>
          <w:rStyle w:val="ac"/>
          <w:rFonts w:ascii="標楷體" w:hAnsi="標楷體" w:hint="eastAsia"/>
          <w:b w:val="0"/>
          <w:bCs w:val="0"/>
        </w:rPr>
        <w:t>讅</w:t>
      </w:r>
      <w:proofErr w:type="gramEnd"/>
      <w:r w:rsidR="00010850" w:rsidRPr="00BE48D9">
        <w:rPr>
          <w:rStyle w:val="ac"/>
          <w:rFonts w:ascii="標楷體" w:hAnsi="標楷體" w:cs="Times New Roman" w:hint="eastAsia"/>
          <w:b w:val="0"/>
          <w:bCs w:val="0"/>
        </w:rPr>
        <w:t>相關課程內容係以個人需求</w:t>
      </w:r>
      <w:r w:rsidR="00010850">
        <w:rPr>
          <w:rStyle w:val="ac"/>
          <w:rFonts w:ascii="標楷體" w:hAnsi="標楷體" w:hint="eastAsia"/>
          <w:b w:val="0"/>
          <w:bCs w:val="0"/>
        </w:rPr>
        <w:t>？抑</w:t>
      </w:r>
      <w:r w:rsidR="00010850" w:rsidRPr="00BE48D9">
        <w:rPr>
          <w:rStyle w:val="ac"/>
          <w:rFonts w:ascii="標楷體" w:hAnsi="標楷體" w:cs="Times New Roman" w:hint="eastAsia"/>
          <w:b w:val="0"/>
          <w:bCs w:val="0"/>
        </w:rPr>
        <w:t>或組織發展為出發點？請會說明。</w:t>
      </w:r>
      <w:r w:rsidR="00010850">
        <w:rPr>
          <w:rStyle w:val="ac"/>
          <w:rFonts w:ascii="標楷體" w:hAnsi="標楷體" w:hint="eastAsia"/>
          <w:b w:val="0"/>
          <w:bCs w:val="0"/>
        </w:rPr>
        <w:t>3</w:t>
      </w:r>
      <w:r w:rsidR="00010850" w:rsidRPr="00BE48D9">
        <w:rPr>
          <w:rStyle w:val="ac"/>
          <w:rFonts w:ascii="標楷體" w:hAnsi="標楷體" w:cs="Times New Roman" w:hint="eastAsia"/>
          <w:b w:val="0"/>
          <w:bCs w:val="0"/>
        </w:rPr>
        <w:t>.有關課程設計，主要係以2030雙語國家政策及六大核心戰略產業為基礎，並強調公私部門</w:t>
      </w:r>
      <w:proofErr w:type="gramStart"/>
      <w:r w:rsidR="00010850" w:rsidRPr="00BE48D9">
        <w:rPr>
          <w:rStyle w:val="ac"/>
          <w:rFonts w:ascii="標楷體" w:hAnsi="標楷體" w:cs="Times New Roman" w:hint="eastAsia"/>
          <w:b w:val="0"/>
          <w:bCs w:val="0"/>
        </w:rPr>
        <w:t>間的跨域</w:t>
      </w:r>
      <w:proofErr w:type="gramEnd"/>
      <w:r w:rsidR="00010850" w:rsidRPr="00BE48D9">
        <w:rPr>
          <w:rStyle w:val="ac"/>
          <w:rFonts w:ascii="標楷體" w:hAnsi="標楷體" w:cs="Times New Roman" w:hint="eastAsia"/>
          <w:b w:val="0"/>
          <w:bCs w:val="0"/>
        </w:rPr>
        <w:t>學習，</w:t>
      </w:r>
      <w:r w:rsidR="00010850">
        <w:rPr>
          <w:rStyle w:val="ac"/>
          <w:rFonts w:ascii="標楷體" w:hAnsi="標楷體" w:hint="eastAsia"/>
          <w:b w:val="0"/>
          <w:bCs w:val="0"/>
        </w:rPr>
        <w:t>似</w:t>
      </w:r>
      <w:r w:rsidR="00010850" w:rsidRPr="00BE48D9">
        <w:rPr>
          <w:rStyle w:val="ac"/>
          <w:rFonts w:ascii="標楷體" w:hAnsi="標楷體" w:cs="Times New Roman" w:hint="eastAsia"/>
          <w:b w:val="0"/>
          <w:bCs w:val="0"/>
        </w:rPr>
        <w:t>有偏重產業而</w:t>
      </w:r>
      <w:r w:rsidR="00010850">
        <w:rPr>
          <w:rStyle w:val="ac"/>
          <w:rFonts w:ascii="標楷體" w:hAnsi="標楷體" w:hint="eastAsia"/>
          <w:b w:val="0"/>
          <w:bCs w:val="0"/>
        </w:rPr>
        <w:t>較</w:t>
      </w:r>
      <w:r w:rsidR="00010850" w:rsidRPr="00BE48D9">
        <w:rPr>
          <w:rStyle w:val="ac"/>
          <w:rFonts w:ascii="標楷體" w:hAnsi="標楷體" w:cs="Times New Roman" w:hint="eastAsia"/>
          <w:b w:val="0"/>
          <w:bCs w:val="0"/>
        </w:rPr>
        <w:t>少</w:t>
      </w:r>
      <w:r w:rsidR="00010850">
        <w:rPr>
          <w:rStyle w:val="ac"/>
          <w:rFonts w:ascii="標楷體" w:hAnsi="標楷體" w:hint="eastAsia"/>
          <w:b w:val="0"/>
          <w:bCs w:val="0"/>
        </w:rPr>
        <w:t>著墨於</w:t>
      </w:r>
      <w:r w:rsidR="00010850" w:rsidRPr="00BE48D9">
        <w:rPr>
          <w:rStyle w:val="ac"/>
          <w:rFonts w:ascii="標楷體" w:hAnsi="標楷體" w:cs="Times New Roman" w:hint="eastAsia"/>
          <w:b w:val="0"/>
          <w:bCs w:val="0"/>
        </w:rPr>
        <w:t>人文課程的情況。目前最重要的社會問題之一為少子</w:t>
      </w:r>
      <w:r w:rsidR="00010850">
        <w:rPr>
          <w:rStyle w:val="ac"/>
          <w:rFonts w:ascii="標楷體" w:hAnsi="標楷體" w:hint="eastAsia"/>
          <w:b w:val="0"/>
          <w:bCs w:val="0"/>
        </w:rPr>
        <w:t>女</w:t>
      </w:r>
      <w:r w:rsidR="00010850" w:rsidRPr="00BE48D9">
        <w:rPr>
          <w:rStyle w:val="ac"/>
          <w:rFonts w:ascii="標楷體" w:hAnsi="標楷體" w:cs="Times New Roman" w:hint="eastAsia"/>
          <w:b w:val="0"/>
          <w:bCs w:val="0"/>
        </w:rPr>
        <w:t>化，法國政府</w:t>
      </w:r>
      <w:r w:rsidR="00010850">
        <w:rPr>
          <w:rStyle w:val="ac"/>
          <w:rFonts w:ascii="標楷體" w:hAnsi="標楷體" w:hint="eastAsia"/>
          <w:b w:val="0"/>
          <w:bCs w:val="0"/>
        </w:rPr>
        <w:t>為因應少子女化，</w:t>
      </w:r>
      <w:r w:rsidR="00010850" w:rsidRPr="00BE48D9">
        <w:rPr>
          <w:rStyle w:val="ac"/>
          <w:rFonts w:ascii="標楷體" w:hAnsi="標楷體" w:cs="Times New Roman" w:hint="eastAsia"/>
          <w:b w:val="0"/>
          <w:bCs w:val="0"/>
        </w:rPr>
        <w:t>已推行相關措施，並確實提高生育率，此類議題呼應當前社會需求，</w:t>
      </w:r>
      <w:proofErr w:type="gramStart"/>
      <w:r w:rsidR="00010850">
        <w:rPr>
          <w:rStyle w:val="ac"/>
          <w:rFonts w:ascii="標楷體" w:hAnsi="標楷體" w:hint="eastAsia"/>
          <w:b w:val="0"/>
          <w:bCs w:val="0"/>
        </w:rPr>
        <w:t>爰</w:t>
      </w:r>
      <w:proofErr w:type="gramEnd"/>
      <w:r w:rsidR="00010850" w:rsidRPr="00BE48D9">
        <w:rPr>
          <w:rStyle w:val="ac"/>
          <w:rFonts w:ascii="標楷體" w:hAnsi="標楷體" w:cs="Times New Roman" w:hint="eastAsia"/>
          <w:b w:val="0"/>
          <w:bCs w:val="0"/>
        </w:rPr>
        <w:t>課程設計除產業學習外，建議應納入人文社會的關懷。</w:t>
      </w:r>
      <w:r w:rsidR="00010850">
        <w:rPr>
          <w:rStyle w:val="ac"/>
          <w:rFonts w:ascii="標楷體" w:hAnsi="標楷體" w:hint="eastAsia"/>
          <w:b w:val="0"/>
          <w:bCs w:val="0"/>
        </w:rPr>
        <w:t>4</w:t>
      </w:r>
      <w:r w:rsidR="00010850" w:rsidRPr="00BE48D9">
        <w:rPr>
          <w:rStyle w:val="ac"/>
          <w:rFonts w:ascii="標楷體" w:hAnsi="標楷體" w:cs="Times New Roman" w:hint="eastAsia"/>
          <w:b w:val="0"/>
          <w:bCs w:val="0"/>
        </w:rPr>
        <w:t>.本方案迄今約訓練5百餘人，</w:t>
      </w:r>
      <w:r w:rsidR="00010850">
        <w:rPr>
          <w:rStyle w:val="ac"/>
          <w:rFonts w:ascii="標楷體" w:hAnsi="標楷體" w:hint="eastAsia"/>
          <w:b w:val="0"/>
          <w:bCs w:val="0"/>
        </w:rPr>
        <w:t>會對於</w:t>
      </w:r>
      <w:proofErr w:type="gramStart"/>
      <w:r w:rsidR="00010850" w:rsidRPr="00BE48D9">
        <w:rPr>
          <w:rStyle w:val="ac"/>
          <w:rFonts w:ascii="標楷體" w:hAnsi="標楷體" w:cs="Times New Roman" w:hint="eastAsia"/>
          <w:b w:val="0"/>
          <w:bCs w:val="0"/>
        </w:rPr>
        <w:t>過去參訓學員</w:t>
      </w:r>
      <w:proofErr w:type="gramEnd"/>
      <w:r w:rsidR="00010850" w:rsidRPr="00BE48D9">
        <w:rPr>
          <w:rStyle w:val="ac"/>
          <w:rFonts w:ascii="標楷體" w:hAnsi="標楷體" w:cs="Times New Roman" w:hint="eastAsia"/>
          <w:b w:val="0"/>
          <w:bCs w:val="0"/>
        </w:rPr>
        <w:t>有無進行後續追蹤</w:t>
      </w:r>
      <w:r w:rsidR="00010850">
        <w:rPr>
          <w:rStyle w:val="ac"/>
          <w:rFonts w:ascii="標楷體" w:hAnsi="標楷體" w:hint="eastAsia"/>
          <w:b w:val="0"/>
          <w:bCs w:val="0"/>
        </w:rPr>
        <w:t>？以</w:t>
      </w:r>
      <w:r w:rsidR="00010850" w:rsidRPr="00BE48D9">
        <w:rPr>
          <w:rStyle w:val="ac"/>
          <w:rFonts w:ascii="標楷體" w:hAnsi="標楷體" w:cs="Times New Roman" w:hint="eastAsia"/>
          <w:b w:val="0"/>
          <w:bCs w:val="0"/>
        </w:rPr>
        <w:t>了解學員的職</w:t>
      </w:r>
      <w:proofErr w:type="gramStart"/>
      <w:r w:rsidR="00010850" w:rsidRPr="00BE48D9">
        <w:rPr>
          <w:rStyle w:val="ac"/>
          <w:rFonts w:ascii="標楷體" w:hAnsi="標楷體" w:cs="Times New Roman" w:hint="eastAsia"/>
          <w:b w:val="0"/>
          <w:bCs w:val="0"/>
        </w:rPr>
        <w:t>涯</w:t>
      </w:r>
      <w:proofErr w:type="gramEnd"/>
      <w:r w:rsidR="00010850" w:rsidRPr="00BE48D9">
        <w:rPr>
          <w:rStyle w:val="ac"/>
          <w:rFonts w:ascii="標楷體" w:hAnsi="標楷體" w:cs="Times New Roman" w:hint="eastAsia"/>
          <w:b w:val="0"/>
          <w:bCs w:val="0"/>
        </w:rPr>
        <w:t>發展情形，</w:t>
      </w:r>
      <w:r w:rsidR="00010850">
        <w:rPr>
          <w:rStyle w:val="ac"/>
          <w:rFonts w:ascii="標楷體" w:hAnsi="標楷體" w:hint="eastAsia"/>
          <w:b w:val="0"/>
          <w:bCs w:val="0"/>
        </w:rPr>
        <w:t>藉以</w:t>
      </w:r>
      <w:r w:rsidR="00010850" w:rsidRPr="00BE48D9">
        <w:rPr>
          <w:rStyle w:val="ac"/>
          <w:rFonts w:ascii="標楷體" w:hAnsi="標楷體" w:cs="Times New Roman" w:hint="eastAsia"/>
          <w:b w:val="0"/>
          <w:bCs w:val="0"/>
        </w:rPr>
        <w:t>評估方案成效，同時檢視相關課程內涵有無落實於政策</w:t>
      </w:r>
      <w:proofErr w:type="gramStart"/>
      <w:r w:rsidR="00010850" w:rsidRPr="00BE48D9">
        <w:rPr>
          <w:rStyle w:val="ac"/>
          <w:rFonts w:ascii="標楷體" w:hAnsi="標楷體" w:cs="Times New Roman" w:hint="eastAsia"/>
          <w:b w:val="0"/>
          <w:bCs w:val="0"/>
        </w:rPr>
        <w:t>研</w:t>
      </w:r>
      <w:proofErr w:type="gramEnd"/>
      <w:r w:rsidR="00010850" w:rsidRPr="00BE48D9">
        <w:rPr>
          <w:rStyle w:val="ac"/>
          <w:rFonts w:ascii="標楷體" w:hAnsi="標楷體" w:cs="Times New Roman" w:hint="eastAsia"/>
          <w:b w:val="0"/>
          <w:bCs w:val="0"/>
        </w:rPr>
        <w:t>擬</w:t>
      </w:r>
      <w:r w:rsidR="00010850">
        <w:rPr>
          <w:rStyle w:val="ac"/>
          <w:rFonts w:ascii="標楷體" w:hAnsi="標楷體" w:hint="eastAsia"/>
          <w:b w:val="0"/>
          <w:bCs w:val="0"/>
        </w:rPr>
        <w:t>過程中</w:t>
      </w:r>
      <w:r w:rsidR="00010850" w:rsidRPr="00BE48D9">
        <w:rPr>
          <w:rStyle w:val="ac"/>
          <w:rFonts w:ascii="標楷體" w:hAnsi="標楷體" w:cs="Times New Roman" w:hint="eastAsia"/>
          <w:b w:val="0"/>
          <w:bCs w:val="0"/>
        </w:rPr>
        <w:t>。</w:t>
      </w:r>
      <w:r w:rsidR="00010850">
        <w:rPr>
          <w:rStyle w:val="ac"/>
          <w:rFonts w:ascii="標楷體" w:hAnsi="標楷體" w:hint="eastAsia"/>
          <w:b w:val="0"/>
          <w:bCs w:val="0"/>
        </w:rPr>
        <w:t>5</w:t>
      </w:r>
      <w:r w:rsidR="00010850" w:rsidRPr="00BE48D9">
        <w:rPr>
          <w:rStyle w:val="ac"/>
          <w:rFonts w:ascii="標楷體" w:hAnsi="標楷體" w:cs="Times New Roman" w:hint="eastAsia"/>
          <w:b w:val="0"/>
          <w:bCs w:val="0"/>
        </w:rPr>
        <w:t>.有關雙語課程部分，</w:t>
      </w:r>
      <w:r w:rsidR="00010850">
        <w:rPr>
          <w:rStyle w:val="ac"/>
          <w:rFonts w:ascii="標楷體" w:hAnsi="標楷體" w:hint="eastAsia"/>
          <w:b w:val="0"/>
          <w:bCs w:val="0"/>
        </w:rPr>
        <w:t>因</w:t>
      </w:r>
      <w:r w:rsidR="00010850" w:rsidRPr="00BE48D9">
        <w:rPr>
          <w:rStyle w:val="ac"/>
          <w:rFonts w:ascii="標楷體" w:hAnsi="標楷體" w:cs="Times New Roman" w:hint="eastAsia"/>
          <w:b w:val="0"/>
          <w:bCs w:val="0"/>
        </w:rPr>
        <w:t>語言能力之培養需長期學習，除短期加強外，建議語言課程應再另案規劃，並以長期培訓方式進行。</w:t>
      </w:r>
      <w:r w:rsidR="00010850">
        <w:rPr>
          <w:rStyle w:val="ac"/>
          <w:rFonts w:ascii="標楷體" w:hAnsi="標楷體" w:hint="eastAsia"/>
          <w:b w:val="0"/>
          <w:bCs w:val="0"/>
        </w:rPr>
        <w:t>6</w:t>
      </w:r>
      <w:r w:rsidR="00010850" w:rsidRPr="00BE48D9">
        <w:rPr>
          <w:rStyle w:val="ac"/>
          <w:rFonts w:ascii="標楷體" w:hAnsi="標楷體" w:cs="Times New Roman" w:hint="eastAsia"/>
          <w:b w:val="0"/>
          <w:bCs w:val="0"/>
        </w:rPr>
        <w:t>.本</w:t>
      </w:r>
      <w:proofErr w:type="gramStart"/>
      <w:r w:rsidR="00010850" w:rsidRPr="00BE48D9">
        <w:rPr>
          <w:rStyle w:val="ac"/>
          <w:rFonts w:ascii="標楷體" w:hAnsi="標楷體" w:cs="Times New Roman" w:hint="eastAsia"/>
          <w:b w:val="0"/>
          <w:bCs w:val="0"/>
        </w:rPr>
        <w:t>次飛躍</w:t>
      </w:r>
      <w:proofErr w:type="gramEnd"/>
      <w:r w:rsidR="00010850" w:rsidRPr="00BE48D9">
        <w:rPr>
          <w:rStyle w:val="ac"/>
          <w:rFonts w:ascii="標楷體" w:hAnsi="標楷體" w:cs="Times New Roman" w:hint="eastAsia"/>
          <w:b w:val="0"/>
          <w:bCs w:val="0"/>
        </w:rPr>
        <w:t>方案上課時間多落於週末，較不影響公務，使學員能安心上課</w:t>
      </w:r>
      <w:r w:rsidR="00010850">
        <w:rPr>
          <w:rStyle w:val="ac"/>
          <w:rFonts w:ascii="標楷體" w:hAnsi="標楷體" w:hint="eastAsia"/>
          <w:b w:val="0"/>
          <w:bCs w:val="0"/>
        </w:rPr>
        <w:t>，</w:t>
      </w:r>
      <w:r w:rsidR="00010850" w:rsidRPr="00BE48D9">
        <w:rPr>
          <w:rStyle w:val="ac"/>
          <w:rFonts w:ascii="標楷體" w:hAnsi="標楷體" w:cs="Times New Roman" w:hint="eastAsia"/>
          <w:b w:val="0"/>
          <w:bCs w:val="0"/>
        </w:rPr>
        <w:t>有助於學習。</w:t>
      </w:r>
      <w:r w:rsidR="00010850">
        <w:rPr>
          <w:rStyle w:val="ac"/>
          <w:rFonts w:ascii="標楷體" w:hAnsi="標楷體" w:hint="eastAsia"/>
          <w:b w:val="0"/>
          <w:bCs w:val="0"/>
        </w:rPr>
        <w:t>相關訓練</w:t>
      </w:r>
      <w:r w:rsidR="00010850" w:rsidRPr="00BE48D9">
        <w:rPr>
          <w:rStyle w:val="ac"/>
          <w:rFonts w:ascii="標楷體" w:hAnsi="標楷體" w:cs="Times New Roman" w:hint="eastAsia"/>
          <w:b w:val="0"/>
          <w:bCs w:val="0"/>
        </w:rPr>
        <w:t>課程</w:t>
      </w:r>
      <w:r w:rsidR="00010850">
        <w:rPr>
          <w:rStyle w:val="ac"/>
          <w:rFonts w:ascii="標楷體" w:hAnsi="標楷體" w:hint="eastAsia"/>
          <w:b w:val="0"/>
          <w:bCs w:val="0"/>
        </w:rPr>
        <w:t>係</w:t>
      </w:r>
      <w:proofErr w:type="gramStart"/>
      <w:r w:rsidR="00010850" w:rsidRPr="00BE48D9">
        <w:rPr>
          <w:rStyle w:val="ac"/>
          <w:rFonts w:ascii="標楷體" w:hAnsi="標楷體" w:cs="Times New Roman" w:hint="eastAsia"/>
          <w:b w:val="0"/>
          <w:bCs w:val="0"/>
        </w:rPr>
        <w:t>採</w:t>
      </w:r>
      <w:r w:rsidR="00010850">
        <w:rPr>
          <w:rStyle w:val="ac"/>
          <w:rFonts w:ascii="標楷體" w:hAnsi="標楷體" w:hint="eastAsia"/>
          <w:b w:val="0"/>
          <w:bCs w:val="0"/>
        </w:rPr>
        <w:t>線上</w:t>
      </w:r>
      <w:proofErr w:type="gramEnd"/>
      <w:r w:rsidR="00010850" w:rsidRPr="00BE48D9">
        <w:rPr>
          <w:rStyle w:val="ac"/>
          <w:rFonts w:ascii="標楷體" w:hAnsi="標楷體" w:cs="Times New Roman" w:hint="eastAsia"/>
          <w:b w:val="0"/>
          <w:bCs w:val="0"/>
        </w:rPr>
        <w:t>教</w:t>
      </w:r>
      <w:r w:rsidR="00010850" w:rsidRPr="00BE48D9">
        <w:rPr>
          <w:rStyle w:val="ac"/>
          <w:rFonts w:ascii="標楷體" w:hAnsi="標楷體" w:cs="Times New Roman" w:hint="eastAsia"/>
          <w:b w:val="0"/>
          <w:bCs w:val="0"/>
        </w:rPr>
        <w:lastRenderedPageBreak/>
        <w:t>學，建議相關學習資源可開放供其他</w:t>
      </w:r>
      <w:r w:rsidR="00010850">
        <w:rPr>
          <w:rStyle w:val="ac"/>
          <w:rFonts w:ascii="標楷體" w:hAnsi="標楷體" w:hint="eastAsia"/>
          <w:b w:val="0"/>
          <w:bCs w:val="0"/>
        </w:rPr>
        <w:t>同仁</w:t>
      </w:r>
      <w:r w:rsidR="00010850" w:rsidRPr="00BE48D9">
        <w:rPr>
          <w:rStyle w:val="ac"/>
          <w:rFonts w:ascii="標楷體" w:hAnsi="標楷體" w:cs="Times New Roman" w:hint="eastAsia"/>
          <w:b w:val="0"/>
          <w:bCs w:val="0"/>
        </w:rPr>
        <w:t>或機關使用。</w:t>
      </w:r>
    </w:p>
    <w:p w14:paraId="37DE2634" w14:textId="771BA412" w:rsidR="008D16BF" w:rsidRPr="008D16BF" w:rsidRDefault="008D16BF" w:rsidP="008D16BF">
      <w:pPr>
        <w:pStyle w:val="30"/>
        <w:overflowPunct w:val="0"/>
        <w:spacing w:line="460" w:lineRule="exact"/>
        <w:ind w:leftChars="188" w:left="959" w:hangingChars="100" w:hanging="320"/>
        <w:rPr>
          <w:rFonts w:ascii="標楷體" w:hAnsi="標楷體"/>
          <w:bCs/>
        </w:rPr>
      </w:pPr>
      <w:r w:rsidRPr="00AB6A8B">
        <w:rPr>
          <w:rFonts w:ascii="標楷體" w:hAnsi="標楷體" w:hint="eastAsia"/>
          <w:b/>
        </w:rPr>
        <w:t>楊</w:t>
      </w:r>
      <w:r w:rsidRPr="00AB6A8B">
        <w:rPr>
          <w:rFonts w:ascii="標楷體" w:hAnsi="標楷體" w:hint="eastAsia"/>
          <w:b/>
          <w:color w:val="000000"/>
        </w:rPr>
        <w:t>委員</w:t>
      </w:r>
      <w:r w:rsidRPr="00AB6A8B">
        <w:rPr>
          <w:rFonts w:ascii="標楷體" w:hAnsi="標楷體" w:hint="eastAsia"/>
          <w:b/>
        </w:rPr>
        <w:t>雅惠</w:t>
      </w:r>
      <w:r w:rsidRPr="00933FE1">
        <w:rPr>
          <w:rFonts w:ascii="標楷體" w:hAnsi="標楷體" w:hint="eastAsia"/>
          <w:b/>
        </w:rPr>
        <w:t>：</w:t>
      </w:r>
      <w:r w:rsidR="00CA4AFB" w:rsidRPr="00352F58">
        <w:rPr>
          <w:rFonts w:ascii="標楷體" w:hAnsi="標楷體" w:hint="eastAsia"/>
          <w:bCs/>
        </w:rPr>
        <w:t>1</w:t>
      </w:r>
      <w:r w:rsidR="00CA4AFB" w:rsidRPr="00352F58">
        <w:rPr>
          <w:rFonts w:ascii="標楷體" w:hAnsi="標楷體"/>
          <w:bCs/>
        </w:rPr>
        <w:t>.</w:t>
      </w:r>
      <w:r w:rsidR="00CA4AFB" w:rsidRPr="00CA4AFB">
        <w:rPr>
          <w:rStyle w:val="ac"/>
          <w:rFonts w:ascii="標楷體" w:hAnsi="標楷體" w:hint="eastAsia"/>
          <w:b w:val="0"/>
          <w:bCs w:val="0"/>
        </w:rPr>
        <w:t>恭喜會再度獲得國際人力資源獎項，本訓練係遴選各領域能力俱佳</w:t>
      </w:r>
      <w:proofErr w:type="gramStart"/>
      <w:r w:rsidR="00CA4AFB" w:rsidRPr="00CA4AFB">
        <w:rPr>
          <w:rStyle w:val="ac"/>
          <w:rFonts w:ascii="標楷體" w:hAnsi="標楷體" w:hint="eastAsia"/>
          <w:b w:val="0"/>
          <w:bCs w:val="0"/>
        </w:rPr>
        <w:t>者參訓</w:t>
      </w:r>
      <w:proofErr w:type="gramEnd"/>
      <w:r w:rsidR="00CA4AFB" w:rsidRPr="00CA4AFB">
        <w:rPr>
          <w:rStyle w:val="ac"/>
          <w:rFonts w:ascii="標楷體" w:hAnsi="標楷體" w:hint="eastAsia"/>
          <w:b w:val="0"/>
          <w:bCs w:val="0"/>
        </w:rPr>
        <w:t>，透過擴展國際視野及學習最新領導趨勢與政府治理經驗，有機會成為高階領航人才，在各領域發揮影響力，值得肯定。有關該等國際人力資源獎項，其獲獎原因與參加國家、單位數量及機關組織架構有無關連性？請會說明。2</w:t>
      </w:r>
      <w:r w:rsidR="00CA4AFB" w:rsidRPr="00CA4AFB">
        <w:rPr>
          <w:rStyle w:val="ac"/>
          <w:rFonts w:ascii="標楷體" w:hAnsi="標楷體"/>
          <w:b w:val="0"/>
          <w:bCs w:val="0"/>
        </w:rPr>
        <w:t>.</w:t>
      </w:r>
      <w:r w:rsidR="00CA4AFB" w:rsidRPr="00CA4AFB">
        <w:rPr>
          <w:rStyle w:val="ac"/>
          <w:rFonts w:ascii="標楷體" w:hAnsi="標楷體" w:hint="eastAsia"/>
          <w:b w:val="0"/>
          <w:bCs w:val="0"/>
        </w:rPr>
        <w:t>本訓練對象係簡任第十職等至簡任第十四職等公務人員，建議政府未來可考慮新任政務人員之訓練培養，讓新任政務官更能在國內外多變環境下增進應變能力。</w:t>
      </w:r>
    </w:p>
    <w:p w14:paraId="16753326" w14:textId="495F6EB7" w:rsidR="008D16BF" w:rsidRPr="00EF4EA9" w:rsidRDefault="008D16BF" w:rsidP="006C3CE3">
      <w:pPr>
        <w:pStyle w:val="30"/>
        <w:overflowPunct w:val="0"/>
        <w:spacing w:line="460" w:lineRule="exact"/>
        <w:ind w:leftChars="188" w:left="959" w:hangingChars="100" w:hanging="320"/>
        <w:rPr>
          <w:rFonts w:ascii="標楷體" w:hAnsi="標楷體"/>
          <w:b/>
          <w:bCs/>
        </w:rPr>
      </w:pPr>
      <w:proofErr w:type="gramStart"/>
      <w:r w:rsidRPr="005A04A2">
        <w:rPr>
          <w:rFonts w:ascii="標楷體" w:hAnsi="標楷體" w:hint="eastAsia"/>
          <w:b/>
        </w:rPr>
        <w:t>王委員秀紅</w:t>
      </w:r>
      <w:proofErr w:type="gramEnd"/>
      <w:r w:rsidRPr="005A04A2">
        <w:rPr>
          <w:rFonts w:ascii="標楷體" w:hAnsi="標楷體" w:hint="eastAsia"/>
          <w:b/>
        </w:rPr>
        <w:t>：</w:t>
      </w:r>
      <w:r w:rsidR="00EF4EA9" w:rsidRPr="00EF4EA9">
        <w:rPr>
          <w:rStyle w:val="ac"/>
          <w:rFonts w:ascii="標楷體" w:hAnsi="標楷體" w:hint="eastAsia"/>
          <w:b w:val="0"/>
          <w:bCs w:val="0"/>
        </w:rPr>
        <w:t>1.會報告呈現高階文官培訓飛躍方案課程多元化且極具吸引力，本項訓練共獲得3項國際人力資源獎項，值得肯定，期許未來訓練成果更為豐碩。2.簡報第30頁有關增強公務實戰能力之7項運用多元教學方法，恰可呼應蔡總統及院長對於實踐雙語國家、邁向數位治理及</w:t>
      </w:r>
      <w:proofErr w:type="gramStart"/>
      <w:r w:rsidR="00EF4EA9" w:rsidRPr="00EF4EA9">
        <w:rPr>
          <w:rStyle w:val="ac"/>
          <w:rFonts w:ascii="標楷體" w:hAnsi="標楷體" w:hint="eastAsia"/>
          <w:b w:val="0"/>
          <w:bCs w:val="0"/>
        </w:rPr>
        <w:t>培育跨域人才</w:t>
      </w:r>
      <w:proofErr w:type="gramEnd"/>
      <w:r w:rsidR="00EF4EA9" w:rsidRPr="00EF4EA9">
        <w:rPr>
          <w:rStyle w:val="ac"/>
          <w:rFonts w:ascii="標楷體" w:hAnsi="標楷體" w:hint="eastAsia"/>
          <w:b w:val="0"/>
          <w:bCs w:val="0"/>
        </w:rPr>
        <w:t>的期許，此等以人為本的教學方法極佳，亦符應國際領導培訓課程設計及大學創新教學方式。3</w:t>
      </w:r>
      <w:r w:rsidR="00EF4EA9" w:rsidRPr="00EF4EA9">
        <w:rPr>
          <w:rStyle w:val="ac"/>
          <w:rFonts w:ascii="標楷體" w:hAnsi="標楷體"/>
          <w:b w:val="0"/>
          <w:bCs w:val="0"/>
        </w:rPr>
        <w:t>.</w:t>
      </w:r>
      <w:r w:rsidR="00EF4EA9" w:rsidRPr="00EF4EA9">
        <w:rPr>
          <w:rStyle w:val="ac"/>
          <w:rFonts w:ascii="標楷體" w:hAnsi="標楷體" w:hint="eastAsia"/>
          <w:b w:val="0"/>
          <w:bCs w:val="0"/>
        </w:rPr>
        <w:t>請會提供管理、領導及決策發展訓練各班人數資料；各</w:t>
      </w:r>
      <w:proofErr w:type="gramStart"/>
      <w:r w:rsidR="00EF4EA9" w:rsidRPr="00EF4EA9">
        <w:rPr>
          <w:rStyle w:val="ac"/>
          <w:rFonts w:ascii="標楷體" w:hAnsi="標楷體" w:hint="eastAsia"/>
          <w:b w:val="0"/>
          <w:bCs w:val="0"/>
        </w:rPr>
        <w:t>班間會否</w:t>
      </w:r>
      <w:proofErr w:type="gramEnd"/>
      <w:r w:rsidR="00EF4EA9" w:rsidRPr="00EF4EA9">
        <w:rPr>
          <w:rStyle w:val="ac"/>
          <w:rFonts w:ascii="標楷體" w:hAnsi="標楷體" w:hint="eastAsia"/>
          <w:b w:val="0"/>
          <w:bCs w:val="0"/>
        </w:rPr>
        <w:t>合併辦理意見交流及成果報告？4</w:t>
      </w:r>
      <w:r w:rsidR="00EF4EA9" w:rsidRPr="00EF4EA9">
        <w:rPr>
          <w:rStyle w:val="ac"/>
          <w:rFonts w:ascii="標楷體" w:hAnsi="標楷體"/>
          <w:b w:val="0"/>
          <w:bCs w:val="0"/>
        </w:rPr>
        <w:t>.</w:t>
      </w:r>
      <w:r w:rsidR="00EF4EA9" w:rsidRPr="00EF4EA9">
        <w:rPr>
          <w:rStyle w:val="ac"/>
          <w:rFonts w:ascii="標楷體" w:hAnsi="標楷體" w:hint="eastAsia"/>
          <w:b w:val="0"/>
          <w:bCs w:val="0"/>
        </w:rPr>
        <w:t>回流學習活動係邀請歷年飛躍方案</w:t>
      </w:r>
      <w:proofErr w:type="gramStart"/>
      <w:r w:rsidR="00EF4EA9" w:rsidRPr="00EF4EA9">
        <w:rPr>
          <w:rStyle w:val="ac"/>
          <w:rFonts w:ascii="標楷體" w:hAnsi="標楷體" w:hint="eastAsia"/>
          <w:b w:val="0"/>
          <w:bCs w:val="0"/>
        </w:rPr>
        <w:t>及薦升</w:t>
      </w:r>
      <w:proofErr w:type="gramEnd"/>
      <w:r w:rsidR="00EF4EA9" w:rsidRPr="00EF4EA9">
        <w:rPr>
          <w:rStyle w:val="ac"/>
          <w:rFonts w:ascii="標楷體" w:hAnsi="標楷體" w:hint="eastAsia"/>
          <w:b w:val="0"/>
          <w:bCs w:val="0"/>
        </w:rPr>
        <w:t>簡訓練結訓人員參加，除了提供結訓人員再學習的機會外，有關回流學員之遴選方式、角色功能各為何？請會說明。5</w:t>
      </w:r>
      <w:r w:rsidR="00EF4EA9" w:rsidRPr="00EF4EA9">
        <w:rPr>
          <w:rStyle w:val="ac"/>
          <w:rFonts w:ascii="標楷體" w:hAnsi="標楷體"/>
          <w:b w:val="0"/>
          <w:bCs w:val="0"/>
        </w:rPr>
        <w:t>.</w:t>
      </w:r>
      <w:r w:rsidR="00EF4EA9" w:rsidRPr="00EF4EA9">
        <w:rPr>
          <w:rStyle w:val="ac"/>
          <w:rFonts w:ascii="標楷體" w:hAnsi="標楷體" w:hint="eastAsia"/>
          <w:b w:val="0"/>
          <w:bCs w:val="0"/>
        </w:rPr>
        <w:t>本次訓練會洽邀我國「六大核心戰略產業」領域9位領袖級高階管理者擔任本屆高階受訓人員之業師，每位業師指導約4至5位受訓人員，是否管理、領導及決策發展各</w:t>
      </w:r>
      <w:proofErr w:type="gramStart"/>
      <w:r w:rsidR="00EF4EA9" w:rsidRPr="00EF4EA9">
        <w:rPr>
          <w:rStyle w:val="ac"/>
          <w:rFonts w:ascii="標楷體" w:hAnsi="標楷體" w:hint="eastAsia"/>
          <w:b w:val="0"/>
          <w:bCs w:val="0"/>
        </w:rPr>
        <w:t>班均有業師</w:t>
      </w:r>
      <w:proofErr w:type="gramEnd"/>
      <w:r w:rsidR="00EF4EA9" w:rsidRPr="00EF4EA9">
        <w:rPr>
          <w:rStyle w:val="ac"/>
          <w:rFonts w:ascii="標楷體" w:hAnsi="標楷體" w:hint="eastAsia"/>
          <w:b w:val="0"/>
          <w:bCs w:val="0"/>
        </w:rPr>
        <w:t>帶領職務見習及</w:t>
      </w:r>
      <w:proofErr w:type="gramStart"/>
      <w:r w:rsidR="00EF4EA9" w:rsidRPr="00EF4EA9">
        <w:rPr>
          <w:rStyle w:val="ac"/>
          <w:rFonts w:ascii="標楷體" w:hAnsi="標楷體" w:hint="eastAsia"/>
          <w:b w:val="0"/>
          <w:bCs w:val="0"/>
        </w:rPr>
        <w:t>短期蹲點</w:t>
      </w:r>
      <w:proofErr w:type="gramEnd"/>
      <w:r w:rsidR="00EF4EA9" w:rsidRPr="00EF4EA9">
        <w:rPr>
          <w:rStyle w:val="ac"/>
          <w:rFonts w:ascii="標楷體" w:hAnsi="標楷體" w:hint="eastAsia"/>
          <w:b w:val="0"/>
          <w:bCs w:val="0"/>
        </w:rPr>
        <w:t>？抑或僅於決策發展班實施？業師與學員間如何互動？6</w:t>
      </w:r>
      <w:r w:rsidR="00EF4EA9" w:rsidRPr="00EF4EA9">
        <w:rPr>
          <w:rStyle w:val="ac"/>
          <w:rFonts w:ascii="標楷體" w:hAnsi="標楷體"/>
          <w:b w:val="0"/>
          <w:bCs w:val="0"/>
        </w:rPr>
        <w:t>.</w:t>
      </w:r>
      <w:r w:rsidR="00EF4EA9" w:rsidRPr="00EF4EA9">
        <w:rPr>
          <w:rStyle w:val="ac"/>
          <w:rFonts w:ascii="標楷體" w:hAnsi="標楷體" w:hint="eastAsia"/>
          <w:b w:val="0"/>
          <w:bCs w:val="0"/>
        </w:rPr>
        <w:t>本訓練對象為簡任第十職等至簡任第十四職等公務人員，</w:t>
      </w:r>
      <w:proofErr w:type="gramStart"/>
      <w:r w:rsidR="00EF4EA9" w:rsidRPr="00EF4EA9">
        <w:rPr>
          <w:rStyle w:val="ac"/>
          <w:rFonts w:ascii="標楷體" w:hAnsi="標楷體" w:hint="eastAsia"/>
          <w:b w:val="0"/>
          <w:bCs w:val="0"/>
        </w:rPr>
        <w:t>倘未參訓</w:t>
      </w:r>
      <w:proofErr w:type="gramEnd"/>
      <w:r w:rsidR="00EF4EA9" w:rsidRPr="00EF4EA9">
        <w:rPr>
          <w:rStyle w:val="ac"/>
          <w:rFonts w:ascii="標楷體" w:hAnsi="標楷體" w:hint="eastAsia"/>
          <w:b w:val="0"/>
          <w:bCs w:val="0"/>
        </w:rPr>
        <w:t>會否影響其未來</w:t>
      </w:r>
      <w:proofErr w:type="gramStart"/>
      <w:r w:rsidR="00EF4EA9" w:rsidRPr="00EF4EA9">
        <w:rPr>
          <w:rStyle w:val="ac"/>
          <w:rFonts w:ascii="標楷體" w:hAnsi="標楷體" w:hint="eastAsia"/>
          <w:b w:val="0"/>
          <w:bCs w:val="0"/>
        </w:rPr>
        <w:t>陞</w:t>
      </w:r>
      <w:proofErr w:type="gramEnd"/>
      <w:r w:rsidR="00EF4EA9" w:rsidRPr="00EF4EA9">
        <w:rPr>
          <w:rStyle w:val="ac"/>
          <w:rFonts w:ascii="標楷體" w:hAnsi="標楷體" w:hint="eastAsia"/>
          <w:b w:val="0"/>
          <w:bCs w:val="0"/>
        </w:rPr>
        <w:t>遷？7</w:t>
      </w:r>
      <w:r w:rsidR="00EF4EA9" w:rsidRPr="00EF4EA9">
        <w:rPr>
          <w:rStyle w:val="ac"/>
          <w:rFonts w:ascii="標楷體" w:hAnsi="標楷體"/>
          <w:b w:val="0"/>
          <w:bCs w:val="0"/>
        </w:rPr>
        <w:t>.</w:t>
      </w:r>
      <w:r w:rsidR="00EF4EA9" w:rsidRPr="00EF4EA9">
        <w:rPr>
          <w:rStyle w:val="ac"/>
          <w:rFonts w:ascii="標楷體" w:hAnsi="標楷體" w:hint="eastAsia"/>
          <w:b w:val="0"/>
          <w:bCs w:val="0"/>
        </w:rPr>
        <w:t>本訓練上課時間以每週六上課為主，得安排週五課程，並兼</w:t>
      </w:r>
      <w:proofErr w:type="gramStart"/>
      <w:r w:rsidR="00EF4EA9" w:rsidRPr="00EF4EA9">
        <w:rPr>
          <w:rStyle w:val="ac"/>
          <w:rFonts w:ascii="標楷體" w:hAnsi="標楷體" w:hint="eastAsia"/>
          <w:b w:val="0"/>
          <w:bCs w:val="0"/>
        </w:rPr>
        <w:t>採線上</w:t>
      </w:r>
      <w:proofErr w:type="gramEnd"/>
      <w:r w:rsidR="00EF4EA9" w:rsidRPr="00EF4EA9">
        <w:rPr>
          <w:rStyle w:val="ac"/>
          <w:rFonts w:ascii="標楷體" w:hAnsi="標楷體" w:hint="eastAsia"/>
          <w:b w:val="0"/>
          <w:bCs w:val="0"/>
        </w:rPr>
        <w:t>方式辦理，以避免</w:t>
      </w:r>
      <w:proofErr w:type="gramStart"/>
      <w:r w:rsidR="00EF4EA9" w:rsidRPr="00EF4EA9">
        <w:rPr>
          <w:rStyle w:val="ac"/>
          <w:rFonts w:ascii="標楷體" w:hAnsi="標楷體" w:hint="eastAsia"/>
          <w:b w:val="0"/>
          <w:bCs w:val="0"/>
        </w:rPr>
        <w:t>影響參訓學員</w:t>
      </w:r>
      <w:proofErr w:type="gramEnd"/>
      <w:r w:rsidR="00EF4EA9" w:rsidRPr="00EF4EA9">
        <w:rPr>
          <w:rStyle w:val="ac"/>
          <w:rFonts w:ascii="標楷體" w:hAnsi="標楷體" w:hint="eastAsia"/>
          <w:b w:val="0"/>
          <w:bCs w:val="0"/>
        </w:rPr>
        <w:t>機關公務，確為極佳之課程設計方式，惟自C</w:t>
      </w:r>
      <w:r w:rsidR="00EF4EA9" w:rsidRPr="00EF4EA9">
        <w:rPr>
          <w:rStyle w:val="ac"/>
          <w:rFonts w:ascii="標楷體" w:hAnsi="標楷體"/>
          <w:b w:val="0"/>
          <w:bCs w:val="0"/>
        </w:rPr>
        <w:t>OVID</w:t>
      </w:r>
      <w:proofErr w:type="gramStart"/>
      <w:r w:rsidR="00EF4EA9" w:rsidRPr="00EF4EA9">
        <w:rPr>
          <w:rStyle w:val="ac"/>
          <w:rFonts w:ascii="標楷體" w:hAnsi="標楷體" w:hint="eastAsia"/>
          <w:b w:val="0"/>
          <w:bCs w:val="0"/>
        </w:rPr>
        <w:t>疫</w:t>
      </w:r>
      <w:proofErr w:type="gramEnd"/>
      <w:r w:rsidR="00EF4EA9" w:rsidRPr="00EF4EA9">
        <w:rPr>
          <w:rStyle w:val="ac"/>
          <w:rFonts w:ascii="標楷體" w:hAnsi="標楷體" w:hint="eastAsia"/>
          <w:b w:val="0"/>
          <w:bCs w:val="0"/>
        </w:rPr>
        <w:t>情以來，已有研究資料顯示，</w:t>
      </w:r>
      <w:proofErr w:type="gramStart"/>
      <w:r w:rsidR="00EF4EA9" w:rsidRPr="00EF4EA9">
        <w:rPr>
          <w:rStyle w:val="ac"/>
          <w:rFonts w:ascii="標楷體" w:hAnsi="標楷體" w:hint="eastAsia"/>
          <w:b w:val="0"/>
          <w:bCs w:val="0"/>
        </w:rPr>
        <w:t>線上課程</w:t>
      </w:r>
      <w:proofErr w:type="gramEnd"/>
      <w:r w:rsidR="00EF4EA9" w:rsidRPr="00EF4EA9">
        <w:rPr>
          <w:rStyle w:val="ac"/>
          <w:rFonts w:ascii="標楷體" w:hAnsi="標楷體" w:hint="eastAsia"/>
          <w:b w:val="0"/>
          <w:bCs w:val="0"/>
        </w:rPr>
        <w:t>學習效果相較於實體課程仍有些許落差，建</w:t>
      </w:r>
      <w:r w:rsidR="00EF4EA9" w:rsidRPr="00EF4EA9">
        <w:rPr>
          <w:rStyle w:val="ac"/>
          <w:rFonts w:ascii="標楷體" w:hAnsi="標楷體" w:hint="eastAsia"/>
          <w:b w:val="0"/>
          <w:bCs w:val="0"/>
        </w:rPr>
        <w:lastRenderedPageBreak/>
        <w:t>議本訓練課程未來對受訓人員的學習成效宜再予注意。</w:t>
      </w:r>
    </w:p>
    <w:p w14:paraId="1DDD801C" w14:textId="44176499" w:rsidR="00555B1C" w:rsidRPr="008A144B" w:rsidRDefault="00555B1C" w:rsidP="00555B1C">
      <w:pPr>
        <w:pStyle w:val="30"/>
        <w:overflowPunct w:val="0"/>
        <w:spacing w:line="460" w:lineRule="exact"/>
        <w:ind w:leftChars="188" w:left="959" w:hangingChars="100" w:hanging="320"/>
        <w:rPr>
          <w:rFonts w:ascii="標楷體" w:hAnsi="標楷體"/>
          <w:bCs/>
        </w:rPr>
      </w:pPr>
      <w:r w:rsidRPr="007402F0">
        <w:rPr>
          <w:rFonts w:ascii="標楷體" w:hAnsi="標楷體" w:hint="eastAsia"/>
          <w:b/>
        </w:rPr>
        <w:t>伊萬</w:t>
      </w:r>
      <w:proofErr w:type="gramStart"/>
      <w:r w:rsidRPr="007402F0">
        <w:rPr>
          <w:rFonts w:ascii="標楷體" w:hAnsi="標楷體" w:hint="eastAsia"/>
          <w:b/>
        </w:rPr>
        <w:t>•</w:t>
      </w:r>
      <w:proofErr w:type="gramEnd"/>
      <w:r w:rsidRPr="007402F0">
        <w:rPr>
          <w:rFonts w:ascii="標楷體" w:hAnsi="標楷體" w:hint="eastAsia"/>
          <w:b/>
        </w:rPr>
        <w:t>納威</w:t>
      </w:r>
      <w:r w:rsidRPr="007402F0">
        <w:rPr>
          <w:rFonts w:ascii="標楷體" w:hAnsi="標楷體" w:hint="eastAsia"/>
          <w:b/>
          <w:color w:val="000000"/>
        </w:rPr>
        <w:t>委員</w:t>
      </w:r>
      <w:r>
        <w:rPr>
          <w:rFonts w:ascii="標楷體" w:hAnsi="標楷體" w:hint="eastAsia"/>
          <w:b/>
          <w:color w:val="000000"/>
        </w:rPr>
        <w:t>：</w:t>
      </w:r>
      <w:r w:rsidR="002A1AED" w:rsidRPr="008E3606">
        <w:rPr>
          <w:rFonts w:ascii="標楷體" w:hAnsi="標楷體" w:hint="eastAsia"/>
          <w:bCs/>
        </w:rPr>
        <w:t>1</w:t>
      </w:r>
      <w:r w:rsidR="002A1AED" w:rsidRPr="008E3606">
        <w:rPr>
          <w:rFonts w:ascii="標楷體" w:hAnsi="標楷體"/>
          <w:bCs/>
        </w:rPr>
        <w:t>.</w:t>
      </w:r>
      <w:r w:rsidR="002A1AED" w:rsidRPr="008E3606">
        <w:rPr>
          <w:rStyle w:val="ac"/>
          <w:rFonts w:ascii="標楷體" w:hAnsi="標楷體" w:cs="Times New Roman" w:hint="eastAsia"/>
          <w:b w:val="0"/>
          <w:bCs w:val="0"/>
          <w:color w:val="000000"/>
        </w:rPr>
        <w:t>有關高階文官培訓飛躍方案，過去會也曾提出專案報告，本次則由不同角度進行說明。今年飛躍方案於5月6日辦理開訓典禮，相關訓練課程與內涵，充分展現公私</w:t>
      </w:r>
      <w:proofErr w:type="gramStart"/>
      <w:r w:rsidR="002A1AED" w:rsidRPr="008E3606">
        <w:rPr>
          <w:rStyle w:val="ac"/>
          <w:rFonts w:ascii="標楷體" w:hAnsi="標楷體" w:cs="Times New Roman" w:hint="eastAsia"/>
          <w:b w:val="0"/>
          <w:bCs w:val="0"/>
          <w:color w:val="000000"/>
        </w:rPr>
        <w:t>部門跨域人才</w:t>
      </w:r>
      <w:proofErr w:type="gramEnd"/>
      <w:r w:rsidR="002A1AED" w:rsidRPr="008E3606">
        <w:rPr>
          <w:rStyle w:val="ac"/>
          <w:rFonts w:ascii="標楷體" w:hAnsi="標楷體" w:cs="Times New Roman" w:hint="eastAsia"/>
          <w:b w:val="0"/>
          <w:bCs w:val="0"/>
          <w:color w:val="000000"/>
        </w:rPr>
        <w:t>交流的情形，令人印象深刻。</w:t>
      </w:r>
      <w:r w:rsidR="002A1AED">
        <w:rPr>
          <w:rStyle w:val="ac"/>
          <w:rFonts w:ascii="標楷體" w:hAnsi="標楷體" w:hint="eastAsia"/>
          <w:b w:val="0"/>
          <w:bCs w:val="0"/>
          <w:color w:val="000000"/>
        </w:rPr>
        <w:t>2</w:t>
      </w:r>
      <w:r w:rsidR="002A1AED">
        <w:rPr>
          <w:rStyle w:val="ac"/>
          <w:rFonts w:ascii="標楷體" w:hAnsi="標楷體"/>
          <w:b w:val="0"/>
          <w:bCs w:val="0"/>
          <w:color w:val="000000"/>
        </w:rPr>
        <w:t>.</w:t>
      </w:r>
      <w:r w:rsidR="002A1AED" w:rsidRPr="008E3606">
        <w:rPr>
          <w:rStyle w:val="ac"/>
          <w:rFonts w:ascii="標楷體" w:hAnsi="標楷體" w:cs="Times New Roman" w:hint="eastAsia"/>
          <w:b w:val="0"/>
          <w:bCs w:val="0"/>
          <w:color w:val="000000"/>
        </w:rPr>
        <w:t>依個人觀察，本方案</w:t>
      </w:r>
      <w:proofErr w:type="gramStart"/>
      <w:r w:rsidR="002A1AED" w:rsidRPr="008E3606">
        <w:rPr>
          <w:rStyle w:val="ac"/>
          <w:rFonts w:ascii="標楷體" w:hAnsi="標楷體" w:cs="Times New Roman" w:hint="eastAsia"/>
          <w:b w:val="0"/>
          <w:bCs w:val="0"/>
          <w:color w:val="000000"/>
        </w:rPr>
        <w:t>邀請薦升簡</w:t>
      </w:r>
      <w:proofErr w:type="gramEnd"/>
      <w:r w:rsidR="002A1AED" w:rsidRPr="008E3606">
        <w:rPr>
          <w:rStyle w:val="ac"/>
          <w:rFonts w:ascii="標楷體" w:hAnsi="標楷體" w:cs="Times New Roman" w:hint="eastAsia"/>
          <w:b w:val="0"/>
          <w:bCs w:val="0"/>
          <w:color w:val="000000"/>
        </w:rPr>
        <w:t>訓練合格學員進行學習觀摩，值得持續推動。因上開結訓人員的回流學習，可提供其對未來職</w:t>
      </w:r>
      <w:proofErr w:type="gramStart"/>
      <w:r w:rsidR="002A1AED" w:rsidRPr="008E3606">
        <w:rPr>
          <w:rStyle w:val="ac"/>
          <w:rFonts w:ascii="標楷體" w:hAnsi="標楷體" w:cs="Times New Roman" w:hint="eastAsia"/>
          <w:b w:val="0"/>
          <w:bCs w:val="0"/>
          <w:color w:val="000000"/>
        </w:rPr>
        <w:t>涯</w:t>
      </w:r>
      <w:proofErr w:type="gramEnd"/>
      <w:r w:rsidR="002A1AED" w:rsidRPr="008E3606">
        <w:rPr>
          <w:rStyle w:val="ac"/>
          <w:rFonts w:ascii="標楷體" w:hAnsi="標楷體" w:cs="Times New Roman" w:hint="eastAsia"/>
          <w:b w:val="0"/>
          <w:bCs w:val="0"/>
          <w:color w:val="000000"/>
        </w:rPr>
        <w:t>的思考與向上發展的想像，</w:t>
      </w:r>
      <w:r w:rsidR="002A1AED">
        <w:rPr>
          <w:rStyle w:val="ac"/>
          <w:rFonts w:ascii="標楷體" w:hAnsi="標楷體" w:hint="eastAsia"/>
          <w:b w:val="0"/>
          <w:bCs w:val="0"/>
          <w:color w:val="000000"/>
        </w:rPr>
        <w:t>甚</w:t>
      </w:r>
      <w:r w:rsidR="002A1AED" w:rsidRPr="008E3606">
        <w:rPr>
          <w:rStyle w:val="ac"/>
          <w:rFonts w:ascii="標楷體" w:hAnsi="標楷體" w:cs="Times New Roman" w:hint="eastAsia"/>
          <w:b w:val="0"/>
          <w:bCs w:val="0"/>
          <w:color w:val="000000"/>
        </w:rPr>
        <w:t>具激勵效果，</w:t>
      </w:r>
      <w:r w:rsidR="002A1AED">
        <w:rPr>
          <w:rStyle w:val="ac"/>
          <w:rFonts w:ascii="標楷體" w:hAnsi="標楷體" w:hint="eastAsia"/>
          <w:b w:val="0"/>
          <w:bCs w:val="0"/>
          <w:color w:val="000000"/>
        </w:rPr>
        <w:t>建議</w:t>
      </w:r>
      <w:proofErr w:type="gramStart"/>
      <w:r w:rsidR="002A1AED" w:rsidRPr="008E3606">
        <w:rPr>
          <w:rStyle w:val="ac"/>
          <w:rFonts w:ascii="標楷體" w:hAnsi="標楷體" w:cs="Times New Roman" w:hint="eastAsia"/>
          <w:b w:val="0"/>
          <w:bCs w:val="0"/>
          <w:color w:val="000000"/>
        </w:rPr>
        <w:t>賡</w:t>
      </w:r>
      <w:proofErr w:type="gramEnd"/>
      <w:r w:rsidR="002A1AED" w:rsidRPr="008E3606">
        <w:rPr>
          <w:rStyle w:val="ac"/>
          <w:rFonts w:ascii="標楷體" w:hAnsi="標楷體" w:cs="Times New Roman" w:hint="eastAsia"/>
          <w:b w:val="0"/>
          <w:bCs w:val="0"/>
          <w:color w:val="000000"/>
        </w:rPr>
        <w:t>續辦理。</w:t>
      </w:r>
      <w:r w:rsidR="002A1AED">
        <w:rPr>
          <w:rStyle w:val="ac"/>
          <w:rFonts w:ascii="標楷體" w:hAnsi="標楷體" w:hint="eastAsia"/>
          <w:b w:val="0"/>
          <w:bCs w:val="0"/>
          <w:color w:val="000000"/>
        </w:rPr>
        <w:t>3</w:t>
      </w:r>
      <w:r w:rsidR="002A1AED">
        <w:rPr>
          <w:rStyle w:val="ac"/>
          <w:rFonts w:ascii="標楷體" w:hAnsi="標楷體"/>
          <w:b w:val="0"/>
          <w:bCs w:val="0"/>
          <w:color w:val="000000"/>
        </w:rPr>
        <w:t>.</w:t>
      </w:r>
      <w:r w:rsidR="002A1AED" w:rsidRPr="008E3606">
        <w:rPr>
          <w:rStyle w:val="ac"/>
          <w:rFonts w:ascii="標楷體" w:hAnsi="標楷體" w:cs="Times New Roman" w:hint="eastAsia"/>
          <w:b w:val="0"/>
          <w:bCs w:val="0"/>
          <w:color w:val="000000"/>
        </w:rPr>
        <w:t>近年</w:t>
      </w:r>
      <w:r w:rsidR="002A1AED">
        <w:rPr>
          <w:rStyle w:val="ac"/>
          <w:rFonts w:ascii="標楷體" w:hAnsi="標楷體" w:hint="eastAsia"/>
          <w:b w:val="0"/>
          <w:bCs w:val="0"/>
          <w:color w:val="000000"/>
        </w:rPr>
        <w:t>來</w:t>
      </w:r>
      <w:r w:rsidR="002A1AED" w:rsidRPr="008E3606">
        <w:rPr>
          <w:rStyle w:val="ac"/>
          <w:rFonts w:ascii="標楷體" w:hAnsi="標楷體" w:cs="Times New Roman" w:hint="eastAsia"/>
          <w:b w:val="0"/>
          <w:bCs w:val="0"/>
          <w:color w:val="000000"/>
        </w:rPr>
        <w:t>本方案多次獲得國外獎項的表揚，代表會在培訓業務上的精進與努力，值得肯定。</w:t>
      </w:r>
      <w:r w:rsidR="002A1AED">
        <w:rPr>
          <w:rStyle w:val="ac"/>
          <w:rFonts w:ascii="標楷體" w:hAnsi="標楷體" w:hint="eastAsia"/>
          <w:b w:val="0"/>
          <w:bCs w:val="0"/>
          <w:color w:val="000000"/>
        </w:rPr>
        <w:t>4</w:t>
      </w:r>
      <w:r w:rsidR="002A1AED">
        <w:rPr>
          <w:rStyle w:val="ac"/>
          <w:rFonts w:ascii="標楷體" w:hAnsi="標楷體"/>
          <w:b w:val="0"/>
          <w:bCs w:val="0"/>
          <w:color w:val="000000"/>
        </w:rPr>
        <w:t>.</w:t>
      </w:r>
      <w:r w:rsidR="002A1AED" w:rsidRPr="008E3606">
        <w:rPr>
          <w:rStyle w:val="ac"/>
          <w:rFonts w:ascii="標楷體" w:hAnsi="標楷體" w:cs="Times New Roman" w:hint="eastAsia"/>
          <w:b w:val="0"/>
          <w:bCs w:val="0"/>
          <w:color w:val="000000"/>
        </w:rPr>
        <w:t>本方案訓練課程相當豐富多元，惟專業領域的知識變動迅速，後續有</w:t>
      </w:r>
      <w:r w:rsidR="002A1AED">
        <w:rPr>
          <w:rStyle w:val="ac"/>
          <w:rFonts w:ascii="標楷體" w:hAnsi="標楷體" w:hint="eastAsia"/>
          <w:b w:val="0"/>
          <w:bCs w:val="0"/>
          <w:color w:val="000000"/>
        </w:rPr>
        <w:t>無</w:t>
      </w:r>
      <w:r w:rsidR="002A1AED" w:rsidRPr="008E3606">
        <w:rPr>
          <w:rStyle w:val="ac"/>
          <w:rFonts w:ascii="標楷體" w:hAnsi="標楷體" w:cs="Times New Roman" w:hint="eastAsia"/>
          <w:b w:val="0"/>
          <w:bCs w:val="0"/>
          <w:color w:val="000000"/>
        </w:rPr>
        <w:t>其他學習管道或平台</w:t>
      </w:r>
      <w:r w:rsidR="002A1AED">
        <w:rPr>
          <w:rStyle w:val="ac"/>
          <w:rFonts w:ascii="標楷體" w:hAnsi="標楷體" w:hint="eastAsia"/>
          <w:b w:val="0"/>
          <w:bCs w:val="0"/>
          <w:color w:val="000000"/>
        </w:rPr>
        <w:t>，</w:t>
      </w:r>
      <w:proofErr w:type="gramStart"/>
      <w:r w:rsidR="002A1AED">
        <w:rPr>
          <w:rStyle w:val="ac"/>
          <w:rFonts w:ascii="標楷體" w:hAnsi="標楷體" w:hint="eastAsia"/>
          <w:b w:val="0"/>
          <w:bCs w:val="0"/>
          <w:color w:val="000000"/>
        </w:rPr>
        <w:t>俾</w:t>
      </w:r>
      <w:proofErr w:type="gramEnd"/>
      <w:r w:rsidR="002A1AED" w:rsidRPr="008E3606">
        <w:rPr>
          <w:rStyle w:val="ac"/>
          <w:rFonts w:ascii="標楷體" w:hAnsi="標楷體" w:cs="Times New Roman" w:hint="eastAsia"/>
          <w:b w:val="0"/>
          <w:bCs w:val="0"/>
          <w:color w:val="000000"/>
        </w:rPr>
        <w:t>供結訓學員作進階的自我訓練與學習？請會說明。</w:t>
      </w:r>
      <w:r w:rsidR="002A1AED">
        <w:rPr>
          <w:rStyle w:val="ac"/>
          <w:rFonts w:ascii="標楷體" w:hAnsi="標楷體" w:hint="eastAsia"/>
          <w:b w:val="0"/>
          <w:bCs w:val="0"/>
          <w:color w:val="000000"/>
        </w:rPr>
        <w:t>5</w:t>
      </w:r>
      <w:r w:rsidR="002A1AED" w:rsidRPr="008E3606">
        <w:rPr>
          <w:rStyle w:val="ac"/>
          <w:rFonts w:ascii="標楷體" w:hAnsi="標楷體" w:cs="Times New Roman" w:hint="eastAsia"/>
          <w:b w:val="0"/>
          <w:bCs w:val="0"/>
          <w:color w:val="000000"/>
        </w:rPr>
        <w:t>.本方案辦理迄今共培訓507位高階菁英人才，其中有無原住民族高階文官的參與</w:t>
      </w:r>
      <w:r w:rsidR="002A1AED">
        <w:rPr>
          <w:rStyle w:val="ac"/>
          <w:rFonts w:ascii="標楷體" w:hAnsi="標楷體" w:hint="eastAsia"/>
          <w:b w:val="0"/>
          <w:bCs w:val="0"/>
          <w:color w:val="000000"/>
        </w:rPr>
        <w:t>？</w:t>
      </w:r>
      <w:r w:rsidR="003E7FCE">
        <w:rPr>
          <w:rStyle w:val="ac"/>
          <w:rFonts w:ascii="標楷體" w:hAnsi="標楷體" w:cs="Times New Roman" w:hint="eastAsia"/>
          <w:b w:val="0"/>
          <w:bCs w:val="0"/>
          <w:color w:val="000000"/>
        </w:rPr>
        <w:t>6</w:t>
      </w:r>
      <w:r w:rsidR="002A1AED" w:rsidRPr="008E3606">
        <w:rPr>
          <w:rStyle w:val="ac"/>
          <w:rFonts w:ascii="標楷體" w:hAnsi="標楷體" w:cs="Times New Roman" w:hint="eastAsia"/>
          <w:b w:val="0"/>
          <w:bCs w:val="0"/>
          <w:color w:val="000000"/>
        </w:rPr>
        <w:t>.本方案課程設計著重於</w:t>
      </w:r>
      <w:proofErr w:type="gramStart"/>
      <w:r w:rsidR="002A1AED" w:rsidRPr="008E3606">
        <w:rPr>
          <w:rStyle w:val="ac"/>
          <w:rFonts w:ascii="標楷體" w:hAnsi="標楷體" w:cs="Times New Roman" w:hint="eastAsia"/>
          <w:b w:val="0"/>
          <w:bCs w:val="0"/>
          <w:color w:val="000000"/>
        </w:rPr>
        <w:t>產業跨域學習</w:t>
      </w:r>
      <w:proofErr w:type="gramEnd"/>
      <w:r w:rsidR="002A1AED" w:rsidRPr="008E3606">
        <w:rPr>
          <w:rStyle w:val="ac"/>
          <w:rFonts w:ascii="標楷體" w:hAnsi="標楷體" w:cs="Times New Roman" w:hint="eastAsia"/>
          <w:b w:val="0"/>
          <w:bCs w:val="0"/>
          <w:color w:val="000000"/>
        </w:rPr>
        <w:t>，稍欠缺人文社會課程的訓練</w:t>
      </w:r>
      <w:r w:rsidR="002A1AED">
        <w:rPr>
          <w:rStyle w:val="ac"/>
          <w:rFonts w:ascii="標楷體" w:hAnsi="標楷體" w:hint="eastAsia"/>
          <w:b w:val="0"/>
          <w:bCs w:val="0"/>
          <w:color w:val="000000"/>
        </w:rPr>
        <w:t>。依</w:t>
      </w:r>
      <w:r w:rsidR="002A1AED" w:rsidRPr="008E3606">
        <w:rPr>
          <w:rStyle w:val="ac"/>
          <w:rFonts w:ascii="標楷體" w:hAnsi="標楷體" w:cs="Times New Roman" w:hint="eastAsia"/>
          <w:b w:val="0"/>
          <w:bCs w:val="0"/>
          <w:color w:val="000000"/>
        </w:rPr>
        <w:t>簡報第7頁課程架構所示，180小時的訓練課程，倫理價值與人文素養課程僅12小時，</w:t>
      </w:r>
      <w:r w:rsidR="002A1AED">
        <w:rPr>
          <w:rStyle w:val="ac"/>
          <w:rFonts w:ascii="標楷體" w:hAnsi="標楷體" w:hint="eastAsia"/>
          <w:b w:val="0"/>
          <w:bCs w:val="0"/>
          <w:color w:val="000000"/>
        </w:rPr>
        <w:t>占</w:t>
      </w:r>
      <w:r w:rsidR="002A1AED" w:rsidRPr="008E3606">
        <w:rPr>
          <w:rStyle w:val="ac"/>
          <w:rFonts w:ascii="標楷體" w:hAnsi="標楷體" w:cs="Times New Roman" w:hint="eastAsia"/>
          <w:b w:val="0"/>
          <w:bCs w:val="0"/>
          <w:color w:val="000000"/>
        </w:rPr>
        <w:t>整體課程時數6.6</w:t>
      </w:r>
      <w:r w:rsidR="002A1AED">
        <w:rPr>
          <w:rStyle w:val="ac"/>
          <w:rFonts w:ascii="標楷體" w:hAnsi="標楷體" w:hint="eastAsia"/>
          <w:b w:val="0"/>
          <w:bCs w:val="0"/>
          <w:color w:val="000000"/>
        </w:rPr>
        <w:t>%</w:t>
      </w:r>
      <w:r w:rsidR="002A1AED" w:rsidRPr="008E3606">
        <w:rPr>
          <w:rStyle w:val="ac"/>
          <w:rFonts w:ascii="標楷體" w:hAnsi="標楷體" w:cs="Times New Roman" w:hint="eastAsia"/>
          <w:b w:val="0"/>
          <w:bCs w:val="0"/>
          <w:color w:val="000000"/>
        </w:rPr>
        <w:t>。</w:t>
      </w:r>
      <w:r w:rsidR="002A1AED">
        <w:rPr>
          <w:rStyle w:val="ac"/>
          <w:rFonts w:ascii="標楷體" w:hAnsi="標楷體" w:hint="eastAsia"/>
          <w:b w:val="0"/>
          <w:bCs w:val="0"/>
          <w:color w:val="000000"/>
        </w:rPr>
        <w:t>個人認為</w:t>
      </w:r>
      <w:r w:rsidR="002A1AED" w:rsidRPr="008E3606">
        <w:rPr>
          <w:rStyle w:val="ac"/>
          <w:rFonts w:ascii="標楷體" w:hAnsi="標楷體" w:cs="Times New Roman" w:hint="eastAsia"/>
          <w:b w:val="0"/>
          <w:bCs w:val="0"/>
          <w:color w:val="000000"/>
        </w:rPr>
        <w:t>高階文官除</w:t>
      </w:r>
      <w:proofErr w:type="gramStart"/>
      <w:r w:rsidR="002A1AED" w:rsidRPr="008E3606">
        <w:rPr>
          <w:rStyle w:val="ac"/>
          <w:rFonts w:ascii="標楷體" w:hAnsi="標楷體" w:cs="Times New Roman" w:hint="eastAsia"/>
          <w:b w:val="0"/>
          <w:bCs w:val="0"/>
          <w:color w:val="000000"/>
        </w:rPr>
        <w:t>能跨域思考</w:t>
      </w:r>
      <w:proofErr w:type="gramEnd"/>
      <w:r w:rsidR="002A1AED" w:rsidRPr="008E3606">
        <w:rPr>
          <w:rStyle w:val="ac"/>
          <w:rFonts w:ascii="標楷體" w:hAnsi="標楷體" w:cs="Times New Roman" w:hint="eastAsia"/>
          <w:b w:val="0"/>
          <w:bCs w:val="0"/>
          <w:color w:val="000000"/>
        </w:rPr>
        <w:t>外，仍應具備本土與多元文化的素養，尤其在進行政策</w:t>
      </w:r>
      <w:proofErr w:type="gramStart"/>
      <w:r w:rsidR="002A1AED" w:rsidRPr="008E3606">
        <w:rPr>
          <w:rStyle w:val="ac"/>
          <w:rFonts w:ascii="標楷體" w:hAnsi="標楷體" w:cs="Times New Roman" w:hint="eastAsia"/>
          <w:b w:val="0"/>
          <w:bCs w:val="0"/>
          <w:color w:val="000000"/>
        </w:rPr>
        <w:t>研</w:t>
      </w:r>
      <w:proofErr w:type="gramEnd"/>
      <w:r w:rsidR="002A1AED" w:rsidRPr="008E3606">
        <w:rPr>
          <w:rStyle w:val="ac"/>
          <w:rFonts w:ascii="標楷體" w:hAnsi="標楷體" w:cs="Times New Roman" w:hint="eastAsia"/>
          <w:b w:val="0"/>
          <w:bCs w:val="0"/>
          <w:color w:val="000000"/>
        </w:rPr>
        <w:t>議等相關政策思考時，</w:t>
      </w:r>
      <w:r w:rsidR="002A1AED">
        <w:rPr>
          <w:rStyle w:val="ac"/>
          <w:rFonts w:ascii="標楷體" w:hAnsi="標楷體" w:hint="eastAsia"/>
          <w:b w:val="0"/>
          <w:bCs w:val="0"/>
          <w:color w:val="000000"/>
        </w:rPr>
        <w:t>倘</w:t>
      </w:r>
      <w:r w:rsidR="002A1AED" w:rsidRPr="008E3606">
        <w:rPr>
          <w:rStyle w:val="ac"/>
          <w:rFonts w:ascii="標楷體" w:hAnsi="標楷體" w:cs="Times New Roman" w:hint="eastAsia"/>
          <w:b w:val="0"/>
          <w:bCs w:val="0"/>
          <w:color w:val="000000"/>
        </w:rPr>
        <w:t>能將人文差異納入考量，</w:t>
      </w:r>
      <w:r w:rsidR="002A1AED">
        <w:rPr>
          <w:rStyle w:val="ac"/>
          <w:rFonts w:ascii="標楷體" w:hAnsi="標楷體" w:hint="eastAsia"/>
          <w:b w:val="0"/>
          <w:bCs w:val="0"/>
          <w:color w:val="000000"/>
        </w:rPr>
        <w:t>將</w:t>
      </w:r>
      <w:r w:rsidR="002A1AED" w:rsidRPr="008E3606">
        <w:rPr>
          <w:rStyle w:val="ac"/>
          <w:rFonts w:ascii="標楷體" w:hAnsi="標楷體" w:cs="Times New Roman" w:hint="eastAsia"/>
          <w:b w:val="0"/>
          <w:bCs w:val="0"/>
          <w:color w:val="000000"/>
        </w:rPr>
        <w:t>使政策規劃更為周延。</w:t>
      </w:r>
    </w:p>
    <w:p w14:paraId="0A91677C" w14:textId="6C4B8097" w:rsidR="00555B1C" w:rsidRPr="00D31275" w:rsidRDefault="00555B1C" w:rsidP="00D31275">
      <w:pPr>
        <w:pStyle w:val="30"/>
        <w:overflowPunct w:val="0"/>
        <w:spacing w:line="460" w:lineRule="exact"/>
        <w:ind w:leftChars="188" w:left="959" w:hangingChars="100" w:hanging="320"/>
        <w:rPr>
          <w:rFonts w:ascii="標楷體" w:hAnsi="標楷體"/>
        </w:rPr>
      </w:pPr>
      <w:r w:rsidRPr="00755FFC">
        <w:rPr>
          <w:rFonts w:ascii="標楷體" w:hAnsi="標楷體" w:hint="eastAsia"/>
          <w:b/>
        </w:rPr>
        <w:t>姚</w:t>
      </w:r>
      <w:r w:rsidRPr="00755FFC">
        <w:rPr>
          <w:rFonts w:ascii="標楷體" w:hAnsi="標楷體" w:hint="eastAsia"/>
          <w:b/>
          <w:color w:val="000000"/>
        </w:rPr>
        <w:t>委員</w:t>
      </w:r>
      <w:r w:rsidRPr="00755FFC">
        <w:rPr>
          <w:rFonts w:ascii="標楷體" w:hAnsi="標楷體" w:hint="eastAsia"/>
          <w:b/>
        </w:rPr>
        <w:t>立德</w:t>
      </w:r>
      <w:r w:rsidRPr="00755FFC">
        <w:rPr>
          <w:rFonts w:ascii="標楷體" w:hAnsi="標楷體" w:hint="eastAsia"/>
        </w:rPr>
        <w:t>：</w:t>
      </w:r>
      <w:r w:rsidR="001A0690" w:rsidRPr="00891121">
        <w:rPr>
          <w:rFonts w:ascii="標楷體" w:hAnsi="標楷體" w:hint="eastAsia"/>
          <w:bCs/>
          <w:color w:val="000000"/>
          <w:kern w:val="0"/>
        </w:rPr>
        <w:t>1</w:t>
      </w:r>
      <w:r w:rsidR="001A0690" w:rsidRPr="00891121">
        <w:rPr>
          <w:rFonts w:ascii="標楷體" w:hAnsi="標楷體"/>
          <w:bCs/>
          <w:color w:val="000000"/>
          <w:kern w:val="0"/>
        </w:rPr>
        <w:t>.</w:t>
      </w:r>
      <w:r w:rsidR="001A0690">
        <w:rPr>
          <w:rFonts w:ascii="標楷體" w:hAnsi="標楷體" w:hint="eastAsia"/>
        </w:rPr>
        <w:t>個人16年前曾參加行政院主辦之國家發展研究班，對比本次會提出高階文官培訓飛躍方案訓練內涵觀之，規劃更完善且內容更豐富。過去優秀的高階文官常因業務繁重，致</w:t>
      </w:r>
      <w:proofErr w:type="gramStart"/>
      <w:r w:rsidR="001A0690">
        <w:rPr>
          <w:rFonts w:ascii="標楷體" w:hAnsi="標楷體" w:hint="eastAsia"/>
        </w:rPr>
        <w:t>無暇參訓</w:t>
      </w:r>
      <w:proofErr w:type="gramEnd"/>
      <w:r w:rsidR="001A0690">
        <w:rPr>
          <w:rFonts w:ascii="標楷體" w:hAnsi="標楷體" w:hint="eastAsia"/>
        </w:rPr>
        <w:t>，本次訓練會將上課時間調整為「</w:t>
      </w:r>
      <w:r w:rsidR="001A0690" w:rsidRPr="001F4DBA">
        <w:rPr>
          <w:rFonts w:hint="eastAsia"/>
          <w:color w:val="000000" w:themeColor="text1"/>
        </w:rPr>
        <w:t>原則以每週六上課為主，得安排週五課程」</w:t>
      </w:r>
      <w:r w:rsidR="001A0690">
        <w:rPr>
          <w:rFonts w:hint="eastAsia"/>
          <w:color w:val="000000" w:themeColor="text1"/>
        </w:rPr>
        <w:t>，並兼</w:t>
      </w:r>
      <w:proofErr w:type="gramStart"/>
      <w:r w:rsidR="001A0690">
        <w:rPr>
          <w:rFonts w:hint="eastAsia"/>
          <w:color w:val="000000" w:themeColor="text1"/>
        </w:rPr>
        <w:t>採線上</w:t>
      </w:r>
      <w:proofErr w:type="gramEnd"/>
      <w:r w:rsidR="001A0690">
        <w:rPr>
          <w:rFonts w:hint="eastAsia"/>
          <w:color w:val="000000" w:themeColor="text1"/>
        </w:rPr>
        <w:t>方式辦理</w:t>
      </w:r>
      <w:r w:rsidR="001A0690">
        <w:rPr>
          <w:rFonts w:ascii="標楷體" w:hAnsi="標楷體" w:hint="eastAsia"/>
        </w:rPr>
        <w:t>，使更多高階文官得以</w:t>
      </w:r>
      <w:proofErr w:type="gramStart"/>
      <w:r w:rsidR="001A0690">
        <w:rPr>
          <w:rFonts w:ascii="標楷體" w:hAnsi="標楷體" w:hint="eastAsia"/>
        </w:rPr>
        <w:t>放心參訓</w:t>
      </w:r>
      <w:proofErr w:type="gramEnd"/>
      <w:r w:rsidR="001A0690">
        <w:rPr>
          <w:rFonts w:ascii="標楷體" w:hAnsi="標楷體" w:hint="eastAsia"/>
        </w:rPr>
        <w:t>，減少機關首長不願</w:t>
      </w:r>
      <w:proofErr w:type="gramStart"/>
      <w:r w:rsidR="001A0690">
        <w:rPr>
          <w:rFonts w:ascii="標楷體" w:hAnsi="標楷體" w:hint="eastAsia"/>
        </w:rPr>
        <w:t>支持薦送</w:t>
      </w:r>
      <w:proofErr w:type="gramEnd"/>
      <w:r w:rsidR="001A0690">
        <w:rPr>
          <w:rFonts w:ascii="標楷體" w:hAnsi="標楷體" w:hint="eastAsia"/>
        </w:rPr>
        <w:t>人員受訓之疑慮，建議會適時宣揚本次訓練彈性的課程時間及豐富的課程內容，讓機關首長及高階公務人員了解。2.本屆上任初期，曾與會共同規</w:t>
      </w:r>
      <w:r w:rsidR="00891121">
        <w:rPr>
          <w:rFonts w:ascii="標楷體" w:hAnsi="標楷體" w:hint="eastAsia"/>
        </w:rPr>
        <w:t>劃</w:t>
      </w:r>
      <w:r w:rsidR="001A0690">
        <w:rPr>
          <w:rFonts w:ascii="標楷體" w:hAnsi="標楷體" w:hint="eastAsia"/>
        </w:rPr>
        <w:t>公私人才交流政策，惟因種種因素未能付諸實現，改由會於高階文官培訓中安排受訓之</w:t>
      </w:r>
      <w:r w:rsidR="001A0690">
        <w:rPr>
          <w:rFonts w:ascii="標楷體" w:hAnsi="標楷體" w:hint="eastAsia"/>
        </w:rPr>
        <w:lastRenderedPageBreak/>
        <w:t>文官赴業界進行「</w:t>
      </w:r>
      <w:proofErr w:type="gramStart"/>
      <w:r w:rsidR="001A0690">
        <w:rPr>
          <w:rFonts w:ascii="標楷體" w:hAnsi="標楷體" w:hint="eastAsia"/>
        </w:rPr>
        <w:t>短期蹲點</w:t>
      </w:r>
      <w:proofErr w:type="gramEnd"/>
      <w:r w:rsidR="001A0690">
        <w:rPr>
          <w:rFonts w:ascii="標楷體" w:hAnsi="標楷體" w:hint="eastAsia"/>
        </w:rPr>
        <w:t>」，值得肯定。會辦理訓練充滿活力且彈性十足，建議除受訓人員短期</w:t>
      </w:r>
      <w:proofErr w:type="gramStart"/>
      <w:r w:rsidR="001A0690">
        <w:rPr>
          <w:rFonts w:ascii="標楷體" w:hAnsi="標楷體" w:hint="eastAsia"/>
        </w:rPr>
        <w:t>蹲點外</w:t>
      </w:r>
      <w:proofErr w:type="gramEnd"/>
      <w:r w:rsidR="001A0690">
        <w:rPr>
          <w:rFonts w:ascii="標楷體" w:hAnsi="標楷體" w:hint="eastAsia"/>
        </w:rPr>
        <w:t>，會應指派適當同仁隨行，</w:t>
      </w:r>
      <w:proofErr w:type="gramStart"/>
      <w:r w:rsidR="001A0690">
        <w:rPr>
          <w:rFonts w:ascii="標楷體" w:hAnsi="標楷體" w:hint="eastAsia"/>
        </w:rPr>
        <w:t>與蹲點</w:t>
      </w:r>
      <w:proofErr w:type="gramEnd"/>
      <w:r w:rsidR="001A0690">
        <w:rPr>
          <w:rFonts w:ascii="標楷體" w:hAnsi="標楷體" w:hint="eastAsia"/>
        </w:rPr>
        <w:t>的業界機關(構)培養穩定的良好關係，以發掘更多業師加入授課行列，且增加未來</w:t>
      </w:r>
      <w:proofErr w:type="gramStart"/>
      <w:r w:rsidR="001A0690">
        <w:rPr>
          <w:rFonts w:ascii="標楷體" w:hAnsi="標楷體" w:hint="eastAsia"/>
        </w:rPr>
        <w:t>短期蹲點可</w:t>
      </w:r>
      <w:proofErr w:type="gramEnd"/>
      <w:r w:rsidR="001A0690">
        <w:rPr>
          <w:rFonts w:ascii="標楷體" w:hAnsi="標楷體" w:hint="eastAsia"/>
        </w:rPr>
        <w:t>選擇的民間機構。3</w:t>
      </w:r>
      <w:r w:rsidR="001A0690">
        <w:rPr>
          <w:rFonts w:ascii="標楷體" w:hAnsi="標楷體"/>
        </w:rPr>
        <w:t>.</w:t>
      </w:r>
      <w:r w:rsidR="001A0690">
        <w:rPr>
          <w:rFonts w:ascii="標楷體" w:hAnsi="標楷體" w:hint="eastAsia"/>
        </w:rPr>
        <w:t>近幾年因</w:t>
      </w:r>
      <w:proofErr w:type="gramStart"/>
      <w:r w:rsidR="001A0690">
        <w:rPr>
          <w:rFonts w:ascii="標楷體" w:hAnsi="標楷體" w:hint="eastAsia"/>
        </w:rPr>
        <w:t>疫</w:t>
      </w:r>
      <w:proofErr w:type="gramEnd"/>
      <w:r w:rsidR="001A0690">
        <w:rPr>
          <w:rFonts w:ascii="標楷體" w:hAnsi="標楷體" w:hint="eastAsia"/>
        </w:rPr>
        <w:t>情關係致無法出國研習，本</w:t>
      </w:r>
      <w:proofErr w:type="gramStart"/>
      <w:r w:rsidR="001A0690">
        <w:rPr>
          <w:rFonts w:ascii="標楷體" w:hAnsi="標楷體" w:hint="eastAsia"/>
        </w:rPr>
        <w:t>次係擇定</w:t>
      </w:r>
      <w:proofErr w:type="gramEnd"/>
      <w:r w:rsidR="001A0690">
        <w:rPr>
          <w:rFonts w:ascii="標楷體" w:hAnsi="標楷體" w:hint="eastAsia"/>
        </w:rPr>
        <w:t>合作之國外培訓機構</w:t>
      </w:r>
      <w:proofErr w:type="gramStart"/>
      <w:r w:rsidR="001A0690">
        <w:rPr>
          <w:rFonts w:ascii="標楷體" w:hAnsi="標楷體" w:hint="eastAsia"/>
        </w:rPr>
        <w:t>進行線上課程</w:t>
      </w:r>
      <w:proofErr w:type="gramEnd"/>
      <w:r w:rsidR="001A0690">
        <w:rPr>
          <w:rFonts w:ascii="標楷體" w:hAnsi="標楷體" w:hint="eastAsia"/>
        </w:rPr>
        <w:t>，此為第1次辦理</w:t>
      </w:r>
      <w:r w:rsidR="001A0690" w:rsidRPr="003E7FCE">
        <w:rPr>
          <w:rFonts w:ascii="標楷體" w:hAnsi="標楷體" w:hint="eastAsia"/>
          <w:spacing w:val="-4"/>
        </w:rPr>
        <w:t>？花費多少經費？倘訓練成效佳，或可成為未來常態性作法。</w:t>
      </w:r>
    </w:p>
    <w:p w14:paraId="61770523" w14:textId="7C61A233" w:rsidR="00555B1C" w:rsidRPr="00503EE9" w:rsidRDefault="00503EE9" w:rsidP="006C3CE3">
      <w:pPr>
        <w:pStyle w:val="30"/>
        <w:overflowPunct w:val="0"/>
        <w:spacing w:line="460" w:lineRule="exact"/>
        <w:ind w:leftChars="188" w:left="959" w:hangingChars="100" w:hanging="320"/>
        <w:rPr>
          <w:rFonts w:ascii="標楷體" w:hAnsi="標楷體"/>
          <w:bCs/>
        </w:rPr>
      </w:pPr>
      <w:r>
        <w:rPr>
          <w:rFonts w:ascii="標楷體" w:hAnsi="標楷體" w:hint="eastAsia"/>
          <w:b/>
        </w:rPr>
        <w:t>何委員</w:t>
      </w:r>
      <w:proofErr w:type="gramStart"/>
      <w:r>
        <w:rPr>
          <w:rFonts w:ascii="標楷體" w:hAnsi="標楷體" w:hint="eastAsia"/>
          <w:b/>
        </w:rPr>
        <w:t>怡澄</w:t>
      </w:r>
      <w:proofErr w:type="gramEnd"/>
      <w:r>
        <w:rPr>
          <w:rFonts w:ascii="標楷體" w:hAnsi="標楷體" w:hint="eastAsia"/>
          <w:b/>
        </w:rPr>
        <w:t>：</w:t>
      </w:r>
      <w:r w:rsidR="00970FF9" w:rsidRPr="00B40D7E">
        <w:rPr>
          <w:rStyle w:val="ac"/>
          <w:rFonts w:ascii="標楷體" w:hAnsi="標楷體" w:cs="Times New Roman" w:hint="eastAsia"/>
          <w:b w:val="0"/>
          <w:bCs w:val="0"/>
        </w:rPr>
        <w:t>本次報告展現高階文官飛躍方案課程的多元與豐富性，相當具有吸引力，尤其引進業師教學，為本課程的最大亮點與特色。</w:t>
      </w:r>
      <w:r w:rsidR="00970FF9">
        <w:rPr>
          <w:rStyle w:val="ac"/>
          <w:rFonts w:ascii="標楷體" w:hAnsi="標楷體" w:hint="eastAsia"/>
          <w:b w:val="0"/>
          <w:bCs w:val="0"/>
        </w:rPr>
        <w:t>本次</w:t>
      </w:r>
      <w:r w:rsidR="00970FF9" w:rsidRPr="00B40D7E">
        <w:rPr>
          <w:rStyle w:val="ac"/>
          <w:rFonts w:ascii="標楷體" w:hAnsi="標楷體" w:cs="Times New Roman" w:hint="eastAsia"/>
          <w:b w:val="0"/>
          <w:bCs w:val="0"/>
        </w:rPr>
        <w:t>所邀請</w:t>
      </w:r>
      <w:proofErr w:type="gramStart"/>
      <w:r w:rsidR="00970FF9" w:rsidRPr="00B40D7E">
        <w:rPr>
          <w:rStyle w:val="ac"/>
          <w:rFonts w:ascii="標楷體" w:hAnsi="標楷體" w:cs="Times New Roman" w:hint="eastAsia"/>
          <w:b w:val="0"/>
          <w:bCs w:val="0"/>
        </w:rPr>
        <w:t>業師均</w:t>
      </w:r>
      <w:r w:rsidR="00970FF9">
        <w:rPr>
          <w:rStyle w:val="ac"/>
          <w:rFonts w:ascii="標楷體" w:hAnsi="標楷體" w:hint="eastAsia"/>
          <w:b w:val="0"/>
          <w:bCs w:val="0"/>
        </w:rPr>
        <w:t>為</w:t>
      </w:r>
      <w:r w:rsidR="00970FF9" w:rsidRPr="00B40D7E">
        <w:rPr>
          <w:rStyle w:val="ac"/>
          <w:rFonts w:ascii="標楷體" w:hAnsi="標楷體" w:cs="Times New Roman" w:hint="eastAsia"/>
          <w:b w:val="0"/>
          <w:bCs w:val="0"/>
        </w:rPr>
        <w:t>國內</w:t>
      </w:r>
      <w:proofErr w:type="gramEnd"/>
      <w:r w:rsidR="00970FF9" w:rsidRPr="00B40D7E">
        <w:rPr>
          <w:rStyle w:val="ac"/>
          <w:rFonts w:ascii="標楷體" w:hAnsi="標楷體" w:cs="Times New Roman" w:hint="eastAsia"/>
          <w:b w:val="0"/>
          <w:bCs w:val="0"/>
        </w:rPr>
        <w:t>經濟或社會領域非常重要的戰略人才。</w:t>
      </w:r>
      <w:r w:rsidR="00970FF9">
        <w:rPr>
          <w:rStyle w:val="ac"/>
          <w:rFonts w:ascii="標楷體" w:hAnsi="標楷體" w:hint="eastAsia"/>
          <w:b w:val="0"/>
          <w:bCs w:val="0"/>
        </w:rPr>
        <w:t>依</w:t>
      </w:r>
      <w:r w:rsidR="00970FF9" w:rsidRPr="00B40D7E">
        <w:rPr>
          <w:rStyle w:val="ac"/>
          <w:rFonts w:ascii="標楷體" w:hAnsi="標楷體" w:cs="Times New Roman" w:hint="eastAsia"/>
          <w:b w:val="0"/>
          <w:bCs w:val="0"/>
        </w:rPr>
        <w:t>簡報第16頁所示，</w:t>
      </w:r>
      <w:proofErr w:type="gramStart"/>
      <w:r w:rsidR="00970FF9">
        <w:rPr>
          <w:rStyle w:val="ac"/>
          <w:rFonts w:ascii="標楷體" w:hAnsi="標楷體" w:hint="eastAsia"/>
          <w:b w:val="0"/>
          <w:bCs w:val="0"/>
        </w:rPr>
        <w:t>業師</w:t>
      </w:r>
      <w:r w:rsidR="00970FF9" w:rsidRPr="00B40D7E">
        <w:rPr>
          <w:rStyle w:val="ac"/>
          <w:rFonts w:ascii="標楷體" w:hAnsi="標楷體" w:cs="Times New Roman" w:hint="eastAsia"/>
          <w:b w:val="0"/>
          <w:bCs w:val="0"/>
        </w:rPr>
        <w:t>均為男性</w:t>
      </w:r>
      <w:proofErr w:type="gramEnd"/>
      <w:r w:rsidR="00970FF9" w:rsidRPr="00B40D7E">
        <w:rPr>
          <w:rStyle w:val="ac"/>
          <w:rFonts w:ascii="標楷體" w:hAnsi="標楷體" w:cs="Times New Roman" w:hint="eastAsia"/>
          <w:b w:val="0"/>
          <w:bCs w:val="0"/>
        </w:rPr>
        <w:t>，建議</w:t>
      </w:r>
      <w:r w:rsidR="00970FF9">
        <w:rPr>
          <w:rStyle w:val="ac"/>
          <w:rFonts w:ascii="標楷體" w:hAnsi="標楷體" w:hint="eastAsia"/>
          <w:b w:val="0"/>
          <w:bCs w:val="0"/>
        </w:rPr>
        <w:t>會</w:t>
      </w:r>
      <w:r w:rsidR="00970FF9" w:rsidRPr="00B40D7E">
        <w:rPr>
          <w:rStyle w:val="ac"/>
          <w:rFonts w:ascii="標楷體" w:hAnsi="標楷體" w:cs="Times New Roman" w:hint="eastAsia"/>
          <w:b w:val="0"/>
          <w:bCs w:val="0"/>
        </w:rPr>
        <w:t>可參考商業週刊第1795期</w:t>
      </w:r>
      <w:r w:rsidR="00970FF9">
        <w:rPr>
          <w:rStyle w:val="ac"/>
          <w:rFonts w:ascii="標楷體" w:hAnsi="標楷體" w:hint="eastAsia"/>
          <w:b w:val="0"/>
          <w:bCs w:val="0"/>
        </w:rPr>
        <w:t>「</w:t>
      </w:r>
      <w:r w:rsidR="00970FF9" w:rsidRPr="00B40D7E">
        <w:rPr>
          <w:rStyle w:val="ac"/>
          <w:rFonts w:ascii="標楷體" w:hAnsi="標楷體" w:cs="Times New Roman" w:hint="eastAsia"/>
          <w:b w:val="0"/>
          <w:bCs w:val="0"/>
        </w:rPr>
        <w:t>向企業女王學柔韌力</w:t>
      </w:r>
      <w:r w:rsidR="00970FF9">
        <w:rPr>
          <w:rStyle w:val="ac"/>
          <w:rFonts w:ascii="標楷體" w:hAnsi="標楷體" w:hint="eastAsia"/>
          <w:b w:val="0"/>
          <w:bCs w:val="0"/>
        </w:rPr>
        <w:t>」</w:t>
      </w:r>
      <w:r w:rsidR="00970FF9" w:rsidRPr="00B40D7E">
        <w:rPr>
          <w:rStyle w:val="ac"/>
          <w:rFonts w:ascii="標楷體" w:hAnsi="標楷體" w:cs="Times New Roman" w:hint="eastAsia"/>
          <w:b w:val="0"/>
          <w:bCs w:val="0"/>
        </w:rPr>
        <w:t>主題，</w:t>
      </w:r>
      <w:r w:rsidR="00970FF9">
        <w:rPr>
          <w:rFonts w:ascii="標楷體" w:hAnsi="標楷體" w:hint="eastAsia"/>
          <w:bCs/>
        </w:rPr>
        <w:t>未來邀請業界具影響力的女性擔任業師，或有更不一樣的互動與效果</w:t>
      </w:r>
      <w:r w:rsidR="00970FF9" w:rsidRPr="00B40D7E">
        <w:rPr>
          <w:rStyle w:val="ac"/>
          <w:rFonts w:ascii="標楷體" w:hAnsi="標楷體" w:cs="Times New Roman" w:hint="eastAsia"/>
          <w:b w:val="0"/>
          <w:bCs w:val="0"/>
        </w:rPr>
        <w:t>。</w:t>
      </w:r>
    </w:p>
    <w:p w14:paraId="0ED885D2" w14:textId="239289CE" w:rsidR="00503EE9" w:rsidRDefault="00503EE9" w:rsidP="006C3CE3">
      <w:pPr>
        <w:pStyle w:val="30"/>
        <w:overflowPunct w:val="0"/>
        <w:spacing w:line="460" w:lineRule="exact"/>
        <w:ind w:leftChars="188" w:left="959" w:hangingChars="100" w:hanging="320"/>
        <w:rPr>
          <w:rFonts w:ascii="標楷體" w:hAnsi="標楷體"/>
        </w:rPr>
      </w:pPr>
      <w:proofErr w:type="gramStart"/>
      <w:r w:rsidRPr="006C3CE3">
        <w:rPr>
          <w:rFonts w:ascii="標楷體" w:hAnsi="標楷體"/>
          <w:b/>
          <w:bCs/>
          <w:color w:val="000000"/>
          <w:kern w:val="0"/>
        </w:rPr>
        <w:t>郝</w:t>
      </w:r>
      <w:proofErr w:type="gramEnd"/>
      <w:r w:rsidRPr="006C3CE3">
        <w:rPr>
          <w:rFonts w:ascii="標楷體" w:hAnsi="標楷體" w:hint="eastAsia"/>
          <w:b/>
          <w:bCs/>
        </w:rPr>
        <w:t>主任委員</w:t>
      </w:r>
      <w:r w:rsidRPr="006C3CE3">
        <w:rPr>
          <w:rFonts w:ascii="標楷體" w:hAnsi="標楷體"/>
          <w:b/>
          <w:bCs/>
          <w:color w:val="000000"/>
          <w:kern w:val="0"/>
        </w:rPr>
        <w:t>培芝</w:t>
      </w:r>
      <w:r w:rsidRPr="007E031B">
        <w:rPr>
          <w:rFonts w:ascii="標楷體" w:hAnsi="標楷體" w:hint="eastAsia"/>
          <w:b/>
        </w:rPr>
        <w:t>補充報告：</w:t>
      </w:r>
      <w:r w:rsidRPr="007E031B">
        <w:rPr>
          <w:rFonts w:ascii="標楷體" w:hAnsi="標楷體" w:hint="eastAsia"/>
        </w:rPr>
        <w:t>對各委員意見加以說明</w:t>
      </w:r>
      <w:r w:rsidRPr="0002771C">
        <w:rPr>
          <w:rFonts w:ascii="標楷體" w:hAnsi="標楷體" w:hint="eastAsia"/>
        </w:rPr>
        <w:t>（</w:t>
      </w:r>
      <w:r w:rsidRPr="007E031B">
        <w:rPr>
          <w:rFonts w:ascii="標楷體" w:hAnsi="標楷體" w:hint="eastAsia"/>
        </w:rPr>
        <w:t>略</w:t>
      </w:r>
      <w:r w:rsidRPr="0002771C">
        <w:rPr>
          <w:rFonts w:ascii="標楷體" w:hAnsi="標楷體" w:hint="eastAsia"/>
        </w:rPr>
        <w:t>）</w:t>
      </w:r>
      <w:r w:rsidRPr="007E031B">
        <w:rPr>
          <w:rFonts w:ascii="標楷體" w:hAnsi="標楷體" w:hint="eastAsia"/>
        </w:rPr>
        <w:t>。</w:t>
      </w:r>
    </w:p>
    <w:p w14:paraId="4C1744A7" w14:textId="07D3722D" w:rsidR="00DB18D8" w:rsidRDefault="006C3CE3" w:rsidP="006C3CE3">
      <w:pPr>
        <w:pStyle w:val="2"/>
        <w:tabs>
          <w:tab w:val="left" w:pos="3000"/>
          <w:tab w:val="left" w:pos="3360"/>
          <w:tab w:val="left" w:pos="5760"/>
        </w:tabs>
        <w:overflowPunct w:val="0"/>
        <w:spacing w:line="460" w:lineRule="exact"/>
        <w:ind w:leftChars="58" w:left="1984" w:hangingChars="558" w:hanging="1787"/>
        <w:rPr>
          <w:rFonts w:ascii="標楷體" w:hAnsi="標楷體" w:cs="Arial"/>
        </w:rPr>
      </w:pPr>
      <w:r>
        <w:rPr>
          <w:rFonts w:ascii="標楷體" w:hAnsi="標楷體" w:hint="eastAsia"/>
          <w:b/>
          <w:bCs/>
          <w:color w:val="000000"/>
          <w:kern w:val="0"/>
        </w:rPr>
        <w:t xml:space="preserve">   </w:t>
      </w:r>
      <w:r w:rsidR="00DB18D8" w:rsidRPr="002008CA">
        <w:rPr>
          <w:rFonts w:ascii="標楷體" w:hAnsi="標楷體" w:hint="eastAsia"/>
          <w:b/>
        </w:rPr>
        <w:t>決定：</w:t>
      </w:r>
      <w:proofErr w:type="gramStart"/>
      <w:r w:rsidR="00DB18D8" w:rsidRPr="00C32598">
        <w:rPr>
          <w:rFonts w:ascii="標楷體" w:hAnsi="標楷體" w:hint="eastAsia"/>
          <w:bCs/>
        </w:rPr>
        <w:t>洽悉</w:t>
      </w:r>
      <w:r w:rsidR="00DB18D8" w:rsidRPr="00FC5235">
        <w:rPr>
          <w:rFonts w:ascii="標楷體" w:hAnsi="標楷體" w:hint="eastAsia"/>
        </w:rPr>
        <w:t>。</w:t>
      </w:r>
      <w:proofErr w:type="gramEnd"/>
      <w:r w:rsidR="00DB18D8" w:rsidRPr="002008CA">
        <w:rPr>
          <w:rFonts w:ascii="標楷體" w:hAnsi="標楷體" w:cs="Arial"/>
        </w:rPr>
        <w:t xml:space="preserve"> </w:t>
      </w:r>
    </w:p>
    <w:p w14:paraId="33B1A990" w14:textId="16137B8A" w:rsidR="00DB18D8" w:rsidRDefault="00DB18D8" w:rsidP="00DB18D8">
      <w:pPr>
        <w:pStyle w:val="30"/>
        <w:overflowPunct w:val="0"/>
        <w:spacing w:line="460" w:lineRule="exact"/>
        <w:ind w:left="1280" w:hangingChars="400" w:hanging="1280"/>
        <w:rPr>
          <w:rFonts w:ascii="標楷體" w:hAnsi="標楷體"/>
        </w:rPr>
      </w:pPr>
      <w:r w:rsidRPr="00BB03E1">
        <w:rPr>
          <w:rFonts w:ascii="標楷體" w:hAnsi="標楷體" w:cs="標楷體" w:hint="eastAsia"/>
          <w:bCs/>
        </w:rPr>
        <w:t xml:space="preserve">  </w:t>
      </w:r>
      <w:bookmarkStart w:id="3" w:name="_Hlk103252216"/>
      <w:r>
        <w:rPr>
          <w:rFonts w:ascii="標楷體" w:hAnsi="標楷體" w:hint="eastAsia"/>
          <w:color w:val="000000" w:themeColor="text1"/>
        </w:rPr>
        <w:t>五、</w:t>
      </w:r>
      <w:r w:rsidRPr="00BB03E1">
        <w:rPr>
          <w:rFonts w:ascii="標楷體" w:hAnsi="標楷體"/>
        </w:rPr>
        <w:t>臨時報告</w:t>
      </w:r>
    </w:p>
    <w:p w14:paraId="04772824" w14:textId="40B246A0" w:rsidR="00F72C4E" w:rsidRDefault="00F72C4E" w:rsidP="00F72C4E">
      <w:pPr>
        <w:pStyle w:val="30"/>
        <w:overflowPunct w:val="0"/>
        <w:spacing w:line="460" w:lineRule="exact"/>
        <w:ind w:left="992" w:hangingChars="310" w:hanging="992"/>
        <w:rPr>
          <w:rFonts w:ascii="標楷體" w:hAnsi="標楷體"/>
          <w:color w:val="000000" w:themeColor="text1"/>
        </w:rPr>
      </w:pPr>
      <w:r>
        <w:rPr>
          <w:rFonts w:ascii="標楷體" w:hAnsi="標楷體" w:hint="eastAsia"/>
          <w:color w:val="000000" w:themeColor="text1"/>
        </w:rPr>
        <w:t xml:space="preserve">      銓敘部周部長志宏口頭報告：有關</w:t>
      </w:r>
      <w:r w:rsidR="00444920">
        <w:rPr>
          <w:rFonts w:ascii="標楷體" w:hAnsi="標楷體" w:hint="eastAsia"/>
          <w:color w:val="000000" w:themeColor="text1"/>
        </w:rPr>
        <w:t>立法院審議</w:t>
      </w:r>
      <w:r>
        <w:rPr>
          <w:rFonts w:ascii="標楷體" w:hAnsi="標楷體" w:hint="eastAsia"/>
          <w:color w:val="000000" w:themeColor="text1"/>
        </w:rPr>
        <w:t>公務人員任用法、公務員服務法及112年退撫新制</w:t>
      </w:r>
      <w:r w:rsidR="00BD37E3">
        <w:rPr>
          <w:rFonts w:ascii="標楷體" w:hAnsi="標楷體" w:hint="eastAsia"/>
          <w:color w:val="000000" w:themeColor="text1"/>
        </w:rPr>
        <w:t>等</w:t>
      </w:r>
      <w:r w:rsidR="002B18EC">
        <w:rPr>
          <w:rFonts w:ascii="標楷體" w:hAnsi="標楷體" w:hint="eastAsia"/>
          <w:color w:val="000000" w:themeColor="text1"/>
        </w:rPr>
        <w:t>法案</w:t>
      </w:r>
      <w:r w:rsidR="00BD37E3">
        <w:rPr>
          <w:rFonts w:ascii="標楷體" w:hAnsi="標楷體" w:hint="eastAsia"/>
          <w:color w:val="000000" w:themeColor="text1"/>
        </w:rPr>
        <w:t>立法進度情形</w:t>
      </w:r>
      <w:r>
        <w:rPr>
          <w:rFonts w:ascii="標楷體" w:hAnsi="標楷體" w:hint="eastAsia"/>
          <w:color w:val="000000" w:themeColor="text1"/>
        </w:rPr>
        <w:t>。</w:t>
      </w:r>
    </w:p>
    <w:p w14:paraId="37CE64D9" w14:textId="031BA27A" w:rsidR="002B18EC" w:rsidRDefault="002B18EC" w:rsidP="00F72C4E">
      <w:pPr>
        <w:pStyle w:val="30"/>
        <w:overflowPunct w:val="0"/>
        <w:spacing w:line="460" w:lineRule="exact"/>
        <w:ind w:left="992" w:hangingChars="310" w:hanging="992"/>
        <w:rPr>
          <w:rFonts w:ascii="標楷體" w:hAnsi="標楷體"/>
        </w:rPr>
      </w:pPr>
      <w:r>
        <w:rPr>
          <w:rFonts w:ascii="標楷體" w:hAnsi="標楷體" w:hint="eastAsia"/>
          <w:color w:val="000000" w:themeColor="text1"/>
        </w:rPr>
        <w:t xml:space="preserve">    </w:t>
      </w:r>
      <w:r w:rsidRPr="00755FFC">
        <w:rPr>
          <w:rFonts w:ascii="標楷體" w:hAnsi="標楷體" w:hint="eastAsia"/>
          <w:b/>
        </w:rPr>
        <w:t>姚</w:t>
      </w:r>
      <w:r w:rsidRPr="00755FFC">
        <w:rPr>
          <w:rFonts w:ascii="標楷體" w:hAnsi="標楷體" w:hint="eastAsia"/>
          <w:b/>
          <w:color w:val="000000"/>
        </w:rPr>
        <w:t>委員</w:t>
      </w:r>
      <w:r w:rsidRPr="00755FFC">
        <w:rPr>
          <w:rFonts w:ascii="標楷體" w:hAnsi="標楷體" w:hint="eastAsia"/>
          <w:b/>
        </w:rPr>
        <w:t>立德</w:t>
      </w:r>
      <w:r w:rsidRPr="00755FFC">
        <w:rPr>
          <w:rFonts w:ascii="標楷體" w:hAnsi="標楷體" w:hint="eastAsia"/>
        </w:rPr>
        <w:t>：</w:t>
      </w:r>
      <w:bookmarkEnd w:id="3"/>
      <w:r w:rsidR="00891121">
        <w:rPr>
          <w:rFonts w:ascii="標楷體" w:hAnsi="標楷體" w:hint="eastAsia"/>
        </w:rPr>
        <w:t>有關立法院審議</w:t>
      </w:r>
      <w:r w:rsidR="00891121">
        <w:rPr>
          <w:rFonts w:ascii="標楷體" w:hAnsi="標楷體" w:hint="eastAsia"/>
          <w:color w:val="000000" w:themeColor="text1"/>
        </w:rPr>
        <w:t>112年退撫新制部分</w:t>
      </w:r>
      <w:r w:rsidR="00891121">
        <w:rPr>
          <w:rFonts w:ascii="標楷體" w:hAnsi="標楷體" w:hint="eastAsia"/>
        </w:rPr>
        <w:t>，部分立法委員提出讓服務10年內的舊制公務人員，得以轉換到新制，此部分仍待協商。部對外回應之說法主要為:擔心讓數量較多之舊制公務人員轉換至新制，恐加速讓舊制年金財務</w:t>
      </w:r>
      <w:proofErr w:type="gramStart"/>
      <w:r w:rsidR="00891121">
        <w:rPr>
          <w:rFonts w:ascii="標楷體" w:hAnsi="標楷體" w:hint="eastAsia"/>
        </w:rPr>
        <w:t>破口更大</w:t>
      </w:r>
      <w:proofErr w:type="gramEnd"/>
      <w:r w:rsidR="00891121">
        <w:rPr>
          <w:rFonts w:ascii="標楷體" w:hAnsi="標楷體" w:hint="eastAsia"/>
        </w:rPr>
        <w:t>。此說法恐讓更多服務10年以上之舊制公務</w:t>
      </w:r>
      <w:r w:rsidR="00CF007E">
        <w:rPr>
          <w:rFonts w:ascii="標楷體" w:hAnsi="標楷體" w:hint="eastAsia"/>
        </w:rPr>
        <w:t>人</w:t>
      </w:r>
      <w:r w:rsidR="00891121">
        <w:rPr>
          <w:rFonts w:ascii="標楷體" w:hAnsi="標楷體" w:hint="eastAsia"/>
        </w:rPr>
        <w:t>員，對目前之年金制度有更大擔憂。事實上政府已有完整規劃及準備，並不會讓舊制年金有財務不足之虞。建議部</w:t>
      </w:r>
      <w:proofErr w:type="gramStart"/>
      <w:r w:rsidR="00891121">
        <w:rPr>
          <w:rFonts w:ascii="標楷體" w:hAnsi="標楷體" w:hint="eastAsia"/>
        </w:rPr>
        <w:t>研</w:t>
      </w:r>
      <w:proofErr w:type="gramEnd"/>
      <w:r w:rsidR="00891121">
        <w:rPr>
          <w:rFonts w:ascii="標楷體" w:hAnsi="標楷體" w:hint="eastAsia"/>
        </w:rPr>
        <w:t>議以較周全的說法，論證舊制及新制同等優惠，舊制無轉換到新制的必要，</w:t>
      </w:r>
      <w:proofErr w:type="gramStart"/>
      <w:r w:rsidR="00891121">
        <w:rPr>
          <w:rFonts w:ascii="標楷體" w:hAnsi="標楷體" w:hint="eastAsia"/>
        </w:rPr>
        <w:t>俾</w:t>
      </w:r>
      <w:proofErr w:type="gramEnd"/>
      <w:r w:rsidR="00891121">
        <w:rPr>
          <w:rFonts w:ascii="標楷體" w:hAnsi="標楷體" w:hint="eastAsia"/>
        </w:rPr>
        <w:t>使舊制公務人員對現行退撫制度得以安心。</w:t>
      </w:r>
    </w:p>
    <w:p w14:paraId="1FE680FC" w14:textId="25793096" w:rsidR="002B18EC" w:rsidRDefault="002B18EC" w:rsidP="00F72C4E">
      <w:pPr>
        <w:pStyle w:val="30"/>
        <w:overflowPunct w:val="0"/>
        <w:spacing w:line="460" w:lineRule="exact"/>
        <w:ind w:left="992" w:hangingChars="310" w:hanging="992"/>
        <w:rPr>
          <w:rFonts w:ascii="標楷體" w:hAnsi="標楷體"/>
        </w:rPr>
      </w:pPr>
      <w:r>
        <w:rPr>
          <w:rFonts w:ascii="標楷體" w:hAnsi="標楷體" w:hint="eastAsia"/>
        </w:rPr>
        <w:t xml:space="preserve">    </w:t>
      </w:r>
      <w:proofErr w:type="gramStart"/>
      <w:r>
        <w:rPr>
          <w:rFonts w:ascii="標楷體" w:hAnsi="標楷體" w:hint="eastAsia"/>
          <w:b/>
        </w:rPr>
        <w:t>陳</w:t>
      </w:r>
      <w:r w:rsidRPr="00755FFC">
        <w:rPr>
          <w:rFonts w:ascii="標楷體" w:hAnsi="標楷體" w:hint="eastAsia"/>
          <w:b/>
          <w:color w:val="000000"/>
        </w:rPr>
        <w:t>委員</w:t>
      </w:r>
      <w:r>
        <w:rPr>
          <w:rFonts w:ascii="標楷體" w:hAnsi="標楷體" w:hint="eastAsia"/>
          <w:b/>
          <w:color w:val="000000"/>
        </w:rPr>
        <w:t>慈陽</w:t>
      </w:r>
      <w:proofErr w:type="gramEnd"/>
      <w:r w:rsidRPr="00755FFC">
        <w:rPr>
          <w:rFonts w:ascii="標楷體" w:hAnsi="標楷體" w:hint="eastAsia"/>
        </w:rPr>
        <w:t>：</w:t>
      </w:r>
      <w:bookmarkStart w:id="4" w:name="_Hlk103254993"/>
      <w:r w:rsidR="00F05687">
        <w:rPr>
          <w:rFonts w:ascii="標楷體" w:hAnsi="標楷體" w:hint="eastAsia"/>
          <w:bCs/>
          <w:color w:val="000000"/>
          <w:kern w:val="0"/>
        </w:rPr>
        <w:t>部長在立法院的說明，係以報酬率4%計算，35年年資公務人員，依現行制度，所得替代率約68%，新制在</w:t>
      </w:r>
      <w:r w:rsidR="00F05687">
        <w:rPr>
          <w:rFonts w:ascii="標楷體" w:hAnsi="標楷體" w:hint="eastAsia"/>
          <w:bCs/>
          <w:color w:val="000000"/>
          <w:kern w:val="0"/>
        </w:rPr>
        <w:lastRenderedPageBreak/>
        <w:t>強制</w:t>
      </w:r>
      <w:proofErr w:type="gramStart"/>
      <w:r w:rsidR="00F05687">
        <w:rPr>
          <w:rFonts w:ascii="標楷體" w:hAnsi="標楷體" w:hint="eastAsia"/>
          <w:bCs/>
          <w:color w:val="000000"/>
          <w:kern w:val="0"/>
        </w:rPr>
        <w:t>提撥</w:t>
      </w:r>
      <w:proofErr w:type="gramEnd"/>
      <w:r w:rsidR="00F05687">
        <w:rPr>
          <w:rFonts w:ascii="標楷體" w:hAnsi="標楷體" w:hint="eastAsia"/>
          <w:bCs/>
          <w:color w:val="000000"/>
          <w:kern w:val="0"/>
        </w:rPr>
        <w:t>率15%前提下可達72%，惟為避免引發舊制公務人員人心浮動，建議</w:t>
      </w:r>
      <w:proofErr w:type="gramStart"/>
      <w:r w:rsidR="00F05687">
        <w:rPr>
          <w:rFonts w:ascii="標楷體" w:hAnsi="標楷體" w:hint="eastAsia"/>
          <w:bCs/>
          <w:color w:val="000000"/>
          <w:kern w:val="0"/>
        </w:rPr>
        <w:t>部以較衡平性</w:t>
      </w:r>
      <w:proofErr w:type="gramEnd"/>
      <w:r w:rsidR="00F05687">
        <w:rPr>
          <w:rFonts w:ascii="標楷體" w:hAnsi="標楷體" w:hint="eastAsia"/>
          <w:bCs/>
          <w:color w:val="000000"/>
          <w:kern w:val="0"/>
        </w:rPr>
        <w:t>的說法，勿以過於理想化的論述說明112年新制，</w:t>
      </w:r>
      <w:proofErr w:type="gramStart"/>
      <w:r w:rsidR="00F05687">
        <w:rPr>
          <w:rFonts w:ascii="標楷體" w:hAnsi="標楷體" w:hint="eastAsia"/>
          <w:bCs/>
          <w:color w:val="000000"/>
          <w:kern w:val="0"/>
        </w:rPr>
        <w:t>俾期妥</w:t>
      </w:r>
      <w:proofErr w:type="gramEnd"/>
      <w:r w:rsidR="00F05687">
        <w:rPr>
          <w:rFonts w:ascii="標楷體" w:hAnsi="標楷體" w:hint="eastAsia"/>
          <w:bCs/>
          <w:color w:val="000000"/>
          <w:kern w:val="0"/>
        </w:rPr>
        <w:t>適。</w:t>
      </w:r>
      <w:bookmarkEnd w:id="4"/>
    </w:p>
    <w:p w14:paraId="03A1A829" w14:textId="6584F9C4" w:rsidR="009A05FE" w:rsidRDefault="002B18EC" w:rsidP="00F72C4E">
      <w:pPr>
        <w:pStyle w:val="30"/>
        <w:overflowPunct w:val="0"/>
        <w:spacing w:line="460" w:lineRule="exact"/>
        <w:ind w:left="993" w:hangingChars="310" w:hanging="993"/>
        <w:rPr>
          <w:rFonts w:ascii="標楷體" w:hAnsi="標楷體"/>
          <w:b/>
        </w:rPr>
      </w:pPr>
      <w:r>
        <w:rPr>
          <w:rFonts w:ascii="標楷體" w:hAnsi="標楷體" w:hint="eastAsia"/>
          <w:b/>
        </w:rPr>
        <w:t xml:space="preserve">    </w:t>
      </w:r>
      <w:r w:rsidR="009A05FE" w:rsidRPr="00A21B65">
        <w:rPr>
          <w:rFonts w:ascii="標楷體" w:hAnsi="標楷體" w:hint="eastAsia"/>
          <w:b/>
        </w:rPr>
        <w:t>院長意見</w:t>
      </w:r>
      <w:r w:rsidR="009A05FE" w:rsidRPr="0095158A">
        <w:rPr>
          <w:rFonts w:ascii="標楷體" w:hAnsi="標楷體" w:hint="eastAsia"/>
          <w:b/>
        </w:rPr>
        <w:t>：</w:t>
      </w:r>
      <w:r w:rsidR="004066E9" w:rsidRPr="004066E9">
        <w:rPr>
          <w:rFonts w:ascii="標楷體" w:hAnsi="標楷體" w:hint="eastAsia"/>
          <w:bCs/>
        </w:rPr>
        <w:t>目前</w:t>
      </w:r>
      <w:r w:rsidR="009A05FE" w:rsidRPr="009A05FE">
        <w:rPr>
          <w:rFonts w:ascii="標楷體" w:hAnsi="標楷體" w:hint="eastAsia"/>
          <w:bCs/>
        </w:rPr>
        <w:t>立法</w:t>
      </w:r>
      <w:r w:rsidR="004066E9">
        <w:rPr>
          <w:rFonts w:ascii="標楷體" w:hAnsi="標楷體" w:hint="eastAsia"/>
          <w:bCs/>
        </w:rPr>
        <w:t>委員</w:t>
      </w:r>
      <w:r w:rsidR="009A05FE" w:rsidRPr="009A05FE">
        <w:rPr>
          <w:rFonts w:ascii="標楷體" w:hAnsi="標楷體" w:hint="eastAsia"/>
          <w:bCs/>
        </w:rPr>
        <w:t>已</w:t>
      </w:r>
      <w:r w:rsidR="004066E9">
        <w:rPr>
          <w:rFonts w:ascii="標楷體" w:hAnsi="標楷體" w:hint="eastAsia"/>
          <w:bCs/>
        </w:rPr>
        <w:t>針對112年退撫新制</w:t>
      </w:r>
      <w:r w:rsidR="009A05FE" w:rsidRPr="009A05FE">
        <w:rPr>
          <w:rFonts w:ascii="標楷體" w:hAnsi="標楷體" w:hint="eastAsia"/>
          <w:bCs/>
        </w:rPr>
        <w:t>提出幾個</w:t>
      </w:r>
      <w:r w:rsidR="009A05FE">
        <w:rPr>
          <w:rFonts w:ascii="標楷體" w:hAnsi="標楷體" w:hint="eastAsia"/>
          <w:bCs/>
        </w:rPr>
        <w:t>舊制得以轉換新制的版本，本院</w:t>
      </w:r>
      <w:r w:rsidR="00AD625E">
        <w:rPr>
          <w:rFonts w:ascii="標楷體" w:hAnsi="標楷體" w:hint="eastAsia"/>
          <w:bCs/>
        </w:rPr>
        <w:t>為</w:t>
      </w:r>
      <w:r w:rsidR="004066E9">
        <w:rPr>
          <w:rFonts w:ascii="標楷體" w:hAnsi="標楷體" w:hint="eastAsia"/>
          <w:bCs/>
        </w:rPr>
        <w:t>提出此</w:t>
      </w:r>
      <w:r w:rsidR="00AD625E">
        <w:rPr>
          <w:rFonts w:ascii="標楷體" w:hAnsi="標楷體" w:hint="eastAsia"/>
          <w:bCs/>
        </w:rPr>
        <w:t>法案</w:t>
      </w:r>
      <w:r w:rsidR="004066E9">
        <w:rPr>
          <w:rFonts w:ascii="標楷體" w:hAnsi="標楷體" w:hint="eastAsia"/>
          <w:bCs/>
        </w:rPr>
        <w:t>的</w:t>
      </w:r>
      <w:r w:rsidR="00AD625E">
        <w:rPr>
          <w:rFonts w:ascii="標楷體" w:hAnsi="標楷體" w:hint="eastAsia"/>
          <w:bCs/>
        </w:rPr>
        <w:t>機關，</w:t>
      </w:r>
      <w:r w:rsidR="009A05FE">
        <w:rPr>
          <w:rFonts w:ascii="標楷體" w:hAnsi="標楷體" w:hint="eastAsia"/>
          <w:bCs/>
        </w:rPr>
        <w:t>有責任</w:t>
      </w:r>
      <w:r w:rsidR="00E20A08">
        <w:rPr>
          <w:rFonts w:ascii="標楷體" w:hAnsi="標楷體" w:hint="eastAsia"/>
          <w:bCs/>
        </w:rPr>
        <w:t>以法案提出機關、國家財務及當事人的觀點，</w:t>
      </w:r>
      <w:r w:rsidR="009A05FE">
        <w:rPr>
          <w:rFonts w:ascii="標楷體" w:hAnsi="標楷體" w:hint="eastAsia"/>
          <w:bCs/>
        </w:rPr>
        <w:t>將</w:t>
      </w:r>
      <w:r w:rsidR="00CF007E">
        <w:rPr>
          <w:rFonts w:ascii="標楷體" w:hAnsi="標楷體" w:hint="eastAsia"/>
          <w:bCs/>
        </w:rPr>
        <w:t>相關</w:t>
      </w:r>
      <w:r w:rsidR="005A691A">
        <w:rPr>
          <w:rFonts w:ascii="標楷體" w:hAnsi="標楷體" w:hint="eastAsia"/>
          <w:bCs/>
        </w:rPr>
        <w:t>制度的優缺點及</w:t>
      </w:r>
      <w:r w:rsidR="009A05FE">
        <w:rPr>
          <w:rFonts w:ascii="標楷體" w:hAnsi="標楷體" w:hint="eastAsia"/>
          <w:bCs/>
        </w:rPr>
        <w:t>財務缺口</w:t>
      </w:r>
      <w:r w:rsidR="004066E9">
        <w:rPr>
          <w:rFonts w:ascii="標楷體" w:hAnsi="標楷體" w:hint="eastAsia"/>
          <w:bCs/>
        </w:rPr>
        <w:t>進行</w:t>
      </w:r>
      <w:r w:rsidR="009A05FE">
        <w:rPr>
          <w:rFonts w:ascii="標楷體" w:hAnsi="標楷體" w:hint="eastAsia"/>
          <w:bCs/>
        </w:rPr>
        <w:t>試算，並以適當的方式呈現</w:t>
      </w:r>
      <w:r w:rsidR="005A691A">
        <w:rPr>
          <w:rFonts w:ascii="標楷體" w:hAnsi="標楷體" w:hint="eastAsia"/>
          <w:bCs/>
        </w:rPr>
        <w:t>、說明</w:t>
      </w:r>
      <w:r w:rsidR="00D866B8">
        <w:rPr>
          <w:rFonts w:ascii="標楷體" w:hAnsi="標楷體" w:hint="eastAsia"/>
          <w:bCs/>
        </w:rPr>
        <w:t>，以利</w:t>
      </w:r>
      <w:r w:rsidR="004066E9">
        <w:rPr>
          <w:rFonts w:ascii="標楷體" w:hAnsi="標楷體" w:hint="eastAsia"/>
          <w:bCs/>
        </w:rPr>
        <w:t>未來</w:t>
      </w:r>
      <w:r w:rsidR="00D866B8">
        <w:rPr>
          <w:rFonts w:ascii="標楷體" w:hAnsi="標楷體" w:hint="eastAsia"/>
          <w:bCs/>
        </w:rPr>
        <w:t>法案</w:t>
      </w:r>
      <w:r w:rsidR="00CF007E">
        <w:rPr>
          <w:rFonts w:ascii="標楷體" w:hAnsi="標楷體" w:hint="eastAsia"/>
          <w:bCs/>
        </w:rPr>
        <w:t>之</w:t>
      </w:r>
      <w:r w:rsidR="00D866B8">
        <w:rPr>
          <w:rFonts w:ascii="標楷體" w:hAnsi="標楷體" w:hint="eastAsia"/>
          <w:bCs/>
        </w:rPr>
        <w:t>審議</w:t>
      </w:r>
      <w:r w:rsidR="00AD625E">
        <w:rPr>
          <w:rFonts w:ascii="標楷體" w:hAnsi="標楷體" w:hint="eastAsia"/>
          <w:bCs/>
        </w:rPr>
        <w:t>。</w:t>
      </w:r>
    </w:p>
    <w:p w14:paraId="575780F3" w14:textId="098C3AD0" w:rsidR="002B18EC" w:rsidRDefault="00175DE4" w:rsidP="00F72C4E">
      <w:pPr>
        <w:pStyle w:val="30"/>
        <w:overflowPunct w:val="0"/>
        <w:spacing w:line="460" w:lineRule="exact"/>
        <w:ind w:left="993" w:hangingChars="310" w:hanging="993"/>
        <w:rPr>
          <w:rFonts w:ascii="標楷體" w:hAnsi="標楷體"/>
          <w:b/>
        </w:rPr>
      </w:pPr>
      <w:r>
        <w:rPr>
          <w:rFonts w:ascii="標楷體" w:hAnsi="標楷體" w:hint="eastAsia"/>
          <w:b/>
        </w:rPr>
        <w:t xml:space="preserve">    </w:t>
      </w:r>
      <w:r w:rsidR="002B18EC" w:rsidRPr="00AB6A8B">
        <w:rPr>
          <w:rFonts w:ascii="標楷體" w:hAnsi="標楷體" w:hint="eastAsia"/>
          <w:b/>
        </w:rPr>
        <w:t>楊</w:t>
      </w:r>
      <w:r w:rsidR="002B18EC" w:rsidRPr="00AB6A8B">
        <w:rPr>
          <w:rFonts w:ascii="標楷體" w:hAnsi="標楷體" w:hint="eastAsia"/>
          <w:b/>
          <w:color w:val="000000"/>
        </w:rPr>
        <w:t>委員</w:t>
      </w:r>
      <w:r w:rsidR="002B18EC" w:rsidRPr="00AB6A8B">
        <w:rPr>
          <w:rFonts w:ascii="標楷體" w:hAnsi="標楷體" w:hint="eastAsia"/>
          <w:b/>
        </w:rPr>
        <w:t>雅惠</w:t>
      </w:r>
      <w:r w:rsidR="002B18EC" w:rsidRPr="00933FE1">
        <w:rPr>
          <w:rFonts w:ascii="標楷體" w:hAnsi="標楷體" w:hint="eastAsia"/>
          <w:b/>
        </w:rPr>
        <w:t>：</w:t>
      </w:r>
      <w:r w:rsidR="00CA4AFB" w:rsidRPr="000933FA">
        <w:rPr>
          <w:rFonts w:ascii="標楷體" w:hAnsi="標楷體" w:hint="eastAsia"/>
          <w:bCs/>
        </w:rPr>
        <w:t>新舊制最大的差別在於財</w:t>
      </w:r>
      <w:r w:rsidR="00A21B65">
        <w:rPr>
          <w:rFonts w:ascii="標楷體" w:hAnsi="標楷體" w:hint="eastAsia"/>
          <w:bCs/>
        </w:rPr>
        <w:t>務</w:t>
      </w:r>
      <w:r w:rsidR="00CA4AFB" w:rsidRPr="000933FA">
        <w:rPr>
          <w:rFonts w:ascii="標楷體" w:hAnsi="標楷體" w:hint="eastAsia"/>
          <w:bCs/>
        </w:rPr>
        <w:t>缺口</w:t>
      </w:r>
      <w:r w:rsidR="00CA4AFB">
        <w:rPr>
          <w:rFonts w:ascii="標楷體" w:hAnsi="標楷體" w:hint="eastAsia"/>
          <w:bCs/>
        </w:rPr>
        <w:t>之有無</w:t>
      </w:r>
      <w:r w:rsidR="00CA4AFB" w:rsidRPr="000933FA">
        <w:rPr>
          <w:rFonts w:ascii="標楷體" w:hAnsi="標楷體" w:hint="eastAsia"/>
          <w:bCs/>
        </w:rPr>
        <w:t>，舊制</w:t>
      </w:r>
      <w:r w:rsidR="00CA4AFB">
        <w:rPr>
          <w:rFonts w:ascii="標楷體" w:hAnsi="標楷體" w:hint="eastAsia"/>
          <w:bCs/>
        </w:rPr>
        <w:t>有財</w:t>
      </w:r>
      <w:r w:rsidR="00A21B65">
        <w:rPr>
          <w:rFonts w:ascii="標楷體" w:hAnsi="標楷體" w:hint="eastAsia"/>
          <w:bCs/>
        </w:rPr>
        <w:t>務</w:t>
      </w:r>
      <w:r w:rsidR="00CA4AFB">
        <w:rPr>
          <w:rFonts w:ascii="標楷體" w:hAnsi="標楷體" w:hint="eastAsia"/>
          <w:bCs/>
        </w:rPr>
        <w:t>缺口，</w:t>
      </w:r>
      <w:r w:rsidR="00CA4AFB" w:rsidRPr="000933FA">
        <w:rPr>
          <w:rFonts w:ascii="標楷體" w:hAnsi="標楷體" w:hint="eastAsia"/>
          <w:bCs/>
        </w:rPr>
        <w:t>係由政府編列預算撥補</w:t>
      </w:r>
      <w:r w:rsidR="00CA4AFB">
        <w:rPr>
          <w:rFonts w:ascii="標楷體" w:hAnsi="標楷體" w:hint="eastAsia"/>
          <w:bCs/>
        </w:rPr>
        <w:t>之</w:t>
      </w:r>
      <w:r w:rsidR="00CA4AFB" w:rsidRPr="000933FA">
        <w:rPr>
          <w:rFonts w:ascii="標楷體" w:hAnsi="標楷體" w:hint="eastAsia"/>
          <w:bCs/>
        </w:rPr>
        <w:t>，</w:t>
      </w:r>
      <w:r w:rsidR="00CA4AFB">
        <w:rPr>
          <w:rFonts w:ascii="標楷體" w:hAnsi="標楷體" w:hint="eastAsia"/>
          <w:bCs/>
        </w:rPr>
        <w:t>預算來源為稅收，來自於人民納稅。</w:t>
      </w:r>
      <w:r w:rsidR="00CA4AFB" w:rsidRPr="000933FA">
        <w:rPr>
          <w:rFonts w:ascii="標楷體" w:hAnsi="標楷體" w:hint="eastAsia"/>
          <w:bCs/>
        </w:rPr>
        <w:t>新制</w:t>
      </w:r>
      <w:r w:rsidR="00CA4AFB">
        <w:rPr>
          <w:rFonts w:ascii="標楷體" w:hAnsi="標楷體" w:hint="eastAsia"/>
          <w:bCs/>
        </w:rPr>
        <w:t>沒有財</w:t>
      </w:r>
      <w:r w:rsidR="00A21B65">
        <w:rPr>
          <w:rFonts w:ascii="標楷體" w:hAnsi="標楷體" w:hint="eastAsia"/>
          <w:bCs/>
        </w:rPr>
        <w:t>務</w:t>
      </w:r>
      <w:r w:rsidR="00CA4AFB">
        <w:rPr>
          <w:rFonts w:ascii="標楷體" w:hAnsi="標楷體" w:hint="eastAsia"/>
          <w:bCs/>
        </w:rPr>
        <w:t>缺口，乃透過金融市場的選擇及操作獲利，累積退休資金，原則上不需再由人民納稅補足之。以上說明，提供參考。</w:t>
      </w:r>
    </w:p>
    <w:p w14:paraId="246F76AA" w14:textId="70B2D06A" w:rsidR="002B18EC" w:rsidRPr="002B18EC" w:rsidRDefault="002B18EC" w:rsidP="00F72C4E">
      <w:pPr>
        <w:pStyle w:val="30"/>
        <w:overflowPunct w:val="0"/>
        <w:spacing w:line="460" w:lineRule="exact"/>
        <w:ind w:left="993" w:hangingChars="310" w:hanging="993"/>
        <w:rPr>
          <w:rFonts w:ascii="標楷體" w:hAnsi="標楷體"/>
          <w:b/>
          <w:bCs/>
        </w:rPr>
      </w:pPr>
      <w:r>
        <w:rPr>
          <w:rFonts w:ascii="標楷體" w:hAnsi="標楷體" w:hint="eastAsia"/>
          <w:b/>
        </w:rPr>
        <w:t xml:space="preserve">   </w:t>
      </w:r>
      <w:r w:rsidRPr="002B18EC">
        <w:rPr>
          <w:rFonts w:ascii="標楷體" w:hAnsi="標楷體" w:hint="eastAsia"/>
          <w:b/>
          <w:bCs/>
        </w:rPr>
        <w:t xml:space="preserve"> </w:t>
      </w:r>
      <w:r w:rsidRPr="002B18EC">
        <w:rPr>
          <w:rFonts w:ascii="標楷體" w:hAnsi="標楷體" w:hint="eastAsia"/>
          <w:b/>
          <w:bCs/>
          <w:color w:val="000000" w:themeColor="text1"/>
        </w:rPr>
        <w:t>周部長志宏</w:t>
      </w:r>
      <w:r w:rsidRPr="007E031B">
        <w:rPr>
          <w:rFonts w:ascii="標楷體" w:hAnsi="標楷體" w:hint="eastAsia"/>
          <w:b/>
        </w:rPr>
        <w:t>補充報告：</w:t>
      </w:r>
      <w:r w:rsidRPr="007E031B">
        <w:rPr>
          <w:rFonts w:ascii="標楷體" w:hAnsi="標楷體" w:hint="eastAsia"/>
        </w:rPr>
        <w:t>對</w:t>
      </w:r>
      <w:r>
        <w:rPr>
          <w:rFonts w:ascii="標楷體" w:hAnsi="標楷體" w:hint="eastAsia"/>
        </w:rPr>
        <w:t>院長及</w:t>
      </w:r>
      <w:r w:rsidRPr="007E031B">
        <w:rPr>
          <w:rFonts w:ascii="標楷體" w:hAnsi="標楷體" w:hint="eastAsia"/>
        </w:rPr>
        <w:t>各委員意見加以說明</w:t>
      </w:r>
      <w:r w:rsidRPr="0002771C">
        <w:rPr>
          <w:rFonts w:ascii="標楷體" w:hAnsi="標楷體" w:hint="eastAsia"/>
        </w:rPr>
        <w:t>（</w:t>
      </w:r>
      <w:r w:rsidRPr="007E031B">
        <w:rPr>
          <w:rFonts w:ascii="標楷體" w:hAnsi="標楷體" w:hint="eastAsia"/>
        </w:rPr>
        <w:t>略</w:t>
      </w:r>
      <w:r w:rsidRPr="0002771C">
        <w:rPr>
          <w:rFonts w:ascii="標楷體" w:hAnsi="標楷體" w:hint="eastAsia"/>
        </w:rPr>
        <w:t>）</w:t>
      </w:r>
      <w:r w:rsidRPr="007E031B">
        <w:rPr>
          <w:rFonts w:ascii="標楷體" w:hAnsi="標楷體" w:hint="eastAsia"/>
        </w:rPr>
        <w:t>。</w:t>
      </w:r>
    </w:p>
    <w:p w14:paraId="31B59EE3" w14:textId="06CB0967" w:rsidR="00E102DA" w:rsidRDefault="00BD37E3" w:rsidP="00DB18D8">
      <w:pPr>
        <w:pStyle w:val="30"/>
        <w:overflowPunct w:val="0"/>
        <w:spacing w:line="460" w:lineRule="exact"/>
        <w:ind w:left="992" w:hangingChars="310" w:hanging="992"/>
        <w:rPr>
          <w:rFonts w:ascii="標楷體" w:hAnsi="標楷體"/>
        </w:rPr>
      </w:pPr>
      <w:r>
        <w:rPr>
          <w:rFonts w:ascii="標楷體" w:hAnsi="標楷體" w:cs="Arial" w:hint="eastAsia"/>
          <w:color w:val="000000"/>
        </w:rPr>
        <w:t xml:space="preserve">    </w:t>
      </w:r>
      <w:r w:rsidRPr="002008CA">
        <w:rPr>
          <w:rFonts w:ascii="標楷體" w:hAnsi="標楷體" w:hint="eastAsia"/>
          <w:b/>
        </w:rPr>
        <w:t>決定：</w:t>
      </w:r>
      <w:proofErr w:type="gramStart"/>
      <w:r w:rsidRPr="00C32598">
        <w:rPr>
          <w:rFonts w:ascii="標楷體" w:hAnsi="標楷體" w:hint="eastAsia"/>
          <w:bCs/>
        </w:rPr>
        <w:t>洽悉</w:t>
      </w:r>
      <w:r w:rsidRPr="00FC5235">
        <w:rPr>
          <w:rFonts w:ascii="標楷體" w:hAnsi="標楷體" w:hint="eastAsia"/>
        </w:rPr>
        <w:t>。</w:t>
      </w:r>
      <w:proofErr w:type="gramEnd"/>
    </w:p>
    <w:p w14:paraId="6E299AF8" w14:textId="77777777" w:rsidR="00BD37E3" w:rsidRPr="000F76A1" w:rsidRDefault="00BD37E3" w:rsidP="00DB18D8">
      <w:pPr>
        <w:pStyle w:val="30"/>
        <w:overflowPunct w:val="0"/>
        <w:spacing w:line="460" w:lineRule="exact"/>
        <w:ind w:left="992" w:hangingChars="310" w:hanging="992"/>
        <w:rPr>
          <w:rFonts w:ascii="標楷體" w:hAnsi="標楷體" w:cs="Arial"/>
          <w:color w:val="000000"/>
        </w:rPr>
      </w:pPr>
    </w:p>
    <w:p w14:paraId="2011DED7" w14:textId="235F23BA" w:rsidR="006C3CE3" w:rsidRDefault="00FC4A6E" w:rsidP="00DB18D8">
      <w:pPr>
        <w:pStyle w:val="30"/>
        <w:overflowPunct w:val="0"/>
        <w:spacing w:line="460" w:lineRule="exact"/>
        <w:ind w:left="298" w:hangingChars="93" w:hanging="298"/>
        <w:rPr>
          <w:rFonts w:ascii="標楷體" w:hAnsi="標楷體"/>
        </w:rPr>
      </w:pPr>
      <w:r>
        <w:rPr>
          <w:rFonts w:ascii="標楷體" w:hAnsi="標楷體" w:hint="eastAsia"/>
        </w:rPr>
        <w:t>貳</w:t>
      </w:r>
      <w:r w:rsidR="00DB18D8" w:rsidRPr="00BB03E1">
        <w:rPr>
          <w:rFonts w:ascii="標楷體" w:hAnsi="標楷體"/>
        </w:rPr>
        <w:t>、討論事項</w:t>
      </w:r>
      <w:r w:rsidR="00DB18D8" w:rsidRPr="00BB03E1">
        <w:rPr>
          <w:rFonts w:ascii="標楷體" w:hAnsi="標楷體" w:hint="eastAsia"/>
        </w:rPr>
        <w:t xml:space="preserve">  </w:t>
      </w:r>
    </w:p>
    <w:p w14:paraId="692E5C38" w14:textId="42ED1503" w:rsidR="00DB18D8" w:rsidRPr="00BB03E1" w:rsidRDefault="00406FCD" w:rsidP="00406FCD">
      <w:pPr>
        <w:overflowPunct w:val="0"/>
        <w:spacing w:line="440" w:lineRule="exact"/>
        <w:ind w:leftChars="180" w:left="612" w:firstLineChars="1" w:firstLine="3"/>
        <w:jc w:val="both"/>
        <w:textAlignment w:val="baseline"/>
        <w:rPr>
          <w:rFonts w:ascii="標楷體" w:hAnsi="標楷體"/>
          <w:color w:val="000000"/>
        </w:rPr>
      </w:pPr>
      <w:r w:rsidRPr="00F95984">
        <w:rPr>
          <w:rFonts w:ascii="標楷體" w:hAnsi="標楷體" w:hint="eastAsia"/>
          <w:sz w:val="32"/>
          <w:szCs w:val="32"/>
        </w:rPr>
        <w:t>考選</w:t>
      </w:r>
      <w:proofErr w:type="gramStart"/>
      <w:r w:rsidRPr="00F95984">
        <w:rPr>
          <w:rFonts w:ascii="標楷體" w:hAnsi="標楷體" w:hint="eastAsia"/>
          <w:sz w:val="32"/>
          <w:szCs w:val="32"/>
        </w:rPr>
        <w:t>部函陳</w:t>
      </w:r>
      <w:proofErr w:type="gramEnd"/>
      <w:r w:rsidRPr="00F95984">
        <w:rPr>
          <w:rFonts w:ascii="標楷體" w:hAnsi="標楷體" w:hint="eastAsia"/>
          <w:sz w:val="32"/>
          <w:szCs w:val="32"/>
        </w:rPr>
        <w:t>公務人員高等考試三級考試暨普通考試規則第12條及第4條附表四修正草案一案，請討論</w:t>
      </w:r>
      <w:r w:rsidR="000C5F84">
        <w:rPr>
          <w:rFonts w:ascii="標楷體" w:hAnsi="標楷體" w:hint="eastAsia"/>
          <w:sz w:val="32"/>
          <w:szCs w:val="32"/>
        </w:rPr>
        <w:t>。</w:t>
      </w:r>
    </w:p>
    <w:p w14:paraId="412EA904" w14:textId="2C187779" w:rsidR="002C4E3C" w:rsidRPr="002C4E3C" w:rsidRDefault="006C3CE3" w:rsidP="00FC4A6E">
      <w:pPr>
        <w:kinsoku w:val="0"/>
        <w:overflowPunct w:val="0"/>
        <w:spacing w:line="460" w:lineRule="exact"/>
        <w:ind w:left="1508" w:hangingChars="443" w:hanging="1508"/>
        <w:jc w:val="both"/>
        <w:textAlignment w:val="baseline"/>
        <w:rPr>
          <w:rFonts w:ascii="標楷體" w:hAnsi="標楷體"/>
          <w:bCs/>
          <w:sz w:val="32"/>
          <w:szCs w:val="32"/>
        </w:rPr>
      </w:pPr>
      <w:r>
        <w:rPr>
          <w:rFonts w:ascii="標楷體" w:hAnsi="標楷體" w:hint="eastAsia"/>
          <w:b/>
        </w:rPr>
        <w:t xml:space="preserve">  </w:t>
      </w:r>
      <w:r w:rsidRPr="006C3CE3">
        <w:rPr>
          <w:rFonts w:ascii="標楷體" w:hAnsi="標楷體" w:hint="eastAsia"/>
          <w:b/>
          <w:sz w:val="32"/>
          <w:szCs w:val="32"/>
        </w:rPr>
        <w:t>決議：</w:t>
      </w:r>
      <w:proofErr w:type="gramStart"/>
      <w:r w:rsidR="00320813" w:rsidRPr="00C03ED1">
        <w:rPr>
          <w:rFonts w:ascii="標楷體" w:hAnsi="標楷體" w:hint="eastAsia"/>
          <w:sz w:val="32"/>
          <w:szCs w:val="32"/>
        </w:rPr>
        <w:t>照部擬</w:t>
      </w:r>
      <w:r w:rsidR="00320813" w:rsidRPr="00C03ED1">
        <w:rPr>
          <w:rFonts w:ascii="標楷體" w:hAnsi="標楷體" w:hint="eastAsia"/>
          <w:sz w:val="32"/>
          <w:szCs w:val="32"/>
          <w:lang w:eastAsia="zh-HK"/>
        </w:rPr>
        <w:t>及</w:t>
      </w:r>
      <w:proofErr w:type="gramEnd"/>
      <w:r w:rsidR="00320813" w:rsidRPr="00C03ED1">
        <w:rPr>
          <w:rFonts w:ascii="標楷體" w:hAnsi="標楷體" w:hint="eastAsia"/>
          <w:sz w:val="32"/>
          <w:szCs w:val="32"/>
          <w:lang w:eastAsia="zh-HK"/>
        </w:rPr>
        <w:t>院一組</w:t>
      </w:r>
      <w:r w:rsidR="00320813" w:rsidRPr="00C03ED1">
        <w:rPr>
          <w:rFonts w:ascii="標楷體" w:hAnsi="標楷體" w:hint="eastAsia"/>
          <w:sz w:val="32"/>
          <w:szCs w:val="32"/>
        </w:rPr>
        <w:t>意見通過</w:t>
      </w:r>
      <w:r w:rsidR="00320813">
        <w:rPr>
          <w:rFonts w:ascii="標楷體" w:hAnsi="標楷體" w:hint="eastAsia"/>
          <w:sz w:val="32"/>
          <w:szCs w:val="32"/>
        </w:rPr>
        <w:t>。</w:t>
      </w:r>
      <w:r w:rsidR="00FC4A6E" w:rsidRPr="002C4E3C">
        <w:rPr>
          <w:rFonts w:ascii="標楷體" w:hAnsi="標楷體"/>
          <w:bCs/>
          <w:sz w:val="32"/>
          <w:szCs w:val="32"/>
        </w:rPr>
        <w:t xml:space="preserve"> </w:t>
      </w:r>
    </w:p>
    <w:p w14:paraId="2615D4DF" w14:textId="5BA5BE7F" w:rsidR="006C3CE3" w:rsidRPr="006C3CE3" w:rsidRDefault="006C3CE3" w:rsidP="000C5F84">
      <w:pPr>
        <w:overflowPunct w:val="0"/>
        <w:spacing w:line="460" w:lineRule="exact"/>
        <w:ind w:leftChars="100" w:left="980" w:hangingChars="200" w:hanging="640"/>
        <w:jc w:val="both"/>
        <w:textAlignment w:val="baseline"/>
        <w:rPr>
          <w:rFonts w:ascii="標楷體" w:hAnsi="標楷體"/>
          <w:sz w:val="32"/>
          <w:szCs w:val="32"/>
        </w:rPr>
      </w:pPr>
    </w:p>
    <w:p w14:paraId="5A251458" w14:textId="527A46E0" w:rsidR="00DB18D8" w:rsidRDefault="00FC4A6E" w:rsidP="00DB18D8">
      <w:pPr>
        <w:pStyle w:val="2"/>
        <w:overflowPunct w:val="0"/>
        <w:spacing w:line="460" w:lineRule="exact"/>
        <w:ind w:left="1600" w:hangingChars="500" w:hanging="1600"/>
        <w:rPr>
          <w:rFonts w:ascii="標楷體" w:hAnsi="標楷體"/>
        </w:rPr>
      </w:pPr>
      <w:r>
        <w:rPr>
          <w:rFonts w:ascii="標楷體" w:hAnsi="標楷體" w:hint="eastAsia"/>
        </w:rPr>
        <w:t>參</w:t>
      </w:r>
      <w:r w:rsidR="00DB18D8" w:rsidRPr="00BB03E1">
        <w:rPr>
          <w:rFonts w:ascii="標楷體" w:hAnsi="標楷體"/>
        </w:rPr>
        <w:t>、臨時動議</w:t>
      </w:r>
      <w:r w:rsidR="00DB18D8" w:rsidRPr="00BB03E1">
        <w:rPr>
          <w:rFonts w:ascii="標楷體" w:hAnsi="標楷體" w:hint="eastAsia"/>
        </w:rPr>
        <w:t xml:space="preserve"> </w:t>
      </w:r>
    </w:p>
    <w:p w14:paraId="3E644AC6" w14:textId="25C41361" w:rsidR="00F40E6E" w:rsidRPr="00A90332" w:rsidRDefault="00F40E6E" w:rsidP="00F40E6E">
      <w:pPr>
        <w:overflowPunct w:val="0"/>
        <w:spacing w:line="460" w:lineRule="exact"/>
        <w:ind w:leftChars="100" w:left="981" w:hangingChars="200" w:hanging="641"/>
        <w:jc w:val="both"/>
        <w:textAlignment w:val="baseline"/>
        <w:rPr>
          <w:rFonts w:ascii="標楷體" w:hAnsi="標楷體"/>
          <w:b/>
          <w:bCs/>
          <w:sz w:val="32"/>
          <w:szCs w:val="32"/>
        </w:rPr>
      </w:pPr>
      <w:r w:rsidRPr="00A90332">
        <w:rPr>
          <w:rFonts w:ascii="標楷體" w:hAnsi="標楷體" w:hint="eastAsia"/>
          <w:b/>
          <w:bCs/>
          <w:sz w:val="32"/>
          <w:szCs w:val="32"/>
        </w:rPr>
        <w:t>一</w:t>
      </w:r>
      <w:r w:rsidRPr="00A90332">
        <w:rPr>
          <w:rFonts w:ascii="標楷體" w:hAnsi="標楷體" w:hint="eastAsia"/>
          <w:sz w:val="32"/>
          <w:szCs w:val="32"/>
        </w:rPr>
        <w:t>、</w:t>
      </w:r>
      <w:r w:rsidR="00A90332" w:rsidRPr="00A90332">
        <w:rPr>
          <w:rFonts w:ascii="標楷體" w:hAnsi="標楷體" w:hint="eastAsia"/>
          <w:color w:val="000000"/>
          <w:sz w:val="32"/>
          <w:szCs w:val="32"/>
        </w:rPr>
        <w:t>銓敘</w:t>
      </w:r>
      <w:proofErr w:type="gramStart"/>
      <w:r w:rsidR="00A90332" w:rsidRPr="00A90332">
        <w:rPr>
          <w:rFonts w:ascii="標楷體" w:hAnsi="標楷體" w:hint="eastAsia"/>
          <w:color w:val="000000"/>
          <w:sz w:val="32"/>
          <w:szCs w:val="32"/>
        </w:rPr>
        <w:t>部函陳</w:t>
      </w:r>
      <w:proofErr w:type="gramEnd"/>
      <w:r w:rsidR="00A90332" w:rsidRPr="00A90332">
        <w:rPr>
          <w:rFonts w:ascii="標楷體" w:hAnsi="標楷體" w:hint="eastAsia"/>
          <w:color w:val="000000"/>
          <w:sz w:val="32"/>
          <w:szCs w:val="32"/>
        </w:rPr>
        <w:t>公務人員請假規則第</w:t>
      </w:r>
      <w:r w:rsidR="00A90332" w:rsidRPr="00A90332">
        <w:rPr>
          <w:rFonts w:ascii="標楷體" w:hAnsi="標楷體"/>
          <w:color w:val="000000"/>
          <w:sz w:val="32"/>
          <w:szCs w:val="32"/>
        </w:rPr>
        <w:t>3</w:t>
      </w:r>
      <w:r w:rsidR="00A90332" w:rsidRPr="00A90332">
        <w:rPr>
          <w:rFonts w:ascii="標楷體" w:hAnsi="標楷體" w:hint="eastAsia"/>
          <w:color w:val="000000"/>
          <w:sz w:val="32"/>
          <w:szCs w:val="32"/>
        </w:rPr>
        <w:t>條、第</w:t>
      </w:r>
      <w:r w:rsidR="00A90332" w:rsidRPr="00A90332">
        <w:rPr>
          <w:rFonts w:ascii="標楷體" w:hAnsi="標楷體"/>
          <w:color w:val="000000"/>
          <w:sz w:val="32"/>
          <w:szCs w:val="32"/>
        </w:rPr>
        <w:t>11</w:t>
      </w:r>
      <w:r w:rsidR="00A90332" w:rsidRPr="00A90332">
        <w:rPr>
          <w:rFonts w:ascii="標楷體" w:hAnsi="標楷體" w:hint="eastAsia"/>
          <w:color w:val="000000"/>
          <w:sz w:val="32"/>
          <w:szCs w:val="32"/>
        </w:rPr>
        <w:t>條修正草案總說明暨條文對照表一案，請討論</w:t>
      </w:r>
      <w:r w:rsidRPr="00A90332">
        <w:rPr>
          <w:rFonts w:ascii="標楷體" w:hAnsi="標楷體" w:hint="eastAsia"/>
          <w:sz w:val="32"/>
          <w:szCs w:val="32"/>
        </w:rPr>
        <w:t>。</w:t>
      </w:r>
    </w:p>
    <w:p w14:paraId="28956E5D" w14:textId="1CA34C1C" w:rsidR="00F40E6E" w:rsidRPr="004F7B91" w:rsidRDefault="00F40E6E" w:rsidP="00F40E6E">
      <w:pPr>
        <w:pStyle w:val="30"/>
        <w:spacing w:line="460" w:lineRule="exact"/>
        <w:ind w:leftChars="2" w:left="305" w:hangingChars="93" w:hanging="298"/>
        <w:rPr>
          <w:rFonts w:ascii="標楷體" w:hAnsi="標楷體"/>
          <w:b/>
          <w:bCs/>
        </w:rPr>
      </w:pPr>
      <w:r w:rsidRPr="004F7B91">
        <w:rPr>
          <w:rFonts w:ascii="標楷體" w:hAnsi="標楷體" w:hint="eastAsia"/>
          <w:b/>
          <w:bCs/>
        </w:rPr>
        <w:t xml:space="preserve">    </w:t>
      </w:r>
      <w:r w:rsidRPr="004F7B91">
        <w:rPr>
          <w:rFonts w:ascii="標楷體" w:hAnsi="標楷體" w:hint="eastAsia"/>
          <w:b/>
        </w:rPr>
        <w:t>決議：</w:t>
      </w:r>
      <w:proofErr w:type="gramStart"/>
      <w:r w:rsidR="00AB4741">
        <w:rPr>
          <w:rFonts w:ascii="標楷體" w:hAnsi="標楷體" w:cs="Times New Roman" w:hint="eastAsia"/>
        </w:rPr>
        <w:t>照部擬意見</w:t>
      </w:r>
      <w:proofErr w:type="gramEnd"/>
      <w:r w:rsidR="00AB4741">
        <w:rPr>
          <w:rFonts w:ascii="標楷體" w:hAnsi="標楷體" w:cs="Times New Roman" w:hint="eastAsia"/>
        </w:rPr>
        <w:t>通過，並函請行政院會銜發布</w:t>
      </w:r>
      <w:r w:rsidRPr="00F40E6E">
        <w:rPr>
          <w:rFonts w:ascii="標楷體" w:hAnsi="標楷體" w:hint="eastAsia"/>
          <w:bCs/>
        </w:rPr>
        <w:t>。</w:t>
      </w:r>
    </w:p>
    <w:p w14:paraId="33B5F3C3" w14:textId="77777777" w:rsidR="0015587C" w:rsidRPr="00F03FEB" w:rsidRDefault="00F40E6E" w:rsidP="0015587C">
      <w:pPr>
        <w:pStyle w:val="30"/>
        <w:spacing w:line="460" w:lineRule="exact"/>
        <w:ind w:leftChars="2" w:left="994" w:hangingChars="308" w:hanging="987"/>
        <w:rPr>
          <w:rFonts w:ascii="標楷體" w:hAnsi="標楷體"/>
          <w:b/>
          <w:bCs/>
        </w:rPr>
      </w:pPr>
      <w:r w:rsidRPr="004F7B91">
        <w:rPr>
          <w:rFonts w:ascii="標楷體" w:hAnsi="標楷體" w:hint="eastAsia"/>
          <w:b/>
          <w:bCs/>
        </w:rPr>
        <w:t xml:space="preserve">  </w:t>
      </w:r>
      <w:r w:rsidRPr="00F40E6E">
        <w:rPr>
          <w:rFonts w:ascii="標楷體" w:hAnsi="標楷體" w:hint="eastAsia"/>
        </w:rPr>
        <w:t>二、</w:t>
      </w:r>
      <w:r w:rsidR="0015587C" w:rsidRPr="00F03FEB">
        <w:rPr>
          <w:rFonts w:ascii="標楷體" w:hAnsi="標楷體" w:hint="eastAsia"/>
        </w:rPr>
        <w:t>考選</w:t>
      </w:r>
      <w:proofErr w:type="gramStart"/>
      <w:r w:rsidR="0015587C" w:rsidRPr="00F03FEB">
        <w:rPr>
          <w:rFonts w:ascii="標楷體" w:hAnsi="標楷體" w:hint="eastAsia"/>
        </w:rPr>
        <w:t>部商同典</w:t>
      </w:r>
      <w:proofErr w:type="gramEnd"/>
      <w:r w:rsidR="0015587C" w:rsidRPr="00F03FEB">
        <w:rPr>
          <w:rFonts w:ascii="標楷體" w:hAnsi="標楷體" w:hint="eastAsia"/>
        </w:rPr>
        <w:t>試委員長提：111年公務人員特種考試關務人員、身心障礙人員考試及111年國軍上校以上軍官轉任公務人員考試第4次增聘閱卷委員2名名單一案，請討論。</w:t>
      </w:r>
    </w:p>
    <w:p w14:paraId="66554E36" w14:textId="316284A0" w:rsidR="0015587C" w:rsidRPr="00F03FEB" w:rsidRDefault="0015587C" w:rsidP="0015587C">
      <w:pPr>
        <w:pStyle w:val="30"/>
        <w:spacing w:line="460" w:lineRule="exact"/>
        <w:ind w:leftChars="2" w:left="305" w:hangingChars="93" w:hanging="298"/>
        <w:rPr>
          <w:rFonts w:ascii="標楷體" w:hAnsi="標楷體"/>
          <w:b/>
          <w:bCs/>
        </w:rPr>
      </w:pPr>
      <w:r w:rsidRPr="00F03FEB">
        <w:rPr>
          <w:rFonts w:ascii="標楷體" w:hAnsi="標楷體" w:hint="eastAsia"/>
          <w:b/>
          <w:bCs/>
        </w:rPr>
        <w:t xml:space="preserve">    </w:t>
      </w:r>
      <w:r w:rsidRPr="00F03FEB">
        <w:rPr>
          <w:rFonts w:ascii="標楷體" w:hAnsi="標楷體" w:hint="eastAsia"/>
          <w:b/>
        </w:rPr>
        <w:t>決議：</w:t>
      </w:r>
      <w:bookmarkStart w:id="5" w:name="_Hlk102998427"/>
      <w:r w:rsidRPr="0015587C">
        <w:rPr>
          <w:rFonts w:ascii="標楷體" w:hAnsi="標楷體" w:hint="eastAsia"/>
          <w:bCs/>
        </w:rPr>
        <w:t>照名單通過</w:t>
      </w:r>
      <w:bookmarkEnd w:id="5"/>
      <w:r w:rsidRPr="0015587C">
        <w:rPr>
          <w:rFonts w:ascii="標楷體" w:hAnsi="標楷體" w:hint="eastAsia"/>
          <w:bCs/>
        </w:rPr>
        <w:t>。</w:t>
      </w:r>
    </w:p>
    <w:p w14:paraId="71A66DAB" w14:textId="77777777" w:rsidR="0015587C" w:rsidRPr="00F03FEB" w:rsidRDefault="0015587C" w:rsidP="0015587C">
      <w:pPr>
        <w:pStyle w:val="30"/>
        <w:spacing w:line="460" w:lineRule="exact"/>
        <w:ind w:leftChars="2" w:left="994" w:hangingChars="308" w:hanging="987"/>
        <w:rPr>
          <w:rFonts w:ascii="標楷體" w:hAnsi="標楷體"/>
          <w:b/>
          <w:bCs/>
        </w:rPr>
      </w:pPr>
      <w:r w:rsidRPr="00F03FEB">
        <w:rPr>
          <w:rFonts w:ascii="標楷體" w:hAnsi="標楷體" w:hint="eastAsia"/>
          <w:b/>
          <w:bCs/>
        </w:rPr>
        <w:t xml:space="preserve">  三、</w:t>
      </w:r>
      <w:r w:rsidRPr="00F03FEB">
        <w:rPr>
          <w:rFonts w:ascii="標楷體" w:hAnsi="標楷體" w:hint="eastAsia"/>
        </w:rPr>
        <w:t>考選</w:t>
      </w:r>
      <w:proofErr w:type="gramStart"/>
      <w:r w:rsidRPr="00F03FEB">
        <w:rPr>
          <w:rFonts w:ascii="標楷體" w:hAnsi="標楷體" w:hint="eastAsia"/>
        </w:rPr>
        <w:t>部商同典</w:t>
      </w:r>
      <w:proofErr w:type="gramEnd"/>
      <w:r w:rsidRPr="00F03FEB">
        <w:rPr>
          <w:rFonts w:ascii="標楷體" w:hAnsi="標楷體" w:hint="eastAsia"/>
        </w:rPr>
        <w:t>試委員長提：11</w:t>
      </w:r>
      <w:r w:rsidRPr="00F03FEB">
        <w:rPr>
          <w:rFonts w:ascii="標楷體" w:hAnsi="標楷體"/>
        </w:rPr>
        <w:t>1</w:t>
      </w:r>
      <w:r w:rsidRPr="00F03FEB">
        <w:rPr>
          <w:rFonts w:ascii="標楷體" w:hAnsi="標楷體" w:hint="eastAsia"/>
        </w:rPr>
        <w:t>年專門職業及技術人員普通</w:t>
      </w:r>
      <w:r w:rsidRPr="00F03FEB">
        <w:rPr>
          <w:rFonts w:ascii="標楷體" w:hAnsi="標楷體" w:hint="eastAsia"/>
        </w:rPr>
        <w:lastRenderedPageBreak/>
        <w:t>考試導遊人員考試增聘外語導遊人員第二試口試委員86名名單一案，請討論。</w:t>
      </w:r>
    </w:p>
    <w:p w14:paraId="18CA2339" w14:textId="2B86C797" w:rsidR="0015587C" w:rsidRPr="00F03FEB" w:rsidRDefault="0015587C" w:rsidP="0015587C">
      <w:pPr>
        <w:pStyle w:val="30"/>
        <w:spacing w:line="460" w:lineRule="exact"/>
        <w:ind w:leftChars="2" w:left="305" w:hangingChars="93" w:hanging="298"/>
        <w:rPr>
          <w:rFonts w:ascii="標楷體" w:hAnsi="標楷體"/>
          <w:b/>
          <w:bCs/>
        </w:rPr>
      </w:pPr>
      <w:r w:rsidRPr="00F03FEB">
        <w:rPr>
          <w:rFonts w:ascii="標楷體" w:hAnsi="標楷體" w:hint="eastAsia"/>
          <w:b/>
          <w:bCs/>
        </w:rPr>
        <w:t xml:space="preserve">    </w:t>
      </w:r>
      <w:r w:rsidRPr="00F03FEB">
        <w:rPr>
          <w:rFonts w:ascii="標楷體" w:hAnsi="標楷體" w:hint="eastAsia"/>
          <w:b/>
        </w:rPr>
        <w:t>決議：</w:t>
      </w:r>
      <w:r w:rsidRPr="0015587C">
        <w:rPr>
          <w:rFonts w:ascii="標楷體" w:hAnsi="標楷體" w:hint="eastAsia"/>
          <w:bCs/>
        </w:rPr>
        <w:t>照名單通過。</w:t>
      </w:r>
    </w:p>
    <w:p w14:paraId="1DB5FCFA" w14:textId="77777777" w:rsidR="0015587C" w:rsidRPr="00F03FEB" w:rsidRDefault="0015587C" w:rsidP="0015587C">
      <w:pPr>
        <w:pStyle w:val="30"/>
        <w:spacing w:line="460" w:lineRule="exact"/>
        <w:ind w:leftChars="2" w:left="993" w:hangingChars="308" w:hanging="986"/>
        <w:rPr>
          <w:rFonts w:ascii="標楷體" w:hAnsi="標楷體"/>
          <w:b/>
          <w:bCs/>
        </w:rPr>
      </w:pPr>
      <w:r w:rsidRPr="00F03FEB">
        <w:rPr>
          <w:rFonts w:ascii="標楷體" w:hAnsi="標楷體" w:hint="eastAsia"/>
        </w:rPr>
        <w:t xml:space="preserve">  四、考選</w:t>
      </w:r>
      <w:proofErr w:type="gramStart"/>
      <w:r w:rsidRPr="00F03FEB">
        <w:rPr>
          <w:rFonts w:ascii="標楷體" w:hAnsi="標楷體" w:hint="eastAsia"/>
        </w:rPr>
        <w:t>部商同典</w:t>
      </w:r>
      <w:proofErr w:type="gramEnd"/>
      <w:r w:rsidRPr="00F03FEB">
        <w:rPr>
          <w:rFonts w:ascii="標楷體" w:hAnsi="標楷體" w:hint="eastAsia"/>
        </w:rPr>
        <w:t>試委員長提：111年第二次專門職業及技術人員高等考試醫師考試分階段考試（第二階段考試）典試委員11名名單一案，請討論。</w:t>
      </w:r>
    </w:p>
    <w:p w14:paraId="69B6D04B" w14:textId="6CA3C10C" w:rsidR="0015587C" w:rsidRPr="00F03FEB" w:rsidRDefault="0015587C" w:rsidP="0015587C">
      <w:pPr>
        <w:pStyle w:val="30"/>
        <w:spacing w:line="460" w:lineRule="exact"/>
        <w:ind w:leftChars="2" w:left="305" w:hangingChars="93" w:hanging="298"/>
        <w:rPr>
          <w:rFonts w:ascii="標楷體" w:hAnsi="標楷體"/>
          <w:b/>
          <w:bCs/>
        </w:rPr>
      </w:pPr>
      <w:r w:rsidRPr="00F03FEB">
        <w:rPr>
          <w:rFonts w:ascii="標楷體" w:hAnsi="標楷體" w:hint="eastAsia"/>
          <w:b/>
          <w:bCs/>
        </w:rPr>
        <w:t xml:space="preserve">    </w:t>
      </w:r>
      <w:r w:rsidRPr="00F03FEB">
        <w:rPr>
          <w:rFonts w:ascii="標楷體" w:hAnsi="標楷體" w:hint="eastAsia"/>
          <w:b/>
        </w:rPr>
        <w:t>決議：</w:t>
      </w:r>
      <w:r w:rsidRPr="0015587C">
        <w:rPr>
          <w:rFonts w:ascii="標楷體" w:hAnsi="標楷體" w:hint="eastAsia"/>
          <w:bCs/>
        </w:rPr>
        <w:t>照名單通過。</w:t>
      </w:r>
    </w:p>
    <w:p w14:paraId="2561C668" w14:textId="77777777" w:rsidR="0015587C" w:rsidRPr="00F03FEB" w:rsidRDefault="0015587C" w:rsidP="0015587C">
      <w:pPr>
        <w:pStyle w:val="30"/>
        <w:spacing w:line="460" w:lineRule="exact"/>
        <w:ind w:leftChars="2" w:left="993" w:hangingChars="308" w:hanging="986"/>
        <w:rPr>
          <w:rFonts w:ascii="標楷體" w:hAnsi="標楷體"/>
          <w:b/>
          <w:bCs/>
        </w:rPr>
      </w:pPr>
      <w:r w:rsidRPr="00F03FEB">
        <w:rPr>
          <w:rFonts w:ascii="標楷體" w:hAnsi="標楷體" w:hint="eastAsia"/>
        </w:rPr>
        <w:t xml:space="preserve">  五、考選</w:t>
      </w:r>
      <w:proofErr w:type="gramStart"/>
      <w:r w:rsidRPr="00F03FEB">
        <w:rPr>
          <w:rFonts w:ascii="標楷體" w:hAnsi="標楷體" w:hint="eastAsia"/>
        </w:rPr>
        <w:t>部商同典</w:t>
      </w:r>
      <w:proofErr w:type="gramEnd"/>
      <w:r w:rsidRPr="00F03FEB">
        <w:rPr>
          <w:rFonts w:ascii="標楷體" w:hAnsi="標楷體" w:hint="eastAsia"/>
        </w:rPr>
        <w:t>試委員長提：111年公務人員高等考試三級考試暨</w:t>
      </w:r>
      <w:proofErr w:type="gramStart"/>
      <w:r w:rsidRPr="00F03FEB">
        <w:rPr>
          <w:rFonts w:ascii="標楷體" w:hAnsi="標楷體" w:hint="eastAsia"/>
        </w:rPr>
        <w:t>普通考試典</w:t>
      </w:r>
      <w:proofErr w:type="gramEnd"/>
      <w:r w:rsidRPr="00F03FEB">
        <w:rPr>
          <w:rFonts w:ascii="標楷體" w:hAnsi="標楷體" w:hint="eastAsia"/>
        </w:rPr>
        <w:t>試委員名單、增聘命題兼閱卷委員、命題委員、審查委員519名名單一案，請討論。</w:t>
      </w:r>
    </w:p>
    <w:p w14:paraId="07B7B6DD" w14:textId="5ADF2A24" w:rsidR="00F40E6E" w:rsidRPr="004F7B91" w:rsidRDefault="0015587C" w:rsidP="0015587C">
      <w:pPr>
        <w:pStyle w:val="30"/>
        <w:spacing w:line="460" w:lineRule="exact"/>
        <w:ind w:leftChars="2" w:left="994" w:hangingChars="308" w:hanging="987"/>
        <w:rPr>
          <w:rFonts w:ascii="標楷體" w:hAnsi="標楷體"/>
          <w:b/>
          <w:bCs/>
        </w:rPr>
      </w:pPr>
      <w:r w:rsidRPr="00F03FEB">
        <w:rPr>
          <w:rFonts w:ascii="標楷體" w:hAnsi="標楷體" w:hint="eastAsia"/>
          <w:b/>
          <w:bCs/>
        </w:rPr>
        <w:t xml:space="preserve">    </w:t>
      </w:r>
      <w:r w:rsidRPr="00F03FEB">
        <w:rPr>
          <w:rFonts w:ascii="標楷體" w:hAnsi="標楷體" w:hint="eastAsia"/>
          <w:b/>
        </w:rPr>
        <w:t>決議：</w:t>
      </w:r>
      <w:r w:rsidRPr="0015587C">
        <w:rPr>
          <w:rFonts w:ascii="標楷體" w:hAnsi="標楷體" w:hint="eastAsia"/>
          <w:bCs/>
        </w:rPr>
        <w:t>照名單通過。</w:t>
      </w:r>
    </w:p>
    <w:p w14:paraId="3FC4BC4B" w14:textId="650DBB81" w:rsidR="00FC4A6E" w:rsidRDefault="00F40E6E" w:rsidP="0015587C">
      <w:pPr>
        <w:pStyle w:val="30"/>
        <w:spacing w:line="460" w:lineRule="exact"/>
        <w:ind w:leftChars="2" w:left="305" w:hangingChars="93" w:hanging="298"/>
        <w:rPr>
          <w:rFonts w:ascii="標楷體" w:hAnsi="標楷體"/>
          <w:b/>
          <w:bCs/>
        </w:rPr>
      </w:pPr>
      <w:r w:rsidRPr="004F7B91">
        <w:rPr>
          <w:rFonts w:ascii="標楷體" w:hAnsi="標楷體" w:hint="eastAsia"/>
          <w:b/>
          <w:bCs/>
        </w:rPr>
        <w:t xml:space="preserve">      </w:t>
      </w:r>
    </w:p>
    <w:p w14:paraId="381698CF" w14:textId="71432987" w:rsidR="00DB18D8" w:rsidRPr="003949C0" w:rsidRDefault="00DB18D8" w:rsidP="00DB18D8">
      <w:pPr>
        <w:pStyle w:val="2"/>
        <w:kinsoku/>
        <w:overflowPunct w:val="0"/>
        <w:spacing w:line="460" w:lineRule="exact"/>
        <w:ind w:leftChars="1" w:left="643" w:hanging="640"/>
        <w:rPr>
          <w:rFonts w:ascii="標楷體" w:hAnsi="標楷體"/>
        </w:rPr>
      </w:pPr>
      <w:r w:rsidRPr="003949C0">
        <w:rPr>
          <w:rFonts w:ascii="標楷體" w:hAnsi="標楷體"/>
        </w:rPr>
        <w:t>散會：</w:t>
      </w:r>
      <w:r w:rsidR="00E53804">
        <w:rPr>
          <w:rFonts w:ascii="標楷體" w:hAnsi="標楷體" w:hint="eastAsia"/>
        </w:rPr>
        <w:t>11</w:t>
      </w:r>
      <w:r w:rsidRPr="003949C0">
        <w:rPr>
          <w:rFonts w:ascii="標楷體" w:hAnsi="標楷體" w:hint="eastAsia"/>
        </w:rPr>
        <w:t>時</w:t>
      </w:r>
      <w:r w:rsidR="00E53804">
        <w:rPr>
          <w:rFonts w:ascii="標楷體" w:hAnsi="標楷體" w:hint="eastAsia"/>
        </w:rPr>
        <w:t>30</w:t>
      </w:r>
      <w:r w:rsidRPr="003949C0">
        <w:rPr>
          <w:rFonts w:ascii="標楷體" w:hAnsi="標楷體" w:hint="eastAsia"/>
        </w:rPr>
        <w:t>分</w:t>
      </w:r>
    </w:p>
    <w:p w14:paraId="55F11C48" w14:textId="77777777" w:rsidR="00DB18D8" w:rsidRDefault="00DB18D8" w:rsidP="00DB18D8">
      <w:pPr>
        <w:pStyle w:val="2"/>
        <w:kinsoku/>
        <w:overflowPunct w:val="0"/>
        <w:spacing w:line="460" w:lineRule="exact"/>
        <w:ind w:leftChars="1" w:left="643" w:hanging="640"/>
        <w:rPr>
          <w:rFonts w:ascii="標楷體" w:hAnsi="標楷體"/>
          <w:color w:val="000000"/>
        </w:rPr>
      </w:pPr>
      <w:r w:rsidRPr="008566FF">
        <w:rPr>
          <w:rFonts w:ascii="標楷體" w:hAnsi="標楷體" w:hint="eastAsia"/>
        </w:rPr>
        <w:t xml:space="preserve">      </w:t>
      </w:r>
      <w:r w:rsidRPr="008566FF">
        <w:rPr>
          <w:rFonts w:ascii="標楷體" w:hAnsi="標楷體"/>
        </w:rPr>
        <w:t>主  席</w:t>
      </w:r>
      <w:r w:rsidRPr="008566FF">
        <w:rPr>
          <w:rFonts w:ascii="標楷體" w:hAnsi="標楷體" w:hint="eastAsia"/>
          <w:color w:val="000000"/>
        </w:rPr>
        <w:t xml:space="preserve">   </w:t>
      </w:r>
      <w:r w:rsidRPr="0005001D">
        <w:rPr>
          <w:rFonts w:ascii="標楷體" w:hAnsi="標楷體" w:hint="eastAsia"/>
        </w:rPr>
        <w:t>黃</w:t>
      </w:r>
      <w:r>
        <w:rPr>
          <w:rFonts w:ascii="標楷體" w:hAnsi="標楷體" w:hint="eastAsia"/>
        </w:rPr>
        <w:t xml:space="preserve">  </w:t>
      </w:r>
      <w:r w:rsidRPr="0005001D">
        <w:rPr>
          <w:rFonts w:ascii="標楷體" w:hAnsi="標楷體" w:hint="eastAsia"/>
        </w:rPr>
        <w:t>榮</w:t>
      </w:r>
      <w:r>
        <w:rPr>
          <w:rFonts w:ascii="標楷體" w:hAnsi="標楷體" w:hint="eastAsia"/>
        </w:rPr>
        <w:t xml:space="preserve">  </w:t>
      </w:r>
      <w:r w:rsidRPr="0005001D">
        <w:rPr>
          <w:rFonts w:ascii="標楷體" w:hAnsi="標楷體" w:hint="eastAsia"/>
        </w:rPr>
        <w:t>村</w:t>
      </w:r>
    </w:p>
    <w:p w14:paraId="1DD6E341" w14:textId="77777777" w:rsidR="00DB18D8" w:rsidRPr="008566FF" w:rsidRDefault="00DB18D8" w:rsidP="00DB18D8">
      <w:pPr>
        <w:pStyle w:val="2"/>
        <w:kinsoku/>
        <w:overflowPunct w:val="0"/>
        <w:spacing w:line="460" w:lineRule="exact"/>
        <w:ind w:leftChars="1" w:left="643" w:hanging="640"/>
        <w:rPr>
          <w:rFonts w:ascii="標楷體" w:hAnsi="標楷體"/>
        </w:rPr>
      </w:pPr>
      <w:r>
        <w:rPr>
          <w:rFonts w:ascii="標楷體" w:hAnsi="標楷體" w:hint="eastAsia"/>
          <w:color w:val="000000"/>
        </w:rPr>
        <w:t xml:space="preserve">                </w:t>
      </w:r>
    </w:p>
    <w:p w14:paraId="57D8FA12" w14:textId="77777777" w:rsidR="002E04AF" w:rsidRPr="00DB18D8" w:rsidRDefault="002E04AF" w:rsidP="00DB18D8"/>
    <w:sectPr w:rsidR="002E04AF" w:rsidRPr="00DB18D8" w:rsidSect="000A5E50">
      <w:footerReference w:type="even" r:id="rId7"/>
      <w:footerReference w:type="default" r:id="rId8"/>
      <w:pgSz w:w="11907" w:h="16840" w:code="9"/>
      <w:pgMar w:top="1196" w:right="1361" w:bottom="993"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F16B6" w14:textId="77777777" w:rsidR="002F41CD" w:rsidRDefault="002F41CD">
      <w:pPr>
        <w:spacing w:line="240" w:lineRule="auto"/>
      </w:pPr>
      <w:r>
        <w:separator/>
      </w:r>
    </w:p>
  </w:endnote>
  <w:endnote w:type="continuationSeparator" w:id="0">
    <w:p w14:paraId="7BC4F6B7" w14:textId="77777777" w:rsidR="002F41CD" w:rsidRDefault="002F41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D29" w14:textId="77777777" w:rsidR="005B220E" w:rsidRDefault="00DB18D8" w:rsidP="00B7747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16B2A60F" w14:textId="77777777" w:rsidR="005B220E" w:rsidRDefault="002F41CD" w:rsidP="0029487F">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7DF9" w14:textId="77777777" w:rsidR="005B220E" w:rsidRDefault="00DB18D8">
    <w:pPr>
      <w:pStyle w:val="a7"/>
      <w:jc w:val="center"/>
    </w:pPr>
    <w:r>
      <w:fldChar w:fldCharType="begin"/>
    </w:r>
    <w:r>
      <w:instrText>PAGE   \* MERGEFORMAT</w:instrText>
    </w:r>
    <w:r>
      <w:fldChar w:fldCharType="separate"/>
    </w:r>
    <w:r w:rsidR="00EE6AF7" w:rsidRPr="00EE6AF7">
      <w:rPr>
        <w:noProof/>
        <w:lang w:val="zh-TW"/>
      </w:rPr>
      <w:t>-</w:t>
    </w:r>
    <w:r w:rsidR="00EE6AF7">
      <w:rPr>
        <w:noProof/>
      </w:rPr>
      <w:t xml:space="preserve"> 1 -</w:t>
    </w:r>
    <w:r>
      <w:fldChar w:fldCharType="end"/>
    </w:r>
  </w:p>
  <w:p w14:paraId="15869BD7" w14:textId="77777777" w:rsidR="005B220E" w:rsidRDefault="002F41C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E0CD8" w14:textId="77777777" w:rsidR="002F41CD" w:rsidRDefault="002F41CD">
      <w:pPr>
        <w:spacing w:line="240" w:lineRule="auto"/>
      </w:pPr>
      <w:r>
        <w:separator/>
      </w:r>
    </w:p>
  </w:footnote>
  <w:footnote w:type="continuationSeparator" w:id="0">
    <w:p w14:paraId="7A2A96C9" w14:textId="77777777" w:rsidR="002F41CD" w:rsidRDefault="002F41C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D8"/>
    <w:rsid w:val="000019D3"/>
    <w:rsid w:val="00006953"/>
    <w:rsid w:val="00010850"/>
    <w:rsid w:val="00021C3E"/>
    <w:rsid w:val="00027115"/>
    <w:rsid w:val="0004166E"/>
    <w:rsid w:val="00045AEC"/>
    <w:rsid w:val="0006790D"/>
    <w:rsid w:val="0007252B"/>
    <w:rsid w:val="000735B0"/>
    <w:rsid w:val="00092622"/>
    <w:rsid w:val="000933FA"/>
    <w:rsid w:val="000968C8"/>
    <w:rsid w:val="0009740D"/>
    <w:rsid w:val="000C5F84"/>
    <w:rsid w:val="000D75D5"/>
    <w:rsid w:val="000E6BEB"/>
    <w:rsid w:val="000F0108"/>
    <w:rsid w:val="00120FB7"/>
    <w:rsid w:val="00125E40"/>
    <w:rsid w:val="00130777"/>
    <w:rsid w:val="00133577"/>
    <w:rsid w:val="00133925"/>
    <w:rsid w:val="0013696C"/>
    <w:rsid w:val="001416CA"/>
    <w:rsid w:val="00147131"/>
    <w:rsid w:val="0015587C"/>
    <w:rsid w:val="00161D43"/>
    <w:rsid w:val="00171091"/>
    <w:rsid w:val="00171483"/>
    <w:rsid w:val="00175DE4"/>
    <w:rsid w:val="00183A33"/>
    <w:rsid w:val="001910D3"/>
    <w:rsid w:val="00194E79"/>
    <w:rsid w:val="001A0690"/>
    <w:rsid w:val="001A6CC9"/>
    <w:rsid w:val="001A714F"/>
    <w:rsid w:val="001C4162"/>
    <w:rsid w:val="001D750E"/>
    <w:rsid w:val="001F51C0"/>
    <w:rsid w:val="001F74AF"/>
    <w:rsid w:val="00200EE7"/>
    <w:rsid w:val="002527F4"/>
    <w:rsid w:val="00252A16"/>
    <w:rsid w:val="002606A8"/>
    <w:rsid w:val="002616FF"/>
    <w:rsid w:val="00264235"/>
    <w:rsid w:val="00275224"/>
    <w:rsid w:val="00293D64"/>
    <w:rsid w:val="002A1AED"/>
    <w:rsid w:val="002A2AC8"/>
    <w:rsid w:val="002A3904"/>
    <w:rsid w:val="002B18EC"/>
    <w:rsid w:val="002B3050"/>
    <w:rsid w:val="002C2EB8"/>
    <w:rsid w:val="002C4E3C"/>
    <w:rsid w:val="002E04AF"/>
    <w:rsid w:val="002E5BF7"/>
    <w:rsid w:val="002F3F0C"/>
    <w:rsid w:val="002F41CD"/>
    <w:rsid w:val="002F5696"/>
    <w:rsid w:val="00311569"/>
    <w:rsid w:val="00314B43"/>
    <w:rsid w:val="00320813"/>
    <w:rsid w:val="003257C4"/>
    <w:rsid w:val="0032681B"/>
    <w:rsid w:val="00327239"/>
    <w:rsid w:val="003413E3"/>
    <w:rsid w:val="00344135"/>
    <w:rsid w:val="00350456"/>
    <w:rsid w:val="0035117D"/>
    <w:rsid w:val="00362FE5"/>
    <w:rsid w:val="003722F0"/>
    <w:rsid w:val="00375146"/>
    <w:rsid w:val="003A235D"/>
    <w:rsid w:val="003A4255"/>
    <w:rsid w:val="003A4F24"/>
    <w:rsid w:val="003A6FF4"/>
    <w:rsid w:val="003B047D"/>
    <w:rsid w:val="003B37EB"/>
    <w:rsid w:val="003B678D"/>
    <w:rsid w:val="003C5272"/>
    <w:rsid w:val="003D3888"/>
    <w:rsid w:val="003D3AE5"/>
    <w:rsid w:val="003D48DB"/>
    <w:rsid w:val="003E7FCE"/>
    <w:rsid w:val="004066E9"/>
    <w:rsid w:val="00406FCD"/>
    <w:rsid w:val="00411638"/>
    <w:rsid w:val="004229CC"/>
    <w:rsid w:val="004325DD"/>
    <w:rsid w:val="00434526"/>
    <w:rsid w:val="00444920"/>
    <w:rsid w:val="00444C7B"/>
    <w:rsid w:val="00461E03"/>
    <w:rsid w:val="00467046"/>
    <w:rsid w:val="004A3D3E"/>
    <w:rsid w:val="004A64BE"/>
    <w:rsid w:val="004C0D51"/>
    <w:rsid w:val="004D02C6"/>
    <w:rsid w:val="004D620E"/>
    <w:rsid w:val="004E2E51"/>
    <w:rsid w:val="004F028A"/>
    <w:rsid w:val="004F317C"/>
    <w:rsid w:val="004F3583"/>
    <w:rsid w:val="004F7439"/>
    <w:rsid w:val="00503EE9"/>
    <w:rsid w:val="0053071E"/>
    <w:rsid w:val="00533AF1"/>
    <w:rsid w:val="00546B8E"/>
    <w:rsid w:val="00555B1C"/>
    <w:rsid w:val="005561EE"/>
    <w:rsid w:val="00557FCD"/>
    <w:rsid w:val="00560AB2"/>
    <w:rsid w:val="00596100"/>
    <w:rsid w:val="005A691A"/>
    <w:rsid w:val="005B7B70"/>
    <w:rsid w:val="005C2B6F"/>
    <w:rsid w:val="005D4D7D"/>
    <w:rsid w:val="005D5DEF"/>
    <w:rsid w:val="005D616B"/>
    <w:rsid w:val="005F1C44"/>
    <w:rsid w:val="00603530"/>
    <w:rsid w:val="00605A03"/>
    <w:rsid w:val="006101BA"/>
    <w:rsid w:val="0062708A"/>
    <w:rsid w:val="006406D7"/>
    <w:rsid w:val="00646642"/>
    <w:rsid w:val="006510FC"/>
    <w:rsid w:val="00653585"/>
    <w:rsid w:val="006540BB"/>
    <w:rsid w:val="0065422A"/>
    <w:rsid w:val="00661598"/>
    <w:rsid w:val="00671B97"/>
    <w:rsid w:val="00681048"/>
    <w:rsid w:val="00694E11"/>
    <w:rsid w:val="006A01C5"/>
    <w:rsid w:val="006A14C9"/>
    <w:rsid w:val="006A4ED3"/>
    <w:rsid w:val="006A74EF"/>
    <w:rsid w:val="006B3F53"/>
    <w:rsid w:val="006C3CE3"/>
    <w:rsid w:val="006E2FCF"/>
    <w:rsid w:val="006F6C61"/>
    <w:rsid w:val="00751728"/>
    <w:rsid w:val="00753D80"/>
    <w:rsid w:val="00755285"/>
    <w:rsid w:val="00774E03"/>
    <w:rsid w:val="00782E8B"/>
    <w:rsid w:val="00783F5A"/>
    <w:rsid w:val="00787759"/>
    <w:rsid w:val="007B013A"/>
    <w:rsid w:val="007C6B51"/>
    <w:rsid w:val="007D25F6"/>
    <w:rsid w:val="007D5C40"/>
    <w:rsid w:val="007E024E"/>
    <w:rsid w:val="007E0D7C"/>
    <w:rsid w:val="007F3CDF"/>
    <w:rsid w:val="008004C2"/>
    <w:rsid w:val="0080388C"/>
    <w:rsid w:val="008109EC"/>
    <w:rsid w:val="008311A6"/>
    <w:rsid w:val="008462FE"/>
    <w:rsid w:val="00851A0D"/>
    <w:rsid w:val="008561B0"/>
    <w:rsid w:val="00857BAF"/>
    <w:rsid w:val="00861D0E"/>
    <w:rsid w:val="008632A7"/>
    <w:rsid w:val="00891121"/>
    <w:rsid w:val="008A4331"/>
    <w:rsid w:val="008A6D1A"/>
    <w:rsid w:val="008C546F"/>
    <w:rsid w:val="008D16BF"/>
    <w:rsid w:val="008D7489"/>
    <w:rsid w:val="008E7183"/>
    <w:rsid w:val="008F021B"/>
    <w:rsid w:val="009020F9"/>
    <w:rsid w:val="00922DE3"/>
    <w:rsid w:val="00927887"/>
    <w:rsid w:val="009305D5"/>
    <w:rsid w:val="00936596"/>
    <w:rsid w:val="00941748"/>
    <w:rsid w:val="0095238A"/>
    <w:rsid w:val="0095336D"/>
    <w:rsid w:val="00965B9D"/>
    <w:rsid w:val="00965BAE"/>
    <w:rsid w:val="00970FF9"/>
    <w:rsid w:val="00971EAA"/>
    <w:rsid w:val="00971EC8"/>
    <w:rsid w:val="009746A4"/>
    <w:rsid w:val="00976173"/>
    <w:rsid w:val="00990972"/>
    <w:rsid w:val="009A05FE"/>
    <w:rsid w:val="009C6F87"/>
    <w:rsid w:val="00A149B9"/>
    <w:rsid w:val="00A21B65"/>
    <w:rsid w:val="00A22CF9"/>
    <w:rsid w:val="00A230B5"/>
    <w:rsid w:val="00A25B23"/>
    <w:rsid w:val="00A272D4"/>
    <w:rsid w:val="00A37EB3"/>
    <w:rsid w:val="00A43C64"/>
    <w:rsid w:val="00A46DF0"/>
    <w:rsid w:val="00A47AC3"/>
    <w:rsid w:val="00A56DCD"/>
    <w:rsid w:val="00A64851"/>
    <w:rsid w:val="00A76132"/>
    <w:rsid w:val="00A831C2"/>
    <w:rsid w:val="00A90332"/>
    <w:rsid w:val="00AB4741"/>
    <w:rsid w:val="00AB74B6"/>
    <w:rsid w:val="00AD625E"/>
    <w:rsid w:val="00AE32D1"/>
    <w:rsid w:val="00B24189"/>
    <w:rsid w:val="00B25107"/>
    <w:rsid w:val="00B426D4"/>
    <w:rsid w:val="00B51684"/>
    <w:rsid w:val="00B61CD3"/>
    <w:rsid w:val="00B70506"/>
    <w:rsid w:val="00B72178"/>
    <w:rsid w:val="00B77B45"/>
    <w:rsid w:val="00B86541"/>
    <w:rsid w:val="00B87989"/>
    <w:rsid w:val="00B946DA"/>
    <w:rsid w:val="00BA005C"/>
    <w:rsid w:val="00BA4A5E"/>
    <w:rsid w:val="00BB48CC"/>
    <w:rsid w:val="00BB7E47"/>
    <w:rsid w:val="00BC7EEF"/>
    <w:rsid w:val="00BD37E3"/>
    <w:rsid w:val="00BD3C06"/>
    <w:rsid w:val="00BD635B"/>
    <w:rsid w:val="00BE38BB"/>
    <w:rsid w:val="00BF23B0"/>
    <w:rsid w:val="00C256D9"/>
    <w:rsid w:val="00C276B3"/>
    <w:rsid w:val="00C30ED6"/>
    <w:rsid w:val="00C3790A"/>
    <w:rsid w:val="00C4065A"/>
    <w:rsid w:val="00C43457"/>
    <w:rsid w:val="00C44D9B"/>
    <w:rsid w:val="00C5101F"/>
    <w:rsid w:val="00C5156F"/>
    <w:rsid w:val="00C52ED5"/>
    <w:rsid w:val="00C53BE7"/>
    <w:rsid w:val="00C57ED5"/>
    <w:rsid w:val="00C60298"/>
    <w:rsid w:val="00C62306"/>
    <w:rsid w:val="00C6488B"/>
    <w:rsid w:val="00C7067E"/>
    <w:rsid w:val="00C73628"/>
    <w:rsid w:val="00C80811"/>
    <w:rsid w:val="00C93DC2"/>
    <w:rsid w:val="00C952AB"/>
    <w:rsid w:val="00C9788F"/>
    <w:rsid w:val="00CA4AFB"/>
    <w:rsid w:val="00CB1837"/>
    <w:rsid w:val="00CB442D"/>
    <w:rsid w:val="00CB7DA8"/>
    <w:rsid w:val="00CC274D"/>
    <w:rsid w:val="00CC3379"/>
    <w:rsid w:val="00CC5016"/>
    <w:rsid w:val="00CD3547"/>
    <w:rsid w:val="00CD5ED1"/>
    <w:rsid w:val="00CD6503"/>
    <w:rsid w:val="00CE059F"/>
    <w:rsid w:val="00CE263B"/>
    <w:rsid w:val="00CF007E"/>
    <w:rsid w:val="00D14DA8"/>
    <w:rsid w:val="00D22D21"/>
    <w:rsid w:val="00D2658F"/>
    <w:rsid w:val="00D31275"/>
    <w:rsid w:val="00D3607E"/>
    <w:rsid w:val="00D36456"/>
    <w:rsid w:val="00D42EE9"/>
    <w:rsid w:val="00D56D13"/>
    <w:rsid w:val="00D61301"/>
    <w:rsid w:val="00D6421E"/>
    <w:rsid w:val="00D700F3"/>
    <w:rsid w:val="00D71E60"/>
    <w:rsid w:val="00D809F6"/>
    <w:rsid w:val="00D866B8"/>
    <w:rsid w:val="00D91C32"/>
    <w:rsid w:val="00D91C8D"/>
    <w:rsid w:val="00DA515B"/>
    <w:rsid w:val="00DB18D8"/>
    <w:rsid w:val="00DC35E6"/>
    <w:rsid w:val="00DC3939"/>
    <w:rsid w:val="00DD50D2"/>
    <w:rsid w:val="00DD67B7"/>
    <w:rsid w:val="00E02151"/>
    <w:rsid w:val="00E102DA"/>
    <w:rsid w:val="00E11344"/>
    <w:rsid w:val="00E15D67"/>
    <w:rsid w:val="00E204DB"/>
    <w:rsid w:val="00E20A08"/>
    <w:rsid w:val="00E343C1"/>
    <w:rsid w:val="00E45556"/>
    <w:rsid w:val="00E53804"/>
    <w:rsid w:val="00E53B5E"/>
    <w:rsid w:val="00E57E80"/>
    <w:rsid w:val="00E61EB4"/>
    <w:rsid w:val="00E6504C"/>
    <w:rsid w:val="00E765CD"/>
    <w:rsid w:val="00E85E8E"/>
    <w:rsid w:val="00E927EA"/>
    <w:rsid w:val="00E92C66"/>
    <w:rsid w:val="00E940B2"/>
    <w:rsid w:val="00EA66F4"/>
    <w:rsid w:val="00EB20EA"/>
    <w:rsid w:val="00EB35F8"/>
    <w:rsid w:val="00EB3D9E"/>
    <w:rsid w:val="00EC23FA"/>
    <w:rsid w:val="00EC3356"/>
    <w:rsid w:val="00EC47F5"/>
    <w:rsid w:val="00EC76F0"/>
    <w:rsid w:val="00ED3856"/>
    <w:rsid w:val="00ED480A"/>
    <w:rsid w:val="00EE6AF7"/>
    <w:rsid w:val="00EF1910"/>
    <w:rsid w:val="00EF1FCD"/>
    <w:rsid w:val="00EF4EA9"/>
    <w:rsid w:val="00EF6722"/>
    <w:rsid w:val="00F03FEF"/>
    <w:rsid w:val="00F05687"/>
    <w:rsid w:val="00F1068A"/>
    <w:rsid w:val="00F40E6E"/>
    <w:rsid w:val="00F53842"/>
    <w:rsid w:val="00F54E3F"/>
    <w:rsid w:val="00F6079B"/>
    <w:rsid w:val="00F60C90"/>
    <w:rsid w:val="00F7057E"/>
    <w:rsid w:val="00F72C4E"/>
    <w:rsid w:val="00F949EE"/>
    <w:rsid w:val="00FA77F3"/>
    <w:rsid w:val="00FB2E29"/>
    <w:rsid w:val="00FB5251"/>
    <w:rsid w:val="00FC3307"/>
    <w:rsid w:val="00FC35D1"/>
    <w:rsid w:val="00FC4A6E"/>
    <w:rsid w:val="00FD32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60BCF"/>
  <w15:docId w15:val="{7BE1F3D3-CD39-4402-9E93-4A4AAC9E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8D8"/>
    <w:pPr>
      <w:widowControl w:val="0"/>
      <w:spacing w:line="480" w:lineRule="exact"/>
    </w:pPr>
    <w:rPr>
      <w:rFonts w:ascii="Times New Roman" w:eastAsia="標楷體" w:hAnsi="Times New Roman" w:cs="Times New Roman"/>
      <w:sz w:val="3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凸排3 字元"/>
    <w:link w:val="30"/>
    <w:rsid w:val="00DB18D8"/>
    <w:rPr>
      <w:rFonts w:eastAsia="標楷體"/>
      <w:sz w:val="32"/>
      <w:szCs w:val="32"/>
    </w:rPr>
  </w:style>
  <w:style w:type="character" w:customStyle="1" w:styleId="a3">
    <w:name w:val="本文 字元"/>
    <w:aliases w:val="本文 字元 字元 字元,本文 字元2 字元"/>
    <w:link w:val="a4"/>
    <w:rsid w:val="00DB18D8"/>
    <w:rPr>
      <w:rFonts w:eastAsia="標楷體"/>
      <w:sz w:val="32"/>
    </w:rPr>
  </w:style>
  <w:style w:type="paragraph" w:styleId="a4">
    <w:name w:val="Body Text"/>
    <w:aliases w:val="本文 字元 字元,本文 字元2"/>
    <w:basedOn w:val="a"/>
    <w:link w:val="a3"/>
    <w:rsid w:val="00DB18D8"/>
    <w:pPr>
      <w:kinsoku w:val="0"/>
      <w:jc w:val="both"/>
      <w:textAlignment w:val="baseline"/>
    </w:pPr>
    <w:rPr>
      <w:rFonts w:asciiTheme="minorHAnsi" w:hAnsiTheme="minorHAnsi" w:cstheme="minorBidi"/>
      <w:sz w:val="32"/>
      <w:szCs w:val="22"/>
    </w:rPr>
  </w:style>
  <w:style w:type="character" w:customStyle="1" w:styleId="1">
    <w:name w:val="本文 字元1"/>
    <w:basedOn w:val="a0"/>
    <w:uiPriority w:val="99"/>
    <w:semiHidden/>
    <w:rsid w:val="00DB18D8"/>
    <w:rPr>
      <w:rFonts w:ascii="Times New Roman" w:eastAsia="標楷體" w:hAnsi="Times New Roman" w:cs="Times New Roman"/>
      <w:sz w:val="34"/>
      <w:szCs w:val="20"/>
    </w:rPr>
  </w:style>
  <w:style w:type="paragraph" w:styleId="a5">
    <w:name w:val="Title"/>
    <w:basedOn w:val="a"/>
    <w:link w:val="a6"/>
    <w:qFormat/>
    <w:rsid w:val="00DB18D8"/>
    <w:pPr>
      <w:spacing w:before="240" w:after="60"/>
      <w:jc w:val="center"/>
      <w:outlineLvl w:val="0"/>
    </w:pPr>
    <w:rPr>
      <w:rFonts w:ascii="Arial" w:eastAsia="新細明體" w:hAnsi="Arial" w:cs="Arial"/>
      <w:b/>
      <w:bCs/>
      <w:sz w:val="32"/>
      <w:szCs w:val="32"/>
    </w:rPr>
  </w:style>
  <w:style w:type="character" w:customStyle="1" w:styleId="a6">
    <w:name w:val="標題 字元"/>
    <w:basedOn w:val="a0"/>
    <w:link w:val="a5"/>
    <w:rsid w:val="00DB18D8"/>
    <w:rPr>
      <w:rFonts w:ascii="Arial" w:eastAsia="新細明體" w:hAnsi="Arial" w:cs="Arial"/>
      <w:b/>
      <w:bCs/>
      <w:sz w:val="32"/>
      <w:szCs w:val="32"/>
    </w:rPr>
  </w:style>
  <w:style w:type="paragraph" w:customStyle="1" w:styleId="2">
    <w:name w:val="凸排2"/>
    <w:basedOn w:val="a"/>
    <w:rsid w:val="00DB18D8"/>
    <w:pPr>
      <w:kinsoku w:val="0"/>
      <w:adjustRightInd w:val="0"/>
      <w:ind w:left="200" w:hangingChars="200" w:hanging="200"/>
      <w:jc w:val="both"/>
      <w:textAlignment w:val="baseline"/>
    </w:pPr>
    <w:rPr>
      <w:sz w:val="32"/>
      <w:szCs w:val="32"/>
    </w:rPr>
  </w:style>
  <w:style w:type="paragraph" w:customStyle="1" w:styleId="30">
    <w:name w:val="凸排3"/>
    <w:basedOn w:val="a"/>
    <w:link w:val="3"/>
    <w:rsid w:val="00DB18D8"/>
    <w:pPr>
      <w:kinsoku w:val="0"/>
      <w:adjustRightInd w:val="0"/>
      <w:ind w:left="300" w:hangingChars="300" w:hanging="300"/>
      <w:jc w:val="both"/>
      <w:textAlignment w:val="baseline"/>
    </w:pPr>
    <w:rPr>
      <w:rFonts w:asciiTheme="minorHAnsi" w:hAnsiTheme="minorHAnsi" w:cstheme="minorBidi"/>
      <w:sz w:val="32"/>
      <w:szCs w:val="32"/>
    </w:rPr>
  </w:style>
  <w:style w:type="paragraph" w:styleId="a7">
    <w:name w:val="footer"/>
    <w:basedOn w:val="a"/>
    <w:link w:val="a8"/>
    <w:uiPriority w:val="99"/>
    <w:rsid w:val="00DB18D8"/>
    <w:pPr>
      <w:tabs>
        <w:tab w:val="center" w:pos="4153"/>
        <w:tab w:val="right" w:pos="8306"/>
      </w:tabs>
      <w:snapToGrid w:val="0"/>
    </w:pPr>
    <w:rPr>
      <w:sz w:val="20"/>
    </w:rPr>
  </w:style>
  <w:style w:type="character" w:customStyle="1" w:styleId="a8">
    <w:name w:val="頁尾 字元"/>
    <w:basedOn w:val="a0"/>
    <w:link w:val="a7"/>
    <w:uiPriority w:val="99"/>
    <w:rsid w:val="00DB18D8"/>
    <w:rPr>
      <w:rFonts w:ascii="Times New Roman" w:eastAsia="標楷體" w:hAnsi="Times New Roman" w:cs="Times New Roman"/>
      <w:sz w:val="20"/>
      <w:szCs w:val="20"/>
    </w:rPr>
  </w:style>
  <w:style w:type="character" w:styleId="a9">
    <w:name w:val="page number"/>
    <w:basedOn w:val="a0"/>
    <w:semiHidden/>
    <w:rsid w:val="00DB18D8"/>
  </w:style>
  <w:style w:type="paragraph" w:styleId="aa">
    <w:name w:val="header"/>
    <w:basedOn w:val="a"/>
    <w:link w:val="ab"/>
    <w:uiPriority w:val="99"/>
    <w:unhideWhenUsed/>
    <w:rsid w:val="00EE6AF7"/>
    <w:pPr>
      <w:tabs>
        <w:tab w:val="center" w:pos="4153"/>
        <w:tab w:val="right" w:pos="8306"/>
      </w:tabs>
      <w:snapToGrid w:val="0"/>
    </w:pPr>
    <w:rPr>
      <w:sz w:val="20"/>
    </w:rPr>
  </w:style>
  <w:style w:type="character" w:customStyle="1" w:styleId="ab">
    <w:name w:val="頁首 字元"/>
    <w:basedOn w:val="a0"/>
    <w:link w:val="aa"/>
    <w:uiPriority w:val="99"/>
    <w:rsid w:val="00EE6AF7"/>
    <w:rPr>
      <w:rFonts w:ascii="Times New Roman" w:eastAsia="標楷體" w:hAnsi="Times New Roman" w:cs="Times New Roman"/>
      <w:sz w:val="20"/>
      <w:szCs w:val="20"/>
    </w:rPr>
  </w:style>
  <w:style w:type="character" w:styleId="ac">
    <w:name w:val="Strong"/>
    <w:basedOn w:val="a0"/>
    <w:uiPriority w:val="22"/>
    <w:qFormat/>
    <w:rsid w:val="006406D7"/>
    <w:rPr>
      <w:b/>
      <w:bCs/>
    </w:rPr>
  </w:style>
  <w:style w:type="paragraph" w:styleId="ad">
    <w:name w:val="Document Map"/>
    <w:basedOn w:val="a"/>
    <w:link w:val="ae"/>
    <w:semiHidden/>
    <w:rsid w:val="00C30ED6"/>
    <w:pPr>
      <w:shd w:val="clear" w:color="auto" w:fill="000080"/>
    </w:pPr>
    <w:rPr>
      <w:rFonts w:ascii="Arial" w:eastAsia="新細明體" w:hAnsi="Arial"/>
    </w:rPr>
  </w:style>
  <w:style w:type="character" w:customStyle="1" w:styleId="ae">
    <w:name w:val="文件引導模式 字元"/>
    <w:basedOn w:val="a0"/>
    <w:link w:val="ad"/>
    <w:semiHidden/>
    <w:rsid w:val="00C30ED6"/>
    <w:rPr>
      <w:rFonts w:ascii="Arial" w:eastAsia="新細明體" w:hAnsi="Arial" w:cs="Times New Roman"/>
      <w:sz w:val="34"/>
      <w:szCs w:val="20"/>
      <w:shd w:val="clear" w:color="auto" w:fill="000080"/>
    </w:rPr>
  </w:style>
  <w:style w:type="paragraph" w:styleId="af">
    <w:name w:val="Salutation"/>
    <w:basedOn w:val="a"/>
    <w:next w:val="a"/>
    <w:link w:val="af0"/>
    <w:uiPriority w:val="99"/>
    <w:unhideWhenUsed/>
    <w:rsid w:val="00E15D67"/>
    <w:rPr>
      <w:rFonts w:ascii="標楷體" w:hAnsi="標楷體" w:cstheme="minorBidi"/>
      <w:b/>
      <w:sz w:val="32"/>
      <w:szCs w:val="32"/>
    </w:rPr>
  </w:style>
  <w:style w:type="character" w:customStyle="1" w:styleId="af0">
    <w:name w:val="問候 字元"/>
    <w:basedOn w:val="a0"/>
    <w:link w:val="af"/>
    <w:uiPriority w:val="99"/>
    <w:rsid w:val="00E15D67"/>
    <w:rPr>
      <w:rFonts w:ascii="標楷體" w:eastAsia="標楷體" w:hAnsi="標楷體"/>
      <w:b/>
      <w:sz w:val="32"/>
      <w:szCs w:val="32"/>
    </w:rPr>
  </w:style>
  <w:style w:type="paragraph" w:styleId="af1">
    <w:name w:val="Closing"/>
    <w:basedOn w:val="a"/>
    <w:link w:val="af2"/>
    <w:uiPriority w:val="99"/>
    <w:unhideWhenUsed/>
    <w:rsid w:val="00E15D67"/>
    <w:pPr>
      <w:ind w:leftChars="1800" w:left="100"/>
    </w:pPr>
    <w:rPr>
      <w:rFonts w:ascii="標楷體" w:hAnsi="標楷體" w:cstheme="minorBidi"/>
      <w:b/>
      <w:sz w:val="32"/>
      <w:szCs w:val="32"/>
    </w:rPr>
  </w:style>
  <w:style w:type="character" w:customStyle="1" w:styleId="af2">
    <w:name w:val="結語 字元"/>
    <w:basedOn w:val="a0"/>
    <w:link w:val="af1"/>
    <w:uiPriority w:val="99"/>
    <w:rsid w:val="00E15D67"/>
    <w:rPr>
      <w:rFonts w:ascii="標楷體" w:eastAsia="標楷體" w:hAnsi="標楷體"/>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B4594-6A96-47BF-B6B5-CBE1CF0F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1055</Words>
  <Characters>6019</Characters>
  <Application>Microsoft Office Word</Application>
  <DocSecurity>0</DocSecurity>
  <Lines>50</Lines>
  <Paragraphs>14</Paragraphs>
  <ScaleCrop>false</ScaleCrop>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卞亞珍</dc:creator>
  <cp:lastModifiedBy>卞亞珍</cp:lastModifiedBy>
  <cp:revision>2</cp:revision>
  <cp:lastPrinted>2022-05-12T23:55:00Z</cp:lastPrinted>
  <dcterms:created xsi:type="dcterms:W3CDTF">2022-05-16T06:28:00Z</dcterms:created>
  <dcterms:modified xsi:type="dcterms:W3CDTF">2022-05-16T06:28:00Z</dcterms:modified>
</cp:coreProperties>
</file>