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69B152A9"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0968C8">
        <w:rPr>
          <w:rFonts w:ascii="標楷體" w:eastAsia="標楷體" w:hAnsi="標楷體" w:hint="eastAsia"/>
          <w:b w:val="0"/>
          <w:sz w:val="36"/>
          <w:szCs w:val="36"/>
        </w:rPr>
        <w:t>80</w:t>
      </w:r>
      <w:r w:rsidRPr="00A00D91">
        <w:rPr>
          <w:rFonts w:ascii="標楷體" w:eastAsia="標楷體" w:hAnsi="標楷體"/>
          <w:b w:val="0"/>
          <w:sz w:val="36"/>
          <w:szCs w:val="36"/>
        </w:rPr>
        <w:t>次會議紀錄</w:t>
      </w:r>
    </w:p>
    <w:p w14:paraId="625813A0" w14:textId="6BCCD509"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293D64">
        <w:rPr>
          <w:rFonts w:ascii="標楷體" w:hAnsi="標楷體" w:hint="eastAsia"/>
          <w:color w:val="000000"/>
          <w:spacing w:val="-4"/>
          <w:szCs w:val="32"/>
        </w:rPr>
        <w:t>3</w:t>
      </w:r>
      <w:r w:rsidRPr="0005001D">
        <w:rPr>
          <w:rFonts w:ascii="標楷體" w:hAnsi="標楷體"/>
          <w:color w:val="000000"/>
          <w:spacing w:val="-4"/>
          <w:szCs w:val="32"/>
        </w:rPr>
        <w:t>月</w:t>
      </w:r>
      <w:r w:rsidR="000968C8">
        <w:rPr>
          <w:rFonts w:ascii="標楷體" w:hAnsi="標楷體" w:hint="eastAsia"/>
          <w:color w:val="000000"/>
          <w:spacing w:val="-4"/>
          <w:szCs w:val="32"/>
        </w:rPr>
        <w:t>31</w:t>
      </w:r>
      <w:r w:rsidRPr="0005001D">
        <w:rPr>
          <w:rFonts w:ascii="標楷體" w:hAnsi="標楷體"/>
          <w:color w:val="000000"/>
          <w:spacing w:val="-4"/>
          <w:szCs w:val="32"/>
        </w:rPr>
        <w:t>日上午9時</w:t>
      </w:r>
      <w:r>
        <w:rPr>
          <w:rFonts w:ascii="標楷體" w:hAnsi="標楷體" w:hint="eastAsia"/>
          <w:szCs w:val="32"/>
        </w:rPr>
        <w:t>30分</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782AD51D" w14:textId="77777777" w:rsidR="00147131" w:rsidRDefault="00DB18D8" w:rsidP="00147131">
      <w:pPr>
        <w:tabs>
          <w:tab w:val="left" w:pos="5400"/>
        </w:tabs>
        <w:kinsoku w:val="0"/>
        <w:overflowPunct w:val="0"/>
        <w:spacing w:line="440" w:lineRule="exact"/>
        <w:ind w:left="1280" w:hangingChars="400" w:hanging="1280"/>
        <w:jc w:val="both"/>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147131" w:rsidRPr="0005001D">
        <w:rPr>
          <w:rFonts w:ascii="標楷體" w:hAnsi="標楷體" w:hint="eastAsia"/>
          <w:sz w:val="32"/>
          <w:szCs w:val="32"/>
        </w:rPr>
        <w:t>周蓮香</w:t>
      </w:r>
      <w:r w:rsidR="00147131">
        <w:rPr>
          <w:rFonts w:ascii="標楷體" w:hAnsi="標楷體" w:hint="eastAsia"/>
          <w:sz w:val="32"/>
          <w:szCs w:val="32"/>
        </w:rPr>
        <w:t xml:space="preserve"> </w:t>
      </w:r>
      <w:r w:rsidR="00147131" w:rsidRPr="0005001D">
        <w:rPr>
          <w:rFonts w:ascii="標楷體" w:hAnsi="標楷體" w:hint="eastAsia"/>
          <w:sz w:val="32"/>
          <w:szCs w:val="32"/>
        </w:rPr>
        <w:t>楊雅惠</w:t>
      </w:r>
      <w:r w:rsidR="00147131">
        <w:rPr>
          <w:rFonts w:ascii="標楷體" w:hAnsi="標楷體" w:hint="eastAsia"/>
          <w:sz w:val="32"/>
          <w:szCs w:val="32"/>
        </w:rPr>
        <w:t xml:space="preserve">  </w:t>
      </w:r>
      <w:r w:rsidR="00147131" w:rsidRPr="0005001D">
        <w:rPr>
          <w:rFonts w:ascii="標楷體" w:hAnsi="標楷體" w:hint="eastAsia"/>
          <w:sz w:val="32"/>
          <w:szCs w:val="32"/>
        </w:rPr>
        <w:t>姚立德</w:t>
      </w:r>
      <w:r w:rsidR="00147131">
        <w:rPr>
          <w:rFonts w:ascii="標楷體" w:hAnsi="標楷體" w:hint="eastAsia"/>
          <w:sz w:val="32"/>
          <w:szCs w:val="32"/>
        </w:rPr>
        <w:t xml:space="preserve">  </w:t>
      </w:r>
      <w:r w:rsidR="00C93DC2" w:rsidRPr="0005001D">
        <w:rPr>
          <w:rFonts w:ascii="標楷體" w:hAnsi="標楷體" w:hint="eastAsia"/>
          <w:sz w:val="32"/>
          <w:szCs w:val="32"/>
        </w:rPr>
        <w:t>陳錦生</w:t>
      </w:r>
      <w:r w:rsidR="00C93DC2">
        <w:rPr>
          <w:rFonts w:ascii="標楷體" w:hAnsi="標楷體" w:hint="eastAsia"/>
          <w:sz w:val="32"/>
          <w:szCs w:val="32"/>
        </w:rPr>
        <w:t xml:space="preserve">  </w:t>
      </w:r>
    </w:p>
    <w:p w14:paraId="35AA6CD5" w14:textId="4ECB4132" w:rsidR="00147131" w:rsidRDefault="00147131" w:rsidP="00147131">
      <w:pPr>
        <w:tabs>
          <w:tab w:val="left" w:pos="5400"/>
        </w:tabs>
        <w:kinsoku w:val="0"/>
        <w:overflowPunct w:val="0"/>
        <w:spacing w:line="440" w:lineRule="exact"/>
        <w:ind w:left="1280" w:hangingChars="400" w:hanging="1280"/>
        <w:jc w:val="both"/>
        <w:rPr>
          <w:rFonts w:ascii="標楷體" w:hAnsi="標楷體"/>
          <w:sz w:val="32"/>
          <w:szCs w:val="32"/>
        </w:rPr>
      </w:pPr>
      <w:r>
        <w:rPr>
          <w:rFonts w:ascii="標楷體" w:hAnsi="標楷體" w:hint="eastAsia"/>
          <w:sz w:val="32"/>
          <w:szCs w:val="32"/>
        </w:rPr>
        <w:t xml:space="preserve">        </w:t>
      </w:r>
      <w:r w:rsidRPr="0005001D">
        <w:rPr>
          <w:rFonts w:ascii="標楷體" w:hAnsi="標楷體" w:hint="eastAsia"/>
          <w:sz w:val="32"/>
          <w:szCs w:val="32"/>
        </w:rPr>
        <w:t>何怡澄</w:t>
      </w:r>
      <w:r>
        <w:rPr>
          <w:rFonts w:ascii="標楷體" w:hAnsi="標楷體" w:hint="eastAsia"/>
          <w:sz w:val="32"/>
          <w:szCs w:val="32"/>
        </w:rPr>
        <w:t xml:space="preserve">  </w:t>
      </w:r>
      <w:r w:rsidRPr="0005001D">
        <w:rPr>
          <w:rFonts w:ascii="標楷體" w:hAnsi="標楷體" w:hint="eastAsia"/>
          <w:sz w:val="32"/>
          <w:szCs w:val="32"/>
        </w:rPr>
        <w:t>伊萬•納威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00DB18D8" w:rsidRPr="0005001D">
        <w:rPr>
          <w:rFonts w:ascii="標楷體" w:hAnsi="標楷體" w:hint="eastAsia"/>
          <w:color w:val="000000"/>
          <w:kern w:val="0"/>
          <w:sz w:val="32"/>
          <w:szCs w:val="32"/>
        </w:rPr>
        <w:t>陳慈陽</w:t>
      </w:r>
      <w:r w:rsidR="00DB18D8">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Pr="0005001D">
        <w:rPr>
          <w:rFonts w:ascii="標楷體" w:hAnsi="標楷體" w:hint="eastAsia"/>
          <w:sz w:val="32"/>
          <w:szCs w:val="32"/>
        </w:rPr>
        <w:t>吳新興</w:t>
      </w:r>
    </w:p>
    <w:p w14:paraId="27B0339B" w14:textId="30F1FEDD" w:rsidR="00DB18D8" w:rsidRPr="0005001D" w:rsidRDefault="00147131" w:rsidP="00147131">
      <w:pPr>
        <w:tabs>
          <w:tab w:val="left" w:pos="5400"/>
        </w:tabs>
        <w:kinsoku w:val="0"/>
        <w:overflowPunct w:val="0"/>
        <w:spacing w:line="440" w:lineRule="exact"/>
        <w:ind w:left="1280" w:hangingChars="400" w:hanging="1280"/>
        <w:jc w:val="both"/>
        <w:rPr>
          <w:rFonts w:ascii="標楷體" w:hAnsi="標楷體"/>
          <w:color w:val="000000"/>
          <w:kern w:val="0"/>
          <w:sz w:val="32"/>
          <w:szCs w:val="32"/>
        </w:rPr>
      </w:pPr>
      <w:r>
        <w:rPr>
          <w:rFonts w:ascii="標楷體" w:hAnsi="標楷體" w:hint="eastAsia"/>
          <w:sz w:val="32"/>
          <w:szCs w:val="32"/>
        </w:rPr>
        <w:t xml:space="preserve">        </w:t>
      </w:r>
      <w:r w:rsidR="00DB18D8" w:rsidRPr="0005001D">
        <w:rPr>
          <w:rFonts w:ascii="標楷體" w:hAnsi="標楷體" w:hint="eastAsia"/>
          <w:color w:val="000000"/>
          <w:kern w:val="0"/>
          <w:sz w:val="32"/>
          <w:szCs w:val="32"/>
        </w:rPr>
        <w:t xml:space="preserve">許舒翔  </w:t>
      </w:r>
    </w:p>
    <w:p w14:paraId="73C300A4" w14:textId="1AFC956E" w:rsidR="0013696C"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林文燦 </w:t>
      </w:r>
      <w:r w:rsidR="0013696C">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w:t>
      </w:r>
    </w:p>
    <w:p w14:paraId="1CAF234B" w14:textId="6D6E4B92" w:rsidR="00DB18D8" w:rsidRDefault="0013696C"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00DB18D8">
        <w:rPr>
          <w:rFonts w:ascii="標楷體" w:hAnsi="標楷體" w:hint="eastAsia"/>
          <w:color w:val="000000"/>
          <w:kern w:val="0"/>
          <w:sz w:val="32"/>
          <w:szCs w:val="32"/>
        </w:rPr>
        <w:t>張秋元</w:t>
      </w:r>
    </w:p>
    <w:p w14:paraId="7A5BB6B1" w14:textId="5B7C8BDB" w:rsidR="0013696C" w:rsidRDefault="0013696C" w:rsidP="0013696C">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05001D">
        <w:rPr>
          <w:rFonts w:ascii="標楷體" w:hAnsi="標楷體" w:hint="eastAsia"/>
          <w:color w:val="000000"/>
          <w:kern w:val="0"/>
          <w:sz w:val="32"/>
          <w:szCs w:val="32"/>
        </w:rPr>
        <w:t>周志宏公假</w:t>
      </w:r>
      <w:r w:rsidR="00EA66F4">
        <w:rPr>
          <w:rFonts w:ascii="標楷體" w:hAnsi="標楷體" w:hint="eastAsia"/>
          <w:color w:val="000000"/>
          <w:kern w:val="0"/>
          <w:sz w:val="32"/>
          <w:szCs w:val="32"/>
        </w:rPr>
        <w:t xml:space="preserve">  </w:t>
      </w:r>
      <w:r w:rsidR="00EA66F4" w:rsidRPr="0005001D">
        <w:rPr>
          <w:rFonts w:ascii="標楷體" w:hAnsi="標楷體"/>
          <w:color w:val="000000"/>
          <w:kern w:val="0"/>
          <w:sz w:val="32"/>
          <w:szCs w:val="32"/>
        </w:rPr>
        <w:t>郝培芝</w:t>
      </w:r>
      <w:r w:rsidR="00EA66F4" w:rsidRPr="0005001D">
        <w:rPr>
          <w:rFonts w:ascii="標楷體" w:hAnsi="標楷體" w:hint="eastAsia"/>
          <w:color w:val="000000"/>
          <w:kern w:val="0"/>
          <w:sz w:val="32"/>
          <w:szCs w:val="32"/>
        </w:rPr>
        <w:t>公假</w:t>
      </w:r>
    </w:p>
    <w:p w14:paraId="37E87606" w14:textId="4CF4C3FF" w:rsidR="0013696C" w:rsidRDefault="0013696C" w:rsidP="0013696C">
      <w:pPr>
        <w:kinsoku w:val="0"/>
        <w:spacing w:beforeLines="60" w:before="288" w:afterLines="50" w:after="240" w:line="450" w:lineRule="exact"/>
        <w:ind w:left="680" w:hanging="680"/>
        <w:rPr>
          <w:rFonts w:ascii="標楷體" w:hAnsi="標楷體"/>
          <w:color w:val="000000"/>
          <w:kern w:val="0"/>
          <w:sz w:val="32"/>
          <w:szCs w:val="32"/>
        </w:rPr>
      </w:pPr>
      <w:r w:rsidRPr="0005001D">
        <w:rPr>
          <w:rFonts w:ascii="標楷體" w:hAnsi="標楷體"/>
          <w:kern w:val="0"/>
          <w:sz w:val="32"/>
          <w:szCs w:val="32"/>
        </w:rPr>
        <w:fldChar w:fldCharType="begin"/>
      </w:r>
      <w:r w:rsidRPr="0005001D">
        <w:rPr>
          <w:rFonts w:ascii="標楷體" w:hAnsi="標楷體"/>
          <w:kern w:val="0"/>
          <w:sz w:val="32"/>
          <w:szCs w:val="32"/>
        </w:rPr>
        <w:instrText xml:space="preserve"> eq \o(\s\up  8(列席者),\s\do  7(請　假))</w:instrText>
      </w:r>
      <w:r w:rsidRPr="0005001D">
        <w:rPr>
          <w:rFonts w:ascii="標楷體" w:hAnsi="標楷體"/>
          <w:kern w:val="0"/>
          <w:sz w:val="32"/>
          <w:szCs w:val="32"/>
        </w:rPr>
        <w:fldChar w:fldCharType="end"/>
      </w:r>
      <w:r w:rsidRPr="0005001D">
        <w:rPr>
          <w:rFonts w:ascii="標楷體" w:hAnsi="標楷體" w:cs="Arial"/>
          <w:sz w:val="32"/>
          <w:szCs w:val="32"/>
        </w:rPr>
        <w:t>：</w:t>
      </w:r>
      <w:r>
        <w:rPr>
          <w:rFonts w:ascii="標楷體" w:hAnsi="標楷體" w:hint="eastAsia"/>
          <w:color w:val="000000"/>
          <w:kern w:val="0"/>
          <w:sz w:val="32"/>
          <w:szCs w:val="32"/>
        </w:rPr>
        <w:t>朱楠賢休</w:t>
      </w:r>
      <w:r w:rsidRPr="0005001D">
        <w:rPr>
          <w:rFonts w:ascii="標楷體" w:hAnsi="標楷體" w:hint="eastAsia"/>
          <w:color w:val="000000"/>
          <w:kern w:val="0"/>
          <w:sz w:val="32"/>
          <w:szCs w:val="32"/>
        </w:rPr>
        <w:t>假</w:t>
      </w:r>
    </w:p>
    <w:p w14:paraId="05E9A5ED" w14:textId="77777777" w:rsidR="00DB18D8" w:rsidRPr="0005001D" w:rsidRDefault="00DB18D8" w:rsidP="00CB7DA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CB7DA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489E4C0" w14:textId="37356A64"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578012A3"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w:t>
      </w:r>
      <w:r w:rsidR="000968C8">
        <w:rPr>
          <w:rFonts w:ascii="標楷體" w:hAnsi="標楷體" w:hint="eastAsia"/>
        </w:rPr>
        <w:t>9</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77777777"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08B7F1A5" w14:textId="79D7F2B4" w:rsidR="00F53842" w:rsidRDefault="00F53842"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一</w:t>
      </w:r>
      <w:r w:rsidRPr="007D6CAD">
        <w:rPr>
          <w:rFonts w:ascii="標楷體" w:hAnsi="標楷體" w:hint="eastAsia"/>
          <w:color w:val="000000" w:themeColor="text1"/>
          <w:sz w:val="32"/>
          <w:szCs w:val="32"/>
        </w:rPr>
        <w:t>）</w:t>
      </w:r>
      <w:r w:rsidR="00C30ED6" w:rsidRPr="0028688F">
        <w:rPr>
          <w:rFonts w:ascii="標楷體" w:hAnsi="標楷體" w:hint="eastAsia"/>
          <w:sz w:val="32"/>
          <w:szCs w:val="32"/>
        </w:rPr>
        <w:t>第7</w:t>
      </w:r>
      <w:r w:rsidR="00C30ED6">
        <w:rPr>
          <w:rFonts w:ascii="標楷體" w:hAnsi="標楷體"/>
          <w:sz w:val="32"/>
          <w:szCs w:val="32"/>
        </w:rPr>
        <w:t>6</w:t>
      </w:r>
      <w:r w:rsidR="00C30ED6" w:rsidRPr="0028688F">
        <w:rPr>
          <w:rFonts w:ascii="標楷體" w:hAnsi="標楷體" w:hint="eastAsia"/>
          <w:sz w:val="32"/>
          <w:szCs w:val="32"/>
        </w:rPr>
        <w:t>次會議，</w:t>
      </w:r>
      <w:r w:rsidR="00C30ED6" w:rsidRPr="00DE4309">
        <w:rPr>
          <w:rFonts w:ascii="標楷體" w:hAnsi="標楷體" w:hint="eastAsia"/>
          <w:sz w:val="32"/>
          <w:szCs w:val="32"/>
        </w:rPr>
        <w:t>周召集人弘憲提：審查銓敘部函陳公務人員個人專戶制退休資遣撫卹法草案、公務人員退休資遣撫卹法第93條、第95條修正草案及公教人員保險法部分條文修正草案等案總說明及條文對照表一案報告</w:t>
      </w:r>
      <w:r w:rsidR="00C30ED6" w:rsidRPr="0028688F">
        <w:rPr>
          <w:rFonts w:ascii="標楷體" w:hAnsi="標楷體" w:hint="eastAsia"/>
          <w:sz w:val="32"/>
          <w:szCs w:val="32"/>
        </w:rPr>
        <w:t>，經決議：「</w:t>
      </w:r>
      <w:r w:rsidR="00C30ED6" w:rsidRPr="00DE4309">
        <w:rPr>
          <w:rFonts w:ascii="標楷體" w:hAnsi="標楷體" w:hint="eastAsia"/>
          <w:color w:val="000000"/>
          <w:sz w:val="32"/>
          <w:szCs w:val="32"/>
        </w:rPr>
        <w:t>照審查會決議通過，會議紀錄同時確定</w:t>
      </w:r>
      <w:r w:rsidR="00C30ED6" w:rsidRPr="0028688F">
        <w:rPr>
          <w:rFonts w:ascii="標楷體" w:hAnsi="標楷體" w:hint="eastAsia"/>
          <w:sz w:val="32"/>
          <w:szCs w:val="32"/>
        </w:rPr>
        <w:t>。」紀錄在卷。業於中華民國1</w:t>
      </w:r>
      <w:r w:rsidR="00C30ED6" w:rsidRPr="0028688F">
        <w:rPr>
          <w:rFonts w:ascii="標楷體" w:hAnsi="標楷體"/>
          <w:sz w:val="32"/>
          <w:szCs w:val="32"/>
        </w:rPr>
        <w:t>11</w:t>
      </w:r>
      <w:r w:rsidR="00C30ED6" w:rsidRPr="0028688F">
        <w:rPr>
          <w:rFonts w:ascii="標楷體" w:hAnsi="標楷體" w:hint="eastAsia"/>
          <w:sz w:val="32"/>
          <w:szCs w:val="32"/>
        </w:rPr>
        <w:t>年</w:t>
      </w:r>
      <w:r w:rsidR="00C30ED6">
        <w:rPr>
          <w:rFonts w:ascii="標楷體" w:hAnsi="標楷體"/>
          <w:sz w:val="32"/>
          <w:szCs w:val="32"/>
        </w:rPr>
        <w:t>3</w:t>
      </w:r>
      <w:r w:rsidR="00C30ED6" w:rsidRPr="0028688F">
        <w:rPr>
          <w:rFonts w:ascii="標楷體" w:hAnsi="標楷體" w:hint="eastAsia"/>
          <w:sz w:val="32"/>
          <w:szCs w:val="32"/>
        </w:rPr>
        <w:t>月</w:t>
      </w:r>
      <w:r w:rsidR="00C30ED6">
        <w:rPr>
          <w:rFonts w:ascii="標楷體" w:hAnsi="標楷體" w:hint="eastAsia"/>
          <w:sz w:val="32"/>
          <w:szCs w:val="32"/>
        </w:rPr>
        <w:t>1</w:t>
      </w:r>
      <w:r w:rsidR="00C30ED6">
        <w:rPr>
          <w:rFonts w:ascii="標楷體" w:hAnsi="標楷體"/>
          <w:sz w:val="32"/>
          <w:szCs w:val="32"/>
        </w:rPr>
        <w:t>8</w:t>
      </w:r>
      <w:r w:rsidR="00C30ED6" w:rsidRPr="0028688F">
        <w:rPr>
          <w:rFonts w:ascii="標楷體" w:hAnsi="標楷體" w:hint="eastAsia"/>
          <w:sz w:val="32"/>
          <w:szCs w:val="32"/>
        </w:rPr>
        <w:t>日函請</w:t>
      </w:r>
      <w:r w:rsidR="00C30ED6">
        <w:rPr>
          <w:rFonts w:ascii="標楷體" w:hAnsi="標楷體" w:hint="eastAsia"/>
          <w:sz w:val="32"/>
          <w:szCs w:val="32"/>
        </w:rPr>
        <w:t>立法</w:t>
      </w:r>
      <w:r w:rsidR="00C30ED6" w:rsidRPr="0028688F">
        <w:rPr>
          <w:rFonts w:ascii="標楷體" w:hAnsi="標楷體" w:hint="eastAsia"/>
          <w:sz w:val="32"/>
          <w:szCs w:val="32"/>
        </w:rPr>
        <w:t>院</w:t>
      </w:r>
      <w:r w:rsidR="00C30ED6">
        <w:rPr>
          <w:rFonts w:ascii="標楷體" w:hAnsi="標楷體" w:hint="eastAsia"/>
          <w:sz w:val="32"/>
          <w:szCs w:val="32"/>
        </w:rPr>
        <w:t>審議</w:t>
      </w:r>
      <w:r w:rsidR="00C30ED6" w:rsidRPr="0028688F">
        <w:rPr>
          <w:rFonts w:ascii="標楷體" w:hAnsi="標楷體" w:hint="eastAsia"/>
          <w:sz w:val="32"/>
          <w:szCs w:val="32"/>
        </w:rPr>
        <w:t>，</w:t>
      </w:r>
      <w:r w:rsidR="00C30ED6">
        <w:rPr>
          <w:rFonts w:ascii="標楷體" w:hAnsi="標楷體" w:hint="eastAsia"/>
          <w:sz w:val="32"/>
          <w:szCs w:val="32"/>
        </w:rPr>
        <w:t>並</w:t>
      </w:r>
      <w:r w:rsidR="00C30ED6" w:rsidRPr="0028688F">
        <w:rPr>
          <w:rFonts w:ascii="標楷體" w:hAnsi="標楷體" w:hint="eastAsia"/>
          <w:sz w:val="32"/>
          <w:szCs w:val="32"/>
        </w:rPr>
        <w:t>函</w:t>
      </w:r>
      <w:r w:rsidR="00C30ED6">
        <w:rPr>
          <w:rFonts w:ascii="標楷體" w:hAnsi="標楷體" w:hint="eastAsia"/>
          <w:sz w:val="32"/>
          <w:szCs w:val="32"/>
        </w:rPr>
        <w:t>知</w:t>
      </w:r>
      <w:r w:rsidR="00C30ED6" w:rsidRPr="0028688F">
        <w:rPr>
          <w:rFonts w:ascii="標楷體" w:hAnsi="標楷體" w:hint="eastAsia"/>
          <w:sz w:val="32"/>
          <w:szCs w:val="32"/>
        </w:rPr>
        <w:t>銓敘部</w:t>
      </w:r>
      <w:r w:rsidR="00C30ED6" w:rsidRPr="0028688F">
        <w:rPr>
          <w:rFonts w:ascii="標楷體" w:hAnsi="標楷體" w:hint="eastAsia"/>
          <w:color w:val="000000" w:themeColor="text1"/>
          <w:sz w:val="32"/>
          <w:szCs w:val="32"/>
        </w:rPr>
        <w:t>。</w:t>
      </w:r>
    </w:p>
    <w:p w14:paraId="13CFBC08" w14:textId="58AE086E" w:rsidR="008A6D1A" w:rsidRPr="008A6D1A" w:rsidRDefault="008A6D1A" w:rsidP="00F53842">
      <w:pPr>
        <w:kinsoku w:val="0"/>
        <w:overflowPunct w:val="0"/>
        <w:spacing w:line="440" w:lineRule="exact"/>
        <w:ind w:leftChars="82" w:left="1243" w:hangingChars="301" w:hanging="964"/>
        <w:jc w:val="both"/>
        <w:textAlignment w:val="baseline"/>
        <w:rPr>
          <w:rFonts w:ascii="標楷體" w:hAnsi="標楷體"/>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Pr="008A6D1A">
        <w:rPr>
          <w:rFonts w:ascii="標楷體" w:hAnsi="標楷體" w:hint="eastAsia"/>
          <w:bCs/>
          <w:sz w:val="32"/>
          <w:szCs w:val="32"/>
        </w:rPr>
        <w:t>洽悉。</w:t>
      </w:r>
    </w:p>
    <w:p w14:paraId="206205D0" w14:textId="0B2CCEB2" w:rsidR="00DB18D8" w:rsidRDefault="00F53842" w:rsidP="00F53842">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7D6CAD">
        <w:rPr>
          <w:rFonts w:ascii="標楷體" w:hAnsi="標楷體" w:hint="eastAsia"/>
          <w:color w:val="000000" w:themeColor="text1"/>
          <w:sz w:val="32"/>
          <w:szCs w:val="32"/>
        </w:rPr>
        <w:t>（</w:t>
      </w:r>
      <w:r>
        <w:rPr>
          <w:rFonts w:ascii="標楷體" w:hAnsi="標楷體" w:hint="eastAsia"/>
          <w:color w:val="000000" w:themeColor="text1"/>
          <w:sz w:val="32"/>
          <w:szCs w:val="32"/>
        </w:rPr>
        <w:t>二</w:t>
      </w:r>
      <w:r w:rsidRPr="007D6CAD">
        <w:rPr>
          <w:rFonts w:ascii="標楷體" w:hAnsi="標楷體" w:hint="eastAsia"/>
          <w:color w:val="000000" w:themeColor="text1"/>
          <w:sz w:val="32"/>
          <w:szCs w:val="32"/>
        </w:rPr>
        <w:t>）</w:t>
      </w:r>
      <w:r w:rsidR="00C30ED6">
        <w:rPr>
          <w:rFonts w:ascii="標楷體" w:hAnsi="標楷體" w:hint="eastAsia"/>
          <w:color w:val="000000" w:themeColor="text1"/>
          <w:sz w:val="32"/>
          <w:szCs w:val="32"/>
        </w:rPr>
        <w:t>第7</w:t>
      </w:r>
      <w:r w:rsidR="00C30ED6">
        <w:rPr>
          <w:rFonts w:ascii="標楷體" w:hAnsi="標楷體"/>
          <w:color w:val="000000" w:themeColor="text1"/>
          <w:sz w:val="32"/>
          <w:szCs w:val="32"/>
        </w:rPr>
        <w:t>7</w:t>
      </w:r>
      <w:r w:rsidR="00C30ED6">
        <w:rPr>
          <w:rFonts w:ascii="標楷體" w:hAnsi="標楷體" w:hint="eastAsia"/>
          <w:color w:val="000000" w:themeColor="text1"/>
          <w:sz w:val="32"/>
          <w:szCs w:val="32"/>
        </w:rPr>
        <w:t>次會議，</w:t>
      </w:r>
      <w:r w:rsidR="00C30ED6" w:rsidRPr="000255D7">
        <w:rPr>
          <w:rFonts w:ascii="標楷體" w:hAnsi="標楷體" w:hint="eastAsia"/>
          <w:color w:val="000000" w:themeColor="text1"/>
          <w:sz w:val="32"/>
          <w:szCs w:val="32"/>
        </w:rPr>
        <w:t>考選部函陳公務人員高等考試二級考試規則第7條、第11條及第2條附表一、第4條附表二修正草案一案</w:t>
      </w:r>
      <w:r w:rsidR="00C30ED6" w:rsidRPr="00772722">
        <w:rPr>
          <w:rFonts w:ascii="標楷體" w:hAnsi="標楷體" w:hint="eastAsia"/>
          <w:color w:val="000000" w:themeColor="text1"/>
          <w:sz w:val="32"/>
          <w:szCs w:val="32"/>
        </w:rPr>
        <w:t>，</w:t>
      </w:r>
      <w:r w:rsidR="00C30ED6">
        <w:rPr>
          <w:rFonts w:ascii="標楷體" w:hAnsi="標楷體" w:hint="eastAsia"/>
          <w:color w:val="000000" w:themeColor="text1"/>
          <w:sz w:val="32"/>
          <w:szCs w:val="32"/>
        </w:rPr>
        <w:t>經決議：「</w:t>
      </w:r>
      <w:r w:rsidR="00C30ED6" w:rsidRPr="000255D7">
        <w:rPr>
          <w:rFonts w:ascii="標楷體" w:hAnsi="標楷體" w:hint="eastAsia"/>
          <w:color w:val="000000" w:themeColor="text1"/>
          <w:sz w:val="32"/>
          <w:szCs w:val="32"/>
        </w:rPr>
        <w:t>照部擬及院一組意見通過</w:t>
      </w:r>
      <w:r w:rsidR="00C30ED6">
        <w:rPr>
          <w:rFonts w:ascii="標楷體" w:hAnsi="標楷體" w:hint="eastAsia"/>
          <w:color w:val="000000" w:themeColor="text1"/>
          <w:sz w:val="32"/>
          <w:szCs w:val="32"/>
        </w:rPr>
        <w:t>。」紀錄在卷。</w:t>
      </w:r>
      <w:r w:rsidR="00C30ED6" w:rsidRPr="00C16D72">
        <w:rPr>
          <w:rFonts w:ascii="標楷體" w:hAnsi="標楷體" w:hint="eastAsia"/>
          <w:color w:val="000000" w:themeColor="text1"/>
          <w:sz w:val="32"/>
          <w:szCs w:val="32"/>
        </w:rPr>
        <w:t>業於中華民國111年3月</w:t>
      </w:r>
      <w:r w:rsidR="00C30ED6">
        <w:rPr>
          <w:rFonts w:ascii="標楷體" w:hAnsi="標楷體"/>
          <w:color w:val="000000" w:themeColor="text1"/>
          <w:sz w:val="32"/>
          <w:szCs w:val="32"/>
        </w:rPr>
        <w:t>21</w:t>
      </w:r>
      <w:r w:rsidR="00C30ED6" w:rsidRPr="00C16D72">
        <w:rPr>
          <w:rFonts w:ascii="標楷體" w:hAnsi="標楷體" w:hint="eastAsia"/>
          <w:color w:val="000000" w:themeColor="text1"/>
          <w:sz w:val="32"/>
          <w:szCs w:val="32"/>
        </w:rPr>
        <w:t>日修正發布，並函請</w:t>
      </w:r>
      <w:r w:rsidR="00C30ED6" w:rsidRPr="00C16D72">
        <w:rPr>
          <w:rFonts w:ascii="標楷體" w:hAnsi="標楷體" w:hint="eastAsia"/>
          <w:color w:val="000000" w:themeColor="text1"/>
          <w:sz w:val="32"/>
          <w:szCs w:val="32"/>
        </w:rPr>
        <w:lastRenderedPageBreak/>
        <w:t>立法院查照，另函復考選部</w:t>
      </w:r>
      <w:r w:rsidR="00C30ED6">
        <w:rPr>
          <w:rFonts w:ascii="標楷體" w:hAnsi="標楷體" w:hint="eastAsia"/>
          <w:color w:val="000000" w:themeColor="text1"/>
          <w:sz w:val="32"/>
          <w:szCs w:val="32"/>
        </w:rPr>
        <w:t>。</w:t>
      </w:r>
    </w:p>
    <w:p w14:paraId="04EA0F12" w14:textId="04FF5347" w:rsidR="008A6D1A" w:rsidRDefault="008A6D1A" w:rsidP="00F53842">
      <w:pPr>
        <w:kinsoku w:val="0"/>
        <w:overflowPunct w:val="0"/>
        <w:spacing w:line="440" w:lineRule="exact"/>
        <w:ind w:leftChars="82" w:left="1243" w:hangingChars="301" w:hanging="964"/>
        <w:jc w:val="both"/>
        <w:textAlignment w:val="baseline"/>
        <w:rPr>
          <w:rFonts w:ascii="標楷體" w:hAnsi="標楷體"/>
          <w:bCs/>
          <w:sz w:val="32"/>
          <w:szCs w:val="32"/>
        </w:rPr>
      </w:pPr>
      <w:r>
        <w:rPr>
          <w:rFonts w:ascii="標楷體" w:hAnsi="標楷體" w:hint="eastAsia"/>
          <w:b/>
          <w:sz w:val="32"/>
          <w:szCs w:val="32"/>
        </w:rPr>
        <w:t xml:space="preserve">  </w:t>
      </w:r>
      <w:r w:rsidRPr="00BB03E1">
        <w:rPr>
          <w:rFonts w:ascii="標楷體" w:hAnsi="標楷體" w:hint="eastAsia"/>
          <w:b/>
          <w:sz w:val="32"/>
          <w:szCs w:val="32"/>
        </w:rPr>
        <w:t>決定：</w:t>
      </w:r>
      <w:r w:rsidRPr="008A6D1A">
        <w:rPr>
          <w:rFonts w:ascii="標楷體" w:hAnsi="標楷體" w:hint="eastAsia"/>
          <w:bCs/>
          <w:sz w:val="32"/>
          <w:szCs w:val="32"/>
        </w:rPr>
        <w:t>洽悉。</w:t>
      </w:r>
    </w:p>
    <w:p w14:paraId="6B85BECA" w14:textId="766D696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bookmarkStart w:id="0" w:name="_Hlk97815575"/>
      <w:r w:rsidRPr="00BB03E1">
        <w:rPr>
          <w:rFonts w:ascii="標楷體" w:hAnsi="標楷體"/>
        </w:rPr>
        <w:t>三、</w:t>
      </w:r>
      <w:r w:rsidRPr="00BB03E1">
        <w:rPr>
          <w:rFonts w:ascii="標楷體" w:hAnsi="標楷體"/>
          <w:color w:val="000000" w:themeColor="text1"/>
        </w:rPr>
        <w:t>書面報告</w:t>
      </w:r>
    </w:p>
    <w:p w14:paraId="611A3AAA" w14:textId="7F5C81EB"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（一）本院編研室案陳本院1</w:t>
      </w:r>
      <w:r>
        <w:rPr>
          <w:rFonts w:ascii="標楷體" w:hAnsi="標楷體"/>
          <w:color w:val="000000" w:themeColor="text1"/>
          <w:sz w:val="32"/>
          <w:szCs w:val="32"/>
        </w:rPr>
        <w:t>10</w:t>
      </w:r>
      <w:r>
        <w:rPr>
          <w:rFonts w:ascii="標楷體" w:hAnsi="標楷體" w:hint="eastAsia"/>
          <w:color w:val="000000" w:themeColor="text1"/>
          <w:sz w:val="32"/>
          <w:szCs w:val="32"/>
        </w:rPr>
        <w:t>年度</w:t>
      </w:r>
      <w:r w:rsidRPr="00E13907">
        <w:rPr>
          <w:rFonts w:ascii="標楷體" w:hAnsi="標楷體" w:hint="eastAsia"/>
          <w:color w:val="000000" w:themeColor="text1"/>
          <w:sz w:val="32"/>
          <w:szCs w:val="32"/>
        </w:rPr>
        <w:t>委託研究專題「建構多合一法律專業資格考試之研究」及「推動雙語國家政策於公務人員訓練之英語力培訓策略」報告</w:t>
      </w:r>
      <w:r>
        <w:rPr>
          <w:rFonts w:ascii="標楷體" w:hAnsi="標楷體" w:hint="eastAsia"/>
          <w:color w:val="000000" w:themeColor="text1"/>
          <w:sz w:val="32"/>
          <w:szCs w:val="32"/>
        </w:rPr>
        <w:t>一案</w:t>
      </w:r>
      <w:r w:rsidRPr="00787087">
        <w:rPr>
          <w:rFonts w:ascii="標楷體" w:hAnsi="標楷體" w:hint="eastAsia"/>
          <w:color w:val="000000" w:themeColor="text1"/>
          <w:sz w:val="32"/>
          <w:szCs w:val="32"/>
        </w:rPr>
        <w:t>，</w:t>
      </w:r>
      <w:r w:rsidRPr="007763CE">
        <w:rPr>
          <w:rFonts w:ascii="標楷體" w:hAnsi="標楷體" w:hint="eastAsia"/>
          <w:color w:val="000000" w:themeColor="text1"/>
          <w:sz w:val="32"/>
          <w:szCs w:val="32"/>
        </w:rPr>
        <w:t>報請查照</w:t>
      </w:r>
      <w:r w:rsidRPr="007D6CAD">
        <w:rPr>
          <w:rFonts w:ascii="標楷體" w:hAnsi="標楷體" w:hint="eastAsia"/>
          <w:color w:val="000000" w:themeColor="text1"/>
          <w:sz w:val="32"/>
          <w:szCs w:val="32"/>
        </w:rPr>
        <w:t>。</w:t>
      </w:r>
    </w:p>
    <w:p w14:paraId="1AF10A16" w14:textId="3555AA21"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C30ED6">
        <w:rPr>
          <w:rFonts w:ascii="標楷體" w:hAnsi="標楷體" w:hint="eastAsia"/>
          <w:b/>
          <w:color w:val="000000" w:themeColor="text1"/>
          <w:spacing w:val="-4"/>
          <w:sz w:val="32"/>
          <w:szCs w:val="32"/>
        </w:rPr>
        <w:t>決定：</w:t>
      </w:r>
      <w:r w:rsidR="00782E8B" w:rsidRPr="00782E8B">
        <w:rPr>
          <w:rFonts w:ascii="標楷體" w:hAnsi="標楷體" w:cs="Arial" w:hint="eastAsia"/>
          <w:color w:val="000000"/>
          <w:sz w:val="32"/>
          <w:szCs w:val="32"/>
        </w:rPr>
        <w:t>准予核備</w:t>
      </w:r>
      <w:r w:rsidRPr="00C30ED6">
        <w:rPr>
          <w:rFonts w:ascii="標楷體" w:hAnsi="標楷體" w:cs="Arial" w:hint="eastAsia"/>
          <w:bCs/>
          <w:color w:val="000000"/>
          <w:sz w:val="32"/>
          <w:szCs w:val="32"/>
        </w:rPr>
        <w:t>。</w:t>
      </w:r>
    </w:p>
    <w:p w14:paraId="46496D50" w14:textId="0046BA32" w:rsidR="00C30ED6"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w:t>
      </w:r>
      <w:r w:rsidRPr="00764923">
        <w:rPr>
          <w:rFonts w:ascii="標楷體" w:hAnsi="標楷體" w:hint="eastAsia"/>
          <w:color w:val="000000" w:themeColor="text1"/>
          <w:sz w:val="32"/>
          <w:szCs w:val="32"/>
        </w:rPr>
        <w:t>考選部函陳110年公務人員特種考試警察人員、一般警察人員、國家安全局國家安全情報人員考試及110年特種考試交通事業鐵路人員、退除役軍人轉任公務人員考試典試及試務辦理情形及關係文件</w:t>
      </w:r>
      <w:r w:rsidRPr="00FA555C">
        <w:rPr>
          <w:rFonts w:ascii="標楷體" w:hAnsi="標楷體" w:hint="eastAsia"/>
          <w:color w:val="000000" w:themeColor="text1"/>
          <w:sz w:val="32"/>
          <w:szCs w:val="32"/>
        </w:rPr>
        <w:t>一案</w:t>
      </w:r>
      <w:r>
        <w:rPr>
          <w:rFonts w:ascii="標楷體" w:hAnsi="標楷體" w:hint="eastAsia"/>
          <w:color w:val="000000" w:themeColor="text1"/>
          <w:sz w:val="32"/>
          <w:szCs w:val="32"/>
        </w:rPr>
        <w:t>，報請查照。</w:t>
      </w:r>
    </w:p>
    <w:p w14:paraId="03E92DC9" w14:textId="757AEE44" w:rsidR="00755285" w:rsidRPr="00A47AC3" w:rsidRDefault="00753D80" w:rsidP="00941748">
      <w:pPr>
        <w:kinsoku w:val="0"/>
        <w:overflowPunct w:val="0"/>
        <w:spacing w:line="440" w:lineRule="exact"/>
        <w:ind w:leftChars="81" w:left="989" w:hangingChars="223" w:hanging="714"/>
        <w:jc w:val="both"/>
        <w:textAlignment w:val="baseline"/>
        <w:rPr>
          <w:rFonts w:ascii="標楷體" w:hAnsi="標楷體"/>
          <w:bCs/>
          <w:color w:val="000000" w:themeColor="text1"/>
          <w:sz w:val="32"/>
          <w:szCs w:val="32"/>
        </w:rPr>
      </w:pPr>
      <w:r>
        <w:rPr>
          <w:rFonts w:ascii="標楷體" w:hAnsi="標楷體" w:hint="eastAsia"/>
          <w:color w:val="000000" w:themeColor="text1"/>
          <w:sz w:val="32"/>
          <w:szCs w:val="32"/>
        </w:rPr>
        <w:t xml:space="preserve"> </w:t>
      </w:r>
      <w:r w:rsidRPr="00753D80">
        <w:rPr>
          <w:rFonts w:ascii="標楷體" w:hAnsi="標楷體" w:hint="eastAsia"/>
          <w:color w:val="000000" w:themeColor="text1"/>
          <w:sz w:val="32"/>
          <w:szCs w:val="32"/>
        </w:rPr>
        <w:t xml:space="preserve"> </w:t>
      </w:r>
      <w:r w:rsidRPr="00753D80">
        <w:rPr>
          <w:rFonts w:ascii="標楷體" w:hAnsi="標楷體" w:hint="eastAsia"/>
          <w:b/>
          <w:sz w:val="32"/>
          <w:szCs w:val="32"/>
        </w:rPr>
        <w:t>陳委員錦生：</w:t>
      </w:r>
      <w:r w:rsidR="001416CA" w:rsidRPr="00580AE3">
        <w:rPr>
          <w:rFonts w:ascii="標楷體" w:hAnsi="標楷體" w:hint="eastAsia"/>
          <w:bCs/>
          <w:color w:val="000000"/>
          <w:kern w:val="0"/>
          <w:sz w:val="32"/>
          <w:szCs w:val="32"/>
        </w:rPr>
        <w:t>1</w:t>
      </w:r>
      <w:r w:rsidR="001416CA" w:rsidRPr="00580AE3">
        <w:rPr>
          <w:rFonts w:ascii="標楷體" w:hAnsi="標楷體"/>
          <w:bCs/>
          <w:color w:val="000000"/>
          <w:kern w:val="0"/>
          <w:sz w:val="32"/>
          <w:szCs w:val="32"/>
        </w:rPr>
        <w:t>.</w:t>
      </w:r>
      <w:r w:rsidR="001416CA" w:rsidRPr="004E732F">
        <w:rPr>
          <w:rFonts w:ascii="標楷體" w:hAnsi="標楷體" w:hint="eastAsia"/>
          <w:bCs/>
          <w:sz w:val="32"/>
          <w:szCs w:val="32"/>
        </w:rPr>
        <w:t>本考試</w:t>
      </w:r>
      <w:r w:rsidR="001416CA">
        <w:rPr>
          <w:rFonts w:ascii="標楷體" w:hAnsi="標楷體" w:hint="eastAsia"/>
          <w:bCs/>
          <w:sz w:val="32"/>
          <w:szCs w:val="32"/>
        </w:rPr>
        <w:t>係</w:t>
      </w:r>
      <w:r w:rsidR="001416CA" w:rsidRPr="004E732F">
        <w:rPr>
          <w:rFonts w:ascii="標楷體" w:hAnsi="標楷體" w:hint="eastAsia"/>
          <w:bCs/>
          <w:sz w:val="32"/>
          <w:szCs w:val="32"/>
        </w:rPr>
        <w:t>警察人員、一般警察人員、國安人員、鐵路人員、退除役軍人轉任公務人員等5種考試合併辦理，報考人數31,888人，規模僅次高普考及地方特考</w:t>
      </w:r>
      <w:r w:rsidR="001416CA">
        <w:rPr>
          <w:rFonts w:ascii="標楷體" w:hAnsi="標楷體" w:hint="eastAsia"/>
          <w:bCs/>
          <w:sz w:val="32"/>
          <w:szCs w:val="32"/>
        </w:rPr>
        <w:t>，</w:t>
      </w:r>
      <w:r w:rsidR="001416CA" w:rsidRPr="004E732F">
        <w:rPr>
          <w:rFonts w:ascii="標楷體" w:hAnsi="標楷體" w:hint="eastAsia"/>
          <w:bCs/>
          <w:sz w:val="32"/>
          <w:szCs w:val="32"/>
        </w:rPr>
        <w:t>為第三大國家考試</w:t>
      </w:r>
      <w:r w:rsidR="001416CA">
        <w:rPr>
          <w:rFonts w:ascii="標楷體" w:hAnsi="標楷體" w:hint="eastAsia"/>
          <w:bCs/>
          <w:sz w:val="32"/>
          <w:szCs w:val="32"/>
        </w:rPr>
        <w:t>。本考試因</w:t>
      </w:r>
      <w:r w:rsidR="001416CA" w:rsidRPr="004E732F">
        <w:rPr>
          <w:rFonts w:ascii="標楷體" w:hAnsi="標楷體" w:hint="eastAsia"/>
          <w:bCs/>
          <w:sz w:val="32"/>
          <w:szCs w:val="32"/>
        </w:rPr>
        <w:t>受疫情影響，</w:t>
      </w:r>
      <w:r w:rsidR="001416CA">
        <w:rPr>
          <w:rFonts w:ascii="標楷體" w:hAnsi="標楷體" w:hint="eastAsia"/>
          <w:bCs/>
          <w:sz w:val="32"/>
          <w:szCs w:val="32"/>
        </w:rPr>
        <w:t>自</w:t>
      </w:r>
      <w:r w:rsidR="001416CA" w:rsidRPr="004E732F">
        <w:rPr>
          <w:rFonts w:ascii="標楷體" w:hAnsi="標楷體" w:hint="eastAsia"/>
          <w:bCs/>
          <w:sz w:val="32"/>
          <w:szCs w:val="32"/>
        </w:rPr>
        <w:t>110年3月報名</w:t>
      </w:r>
      <w:r w:rsidR="001416CA">
        <w:rPr>
          <w:rFonts w:ascii="標楷體" w:hAnsi="標楷體" w:hint="eastAsia"/>
          <w:bCs/>
          <w:sz w:val="32"/>
          <w:szCs w:val="32"/>
        </w:rPr>
        <w:t>至</w:t>
      </w:r>
      <w:r w:rsidR="001416CA" w:rsidRPr="004E732F">
        <w:rPr>
          <w:rFonts w:ascii="標楷體" w:hAnsi="標楷體" w:hint="eastAsia"/>
          <w:bCs/>
          <w:sz w:val="32"/>
          <w:szCs w:val="32"/>
        </w:rPr>
        <w:t>今年2月16日榜示為止</w:t>
      </w:r>
      <w:r w:rsidR="001416CA">
        <w:rPr>
          <w:rFonts w:ascii="標楷體" w:hAnsi="標楷體" w:hint="eastAsia"/>
          <w:bCs/>
          <w:sz w:val="32"/>
          <w:szCs w:val="32"/>
        </w:rPr>
        <w:t>，</w:t>
      </w:r>
      <w:r w:rsidR="001416CA" w:rsidRPr="004E732F">
        <w:rPr>
          <w:rFonts w:ascii="標楷體" w:hAnsi="標楷體" w:hint="eastAsia"/>
          <w:bCs/>
          <w:sz w:val="32"/>
          <w:szCs w:val="32"/>
        </w:rPr>
        <w:t>考試辦理期間將近一年，在此特別感謝各典試委員及考選部試務工作人員的辛勞。</w:t>
      </w:r>
      <w:r w:rsidR="001416CA">
        <w:rPr>
          <w:rFonts w:ascii="標楷體" w:hAnsi="標楷體" w:hint="eastAsia"/>
          <w:bCs/>
          <w:sz w:val="32"/>
          <w:szCs w:val="32"/>
        </w:rPr>
        <w:t>2</w:t>
      </w:r>
      <w:r w:rsidR="001416CA">
        <w:rPr>
          <w:rFonts w:ascii="標楷體" w:hAnsi="標楷體"/>
          <w:bCs/>
          <w:sz w:val="32"/>
          <w:szCs w:val="32"/>
        </w:rPr>
        <w:t>.</w:t>
      </w:r>
      <w:r w:rsidR="001416CA" w:rsidRPr="004E732F">
        <w:rPr>
          <w:rFonts w:ascii="標楷體" w:hAnsi="標楷體" w:hint="eastAsia"/>
          <w:bCs/>
          <w:sz w:val="32"/>
          <w:szCs w:val="32"/>
        </w:rPr>
        <w:t>本考試</w:t>
      </w:r>
      <w:r w:rsidR="001416CA">
        <w:rPr>
          <w:rFonts w:ascii="標楷體" w:hAnsi="標楷體" w:hint="eastAsia"/>
          <w:bCs/>
          <w:sz w:val="32"/>
          <w:szCs w:val="32"/>
        </w:rPr>
        <w:t>辦理期間</w:t>
      </w:r>
      <w:r w:rsidR="001416CA" w:rsidRPr="004E732F">
        <w:rPr>
          <w:rFonts w:ascii="標楷體" w:hAnsi="標楷體" w:hint="eastAsia"/>
          <w:bCs/>
          <w:sz w:val="32"/>
          <w:szCs w:val="32"/>
        </w:rPr>
        <w:t>，曾有應考人質疑其他應考人以行動電話傳遞試題之情形，</w:t>
      </w:r>
      <w:r w:rsidR="001416CA">
        <w:rPr>
          <w:rFonts w:ascii="標楷體" w:hAnsi="標楷體" w:hint="eastAsia"/>
          <w:bCs/>
          <w:sz w:val="32"/>
          <w:szCs w:val="32"/>
        </w:rPr>
        <w:t>由</w:t>
      </w:r>
      <w:r w:rsidR="001416CA" w:rsidRPr="004E732F">
        <w:rPr>
          <w:rFonts w:ascii="標楷體" w:hAnsi="標楷體" w:hint="eastAsia"/>
          <w:bCs/>
          <w:sz w:val="32"/>
          <w:szCs w:val="32"/>
        </w:rPr>
        <w:t>警察機關協助檢視應考人行動電話</w:t>
      </w:r>
      <w:r w:rsidR="001416CA">
        <w:rPr>
          <w:rFonts w:ascii="標楷體" w:hAnsi="標楷體" w:hint="eastAsia"/>
          <w:bCs/>
          <w:sz w:val="32"/>
          <w:szCs w:val="32"/>
        </w:rPr>
        <w:t>，經</w:t>
      </w:r>
      <w:r w:rsidR="001416CA" w:rsidRPr="004E732F">
        <w:rPr>
          <w:rFonts w:ascii="標楷體" w:hAnsi="標楷體" w:hint="eastAsia"/>
          <w:bCs/>
          <w:sz w:val="32"/>
          <w:szCs w:val="32"/>
        </w:rPr>
        <w:t>證實並無該等舞弊情事</w:t>
      </w:r>
      <w:r w:rsidR="001416CA">
        <w:rPr>
          <w:rFonts w:ascii="標楷體" w:hAnsi="標楷體" w:hint="eastAsia"/>
          <w:bCs/>
          <w:sz w:val="32"/>
          <w:szCs w:val="32"/>
        </w:rPr>
        <w:t>。此外，</w:t>
      </w:r>
      <w:r w:rsidR="001416CA" w:rsidRPr="004E732F">
        <w:rPr>
          <w:rFonts w:ascii="標楷體" w:hAnsi="標楷體" w:hint="eastAsia"/>
          <w:bCs/>
          <w:sz w:val="32"/>
          <w:szCs w:val="32"/>
        </w:rPr>
        <w:t>入闈期間闈場工作人員罹患急性盲腸炎，</w:t>
      </w:r>
      <w:r w:rsidR="001416CA">
        <w:rPr>
          <w:rFonts w:ascii="標楷體" w:hAnsi="標楷體" w:hint="eastAsia"/>
          <w:bCs/>
          <w:sz w:val="32"/>
          <w:szCs w:val="32"/>
        </w:rPr>
        <w:t>嗣</w:t>
      </w:r>
      <w:r w:rsidR="001416CA" w:rsidRPr="004E732F">
        <w:rPr>
          <w:rFonts w:ascii="標楷體" w:hAnsi="標楷體" w:hint="eastAsia"/>
          <w:bCs/>
          <w:sz w:val="32"/>
          <w:szCs w:val="32"/>
        </w:rPr>
        <w:t>經送萬芳醫院急診，並由考選部政風室派員隨行，</w:t>
      </w:r>
      <w:r w:rsidR="001416CA">
        <w:rPr>
          <w:rFonts w:ascii="標楷體" w:hAnsi="標楷體" w:hint="eastAsia"/>
          <w:bCs/>
          <w:sz w:val="32"/>
          <w:szCs w:val="32"/>
        </w:rPr>
        <w:t>以</w:t>
      </w:r>
      <w:r w:rsidR="001416CA" w:rsidRPr="004E732F">
        <w:rPr>
          <w:rFonts w:ascii="標楷體" w:hAnsi="標楷體" w:hint="eastAsia"/>
          <w:bCs/>
          <w:sz w:val="32"/>
          <w:szCs w:val="32"/>
        </w:rPr>
        <w:t>確保闈場機密</w:t>
      </w:r>
      <w:r w:rsidR="001416CA">
        <w:rPr>
          <w:rFonts w:ascii="標楷體" w:hAnsi="標楷體" w:hint="eastAsia"/>
          <w:bCs/>
          <w:sz w:val="32"/>
          <w:szCs w:val="32"/>
        </w:rPr>
        <w:t>。</w:t>
      </w:r>
      <w:r w:rsidR="001416CA" w:rsidRPr="004E732F">
        <w:rPr>
          <w:rFonts w:ascii="標楷體" w:hAnsi="標楷體" w:hint="eastAsia"/>
          <w:bCs/>
          <w:sz w:val="32"/>
          <w:szCs w:val="32"/>
        </w:rPr>
        <w:t>建議本院與萬芳醫院建立合作關係，</w:t>
      </w:r>
      <w:r w:rsidR="001416CA">
        <w:rPr>
          <w:rFonts w:ascii="標楷體" w:hAnsi="標楷體" w:hint="eastAsia"/>
          <w:bCs/>
          <w:sz w:val="32"/>
          <w:szCs w:val="32"/>
        </w:rPr>
        <w:t>俾</w:t>
      </w:r>
      <w:r w:rsidR="001416CA" w:rsidRPr="004E732F">
        <w:rPr>
          <w:rFonts w:ascii="標楷體" w:hAnsi="標楷體" w:hint="eastAsia"/>
          <w:bCs/>
          <w:sz w:val="32"/>
          <w:szCs w:val="32"/>
        </w:rPr>
        <w:t>利</w:t>
      </w:r>
      <w:r w:rsidR="001416CA">
        <w:rPr>
          <w:rFonts w:ascii="標楷體" w:hAnsi="標楷體" w:hint="eastAsia"/>
          <w:bCs/>
          <w:sz w:val="32"/>
          <w:szCs w:val="32"/>
        </w:rPr>
        <w:t>因應</w:t>
      </w:r>
      <w:r w:rsidR="001416CA" w:rsidRPr="004E732F">
        <w:rPr>
          <w:rFonts w:ascii="標楷體" w:hAnsi="標楷體" w:hint="eastAsia"/>
          <w:bCs/>
          <w:sz w:val="32"/>
          <w:szCs w:val="32"/>
        </w:rPr>
        <w:t>未來國家考試</w:t>
      </w:r>
      <w:r w:rsidR="001416CA">
        <w:rPr>
          <w:rFonts w:ascii="標楷體" w:hAnsi="標楷體" w:hint="eastAsia"/>
          <w:bCs/>
          <w:sz w:val="32"/>
          <w:szCs w:val="32"/>
        </w:rPr>
        <w:t>可能突發之臨時狀況</w:t>
      </w:r>
      <w:r w:rsidR="001416CA" w:rsidRPr="004E732F">
        <w:rPr>
          <w:rFonts w:ascii="標楷體" w:hAnsi="標楷體" w:hint="eastAsia"/>
          <w:bCs/>
          <w:sz w:val="32"/>
          <w:szCs w:val="32"/>
        </w:rPr>
        <w:t>。</w:t>
      </w:r>
      <w:r w:rsidR="00A47AC3">
        <w:rPr>
          <w:rFonts w:ascii="標楷體" w:hAnsi="標楷體" w:hint="eastAsia"/>
          <w:bCs/>
          <w:color w:val="000000" w:themeColor="text1"/>
          <w:sz w:val="32"/>
          <w:szCs w:val="32"/>
        </w:rPr>
        <w:t xml:space="preserve">  </w:t>
      </w:r>
    </w:p>
    <w:p w14:paraId="0E1C35B9" w14:textId="7518B91C" w:rsidR="00C30ED6" w:rsidRPr="00C30ED6" w:rsidRDefault="00C30ED6" w:rsidP="00C30ED6">
      <w:pPr>
        <w:kinsoku w:val="0"/>
        <w:overflowPunct w:val="0"/>
        <w:spacing w:line="440" w:lineRule="exact"/>
        <w:ind w:leftChars="82" w:left="1279" w:hangingChars="301" w:hanging="1000"/>
        <w:jc w:val="both"/>
        <w:textAlignment w:val="baseline"/>
        <w:rPr>
          <w:rFonts w:ascii="標楷體" w:hAnsi="標楷體"/>
          <w:color w:val="000000" w:themeColor="text1"/>
          <w:sz w:val="32"/>
          <w:szCs w:val="32"/>
        </w:rPr>
      </w:pPr>
      <w:r>
        <w:rPr>
          <w:rFonts w:ascii="標楷體" w:hAnsi="標楷體" w:hint="eastAsia"/>
          <w:b/>
          <w:color w:val="000000" w:themeColor="text1"/>
          <w:spacing w:val="-4"/>
        </w:rPr>
        <w:t xml:space="preserve">  </w:t>
      </w:r>
      <w:r w:rsidRPr="00C30ED6">
        <w:rPr>
          <w:rFonts w:ascii="標楷體" w:hAnsi="標楷體" w:hint="eastAsia"/>
          <w:b/>
          <w:color w:val="000000" w:themeColor="text1"/>
          <w:spacing w:val="-4"/>
          <w:sz w:val="32"/>
          <w:szCs w:val="32"/>
        </w:rPr>
        <w:t>決定：</w:t>
      </w:r>
      <w:r w:rsidR="00782E8B" w:rsidRPr="00782E8B">
        <w:rPr>
          <w:rFonts w:ascii="標楷體" w:hAnsi="標楷體" w:cs="Arial" w:hint="eastAsia"/>
          <w:color w:val="000000"/>
          <w:sz w:val="32"/>
          <w:szCs w:val="32"/>
        </w:rPr>
        <w:t>准予核備</w:t>
      </w:r>
      <w:r w:rsidRPr="00C30ED6">
        <w:rPr>
          <w:rFonts w:ascii="標楷體" w:hAnsi="標楷體" w:cs="Arial" w:hint="eastAsia"/>
          <w:bCs/>
          <w:color w:val="000000"/>
          <w:sz w:val="32"/>
          <w:szCs w:val="32"/>
        </w:rPr>
        <w:t>。</w:t>
      </w:r>
    </w:p>
    <w:p w14:paraId="5E7160B2" w14:textId="4F0F345E" w:rsidR="001A714F" w:rsidRDefault="00C30ED6" w:rsidP="00C30ED6">
      <w:pPr>
        <w:kinsoku w:val="0"/>
        <w:overflowPunct w:val="0"/>
        <w:spacing w:line="440" w:lineRule="exact"/>
        <w:ind w:leftChars="82" w:left="1242" w:hangingChars="301" w:hanging="963"/>
        <w:jc w:val="both"/>
        <w:textAlignment w:val="baseline"/>
        <w:rPr>
          <w:rFonts w:ascii="標楷體" w:hAnsi="標楷體"/>
          <w:color w:val="000000" w:themeColor="text1"/>
        </w:rPr>
      </w:pPr>
      <w:bookmarkStart w:id="1" w:name="_Hlk99632149"/>
      <w:r>
        <w:rPr>
          <w:rFonts w:ascii="標楷體" w:hAnsi="標楷體" w:hint="eastAsia"/>
          <w:color w:val="000000" w:themeColor="text1"/>
          <w:sz w:val="32"/>
          <w:szCs w:val="32"/>
        </w:rPr>
        <w:t>（三）</w:t>
      </w:r>
      <w:r w:rsidRPr="00764923">
        <w:rPr>
          <w:rFonts w:ascii="標楷體" w:hAnsi="標楷體" w:hint="eastAsia"/>
          <w:color w:val="000000" w:themeColor="text1"/>
          <w:sz w:val="32"/>
          <w:szCs w:val="32"/>
        </w:rPr>
        <w:t>考選部函陳110年專門職業及技術人員高等考試律師考試典試及試務辦理情形及關係文件</w:t>
      </w:r>
      <w:r w:rsidRPr="00FA555C">
        <w:rPr>
          <w:rFonts w:ascii="標楷體" w:hAnsi="標楷體" w:hint="eastAsia"/>
          <w:color w:val="000000" w:themeColor="text1"/>
          <w:sz w:val="32"/>
          <w:szCs w:val="32"/>
        </w:rPr>
        <w:t>一案</w:t>
      </w:r>
      <w:r>
        <w:rPr>
          <w:rFonts w:ascii="標楷體" w:hAnsi="標楷體" w:hint="eastAsia"/>
          <w:color w:val="000000" w:themeColor="text1"/>
          <w:sz w:val="32"/>
          <w:szCs w:val="32"/>
        </w:rPr>
        <w:t>，報請查照</w:t>
      </w:r>
      <w:r w:rsidR="001A714F">
        <w:rPr>
          <w:rFonts w:ascii="標楷體" w:hAnsi="標楷體" w:hint="eastAsia"/>
          <w:color w:val="000000" w:themeColor="text1"/>
        </w:rPr>
        <w:t>。</w:t>
      </w:r>
    </w:p>
    <w:bookmarkEnd w:id="1"/>
    <w:p w14:paraId="56EEC575" w14:textId="318CEB8E" w:rsidR="003722F0" w:rsidRPr="003722F0" w:rsidRDefault="00753D80" w:rsidP="003722F0">
      <w:pPr>
        <w:kinsoku w:val="0"/>
        <w:overflowPunct w:val="0"/>
        <w:spacing w:line="440" w:lineRule="exact"/>
        <w:ind w:leftChars="80" w:left="989" w:hangingChars="211" w:hanging="717"/>
        <w:jc w:val="both"/>
        <w:textAlignment w:val="baseline"/>
        <w:rPr>
          <w:rStyle w:val="ac"/>
          <w:rFonts w:ascii="標楷體" w:hAnsi="標楷體"/>
          <w:b w:val="0"/>
          <w:sz w:val="32"/>
          <w:szCs w:val="32"/>
        </w:rPr>
      </w:pPr>
      <w:r>
        <w:rPr>
          <w:rFonts w:ascii="標楷體" w:hAnsi="標楷體" w:hint="eastAsia"/>
          <w:color w:val="000000" w:themeColor="text1"/>
        </w:rPr>
        <w:t xml:space="preserve"> </w:t>
      </w:r>
      <w:r w:rsidRPr="00753D80">
        <w:rPr>
          <w:rFonts w:ascii="標楷體" w:hAnsi="標楷體" w:hint="eastAsia"/>
          <w:color w:val="000000" w:themeColor="text1"/>
          <w:sz w:val="32"/>
          <w:szCs w:val="32"/>
        </w:rPr>
        <w:t xml:space="preserve"> </w:t>
      </w:r>
      <w:r w:rsidRPr="00753D80">
        <w:rPr>
          <w:rFonts w:ascii="標楷體" w:hAnsi="標楷體" w:hint="eastAsia"/>
          <w:b/>
          <w:sz w:val="32"/>
          <w:szCs w:val="32"/>
        </w:rPr>
        <w:t>何委員怡澄：</w:t>
      </w:r>
      <w:r w:rsidR="003722F0" w:rsidRPr="003722F0">
        <w:rPr>
          <w:rFonts w:ascii="標楷體" w:hAnsi="標楷體" w:hint="eastAsia"/>
          <w:bCs/>
          <w:sz w:val="32"/>
          <w:szCs w:val="32"/>
        </w:rPr>
        <w:t>1</w:t>
      </w:r>
      <w:r w:rsidR="003722F0" w:rsidRPr="003722F0">
        <w:rPr>
          <w:rFonts w:ascii="標楷體" w:hAnsi="標楷體"/>
          <w:bCs/>
          <w:sz w:val="32"/>
          <w:szCs w:val="32"/>
        </w:rPr>
        <w:t>.</w:t>
      </w:r>
      <w:r w:rsidR="003722F0" w:rsidRPr="003722F0">
        <w:rPr>
          <w:rStyle w:val="ac"/>
          <w:rFonts w:ascii="標楷體" w:hAnsi="標楷體" w:hint="eastAsia"/>
          <w:b w:val="0"/>
          <w:sz w:val="32"/>
          <w:szCs w:val="32"/>
        </w:rPr>
        <w:t>本次考試受疫情與颱風影響，先後延期兩次，第一試原訂去年8月7日舉辦，因疫情關係延後至9月12日，惟當日又受颱風影響，考量安全問題，經部研議後，由於去年各項國家考試受疫情影響，多項考試延至下半年度舉行，造成下半年幾乎每個週末均有國家考試，爰考試日期重新選定在10月2</w:t>
      </w:r>
      <w:r w:rsidR="003722F0" w:rsidRPr="003722F0">
        <w:rPr>
          <w:rStyle w:val="ac"/>
          <w:rFonts w:ascii="標楷體" w:hAnsi="標楷體"/>
          <w:b w:val="0"/>
          <w:sz w:val="32"/>
          <w:szCs w:val="32"/>
        </w:rPr>
        <w:t>4</w:t>
      </w:r>
      <w:r w:rsidR="003722F0" w:rsidRPr="003722F0">
        <w:rPr>
          <w:rStyle w:val="ac"/>
          <w:rFonts w:ascii="標楷體" w:hAnsi="標楷體" w:hint="eastAsia"/>
          <w:b w:val="0"/>
          <w:sz w:val="32"/>
          <w:szCs w:val="32"/>
        </w:rPr>
        <w:t>日舉行。第二試則於12月25日至26</w:t>
      </w:r>
      <w:r w:rsidR="003722F0" w:rsidRPr="003722F0">
        <w:rPr>
          <w:rStyle w:val="ac"/>
          <w:rFonts w:ascii="標楷體" w:hAnsi="標楷體" w:hint="eastAsia"/>
          <w:b w:val="0"/>
          <w:sz w:val="32"/>
          <w:szCs w:val="32"/>
        </w:rPr>
        <w:lastRenderedPageBreak/>
        <w:t>日舉行，考試辦理完畢後，閱卷期間適逢學期結束與年假，感謝所有閱卷委員與試務人員的協助，讓試務工作均能如期完成。2</w:t>
      </w:r>
      <w:r w:rsidR="003722F0" w:rsidRPr="003722F0">
        <w:rPr>
          <w:rStyle w:val="ac"/>
          <w:rFonts w:ascii="標楷體" w:hAnsi="標楷體"/>
          <w:b w:val="0"/>
          <w:sz w:val="32"/>
          <w:szCs w:val="32"/>
        </w:rPr>
        <w:t>.</w:t>
      </w:r>
      <w:r w:rsidR="003722F0" w:rsidRPr="003722F0">
        <w:rPr>
          <w:rStyle w:val="ac"/>
          <w:rFonts w:ascii="標楷體" w:hAnsi="標楷體" w:hint="eastAsia"/>
          <w:b w:val="0"/>
          <w:sz w:val="32"/>
          <w:szCs w:val="32"/>
        </w:rPr>
        <w:t>本次考試係自107年律師考試增訂400分及格標準以來，及格率最高的一次，及格率10.32%，並無任何一位考生未達400分門檻，此結果在法律相關科系學生間引發討論，備受關注，錄取門檻的設定確實影響應考人對核心科目的重視程度與專業水準。審酌律師考試訂定400分及格門檻，係希望應考人將考試準備重點聚焦於專業科目，並要求成績至少達到一定水準，就個人觀察，上開政策目標似已達成。本次考試</w:t>
      </w:r>
      <w:r w:rsidR="00941748" w:rsidRPr="003722F0">
        <w:rPr>
          <w:rStyle w:val="ac"/>
          <w:rFonts w:ascii="標楷體" w:hAnsi="標楷體" w:hint="eastAsia"/>
          <w:b w:val="0"/>
          <w:sz w:val="32"/>
          <w:szCs w:val="32"/>
        </w:rPr>
        <w:t>及</w:t>
      </w:r>
      <w:r w:rsidR="003722F0" w:rsidRPr="003722F0">
        <w:rPr>
          <w:rStyle w:val="ac"/>
          <w:rFonts w:ascii="標楷體" w:hAnsi="標楷體" w:hint="eastAsia"/>
          <w:b w:val="0"/>
          <w:sz w:val="32"/>
          <w:szCs w:val="32"/>
        </w:rPr>
        <w:t>格率較往年提高之原因，可能也與考試延期，有更長的準備時間有關。3</w:t>
      </w:r>
      <w:r w:rsidR="003722F0" w:rsidRPr="003722F0">
        <w:rPr>
          <w:rStyle w:val="ac"/>
          <w:rFonts w:ascii="標楷體" w:hAnsi="標楷體"/>
          <w:b w:val="0"/>
          <w:sz w:val="32"/>
          <w:szCs w:val="32"/>
        </w:rPr>
        <w:t>.</w:t>
      </w:r>
      <w:r w:rsidR="003722F0" w:rsidRPr="003722F0">
        <w:rPr>
          <w:rStyle w:val="ac"/>
          <w:rFonts w:ascii="標楷體" w:hAnsi="標楷體" w:hint="eastAsia"/>
          <w:b w:val="0"/>
          <w:sz w:val="32"/>
          <w:szCs w:val="32"/>
        </w:rPr>
        <w:t>本次考試第一試的300題測驗題考生提出試題疑義者有36題，維持原答</w:t>
      </w:r>
      <w:r w:rsidR="00171483">
        <w:rPr>
          <w:rStyle w:val="ac"/>
          <w:rFonts w:ascii="標楷體" w:hAnsi="標楷體" w:hint="eastAsia"/>
          <w:b w:val="0"/>
          <w:sz w:val="32"/>
          <w:szCs w:val="32"/>
        </w:rPr>
        <w:t>案</w:t>
      </w:r>
      <w:r w:rsidR="003722F0" w:rsidRPr="003722F0">
        <w:rPr>
          <w:rStyle w:val="ac"/>
          <w:rFonts w:ascii="標楷體" w:hAnsi="標楷體" w:hint="eastAsia"/>
          <w:b w:val="0"/>
          <w:sz w:val="32"/>
          <w:szCs w:val="32"/>
        </w:rPr>
        <w:t>者34題，一律給分1題，更正答案1題，總體而言，試題品質相當良好。再次感謝部專技司所有同仁與各科召集人、典試委員、審查委員與閱卷委員的協助，使考試辦理過程圓滿順利。</w:t>
      </w:r>
    </w:p>
    <w:p w14:paraId="66F1E1F4" w14:textId="34F10F44" w:rsidR="00A47AC3" w:rsidRPr="00755285" w:rsidRDefault="00A47AC3" w:rsidP="003722F0">
      <w:pPr>
        <w:kinsoku w:val="0"/>
        <w:overflowPunct w:val="0"/>
        <w:spacing w:line="440" w:lineRule="exact"/>
        <w:ind w:leftChars="80" w:left="948" w:hangingChars="211" w:hanging="676"/>
        <w:jc w:val="both"/>
        <w:textAlignment w:val="baseline"/>
        <w:rPr>
          <w:rFonts w:ascii="標楷體" w:hAnsi="標楷體"/>
          <w:b/>
          <w:bCs/>
          <w:color w:val="000000" w:themeColor="text1"/>
          <w:sz w:val="32"/>
          <w:szCs w:val="32"/>
        </w:rPr>
      </w:pPr>
      <w:r>
        <w:rPr>
          <w:rFonts w:ascii="標楷體" w:hAnsi="標楷體" w:hint="eastAsia"/>
          <w:b/>
          <w:sz w:val="32"/>
          <w:szCs w:val="32"/>
        </w:rPr>
        <w:t xml:space="preserve"> </w:t>
      </w:r>
      <w:r w:rsidRPr="00A47AC3">
        <w:rPr>
          <w:rFonts w:ascii="標楷體" w:hAnsi="標楷體" w:hint="eastAsia"/>
          <w:b/>
          <w:bCs/>
          <w:sz w:val="32"/>
          <w:szCs w:val="32"/>
        </w:rPr>
        <w:t xml:space="preserve"> 許部長舒翔</w:t>
      </w:r>
      <w:r>
        <w:rPr>
          <w:rFonts w:ascii="標楷體" w:hAnsi="標楷體" w:hint="eastAsia"/>
          <w:b/>
          <w:bCs/>
          <w:sz w:val="32"/>
          <w:szCs w:val="32"/>
        </w:rPr>
        <w:t>補充</w:t>
      </w:r>
      <w:r w:rsidRPr="00A47AC3">
        <w:rPr>
          <w:rFonts w:ascii="標楷體" w:hAnsi="標楷體" w:hint="eastAsia"/>
          <w:b/>
          <w:bCs/>
          <w:sz w:val="32"/>
          <w:szCs w:val="32"/>
        </w:rPr>
        <w:t>報告</w:t>
      </w:r>
      <w:r>
        <w:rPr>
          <w:rFonts w:ascii="標楷體" w:hAnsi="標楷體" w:hint="eastAsia"/>
          <w:b/>
          <w:bCs/>
          <w:sz w:val="32"/>
          <w:szCs w:val="32"/>
        </w:rPr>
        <w:t>：</w:t>
      </w:r>
      <w:r w:rsidR="00755285" w:rsidRPr="00755285">
        <w:rPr>
          <w:rFonts w:ascii="標楷體" w:hAnsi="標楷體" w:hint="eastAsia"/>
          <w:sz w:val="32"/>
          <w:szCs w:val="32"/>
        </w:rPr>
        <w:t>對</w:t>
      </w:r>
      <w:r w:rsidR="00941748">
        <w:rPr>
          <w:rFonts w:ascii="標楷體" w:hAnsi="標楷體" w:hint="eastAsia"/>
          <w:sz w:val="32"/>
          <w:szCs w:val="32"/>
        </w:rPr>
        <w:t>陳委員錦生、</w:t>
      </w:r>
      <w:r w:rsidR="00755285">
        <w:rPr>
          <w:rFonts w:ascii="標楷體" w:hAnsi="標楷體" w:hint="eastAsia"/>
          <w:sz w:val="32"/>
          <w:szCs w:val="32"/>
        </w:rPr>
        <w:t>何</w:t>
      </w:r>
      <w:r w:rsidR="00755285" w:rsidRPr="00755285">
        <w:rPr>
          <w:rFonts w:ascii="標楷體" w:hAnsi="標楷體" w:hint="eastAsia"/>
          <w:sz w:val="32"/>
          <w:szCs w:val="32"/>
        </w:rPr>
        <w:t>委員</w:t>
      </w:r>
      <w:r w:rsidR="00755285" w:rsidRPr="00755285">
        <w:rPr>
          <w:rFonts w:ascii="標楷體" w:hAnsi="標楷體" w:hint="eastAsia"/>
          <w:bCs/>
          <w:sz w:val="32"/>
          <w:szCs w:val="32"/>
        </w:rPr>
        <w:t>怡澄</w:t>
      </w:r>
      <w:r w:rsidR="00755285" w:rsidRPr="00755285">
        <w:rPr>
          <w:rFonts w:ascii="標楷體" w:hAnsi="標楷體" w:hint="eastAsia"/>
          <w:sz w:val="32"/>
          <w:szCs w:val="32"/>
        </w:rPr>
        <w:t>意見加以說明（略）。</w:t>
      </w:r>
      <w:r w:rsidR="00755285" w:rsidRPr="00755285">
        <w:rPr>
          <w:rFonts w:ascii="標楷體" w:hAnsi="標楷體" w:hint="eastAsia"/>
          <w:b/>
          <w:bCs/>
          <w:color w:val="000000" w:themeColor="text1"/>
          <w:sz w:val="32"/>
          <w:szCs w:val="32"/>
        </w:rPr>
        <w:t xml:space="preserve"> </w:t>
      </w:r>
    </w:p>
    <w:bookmarkEnd w:id="0"/>
    <w:p w14:paraId="479AF809" w14:textId="287DF1D7" w:rsidR="008A6D1A" w:rsidRPr="004419D1" w:rsidRDefault="001A714F" w:rsidP="000968C8">
      <w:pPr>
        <w:pStyle w:val="2"/>
        <w:overflowPunct w:val="0"/>
        <w:spacing w:line="460" w:lineRule="exact"/>
        <w:ind w:left="960" w:hangingChars="300" w:hanging="960"/>
        <w:rPr>
          <w:rFonts w:ascii="標楷體" w:hAnsi="標楷體"/>
        </w:rPr>
      </w:pPr>
      <w:r>
        <w:rPr>
          <w:rFonts w:ascii="標楷體" w:hAnsi="標楷體" w:hint="eastAsia"/>
          <w:color w:val="000000" w:themeColor="text1"/>
        </w:rPr>
        <w:t xml:space="preserve">    </w:t>
      </w:r>
      <w:r w:rsidR="008A6D1A" w:rsidRPr="00D62BAE">
        <w:rPr>
          <w:rFonts w:ascii="標楷體" w:hAnsi="標楷體" w:hint="eastAsia"/>
          <w:b/>
          <w:color w:val="000000" w:themeColor="text1"/>
          <w:spacing w:val="-4"/>
        </w:rPr>
        <w:t>決定</w:t>
      </w:r>
      <w:r w:rsidR="008A6D1A" w:rsidRPr="003B37EB">
        <w:rPr>
          <w:rFonts w:ascii="標楷體" w:hAnsi="標楷體" w:hint="eastAsia"/>
          <w:bCs/>
          <w:color w:val="000000" w:themeColor="text1"/>
          <w:spacing w:val="-4"/>
        </w:rPr>
        <w:t>：</w:t>
      </w:r>
      <w:r w:rsidR="00782E8B" w:rsidRPr="00782E8B">
        <w:rPr>
          <w:rFonts w:ascii="標楷體" w:hAnsi="標楷體" w:cs="Arial" w:hint="eastAsia"/>
          <w:color w:val="000000"/>
        </w:rPr>
        <w:t>准予核備</w:t>
      </w:r>
      <w:r w:rsidRPr="001A714F">
        <w:rPr>
          <w:rFonts w:ascii="標楷體" w:hAnsi="標楷體" w:cs="Arial" w:hint="eastAsia"/>
          <w:bCs/>
          <w:color w:val="000000"/>
        </w:rPr>
        <w:t>。</w:t>
      </w:r>
      <w:r w:rsidR="00293D64" w:rsidRPr="004419D1">
        <w:rPr>
          <w:rFonts w:ascii="標楷體" w:hAnsi="標楷體"/>
        </w:rPr>
        <w:t xml:space="preserve"> </w:t>
      </w:r>
    </w:p>
    <w:p w14:paraId="71EA529A" w14:textId="7771270B" w:rsidR="00F53842" w:rsidRPr="00F53842" w:rsidRDefault="00DB18D8" w:rsidP="003B37EB">
      <w:pPr>
        <w:pStyle w:val="2"/>
        <w:overflowPunct w:val="0"/>
        <w:spacing w:line="460" w:lineRule="exact"/>
        <w:ind w:left="924" w:hangingChars="300" w:hanging="924"/>
        <w:rPr>
          <w:rFonts w:ascii="標楷體" w:hAnsi="標楷體" w:cs="Courier New"/>
        </w:rPr>
      </w:pPr>
      <w:r>
        <w:rPr>
          <w:rFonts w:ascii="標楷體" w:hAnsi="標楷體" w:hint="eastAsia"/>
          <w:spacing w:val="-6"/>
          <w:kern w:val="0"/>
        </w:rPr>
        <w:t xml:space="preserve">  </w:t>
      </w:r>
      <w:r w:rsidRPr="00E07032">
        <w:rPr>
          <w:rFonts w:ascii="標楷體" w:hAnsi="標楷體" w:hint="eastAsia"/>
          <w:spacing w:val="-6"/>
          <w:kern w:val="0"/>
        </w:rPr>
        <w:t>四、</w:t>
      </w:r>
      <w:r w:rsidR="00293D64">
        <w:rPr>
          <w:rFonts w:ascii="標楷體" w:hAnsi="標楷體" w:hint="eastAsia"/>
          <w:spacing w:val="-6"/>
          <w:kern w:val="0"/>
        </w:rPr>
        <w:t>公務人員保障暨培訓委員會</w:t>
      </w:r>
      <w:r w:rsidR="00EE6AF7" w:rsidRPr="00300718">
        <w:rPr>
          <w:rFonts w:ascii="標楷體" w:hAnsi="標楷體" w:hint="eastAsia"/>
          <w:color w:val="000000" w:themeColor="text1"/>
        </w:rPr>
        <w:t>業務報告</w:t>
      </w:r>
      <w:r w:rsidR="00EA66F4" w:rsidRPr="00D00091">
        <w:rPr>
          <w:rFonts w:ascii="標楷體" w:hAnsi="標楷體" w:hint="eastAsia"/>
          <w:color w:val="000000" w:themeColor="text1"/>
        </w:rPr>
        <w:t>（</w:t>
      </w:r>
      <w:r w:rsidR="00EA66F4">
        <w:rPr>
          <w:rFonts w:ascii="標楷體" w:hAnsi="標楷體" w:hint="eastAsia"/>
        </w:rPr>
        <w:t>呂副</w:t>
      </w:r>
      <w:r w:rsidR="00293D64">
        <w:rPr>
          <w:rFonts w:ascii="標楷體" w:hAnsi="標楷體" w:hint="eastAsia"/>
        </w:rPr>
        <w:t>主任委員</w:t>
      </w:r>
      <w:r w:rsidR="00EA66F4">
        <w:rPr>
          <w:rFonts w:ascii="標楷體" w:hAnsi="標楷體" w:hint="eastAsia"/>
        </w:rPr>
        <w:t>建德代為</w:t>
      </w:r>
      <w:r w:rsidR="00EE6AF7" w:rsidRPr="00DA1A7D">
        <w:rPr>
          <w:rFonts w:ascii="標楷體" w:hAnsi="標楷體" w:hint="eastAsia"/>
        </w:rPr>
        <w:t>報告</w:t>
      </w:r>
      <w:r w:rsidR="003B37EB">
        <w:rPr>
          <w:rFonts w:ascii="標楷體" w:hAnsi="標楷體" w:hint="eastAsia"/>
        </w:rPr>
        <w:t>)：</w:t>
      </w:r>
      <w:bookmarkStart w:id="2" w:name="_Hlk99632100"/>
      <w:r w:rsidR="003B37EB">
        <w:rPr>
          <w:rFonts w:ascii="標楷體" w:hAnsi="標楷體" w:hint="eastAsia"/>
        </w:rPr>
        <w:t>不適任公務人力汰離機制之分析-以考試錄取人員訓練為例</w:t>
      </w:r>
      <w:bookmarkEnd w:id="2"/>
      <w:r w:rsidRPr="003B37EB">
        <w:rPr>
          <w:rFonts w:ascii="標楷體" w:hAnsi="標楷體" w:cs="Courier New"/>
        </w:rPr>
        <w:t xml:space="preserve"> </w:t>
      </w:r>
    </w:p>
    <w:p w14:paraId="4C0DD3AE" w14:textId="1572E5CC" w:rsidR="00DB18D8" w:rsidRDefault="00DB18D8" w:rsidP="00C44D9B">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C44D9B" w:rsidRPr="001A66B4">
        <w:rPr>
          <w:rFonts w:ascii="標楷體" w:hAnsi="標楷體" w:cs="Times New Roman" w:hint="eastAsia"/>
          <w:bCs/>
        </w:rPr>
        <w:t>1.國家考試錄取人員訓練制度向來評價極佳，惟近日媒體報導本院高前副院長永光</w:t>
      </w:r>
      <w:r w:rsidR="00C44D9B">
        <w:rPr>
          <w:rFonts w:ascii="標楷體" w:hAnsi="標楷體" w:hint="eastAsia"/>
          <w:bCs/>
        </w:rPr>
        <w:t>媒體投書</w:t>
      </w:r>
      <w:r w:rsidR="00C44D9B" w:rsidRPr="001A66B4">
        <w:rPr>
          <w:rFonts w:ascii="標楷體" w:hAnsi="標楷體" w:cs="Times New Roman" w:hint="eastAsia"/>
          <w:bCs/>
        </w:rPr>
        <w:t>「國考有比廢考國文更重要的事」一文，提到公共行政學者常批評國家考試錄取人員訓練徒具形式，一般</w:t>
      </w:r>
      <w:r w:rsidR="00C44D9B">
        <w:rPr>
          <w:rFonts w:ascii="標楷體" w:hAnsi="標楷體" w:hint="eastAsia"/>
          <w:bCs/>
        </w:rPr>
        <w:t>僅</w:t>
      </w:r>
      <w:r w:rsidR="00C44D9B" w:rsidRPr="001A66B4">
        <w:rPr>
          <w:rFonts w:ascii="標楷體" w:hAnsi="標楷體" w:cs="Times New Roman" w:hint="eastAsia"/>
          <w:bCs/>
        </w:rPr>
        <w:t>有因病或特殊事故退訓等才會訓練不及格，訓練通過率幾乎百分之百，使得訓練的重要性及意義降低，</w:t>
      </w:r>
      <w:r w:rsidR="00C44D9B">
        <w:rPr>
          <w:rFonts w:ascii="標楷體" w:hAnsi="標楷體" w:hint="eastAsia"/>
          <w:bCs/>
        </w:rPr>
        <w:t>建議</w:t>
      </w:r>
      <w:r w:rsidR="00C44D9B" w:rsidRPr="001A66B4">
        <w:rPr>
          <w:rFonts w:ascii="標楷體" w:hAnsi="標楷體" w:cs="Times New Roman" w:hint="eastAsia"/>
          <w:bCs/>
        </w:rPr>
        <w:t>文官學院宜</w:t>
      </w:r>
      <w:r w:rsidR="00C44D9B">
        <w:rPr>
          <w:rFonts w:ascii="標楷體" w:hAnsi="標楷體" w:hint="eastAsia"/>
          <w:bCs/>
        </w:rPr>
        <w:t>就上開投書內容進行了解，適時</w:t>
      </w:r>
      <w:r w:rsidR="00C44D9B" w:rsidRPr="001A66B4">
        <w:rPr>
          <w:rFonts w:ascii="標楷體" w:hAnsi="標楷體" w:cs="Times New Roman" w:hint="eastAsia"/>
          <w:bCs/>
        </w:rPr>
        <w:t>釐清</w:t>
      </w:r>
      <w:r w:rsidR="00C44D9B">
        <w:rPr>
          <w:rFonts w:ascii="標楷體" w:hAnsi="標楷體" w:hint="eastAsia"/>
          <w:bCs/>
        </w:rPr>
        <w:t>或予以說明</w:t>
      </w:r>
      <w:r w:rsidR="00C44D9B" w:rsidRPr="001A66B4">
        <w:rPr>
          <w:rFonts w:ascii="標楷體" w:hAnsi="標楷體" w:cs="Times New Roman" w:hint="eastAsia"/>
          <w:bCs/>
        </w:rPr>
        <w:t>。2.近5年因非成績事由汰離之受訓人員，有11位係因體格（身高）複檢不合格，</w:t>
      </w:r>
      <w:r w:rsidR="00C44D9B">
        <w:rPr>
          <w:rFonts w:ascii="標楷體" w:hAnsi="標楷體" w:hint="eastAsia"/>
          <w:bCs/>
        </w:rPr>
        <w:t>惟</w:t>
      </w:r>
      <w:r w:rsidR="00C44D9B" w:rsidRPr="001A66B4">
        <w:rPr>
          <w:rFonts w:ascii="標楷體" w:hAnsi="標楷體" w:cs="Times New Roman" w:hint="eastAsia"/>
          <w:bCs/>
        </w:rPr>
        <w:t>其體格條件在應考時即應知悉，且短時間身高應不致</w:t>
      </w:r>
      <w:r w:rsidR="00C44D9B">
        <w:rPr>
          <w:rFonts w:ascii="標楷體" w:hAnsi="標楷體" w:hint="eastAsia"/>
          <w:bCs/>
        </w:rPr>
        <w:t>有大幅</w:t>
      </w:r>
      <w:r w:rsidR="00C44D9B" w:rsidRPr="001A66B4">
        <w:rPr>
          <w:rFonts w:ascii="標楷體" w:hAnsi="標楷體" w:cs="Times New Roman" w:hint="eastAsia"/>
          <w:bCs/>
        </w:rPr>
        <w:t>變動</w:t>
      </w:r>
      <w:r w:rsidR="00C44D9B">
        <w:rPr>
          <w:rFonts w:ascii="標楷體" w:hAnsi="標楷體" w:hint="eastAsia"/>
          <w:bCs/>
        </w:rPr>
        <w:t>。考量</w:t>
      </w:r>
      <w:r w:rsidR="00C44D9B" w:rsidRPr="001A66B4">
        <w:rPr>
          <w:rFonts w:ascii="標楷體" w:hAnsi="標楷體" w:cs="Times New Roman" w:hint="eastAsia"/>
          <w:bCs/>
        </w:rPr>
        <w:t>國家考試已獲錄取，後續因體格複檢不合格</w:t>
      </w:r>
      <w:r w:rsidR="00C44D9B">
        <w:rPr>
          <w:rFonts w:ascii="標楷體" w:hAnsi="標楷體" w:hint="eastAsia"/>
          <w:bCs/>
        </w:rPr>
        <w:t>而</w:t>
      </w:r>
      <w:r w:rsidR="00C44D9B" w:rsidRPr="001A66B4">
        <w:rPr>
          <w:rFonts w:ascii="標楷體" w:hAnsi="標楷體" w:cs="Times New Roman" w:hint="eastAsia"/>
          <w:bCs/>
        </w:rPr>
        <w:t>廢止受訓資</w:t>
      </w:r>
      <w:r w:rsidR="00C44D9B" w:rsidRPr="001A66B4">
        <w:rPr>
          <w:rFonts w:ascii="標楷體" w:hAnsi="標楷體" w:cs="Times New Roman" w:hint="eastAsia"/>
          <w:bCs/>
        </w:rPr>
        <w:lastRenderedPageBreak/>
        <w:t>格，</w:t>
      </w:r>
      <w:r w:rsidR="00C44D9B">
        <w:rPr>
          <w:rFonts w:ascii="標楷體" w:hAnsi="標楷體" w:hint="eastAsia"/>
          <w:bCs/>
        </w:rPr>
        <w:t>就</w:t>
      </w:r>
      <w:r w:rsidR="00C44D9B" w:rsidRPr="001A66B4">
        <w:rPr>
          <w:rFonts w:ascii="標楷體" w:hAnsi="標楷體" w:cs="Times New Roman" w:hint="eastAsia"/>
          <w:bCs/>
        </w:rPr>
        <w:t>國家考試</w:t>
      </w:r>
      <w:r w:rsidR="00C44D9B">
        <w:rPr>
          <w:rFonts w:ascii="標楷體" w:hAnsi="標楷體" w:hint="eastAsia"/>
          <w:bCs/>
        </w:rPr>
        <w:t>、</w:t>
      </w:r>
      <w:r w:rsidR="00C44D9B" w:rsidRPr="001A66B4">
        <w:rPr>
          <w:rFonts w:ascii="標楷體" w:hAnsi="標楷體" w:cs="Times New Roman" w:hint="eastAsia"/>
          <w:bCs/>
        </w:rPr>
        <w:t>訓練資源及應考人本身均極為可惜。</w:t>
      </w:r>
      <w:r w:rsidR="00C44D9B">
        <w:rPr>
          <w:rFonts w:ascii="標楷體" w:hAnsi="標楷體" w:hint="eastAsia"/>
          <w:bCs/>
        </w:rPr>
        <w:t>建議會宜</w:t>
      </w:r>
      <w:r w:rsidR="00C44D9B" w:rsidRPr="001A66B4">
        <w:rPr>
          <w:rFonts w:ascii="標楷體" w:hAnsi="標楷體" w:cs="Times New Roman" w:hint="eastAsia"/>
          <w:bCs/>
        </w:rPr>
        <w:t>就訓練時無法通過體格複檢之責任歸屬加以探究。3.</w:t>
      </w:r>
      <w:r w:rsidR="00C44D9B" w:rsidRPr="001A66B4">
        <w:rPr>
          <w:rFonts w:ascii="Times New Roman" w:hAnsi="Times New Roman" w:cs="Times New Roman" w:hint="eastAsia"/>
          <w:bCs/>
        </w:rPr>
        <w:t>有關</w:t>
      </w:r>
      <w:r w:rsidR="00C44D9B" w:rsidRPr="001A66B4">
        <w:rPr>
          <w:rFonts w:ascii="標楷體" w:hAnsi="標楷體" w:cs="Times New Roman" w:hint="eastAsia"/>
          <w:bCs/>
        </w:rPr>
        <w:t>性質特殊訓練</w:t>
      </w:r>
      <w:r w:rsidR="00C44D9B">
        <w:rPr>
          <w:rFonts w:ascii="標楷體" w:hAnsi="標楷體" w:hint="eastAsia"/>
          <w:bCs/>
        </w:rPr>
        <w:t>係</w:t>
      </w:r>
      <w:r w:rsidR="00C44D9B" w:rsidRPr="001A66B4">
        <w:rPr>
          <w:rFonts w:ascii="標楷體" w:hAnsi="標楷體" w:cs="Times New Roman" w:hint="eastAsia"/>
          <w:bCs/>
        </w:rPr>
        <w:t>由各項特考之用人機關辦理，各項特考之</w:t>
      </w:r>
      <w:r w:rsidR="00C44D9B" w:rsidRPr="001A66B4">
        <w:rPr>
          <w:rFonts w:ascii="標楷體" w:hAnsi="標楷體" w:cs="Times New Roman" w:hint="eastAsia"/>
          <w:bCs/>
          <w:color w:val="000000" w:themeColor="text1"/>
        </w:rPr>
        <w:t>「通識課程」</w:t>
      </w:r>
      <w:r w:rsidR="00C44D9B" w:rsidRPr="001A66B4">
        <w:rPr>
          <w:rFonts w:ascii="標楷體" w:hAnsi="標楷體" w:cs="Times New Roman" w:hint="eastAsia"/>
          <w:bCs/>
        </w:rPr>
        <w:t>內容，會否因性質</w:t>
      </w:r>
      <w:r w:rsidR="00C44D9B">
        <w:rPr>
          <w:rFonts w:ascii="標楷體" w:hAnsi="標楷體" w:hint="eastAsia"/>
          <w:bCs/>
        </w:rPr>
        <w:t>不同</w:t>
      </w:r>
      <w:r w:rsidR="00C44D9B" w:rsidRPr="001A66B4">
        <w:rPr>
          <w:rFonts w:ascii="標楷體" w:hAnsi="標楷體" w:cs="Times New Roman" w:hint="eastAsia"/>
          <w:bCs/>
        </w:rPr>
        <w:t>而有</w:t>
      </w:r>
      <w:r w:rsidR="00C44D9B">
        <w:rPr>
          <w:rFonts w:ascii="標楷體" w:hAnsi="標楷體" w:hint="eastAsia"/>
          <w:bCs/>
        </w:rPr>
        <w:t>差異？</w:t>
      </w:r>
      <w:r w:rsidR="00C44D9B" w:rsidRPr="001A66B4">
        <w:rPr>
          <w:rFonts w:ascii="標楷體" w:hAnsi="標楷體" w:cs="Times New Roman" w:hint="eastAsia"/>
          <w:bCs/>
        </w:rPr>
        <w:t>如外交人員</w:t>
      </w:r>
      <w:r w:rsidR="00C44D9B" w:rsidRPr="001A66B4">
        <w:rPr>
          <w:rFonts w:ascii="標楷體" w:hAnsi="標楷體" w:cs="Times New Roman" w:hint="eastAsia"/>
          <w:bCs/>
          <w:color w:val="000000" w:themeColor="text1"/>
        </w:rPr>
        <w:t>「通識課程」</w:t>
      </w:r>
      <w:r w:rsidR="00C44D9B" w:rsidRPr="001A66B4">
        <w:rPr>
          <w:rFonts w:ascii="標楷體" w:hAnsi="標楷體" w:cs="Times New Roman" w:hint="eastAsia"/>
          <w:bCs/>
        </w:rPr>
        <w:t>是否包含國際禮儀、文化藝術修養及運動涵養等</w:t>
      </w:r>
      <w:r w:rsidR="00C44D9B">
        <w:rPr>
          <w:rFonts w:ascii="標楷體" w:hAnsi="標楷體" w:hint="eastAsia"/>
          <w:bCs/>
        </w:rPr>
        <w:t>；</w:t>
      </w:r>
      <w:r w:rsidR="00C44D9B" w:rsidRPr="001A66B4">
        <w:rPr>
          <w:rFonts w:ascii="標楷體" w:hAnsi="標楷體" w:cs="Times New Roman" w:hint="eastAsia"/>
          <w:bCs/>
        </w:rPr>
        <w:t>警察人員則須含括人權及性平教育等</w:t>
      </w:r>
      <w:r w:rsidR="00C44D9B">
        <w:rPr>
          <w:rFonts w:ascii="標楷體" w:hAnsi="標楷體" w:hint="eastAsia"/>
          <w:bCs/>
        </w:rPr>
        <w:t>。</w:t>
      </w:r>
      <w:r w:rsidR="00C44D9B" w:rsidRPr="001A66B4">
        <w:rPr>
          <w:rFonts w:ascii="標楷體" w:hAnsi="標楷體" w:cs="Times New Roman" w:hint="eastAsia"/>
          <w:bCs/>
        </w:rPr>
        <w:t>各項特考是否依人員性質規劃其所需要的</w:t>
      </w:r>
      <w:r w:rsidR="00C44D9B" w:rsidRPr="001A66B4">
        <w:rPr>
          <w:rFonts w:ascii="標楷體" w:hAnsi="標楷體" w:cs="Times New Roman" w:hint="eastAsia"/>
          <w:bCs/>
          <w:color w:val="000000" w:themeColor="text1"/>
        </w:rPr>
        <w:t>通識課程</w:t>
      </w:r>
      <w:r w:rsidR="00C44D9B">
        <w:rPr>
          <w:rFonts w:ascii="標楷體" w:hAnsi="標楷體" w:hint="eastAsia"/>
          <w:bCs/>
          <w:color w:val="000000" w:themeColor="text1"/>
        </w:rPr>
        <w:t>？</w:t>
      </w:r>
      <w:r w:rsidR="00C44D9B" w:rsidRPr="001A66B4">
        <w:rPr>
          <w:rFonts w:ascii="標楷體" w:hAnsi="標楷體" w:cs="Times New Roman" w:hint="eastAsia"/>
          <w:bCs/>
          <w:color w:val="000000" w:themeColor="text1"/>
        </w:rPr>
        <w:t>請會說明</w:t>
      </w:r>
      <w:r w:rsidR="00C44D9B" w:rsidRPr="001A66B4">
        <w:rPr>
          <w:rFonts w:ascii="標楷體" w:hAnsi="標楷體" w:cs="Times New Roman" w:hint="eastAsia"/>
          <w:bCs/>
        </w:rPr>
        <w:t>。</w:t>
      </w:r>
      <w:r w:rsidR="000968C8">
        <w:rPr>
          <w:rFonts w:ascii="標楷體" w:hAnsi="標楷體"/>
          <w:bCs/>
        </w:rPr>
        <w:t xml:space="preserve"> </w:t>
      </w:r>
    </w:p>
    <w:p w14:paraId="6B7A73A4" w14:textId="32BC37F0" w:rsidR="00A43C64" w:rsidRDefault="00A43C64" w:rsidP="00A43C64">
      <w:pPr>
        <w:pStyle w:val="30"/>
        <w:overflowPunct w:val="0"/>
        <w:spacing w:line="460" w:lineRule="exact"/>
        <w:ind w:leftChars="188" w:left="959" w:hangingChars="100" w:hanging="320"/>
        <w:rPr>
          <w:rFonts w:ascii="標楷體" w:hAnsi="標楷體"/>
        </w:rPr>
      </w:pPr>
      <w:r w:rsidRPr="005074C0">
        <w:rPr>
          <w:rFonts w:ascii="標楷體" w:hAnsi="標楷體" w:hint="eastAsia"/>
          <w:b/>
        </w:rPr>
        <w:t>周委員蓮香</w:t>
      </w:r>
      <w:r w:rsidRPr="005074C0">
        <w:rPr>
          <w:rFonts w:ascii="標楷體" w:hAnsi="標楷體" w:hint="eastAsia"/>
        </w:rPr>
        <w:t>：</w:t>
      </w:r>
      <w:r w:rsidR="00546B8E" w:rsidRPr="00AA6199">
        <w:rPr>
          <w:rFonts w:ascii="標楷體" w:hAnsi="標楷體" w:hint="eastAsia"/>
          <w:bCs/>
        </w:rPr>
        <w:t>1.</w:t>
      </w:r>
      <w:r w:rsidR="00546B8E">
        <w:rPr>
          <w:rFonts w:ascii="標楷體" w:hAnsi="標楷體" w:hint="eastAsia"/>
          <w:bCs/>
        </w:rPr>
        <w:t>本次</w:t>
      </w:r>
      <w:r w:rsidR="00546B8E" w:rsidRPr="00AA6199">
        <w:rPr>
          <w:rFonts w:ascii="標楷體" w:hAnsi="標楷體" w:hint="eastAsia"/>
          <w:bCs/>
        </w:rPr>
        <w:t>簡報內容極佳，可</w:t>
      </w:r>
      <w:r w:rsidR="00546B8E">
        <w:rPr>
          <w:rFonts w:ascii="標楷體" w:hAnsi="標楷體" w:hint="eastAsia"/>
          <w:bCs/>
        </w:rPr>
        <w:t>藉以</w:t>
      </w:r>
      <w:r w:rsidR="00546B8E" w:rsidRPr="00AA6199">
        <w:rPr>
          <w:rFonts w:ascii="標楷體" w:hAnsi="標楷體" w:hint="eastAsia"/>
          <w:bCs/>
        </w:rPr>
        <w:t>了解如何汰離不適任公務人員及相關嚴謹程序。</w:t>
      </w:r>
      <w:r w:rsidR="00546B8E">
        <w:rPr>
          <w:rFonts w:ascii="標楷體" w:hAnsi="標楷體" w:hint="eastAsia"/>
          <w:bCs/>
        </w:rPr>
        <w:t>依報告所示，</w:t>
      </w:r>
      <w:r w:rsidR="00546B8E" w:rsidRPr="00AA6199">
        <w:rPr>
          <w:rFonts w:ascii="標楷體" w:hAnsi="標楷體" w:hint="eastAsia"/>
          <w:bCs/>
        </w:rPr>
        <w:t>近 5 年各項考試錄取人員訓練平均汰離率僅 2.08%，</w:t>
      </w:r>
      <w:r w:rsidR="00546B8E">
        <w:rPr>
          <w:rFonts w:ascii="標楷體" w:hAnsi="標楷體" w:hint="eastAsia"/>
          <w:bCs/>
        </w:rPr>
        <w:t>意</w:t>
      </w:r>
      <w:r w:rsidR="00546B8E" w:rsidRPr="00AA6199">
        <w:rPr>
          <w:rFonts w:ascii="標楷體" w:hAnsi="標楷體" w:hint="eastAsia"/>
          <w:bCs/>
        </w:rPr>
        <w:t>即近98%考試錄取人員會通過訓練</w:t>
      </w:r>
      <w:r w:rsidR="00546B8E">
        <w:rPr>
          <w:rFonts w:ascii="標楷體" w:hAnsi="標楷體" w:hint="eastAsia"/>
          <w:bCs/>
        </w:rPr>
        <w:t>。</w:t>
      </w:r>
      <w:r w:rsidR="00546B8E" w:rsidRPr="00AA6199">
        <w:rPr>
          <w:rFonts w:ascii="標楷體" w:hAnsi="標楷體" w:hint="eastAsia"/>
          <w:bCs/>
        </w:rPr>
        <w:t>又如報告說明，基礎訓練旨在培育新進公務人員熟悉基本公務流程及行政技術，其屬性並非以汰離不適任人員為主要目的，汰離不適任人員主要倚賴4</w:t>
      </w:r>
      <w:r w:rsidR="00546B8E">
        <w:rPr>
          <w:rFonts w:ascii="標楷體" w:hAnsi="標楷體" w:hint="eastAsia"/>
          <w:bCs/>
        </w:rPr>
        <w:t>個月至2年的</w:t>
      </w:r>
      <w:r w:rsidR="00546B8E" w:rsidRPr="00AA6199">
        <w:rPr>
          <w:rFonts w:ascii="標楷體" w:hAnsi="標楷體" w:hint="eastAsia"/>
          <w:bCs/>
        </w:rPr>
        <w:t>實務訓練，由用人機關綜合考評受訓人員訓練</w:t>
      </w:r>
      <w:r w:rsidR="00546B8E">
        <w:rPr>
          <w:rFonts w:ascii="標楷體" w:hAnsi="標楷體" w:hint="eastAsia"/>
          <w:bCs/>
        </w:rPr>
        <w:t>期間</w:t>
      </w:r>
      <w:r w:rsidR="00546B8E" w:rsidRPr="00AA6199">
        <w:rPr>
          <w:rFonts w:ascii="標楷體" w:hAnsi="標楷體" w:hint="eastAsia"/>
          <w:bCs/>
        </w:rPr>
        <w:t>表現，</w:t>
      </w:r>
      <w:r w:rsidR="00546B8E">
        <w:rPr>
          <w:rFonts w:ascii="標楷體" w:hAnsi="標楷體" w:hint="eastAsia"/>
          <w:bCs/>
        </w:rPr>
        <w:t>來</w:t>
      </w:r>
      <w:r w:rsidR="00546B8E" w:rsidRPr="00AA6199">
        <w:rPr>
          <w:rFonts w:ascii="標楷體" w:hAnsi="標楷體" w:hint="eastAsia"/>
          <w:bCs/>
        </w:rPr>
        <w:t>主動汰離不適任人員，因此用人機關是否勇於淘汰</w:t>
      </w:r>
      <w:r w:rsidR="00546B8E">
        <w:rPr>
          <w:rFonts w:ascii="標楷體" w:hAnsi="標楷體" w:hint="eastAsia"/>
          <w:bCs/>
        </w:rPr>
        <w:t>不適任人員，</w:t>
      </w:r>
      <w:r w:rsidR="00546B8E" w:rsidRPr="00AA6199">
        <w:rPr>
          <w:rFonts w:ascii="標楷體" w:hAnsi="標楷體" w:hint="eastAsia"/>
          <w:bCs/>
        </w:rPr>
        <w:t>極為重要</w:t>
      </w:r>
      <w:r w:rsidR="00546B8E">
        <w:rPr>
          <w:rFonts w:ascii="標楷體" w:hAnsi="標楷體" w:hint="eastAsia"/>
          <w:bCs/>
        </w:rPr>
        <w:t>。另一方面，</w:t>
      </w:r>
      <w:r w:rsidR="00546B8E" w:rsidRPr="00AA6199">
        <w:rPr>
          <w:rFonts w:ascii="標楷體" w:hAnsi="標楷體" w:hint="eastAsia"/>
          <w:bCs/>
        </w:rPr>
        <w:t>保訓會積極協助各用人機關踐行正當法定程序</w:t>
      </w:r>
      <w:r w:rsidR="00546B8E">
        <w:rPr>
          <w:rFonts w:ascii="標楷體" w:hAnsi="標楷體" w:hint="eastAsia"/>
          <w:bCs/>
        </w:rPr>
        <w:t>，以</w:t>
      </w:r>
      <w:r w:rsidR="00546B8E" w:rsidRPr="00AA6199">
        <w:rPr>
          <w:rFonts w:ascii="標楷體" w:hAnsi="標楷體" w:hint="eastAsia"/>
          <w:bCs/>
        </w:rPr>
        <w:t>及訓期中</w:t>
      </w:r>
      <w:r w:rsidR="00546B8E">
        <w:rPr>
          <w:rFonts w:ascii="標楷體" w:hAnsi="標楷體" w:hint="eastAsia"/>
          <w:bCs/>
        </w:rPr>
        <w:t>透過</w:t>
      </w:r>
      <w:r w:rsidR="00546B8E" w:rsidRPr="00AA6199">
        <w:rPr>
          <w:rFonts w:ascii="標楷體" w:hAnsi="標楷體" w:hint="eastAsia"/>
          <w:bCs/>
        </w:rPr>
        <w:t>實地訪視等機制</w:t>
      </w:r>
      <w:r w:rsidR="00546B8E">
        <w:rPr>
          <w:rFonts w:ascii="標楷體" w:hAnsi="標楷體" w:hint="eastAsia"/>
          <w:bCs/>
        </w:rPr>
        <w:t>以</w:t>
      </w:r>
      <w:r w:rsidR="00546B8E" w:rsidRPr="00AA6199">
        <w:rPr>
          <w:rFonts w:ascii="標楷體" w:hAnsi="標楷體" w:hint="eastAsia"/>
          <w:bCs/>
        </w:rPr>
        <w:t>保障受訓人員，</w:t>
      </w:r>
      <w:r w:rsidR="00546B8E">
        <w:rPr>
          <w:rFonts w:ascii="標楷體" w:hAnsi="標楷體" w:hint="eastAsia"/>
          <w:bCs/>
        </w:rPr>
        <w:t>是否要調整作法，使</w:t>
      </w:r>
      <w:r w:rsidR="00546B8E" w:rsidRPr="00AA6199">
        <w:rPr>
          <w:rFonts w:ascii="標楷體" w:hAnsi="標楷體" w:hint="eastAsia"/>
          <w:bCs/>
        </w:rPr>
        <w:t>考試錄取人員訓練汰離率更為嚴格，值得審酌。</w:t>
      </w:r>
      <w:r w:rsidR="00546B8E">
        <w:rPr>
          <w:rFonts w:ascii="標楷體" w:hAnsi="標楷體" w:hint="eastAsia"/>
          <w:bCs/>
        </w:rPr>
        <w:t>2</w:t>
      </w:r>
      <w:r w:rsidR="00546B8E">
        <w:rPr>
          <w:rFonts w:ascii="標楷體" w:hAnsi="標楷體"/>
          <w:bCs/>
        </w:rPr>
        <w:t>.</w:t>
      </w:r>
      <w:r w:rsidR="00546B8E" w:rsidRPr="00AA6199">
        <w:rPr>
          <w:rFonts w:ascii="標楷體" w:hAnsi="標楷體" w:hint="eastAsia"/>
          <w:bCs/>
        </w:rPr>
        <w:t>有關個人人格特質是否適任公務人員，心理測驗為非常重要之工具，倘若無法在公務人員考試</w:t>
      </w:r>
      <w:r w:rsidR="00546B8E">
        <w:rPr>
          <w:rFonts w:ascii="標楷體" w:hAnsi="標楷體" w:hint="eastAsia"/>
          <w:bCs/>
        </w:rPr>
        <w:t>階段</w:t>
      </w:r>
      <w:r w:rsidR="00546B8E" w:rsidRPr="00AA6199">
        <w:rPr>
          <w:rFonts w:ascii="標楷體" w:hAnsi="標楷體" w:hint="eastAsia"/>
          <w:bCs/>
        </w:rPr>
        <w:t>採</w:t>
      </w:r>
      <w:r w:rsidR="00546B8E">
        <w:rPr>
          <w:rFonts w:ascii="標楷體" w:hAnsi="標楷體" w:hint="eastAsia"/>
          <w:bCs/>
        </w:rPr>
        <w:t>取</w:t>
      </w:r>
      <w:r w:rsidR="00546B8E" w:rsidRPr="00AA6199">
        <w:rPr>
          <w:rFonts w:ascii="標楷體" w:hAnsi="標楷體" w:hint="eastAsia"/>
          <w:bCs/>
        </w:rPr>
        <w:t>心理測驗，</w:t>
      </w:r>
      <w:r w:rsidR="00546B8E">
        <w:rPr>
          <w:rFonts w:ascii="標楷體" w:hAnsi="標楷體" w:hint="eastAsia"/>
          <w:bCs/>
        </w:rPr>
        <w:t>建議</w:t>
      </w:r>
      <w:r w:rsidR="00546B8E" w:rsidRPr="00AA6199">
        <w:rPr>
          <w:rFonts w:ascii="標楷體" w:hAnsi="標楷體" w:hint="eastAsia"/>
          <w:bCs/>
        </w:rPr>
        <w:t>可考量</w:t>
      </w:r>
      <w:r w:rsidR="00546B8E">
        <w:rPr>
          <w:rFonts w:ascii="標楷體" w:hAnsi="標楷體" w:hint="eastAsia"/>
          <w:bCs/>
        </w:rPr>
        <w:t>於</w:t>
      </w:r>
      <w:r w:rsidR="00546B8E" w:rsidRPr="00AA6199">
        <w:rPr>
          <w:rFonts w:ascii="標楷體" w:hAnsi="標楷體" w:hint="eastAsia"/>
          <w:bCs/>
        </w:rPr>
        <w:t>訓練期間進行，</w:t>
      </w:r>
      <w:r w:rsidR="00546B8E">
        <w:rPr>
          <w:rFonts w:ascii="標楷體" w:hAnsi="標楷體" w:hint="eastAsia"/>
          <w:bCs/>
        </w:rPr>
        <w:t>藉</w:t>
      </w:r>
      <w:r w:rsidR="00546B8E" w:rsidRPr="00AA6199">
        <w:rPr>
          <w:rFonts w:ascii="標楷體" w:hAnsi="標楷體" w:hint="eastAsia"/>
          <w:bCs/>
        </w:rPr>
        <w:t>以淘汰可能</w:t>
      </w:r>
      <w:r w:rsidR="00546B8E">
        <w:rPr>
          <w:rFonts w:ascii="標楷體" w:hAnsi="標楷體" w:hint="eastAsia"/>
          <w:bCs/>
        </w:rPr>
        <w:t>的</w:t>
      </w:r>
      <w:r w:rsidR="00546B8E" w:rsidRPr="00AA6199">
        <w:rPr>
          <w:rFonts w:ascii="標楷體" w:hAnsi="標楷體" w:hint="eastAsia"/>
          <w:bCs/>
        </w:rPr>
        <w:t>不適任人員，</w:t>
      </w:r>
      <w:r w:rsidR="00546B8E">
        <w:rPr>
          <w:rFonts w:ascii="標楷體" w:hAnsi="標楷體" w:hint="eastAsia"/>
          <w:bCs/>
        </w:rPr>
        <w:t>提高</w:t>
      </w:r>
      <w:r w:rsidR="00546B8E" w:rsidRPr="00AA6199">
        <w:rPr>
          <w:rFonts w:ascii="標楷體" w:hAnsi="標楷體" w:hint="eastAsia"/>
          <w:bCs/>
        </w:rPr>
        <w:t>汰離率，避免訓練汰離有流於機制的情形。</w:t>
      </w:r>
      <w:r w:rsidR="00546B8E">
        <w:rPr>
          <w:rFonts w:ascii="標楷體" w:hAnsi="標楷體" w:hint="eastAsia"/>
          <w:bCs/>
        </w:rPr>
        <w:t>3</w:t>
      </w:r>
      <w:r w:rsidR="00546B8E" w:rsidRPr="00AA6199">
        <w:rPr>
          <w:rFonts w:ascii="標楷體" w:hAnsi="標楷體" w:hint="eastAsia"/>
          <w:bCs/>
        </w:rPr>
        <w:t>.簡報第40頁近5年各項考試錄取人員訓練汰離率統計，平均汰離率2.08%，</w:t>
      </w:r>
      <w:r w:rsidR="00546B8E">
        <w:rPr>
          <w:rFonts w:ascii="標楷體" w:hAnsi="標楷體" w:hint="eastAsia"/>
          <w:bCs/>
        </w:rPr>
        <w:t>惟</w:t>
      </w:r>
      <w:r w:rsidR="00546B8E" w:rsidRPr="00AA6199">
        <w:rPr>
          <w:rFonts w:ascii="標楷體" w:hAnsi="標楷體" w:hint="eastAsia"/>
          <w:bCs/>
        </w:rPr>
        <w:t>以成績事由廢止</w:t>
      </w:r>
      <w:r w:rsidR="00546B8E">
        <w:rPr>
          <w:rFonts w:ascii="標楷體" w:hAnsi="標楷體" w:hint="eastAsia"/>
          <w:bCs/>
        </w:rPr>
        <w:t>受訓資格之</w:t>
      </w:r>
      <w:r w:rsidR="00546B8E" w:rsidRPr="00AA6199">
        <w:rPr>
          <w:rFonts w:ascii="標楷體" w:hAnsi="標楷體" w:hint="eastAsia"/>
          <w:bCs/>
        </w:rPr>
        <w:t>82件計算，實際汰離率僅0.1165%，通過率幾乎可謂100%，建議</w:t>
      </w:r>
      <w:r w:rsidR="00546B8E">
        <w:rPr>
          <w:rFonts w:ascii="標楷體" w:hAnsi="標楷體" w:hint="eastAsia"/>
          <w:bCs/>
        </w:rPr>
        <w:t>會研議訓練</w:t>
      </w:r>
      <w:r w:rsidR="00546B8E" w:rsidRPr="00AA6199">
        <w:rPr>
          <w:rFonts w:ascii="標楷體" w:hAnsi="標楷體" w:hint="eastAsia"/>
          <w:bCs/>
        </w:rPr>
        <w:t>成績增加性向測驗</w:t>
      </w:r>
      <w:r w:rsidR="00546B8E">
        <w:rPr>
          <w:rFonts w:ascii="標楷體" w:hAnsi="標楷體" w:hint="eastAsia"/>
          <w:bCs/>
        </w:rPr>
        <w:t>之可行性</w:t>
      </w:r>
      <w:r w:rsidR="00546B8E" w:rsidRPr="00AA6199">
        <w:rPr>
          <w:rFonts w:ascii="標楷體" w:hAnsi="標楷體" w:hint="eastAsia"/>
          <w:bCs/>
        </w:rPr>
        <w:t>，</w:t>
      </w:r>
      <w:r w:rsidR="00546B8E">
        <w:rPr>
          <w:rFonts w:ascii="標楷體" w:hAnsi="標楷體" w:hint="eastAsia"/>
          <w:bCs/>
        </w:rPr>
        <w:t>以</w:t>
      </w:r>
      <w:r w:rsidR="00546B8E" w:rsidRPr="00AA6199">
        <w:rPr>
          <w:rFonts w:ascii="標楷體" w:hAnsi="標楷體" w:hint="eastAsia"/>
          <w:bCs/>
        </w:rPr>
        <w:t>提高訓練汰離率，落實嚴謹考核與淘汰機制。</w:t>
      </w:r>
    </w:p>
    <w:p w14:paraId="0B5A2241" w14:textId="1623F1B9" w:rsidR="00E15D67" w:rsidRDefault="00FC35D1" w:rsidP="00E15D67">
      <w:pPr>
        <w:pStyle w:val="30"/>
        <w:overflowPunct w:val="0"/>
        <w:spacing w:line="460" w:lineRule="exact"/>
        <w:ind w:leftChars="188" w:left="959" w:hangingChars="100" w:hanging="320"/>
      </w:pPr>
      <w:r w:rsidRPr="00755FFC">
        <w:rPr>
          <w:rFonts w:hint="eastAsia"/>
          <w:b/>
        </w:rPr>
        <w:t>姚</w:t>
      </w:r>
      <w:r w:rsidRPr="00755FFC">
        <w:rPr>
          <w:rFonts w:hint="eastAsia"/>
          <w:b/>
          <w:color w:val="000000"/>
        </w:rPr>
        <w:t>委員</w:t>
      </w:r>
      <w:r w:rsidRPr="00755FFC">
        <w:rPr>
          <w:rFonts w:hint="eastAsia"/>
          <w:b/>
        </w:rPr>
        <w:t>立德</w:t>
      </w:r>
      <w:r w:rsidRPr="00755FFC">
        <w:rPr>
          <w:rFonts w:hint="eastAsia"/>
        </w:rPr>
        <w:t>：</w:t>
      </w:r>
      <w:r w:rsidR="002B3050" w:rsidRPr="00CF44C5">
        <w:rPr>
          <w:rFonts w:ascii="標楷體" w:hAnsi="標楷體" w:hint="eastAsia"/>
        </w:rPr>
        <w:t>1.過去個人擔任典試委員時，曾聽聞陪同巡視考區之地方政府副市長表示，機關有一</w:t>
      </w:r>
      <w:r w:rsidR="002B3050">
        <w:rPr>
          <w:rFonts w:ascii="標楷體" w:hAnsi="標楷體" w:hint="eastAsia"/>
        </w:rPr>
        <w:t>實施</w:t>
      </w:r>
      <w:r w:rsidR="002B3050" w:rsidRPr="00CF44C5">
        <w:rPr>
          <w:rFonts w:ascii="標楷體" w:hAnsi="標楷體" w:hint="eastAsia"/>
        </w:rPr>
        <w:t>實務訓練之初任公務人員案例，</w:t>
      </w:r>
      <w:r w:rsidR="002B3050">
        <w:rPr>
          <w:rFonts w:ascii="標楷體" w:hAnsi="標楷體" w:hint="eastAsia"/>
        </w:rPr>
        <w:t>因渠</w:t>
      </w:r>
      <w:r w:rsidR="002B3050" w:rsidRPr="00CF44C5">
        <w:rPr>
          <w:rFonts w:ascii="標楷體" w:hAnsi="標楷體" w:hint="eastAsia"/>
        </w:rPr>
        <w:t>有推諉業務、執行成效不佳之情形，</w:t>
      </w:r>
      <w:r w:rsidR="002B3050">
        <w:rPr>
          <w:rFonts w:ascii="標楷體" w:hAnsi="標楷體" w:hint="eastAsia"/>
        </w:rPr>
        <w:t>機關</w:t>
      </w:r>
      <w:r w:rsidR="002B3050">
        <w:rPr>
          <w:rFonts w:ascii="標楷體" w:hAnsi="標楷體" w:hint="eastAsia"/>
        </w:rPr>
        <w:lastRenderedPageBreak/>
        <w:t>雖考慮將其汰離，惟</w:t>
      </w:r>
      <w:r w:rsidR="002B3050" w:rsidRPr="00CF44C5">
        <w:rPr>
          <w:rFonts w:ascii="標楷體" w:hAnsi="標楷體" w:hint="eastAsia"/>
        </w:rPr>
        <w:t>機關最終仍讓該受訓人員通過實務訓練考核，</w:t>
      </w:r>
      <w:r w:rsidR="002B3050">
        <w:rPr>
          <w:rFonts w:ascii="標楷體" w:hAnsi="標楷體" w:hint="eastAsia"/>
        </w:rPr>
        <w:t>其</w:t>
      </w:r>
      <w:r w:rsidR="002B3050" w:rsidRPr="00CF44C5">
        <w:rPr>
          <w:rFonts w:ascii="標楷體" w:hAnsi="標楷體" w:hint="eastAsia"/>
        </w:rPr>
        <w:t>理由</w:t>
      </w:r>
      <w:r w:rsidR="002B3050">
        <w:rPr>
          <w:rFonts w:ascii="標楷體" w:hAnsi="標楷體" w:hint="eastAsia"/>
        </w:rPr>
        <w:t>為機關倘</w:t>
      </w:r>
      <w:r w:rsidR="002B3050" w:rsidRPr="00CF44C5">
        <w:rPr>
          <w:rFonts w:ascii="標楷體" w:hAnsi="標楷體" w:hint="eastAsia"/>
        </w:rPr>
        <w:t>決定將該受訓人員汰除，後續會</w:t>
      </w:r>
      <w:r w:rsidR="002B3050">
        <w:rPr>
          <w:rFonts w:ascii="標楷體" w:hAnsi="標楷體" w:hint="eastAsia"/>
        </w:rPr>
        <w:t>將</w:t>
      </w:r>
      <w:r w:rsidR="002B3050" w:rsidRPr="00CF44C5">
        <w:rPr>
          <w:rFonts w:ascii="標楷體" w:hAnsi="標楷體" w:hint="eastAsia"/>
        </w:rPr>
        <w:t>進行繁冗的核處過程，</w:t>
      </w:r>
      <w:r w:rsidR="002B3050">
        <w:rPr>
          <w:rFonts w:ascii="標楷體" w:hAnsi="標楷體" w:hint="eastAsia"/>
        </w:rPr>
        <w:t>因此</w:t>
      </w:r>
      <w:r w:rsidR="002B3050" w:rsidRPr="00CF44C5">
        <w:rPr>
          <w:rFonts w:ascii="標楷體" w:hAnsi="標楷體" w:hint="eastAsia"/>
        </w:rPr>
        <w:t>最終才會決定將該員留任。鑑於上開實務案例，</w:t>
      </w:r>
      <w:r w:rsidR="002B3050">
        <w:rPr>
          <w:rFonts w:ascii="標楷體" w:hAnsi="標楷體" w:hint="eastAsia"/>
        </w:rPr>
        <w:t>據</w:t>
      </w:r>
      <w:r w:rsidR="002B3050" w:rsidRPr="00CF44C5">
        <w:rPr>
          <w:rFonts w:ascii="標楷體" w:hAnsi="標楷體" w:hint="eastAsia"/>
        </w:rPr>
        <w:t>報告指出，會</w:t>
      </w:r>
      <w:r w:rsidR="002B3050">
        <w:rPr>
          <w:rFonts w:ascii="標楷體" w:hAnsi="標楷體" w:hint="eastAsia"/>
        </w:rPr>
        <w:t>訂</w:t>
      </w:r>
      <w:r w:rsidR="002B3050" w:rsidRPr="00CF44C5">
        <w:rPr>
          <w:rFonts w:ascii="標楷體" w:hAnsi="標楷體" w:hint="eastAsia"/>
        </w:rPr>
        <w:t>有公務人員考試錄取人員實務訓練成績考核作業手冊，作為機關成績考評與汰離不適任人員之依據。</w:t>
      </w:r>
      <w:r w:rsidR="002B3050">
        <w:rPr>
          <w:rFonts w:ascii="標楷體" w:hAnsi="標楷體" w:hint="eastAsia"/>
        </w:rPr>
        <w:t>惟從</w:t>
      </w:r>
      <w:r w:rsidR="002B3050" w:rsidRPr="00CF44C5">
        <w:rPr>
          <w:rFonts w:ascii="標楷體" w:hAnsi="標楷體" w:hint="eastAsia"/>
        </w:rPr>
        <w:t>本次報告相關數據</w:t>
      </w:r>
      <w:r w:rsidR="002B3050">
        <w:rPr>
          <w:rFonts w:ascii="標楷體" w:hAnsi="標楷體" w:hint="eastAsia"/>
        </w:rPr>
        <w:t>觀之</w:t>
      </w:r>
      <w:r w:rsidR="002B3050" w:rsidRPr="00CF44C5">
        <w:rPr>
          <w:rFonts w:ascii="標楷體" w:hAnsi="標楷體" w:hint="eastAsia"/>
        </w:rPr>
        <w:t>，會於核處機關汰離不適任人員案件，相當嚴謹、完備，</w:t>
      </w:r>
      <w:r w:rsidR="002B3050">
        <w:rPr>
          <w:rFonts w:ascii="標楷體" w:hAnsi="標楷體" w:hint="eastAsia"/>
        </w:rPr>
        <w:t>建議</w:t>
      </w:r>
      <w:r w:rsidR="002B3050" w:rsidRPr="00CF44C5">
        <w:rPr>
          <w:rFonts w:ascii="標楷體" w:hAnsi="標楷體" w:hint="eastAsia"/>
        </w:rPr>
        <w:t>會應提供更多輔導措施協助機關辦理實務訓練之考核與汰離不適任人員</w:t>
      </w:r>
      <w:r w:rsidR="002B3050">
        <w:rPr>
          <w:rFonts w:ascii="標楷體" w:hAnsi="標楷體" w:hint="eastAsia"/>
        </w:rPr>
        <w:t>，如</w:t>
      </w:r>
      <w:r w:rsidR="002B3050" w:rsidRPr="00CF44C5">
        <w:rPr>
          <w:rFonts w:ascii="標楷體" w:hAnsi="標楷體" w:hint="eastAsia"/>
        </w:rPr>
        <w:t>會已仿照大學納入預警機制，提醒不適任人員應積極努力培養業務所需之專業職能，</w:t>
      </w:r>
      <w:r w:rsidR="002B3050">
        <w:rPr>
          <w:rFonts w:ascii="標楷體" w:hAnsi="標楷體" w:hint="eastAsia"/>
        </w:rPr>
        <w:t>建議亦</w:t>
      </w:r>
      <w:r w:rsidR="002B3050" w:rsidRPr="00CF44C5">
        <w:rPr>
          <w:rFonts w:ascii="標楷體" w:hAnsi="標楷體" w:hint="eastAsia"/>
        </w:rPr>
        <w:t>應提供用人機關了解更多汰離程序中須注意的細節與作法，</w:t>
      </w:r>
      <w:r w:rsidR="002B3050">
        <w:rPr>
          <w:rFonts w:ascii="標楷體" w:hAnsi="標楷體" w:hint="eastAsia"/>
        </w:rPr>
        <w:t>俾</w:t>
      </w:r>
      <w:r w:rsidR="002B3050" w:rsidRPr="00CF44C5">
        <w:rPr>
          <w:rFonts w:ascii="標楷體" w:hAnsi="標楷體" w:hint="eastAsia"/>
        </w:rPr>
        <w:t>使機關在決定汰離不適任人員時，相關輔導程序與事證之蒐集能更加完善且合法。2.簡報第39頁有關近5年受訓人員汰離率統計及提起救濟情形，係依考試別表列訓練汰離率最高的前5名，其中非成績事由廢止</w:t>
      </w:r>
      <w:r w:rsidR="002B3050">
        <w:rPr>
          <w:rFonts w:ascii="標楷體" w:hAnsi="標楷體" w:hint="eastAsia"/>
        </w:rPr>
        <w:t>受訓資格</w:t>
      </w:r>
      <w:r w:rsidR="002B3050" w:rsidRPr="00CF44C5">
        <w:rPr>
          <w:rFonts w:ascii="標楷體" w:hAnsi="標楷體" w:hint="eastAsia"/>
        </w:rPr>
        <w:t>者計82件，</w:t>
      </w:r>
      <w:r w:rsidR="002B3050">
        <w:rPr>
          <w:rFonts w:ascii="標楷體" w:hAnsi="標楷體" w:hint="eastAsia"/>
        </w:rPr>
        <w:t>惟</w:t>
      </w:r>
      <w:r w:rsidR="002B3050" w:rsidRPr="00CF44C5">
        <w:rPr>
          <w:rFonts w:ascii="標楷體" w:hAnsi="標楷體" w:hint="eastAsia"/>
        </w:rPr>
        <w:t>對照第40頁，近5年所有非成績事由廢止</w:t>
      </w:r>
      <w:r w:rsidR="002F3F0C">
        <w:rPr>
          <w:rFonts w:ascii="標楷體" w:hAnsi="標楷體" w:hint="eastAsia"/>
        </w:rPr>
        <w:t>受訓</w:t>
      </w:r>
      <w:r w:rsidR="002B3050" w:rsidRPr="00CF44C5">
        <w:rPr>
          <w:rFonts w:ascii="標楷體" w:hAnsi="標楷體" w:hint="eastAsia"/>
        </w:rPr>
        <w:t>資格案件總計達1,379件，兩者有一定的數量落差，爰</w:t>
      </w:r>
      <w:r w:rsidR="002B3050">
        <w:rPr>
          <w:rFonts w:ascii="標楷體" w:hAnsi="標楷體" w:hint="eastAsia"/>
        </w:rPr>
        <w:t>本報告</w:t>
      </w:r>
      <w:r w:rsidR="002B3050" w:rsidRPr="00CF44C5">
        <w:rPr>
          <w:rFonts w:ascii="標楷體" w:hAnsi="標楷體" w:hint="eastAsia"/>
        </w:rPr>
        <w:t>彙整</w:t>
      </w:r>
      <w:r w:rsidR="002B3050">
        <w:rPr>
          <w:rFonts w:ascii="標楷體" w:hAnsi="標楷體" w:hint="eastAsia"/>
        </w:rPr>
        <w:t>汰離率最高之</w:t>
      </w:r>
      <w:r w:rsidR="002B3050" w:rsidRPr="00CF44C5">
        <w:rPr>
          <w:rFonts w:ascii="標楷體" w:hAnsi="標楷體" w:hint="eastAsia"/>
        </w:rPr>
        <w:t>前</w:t>
      </w:r>
      <w:r w:rsidR="002B3050">
        <w:rPr>
          <w:rFonts w:ascii="標楷體" w:hAnsi="標楷體" w:hint="eastAsia"/>
        </w:rPr>
        <w:t>5</w:t>
      </w:r>
      <w:r w:rsidR="002B3050" w:rsidRPr="00CF44C5">
        <w:rPr>
          <w:rFonts w:ascii="標楷體" w:hAnsi="標楷體" w:hint="eastAsia"/>
        </w:rPr>
        <w:t>名與所有非成績事由廢止案件，兩者之分類依據與數據分析之意涵各為何</w:t>
      </w:r>
      <w:r w:rsidR="002B3050">
        <w:rPr>
          <w:rFonts w:ascii="標楷體" w:hAnsi="標楷體" w:hint="eastAsia"/>
        </w:rPr>
        <w:t>？</w:t>
      </w:r>
      <w:r w:rsidR="002B3050" w:rsidRPr="00CF44C5">
        <w:rPr>
          <w:rFonts w:ascii="標楷體" w:hAnsi="標楷體" w:hint="eastAsia"/>
        </w:rPr>
        <w:t>請會說明。3.簡報第37頁有關用人機關報送成績事由汰離案件核處一覽表顯示，用人機關報送之汰離案件總數95件，經會核處後，13件經退還</w:t>
      </w:r>
      <w:r w:rsidR="002B3050">
        <w:rPr>
          <w:rFonts w:ascii="標楷體" w:hAnsi="標楷體" w:hint="eastAsia"/>
        </w:rPr>
        <w:t>機關</w:t>
      </w:r>
      <w:r w:rsidR="002B3050" w:rsidRPr="00CF44C5">
        <w:rPr>
          <w:rFonts w:ascii="標楷體" w:hAnsi="標楷體" w:hint="eastAsia"/>
        </w:rPr>
        <w:t>重新評定或經延長訓練後，用人機關再予評定成績為及格，是否</w:t>
      </w:r>
      <w:r w:rsidR="002B3050">
        <w:rPr>
          <w:rFonts w:ascii="標楷體" w:hAnsi="標楷體" w:hint="eastAsia"/>
        </w:rPr>
        <w:t>係</w:t>
      </w:r>
      <w:r w:rsidR="002B3050" w:rsidRPr="00CF44C5">
        <w:rPr>
          <w:rFonts w:ascii="標楷體" w:hAnsi="標楷體" w:hint="eastAsia"/>
        </w:rPr>
        <w:t>因會核處後，</w:t>
      </w:r>
      <w:r w:rsidR="002B3050">
        <w:rPr>
          <w:rFonts w:ascii="標楷體" w:hAnsi="標楷體" w:hint="eastAsia"/>
        </w:rPr>
        <w:t>方</w:t>
      </w:r>
      <w:r w:rsidR="002B3050" w:rsidRPr="00CF44C5">
        <w:rPr>
          <w:rFonts w:ascii="標楷體" w:hAnsi="標楷體" w:hint="eastAsia"/>
        </w:rPr>
        <w:t>使用人機關變更汰離決定？請會說明。</w:t>
      </w:r>
    </w:p>
    <w:p w14:paraId="1DEF083C" w14:textId="38A6BE58" w:rsidR="00A43C64" w:rsidRPr="00C276B3" w:rsidRDefault="00A43C64" w:rsidP="00A43C64">
      <w:pPr>
        <w:pStyle w:val="30"/>
        <w:overflowPunct w:val="0"/>
        <w:spacing w:line="460" w:lineRule="exact"/>
        <w:ind w:leftChars="188" w:left="959" w:hangingChars="100" w:hanging="320"/>
        <w:rPr>
          <w:rFonts w:ascii="標楷體" w:hAnsi="標楷體"/>
          <w:b/>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C276B3" w:rsidRPr="00C276B3">
        <w:rPr>
          <w:rStyle w:val="ac"/>
          <w:rFonts w:ascii="標楷體" w:hAnsi="標楷體" w:hint="eastAsia"/>
          <w:b w:val="0"/>
          <w:bCs w:val="0"/>
        </w:rPr>
        <w:t>1.近5年各項考試錄取人員訓練汰離率平均為2.08%，因成績事由汰離之受訓人員82人，因非成績事由汰離之受訓人員1,379人，顯示已通過國家考試嚴格篩選的錄取人員，就成績面向並無太大問題，主要係因非成績事由汰離。過去個人曾建議會於訓練過程中，嘗試導入性向測驗的相關工具與方法，藉以研究適合於各階段公務人員的性向測驗，未讅目前會研究進度如何？有無進一步分析資料供參？</w:t>
      </w:r>
      <w:r w:rsidR="00C276B3" w:rsidRPr="00C276B3">
        <w:rPr>
          <w:rStyle w:val="ac"/>
          <w:rFonts w:ascii="標楷體" w:hAnsi="標楷體" w:hint="eastAsia"/>
          <w:b w:val="0"/>
          <w:bCs w:val="0"/>
        </w:rPr>
        <w:lastRenderedPageBreak/>
        <w:t>2.近5年用人機關報送汰離案件，經會核處後，部分係退還機關重新評定成績或准予延長訓練，未來倘擴大用人機關參與程度，汰離比率會否因此提高？退還重新評定或延長訓練後，再經用人機關評定為成績及格之案例，係受訓人員訓練表現確有改進？抑或用人機關礙於程序繁複而傾向簡易處理</w:t>
      </w:r>
      <w:r w:rsidR="00264235">
        <w:rPr>
          <w:rStyle w:val="ac"/>
          <w:rFonts w:ascii="標楷體" w:hAnsi="標楷體" w:hint="eastAsia"/>
          <w:b w:val="0"/>
          <w:bCs w:val="0"/>
        </w:rPr>
        <w:t>？</w:t>
      </w:r>
      <w:r w:rsidR="00C276B3" w:rsidRPr="00C276B3">
        <w:rPr>
          <w:rStyle w:val="ac"/>
          <w:rFonts w:ascii="標楷體" w:hAnsi="標楷體" w:hint="eastAsia"/>
          <w:b w:val="0"/>
          <w:bCs w:val="0"/>
        </w:rPr>
        <w:t>建議相關資料可提供檢討及精進汰離機制。3.性質特殊訓練由各項特考之用人機關辦理，訓期達4個月至2年，訓練期間年資計算、待遇及得否參加公保等，請予以說明。</w:t>
      </w:r>
      <w:r w:rsidRPr="00C276B3">
        <w:rPr>
          <w:rFonts w:ascii="標楷體" w:hAnsi="標楷體"/>
          <w:b/>
          <w:bCs/>
        </w:rPr>
        <w:t xml:space="preserve"> </w:t>
      </w:r>
    </w:p>
    <w:p w14:paraId="21A8A3E9" w14:textId="6FAA141D" w:rsidR="00A43C64" w:rsidRPr="005A04A2" w:rsidRDefault="00A43C64" w:rsidP="00A43C64">
      <w:pPr>
        <w:pStyle w:val="30"/>
        <w:overflowPunct w:val="0"/>
        <w:spacing w:line="460" w:lineRule="exact"/>
        <w:ind w:leftChars="188" w:left="959" w:hangingChars="100" w:hanging="320"/>
        <w:rPr>
          <w:rFonts w:ascii="標楷體" w:hAnsi="標楷體"/>
        </w:rPr>
      </w:pPr>
      <w:r w:rsidRPr="005A04A2">
        <w:rPr>
          <w:rFonts w:ascii="標楷體" w:hAnsi="標楷體" w:hint="eastAsia"/>
          <w:b/>
        </w:rPr>
        <w:t>王委員秀紅：</w:t>
      </w:r>
      <w:r w:rsidR="003A4F24" w:rsidRPr="00653E49">
        <w:rPr>
          <w:rFonts w:ascii="標楷體" w:hAnsi="標楷體" w:hint="eastAsia"/>
          <w:bCs/>
        </w:rPr>
        <w:t>1.會依據公務人員考試錄取人員訓練辦法，報告考試錄取人員訓練期間之汰離機制。就公務人員考試錄取的整體流程而言，會與用人機關於訓練期間，扮演分辨初任公務人員適任與否的守門員，對於政府人力結構與施政效能，是很重要的篩選機制。會依近5年訓練資格廢止案件，按成績事由及非成績事由彙整分類，並進行個案分析，有助於委員對訓練業務與汰離態樣的全盤了解。因成績事由之汰離比率，占整體汰離案件5.6</w:t>
      </w:r>
      <w:r w:rsidR="00C276B3">
        <w:rPr>
          <w:rFonts w:ascii="標楷體" w:hAnsi="標楷體" w:hint="eastAsia"/>
          <w:bCs/>
        </w:rPr>
        <w:t>%</w:t>
      </w:r>
      <w:r w:rsidR="003A4F24" w:rsidRPr="00653E49">
        <w:rPr>
          <w:rFonts w:ascii="標楷體" w:hAnsi="標楷體" w:hint="eastAsia"/>
          <w:bCs/>
        </w:rPr>
        <w:t>，非成績事由占94.4</w:t>
      </w:r>
      <w:r w:rsidR="00C276B3">
        <w:rPr>
          <w:rFonts w:ascii="標楷體" w:hAnsi="標楷體" w:hint="eastAsia"/>
          <w:bCs/>
        </w:rPr>
        <w:t>%</w:t>
      </w:r>
      <w:r w:rsidR="003A4F24" w:rsidRPr="00653E49">
        <w:rPr>
          <w:rFonts w:ascii="標楷體" w:hAnsi="標楷體" w:hint="eastAsia"/>
          <w:bCs/>
        </w:rPr>
        <w:t>；就廢止案件的性質而言，非成績事由汰離案件之作成相較於成績事由應更為困難，因成績事由的汰離依據較為具體、明確，顯示受訓人員訓練成績及格應不算困難。2.依錄取人員訓練辦法第32條第1項規定，受訓人員於實務訓練期間，各用人機關（構）學校，應指派專人輔導。因實務訓練期間有4個月至2年的差別，惟就人力培訓均屬長期的訓練並可就近觀察其人格特質，用人機關理應指派適當的輔導員協助新進人員熟悉業務，學習相關所需職能。就規定與機制而言，尚屬完備，惟機關進行實務訓練時，能否就受訓人員個人特質及機關需求提供適當輔導，則需再進一步了解方能掌握。一般用人機關的輔導員多為主管或資深人員，然輔導員是否熱誠、有耐心培訓新進人員，將影響該受訓人員對於公職的認識及日後擔任公僕的心態，因此針對實務訓練過程中輔導員之選任與培訓，建議會應特別關注，由報告個案說明亦可發現</w:t>
      </w:r>
      <w:r w:rsidR="003A4F24" w:rsidRPr="00653E49">
        <w:rPr>
          <w:rFonts w:ascii="標楷體" w:hAnsi="標楷體" w:hint="eastAsia"/>
          <w:bCs/>
        </w:rPr>
        <w:lastRenderedPageBreak/>
        <w:t>，有些汰離案件之所以出現瑕疵，亦與機關未能妥善輔導受訓人員有關，建議會應再深入了解並強化相關輔導機制。3.依錄取人員訓練辦法第39條與第40條規定，受訓人員經實務訓練機關評定成績不及格時，會應派員前往實務訓練機關調閱相關文件與訪談相關人員，此賦予會很重要的權力與責任。會指派訪視人員係如何選任？實地訪視過程有無遭遇困難？機關配合度如何？4.報告提及，非成績事由汰離案件中，有些係因受訓人員不願留下成績不及格紀錄，因而選擇自願中途離訓。所謂成績紀錄做成之時間點為何？何時申請離訓方不致留下相關紀錄？成績不及格紀錄的做成，對於日後欲擔任公務人員有無影響？申請自願離訓的機制為何？請會補充說明。</w:t>
      </w:r>
      <w:r w:rsidRPr="005A04A2">
        <w:rPr>
          <w:rFonts w:ascii="標楷體" w:hAnsi="標楷體"/>
        </w:rPr>
        <w:t xml:space="preserve"> </w:t>
      </w:r>
    </w:p>
    <w:p w14:paraId="497E8A02" w14:textId="72CA9B96" w:rsidR="00DB18D8" w:rsidRPr="008A144B" w:rsidRDefault="006A4ED3" w:rsidP="007E024E">
      <w:pPr>
        <w:pStyle w:val="30"/>
        <w:overflowPunct w:val="0"/>
        <w:spacing w:line="460" w:lineRule="exact"/>
        <w:ind w:leftChars="188" w:left="959" w:hangingChars="100" w:hanging="320"/>
        <w:rPr>
          <w:rFonts w:ascii="標楷體" w:hAnsi="標楷體"/>
          <w:bCs/>
        </w:rPr>
      </w:pPr>
      <w:r w:rsidRPr="007E024E">
        <w:rPr>
          <w:rFonts w:ascii="標楷體" w:hAnsi="標楷體" w:hint="eastAsia"/>
          <w:b/>
        </w:rPr>
        <w:t>伊萬•納威</w:t>
      </w:r>
      <w:r w:rsidRPr="007E024E">
        <w:rPr>
          <w:rFonts w:ascii="標楷體" w:hAnsi="標楷體" w:hint="eastAsia"/>
          <w:b/>
          <w:color w:val="000000"/>
        </w:rPr>
        <w:t>委員：</w:t>
      </w:r>
      <w:r w:rsidR="00161D43" w:rsidRPr="006B4DFE">
        <w:rPr>
          <w:rFonts w:ascii="標楷體" w:hAnsi="標楷體" w:hint="eastAsia"/>
          <w:bCs/>
        </w:rPr>
        <w:t>1.本報告所稱「汰離」應為</w:t>
      </w:r>
      <w:r w:rsidR="00161D43" w:rsidRPr="006B4DFE">
        <w:rPr>
          <w:rFonts w:hint="eastAsia"/>
          <w:bCs/>
          <w:color w:val="000000" w:themeColor="text1"/>
        </w:rPr>
        <w:t>淘汰及離訓的簡稱，係</w:t>
      </w:r>
      <w:r w:rsidR="00161D43" w:rsidRPr="006B4DFE">
        <w:rPr>
          <w:rFonts w:ascii="標楷體" w:hAnsi="標楷體" w:hint="eastAsia"/>
          <w:bCs/>
        </w:rPr>
        <w:t>透過用人機關客觀考核機制，</w:t>
      </w:r>
      <w:r w:rsidR="00161D43" w:rsidRPr="006B4DFE">
        <w:rPr>
          <w:rFonts w:hint="eastAsia"/>
          <w:bCs/>
          <w:color w:val="000000" w:themeColor="text1"/>
        </w:rPr>
        <w:t>淘汰不適任公務人員，</w:t>
      </w:r>
      <w:r w:rsidR="00161D43">
        <w:rPr>
          <w:rFonts w:hint="eastAsia"/>
          <w:bCs/>
          <w:color w:val="000000" w:themeColor="text1"/>
        </w:rPr>
        <w:t>惟</w:t>
      </w:r>
      <w:r w:rsidR="00161D43" w:rsidRPr="006B4DFE">
        <w:rPr>
          <w:rFonts w:hint="eastAsia"/>
          <w:bCs/>
          <w:color w:val="000000" w:themeColor="text1"/>
        </w:rPr>
        <w:t>因個人生涯規劃、家庭因素等事由，於訓期中主動中途離訓，</w:t>
      </w:r>
      <w:r w:rsidR="00161D43" w:rsidRPr="006B4DFE">
        <w:rPr>
          <w:rFonts w:ascii="標楷體" w:hAnsi="標楷體" w:hint="eastAsia"/>
          <w:bCs/>
        </w:rPr>
        <w:t>會將其</w:t>
      </w:r>
      <w:r w:rsidR="00161D43" w:rsidRPr="006B4DFE">
        <w:rPr>
          <w:rFonts w:hint="eastAsia"/>
          <w:bCs/>
          <w:color w:val="000000" w:themeColor="text1"/>
        </w:rPr>
        <w:t>歸屬為不適任公務人員汰離之範疇，是否妥</w:t>
      </w:r>
      <w:r w:rsidR="00161D43" w:rsidRPr="006B4DFE">
        <w:rPr>
          <w:rFonts w:ascii="標楷體" w:hAnsi="標楷體" w:hint="eastAsia"/>
          <w:bCs/>
        </w:rPr>
        <w:t>適</w:t>
      </w:r>
      <w:r w:rsidR="00161D43">
        <w:rPr>
          <w:rFonts w:ascii="標楷體" w:hAnsi="標楷體" w:hint="eastAsia"/>
          <w:bCs/>
        </w:rPr>
        <w:t>？</w:t>
      </w:r>
      <w:r w:rsidR="00161D43" w:rsidRPr="006B4DFE">
        <w:rPr>
          <w:rFonts w:ascii="標楷體" w:hAnsi="標楷體" w:hint="eastAsia"/>
          <w:bCs/>
        </w:rPr>
        <w:t>請</w:t>
      </w:r>
      <w:r w:rsidR="00161D43">
        <w:rPr>
          <w:rFonts w:ascii="標楷體" w:hAnsi="標楷體" w:hint="eastAsia"/>
          <w:bCs/>
        </w:rPr>
        <w:t>會審酌</w:t>
      </w:r>
      <w:r w:rsidR="00161D43" w:rsidRPr="006B4DFE">
        <w:rPr>
          <w:rFonts w:ascii="標楷體" w:hAnsi="標楷體" w:hint="eastAsia"/>
          <w:bCs/>
        </w:rPr>
        <w:t>。2.依</w:t>
      </w:r>
      <w:r w:rsidR="00161D43">
        <w:rPr>
          <w:rFonts w:ascii="標楷體" w:hAnsi="標楷體" w:hint="eastAsia"/>
          <w:bCs/>
        </w:rPr>
        <w:t>公務人員考試錄取人員</w:t>
      </w:r>
      <w:r w:rsidR="00161D43" w:rsidRPr="006B4DFE">
        <w:rPr>
          <w:rFonts w:ascii="標楷體" w:hAnsi="標楷體" w:hint="eastAsia"/>
          <w:bCs/>
        </w:rPr>
        <w:t>訓練辦法規定，用人機關以成績事由函報廢止受訓資格時，保訓會於成績核定前派員前往訪談當事人及用人機關相關人員，並調閱相關文件，此最後把關機制極佳</w:t>
      </w:r>
      <w:r w:rsidR="00161D43">
        <w:rPr>
          <w:rFonts w:ascii="標楷體" w:hAnsi="標楷體" w:hint="eastAsia"/>
          <w:bCs/>
        </w:rPr>
        <w:t>。惟從</w:t>
      </w:r>
      <w:r w:rsidR="00161D43" w:rsidRPr="006B4DFE">
        <w:rPr>
          <w:rFonts w:ascii="標楷體" w:hAnsi="標楷體" w:hint="eastAsia"/>
          <w:bCs/>
        </w:rPr>
        <w:t>相關案例</w:t>
      </w:r>
      <w:r w:rsidR="00161D43">
        <w:rPr>
          <w:rFonts w:ascii="標楷體" w:hAnsi="標楷體" w:hint="eastAsia"/>
          <w:bCs/>
        </w:rPr>
        <w:t>觀察，多數顯示用人機關在考核成績或處理作業程序出現瑕疵；輔導員也未</w:t>
      </w:r>
      <w:r w:rsidR="00D14DA8">
        <w:rPr>
          <w:rFonts w:ascii="標楷體" w:hAnsi="標楷體" w:hint="eastAsia"/>
          <w:bCs/>
        </w:rPr>
        <w:t>盡</w:t>
      </w:r>
      <w:r w:rsidR="00161D43">
        <w:rPr>
          <w:rFonts w:ascii="標楷體" w:hAnsi="標楷體" w:hint="eastAsia"/>
          <w:bCs/>
        </w:rPr>
        <w:t>輔導之責，而影響受訓人的考核成績。因此用人機關及輔導員至關重要，請保訓會在這二方面的制度、程序規劃上應更為周詳。</w:t>
      </w:r>
      <w:r w:rsidR="00161D43" w:rsidRPr="006B4DFE">
        <w:rPr>
          <w:rFonts w:ascii="標楷體" w:hAnsi="標楷體" w:hint="eastAsia"/>
          <w:bCs/>
        </w:rPr>
        <w:t>實務上機關</w:t>
      </w:r>
      <w:r w:rsidR="00161D43">
        <w:rPr>
          <w:rFonts w:ascii="標楷體" w:hAnsi="標楷體" w:hint="eastAsia"/>
          <w:bCs/>
        </w:rPr>
        <w:t>大</w:t>
      </w:r>
      <w:r w:rsidR="00161D43" w:rsidRPr="006B4DFE">
        <w:rPr>
          <w:rFonts w:ascii="標楷體" w:hAnsi="標楷體" w:hint="eastAsia"/>
          <w:bCs/>
        </w:rPr>
        <w:t>多指派主管擔任輔導員，</w:t>
      </w:r>
      <w:r w:rsidR="00161D43">
        <w:rPr>
          <w:rFonts w:ascii="標楷體" w:hAnsi="標楷體" w:hint="eastAsia"/>
          <w:bCs/>
        </w:rPr>
        <w:t>然</w:t>
      </w:r>
      <w:r w:rsidR="00161D43" w:rsidRPr="006B4DFE">
        <w:rPr>
          <w:rFonts w:ascii="標楷體" w:hAnsi="標楷體" w:hint="eastAsia"/>
          <w:bCs/>
        </w:rPr>
        <w:t>須審酌主管是否適合擔任輔導員，是否有耐心關懷公務同仁，</w:t>
      </w:r>
      <w:r w:rsidR="00161D43">
        <w:rPr>
          <w:rFonts w:ascii="標楷體" w:hAnsi="標楷體" w:hint="eastAsia"/>
          <w:bCs/>
        </w:rPr>
        <w:t>建議</w:t>
      </w:r>
      <w:r w:rsidR="00161D43" w:rsidRPr="006B4DFE">
        <w:rPr>
          <w:rFonts w:ascii="標楷體" w:hAnsi="標楷體" w:hint="eastAsia"/>
          <w:bCs/>
        </w:rPr>
        <w:t>會須注意用人機關</w:t>
      </w:r>
      <w:r w:rsidR="00161D43">
        <w:rPr>
          <w:rFonts w:ascii="標楷體" w:hAnsi="標楷體" w:hint="eastAsia"/>
          <w:bCs/>
        </w:rPr>
        <w:t>及</w:t>
      </w:r>
      <w:r w:rsidR="00161D43" w:rsidRPr="006B4DFE">
        <w:rPr>
          <w:rFonts w:ascii="標楷體" w:hAnsi="標楷體" w:hint="eastAsia"/>
          <w:bCs/>
        </w:rPr>
        <w:t>輔導員</w:t>
      </w:r>
      <w:r w:rsidR="00161D43">
        <w:rPr>
          <w:rFonts w:ascii="標楷體" w:hAnsi="標楷體" w:hint="eastAsia"/>
          <w:bCs/>
        </w:rPr>
        <w:t>機制，俾</w:t>
      </w:r>
      <w:r w:rsidR="00161D43" w:rsidRPr="006B4DFE">
        <w:rPr>
          <w:rFonts w:ascii="標楷體" w:hAnsi="標楷體" w:hint="eastAsia"/>
          <w:bCs/>
        </w:rPr>
        <w:t>確實落實輔導作為及相關考評程序。3.會</w:t>
      </w:r>
      <w:r w:rsidR="00161D43">
        <w:rPr>
          <w:rFonts w:ascii="標楷體" w:hAnsi="標楷體" w:hint="eastAsia"/>
          <w:bCs/>
        </w:rPr>
        <w:t>去年曾</w:t>
      </w:r>
      <w:r w:rsidR="00161D43" w:rsidRPr="006B4DFE">
        <w:rPr>
          <w:rFonts w:ascii="標楷體" w:hAnsi="標楷體" w:hint="eastAsia"/>
          <w:bCs/>
        </w:rPr>
        <w:t>於院會報告公務人員考試錄取人員訓練考核辦理情形，並分析近3年（107年至110年6月30日）核定廢止受訓資格情形，本次報告較過去更為完整，惟近5年因非成績事由汰離最大宗的「訓練期間中途離訓」仍缺</w:t>
      </w:r>
      <w:r w:rsidR="00161D43" w:rsidRPr="006B4DFE">
        <w:rPr>
          <w:rFonts w:ascii="標楷體" w:hAnsi="標楷體" w:hint="eastAsia"/>
          <w:bCs/>
        </w:rPr>
        <w:lastRenderedPageBreak/>
        <w:t>乏細緻分析，</w:t>
      </w:r>
      <w:r w:rsidR="00161D43">
        <w:rPr>
          <w:rFonts w:ascii="標楷體" w:hAnsi="標楷體" w:hint="eastAsia"/>
          <w:bCs/>
        </w:rPr>
        <w:t>建議</w:t>
      </w:r>
      <w:r w:rsidR="00161D43" w:rsidRPr="006B4DFE">
        <w:rPr>
          <w:rFonts w:ascii="標楷體" w:hAnsi="標楷體" w:hint="eastAsia"/>
          <w:bCs/>
        </w:rPr>
        <w:t>此分析資料可提供考選部規劃國家考試宣導之用，</w:t>
      </w:r>
      <w:r w:rsidR="00161D43">
        <w:rPr>
          <w:rFonts w:ascii="標楷體" w:hAnsi="標楷體" w:hint="eastAsia"/>
          <w:bCs/>
        </w:rPr>
        <w:t>以</w:t>
      </w:r>
      <w:r w:rsidR="00161D43" w:rsidRPr="006B4DFE">
        <w:rPr>
          <w:rFonts w:ascii="標楷體" w:hAnsi="標楷體" w:hint="eastAsia"/>
          <w:bCs/>
        </w:rPr>
        <w:t>降低潛在不適任</w:t>
      </w:r>
      <w:r w:rsidR="00161D43">
        <w:rPr>
          <w:rFonts w:ascii="標楷體" w:hAnsi="標楷體" w:hint="eastAsia"/>
          <w:bCs/>
        </w:rPr>
        <w:t>人員</w:t>
      </w:r>
      <w:r w:rsidR="00161D43" w:rsidRPr="006B4DFE">
        <w:rPr>
          <w:rFonts w:ascii="標楷體" w:hAnsi="標楷體" w:hint="eastAsia"/>
          <w:bCs/>
        </w:rPr>
        <w:t>報考國家考試的機率。4.有關會核定退還機關重新評定成績或准予延長訓練後，用人機關是否仍指派相同輔導員帶領受訓人員</w:t>
      </w:r>
      <w:r w:rsidR="00161D43">
        <w:rPr>
          <w:rFonts w:ascii="標楷體" w:hAnsi="標楷體" w:hint="eastAsia"/>
          <w:bCs/>
        </w:rPr>
        <w:t>？倘仍由原輔導員指導，恐</w:t>
      </w:r>
      <w:r w:rsidR="00161D43" w:rsidRPr="006B4DFE">
        <w:rPr>
          <w:rFonts w:ascii="標楷體" w:hAnsi="標楷體" w:hint="eastAsia"/>
          <w:bCs/>
        </w:rPr>
        <w:t>影響受訓人員的心理狀態，</w:t>
      </w:r>
      <w:r w:rsidR="00161D43">
        <w:rPr>
          <w:rFonts w:ascii="標楷體" w:hAnsi="標楷體" w:hint="eastAsia"/>
          <w:bCs/>
        </w:rPr>
        <w:t>建</w:t>
      </w:r>
      <w:r w:rsidR="00161D43" w:rsidRPr="006B4DFE">
        <w:rPr>
          <w:rFonts w:ascii="標楷體" w:hAnsi="標楷體" w:hint="eastAsia"/>
          <w:bCs/>
        </w:rPr>
        <w:t>請會留意關心。</w:t>
      </w:r>
      <w:r w:rsidR="00161D43" w:rsidRPr="00527BF1">
        <w:rPr>
          <w:rFonts w:ascii="標楷體" w:hAnsi="標楷體" w:hint="eastAsia"/>
          <w:bCs/>
        </w:rPr>
        <w:t>5.</w:t>
      </w:r>
      <w:r w:rsidR="00161D43">
        <w:rPr>
          <w:rFonts w:ascii="標楷體" w:hAnsi="標楷體" w:hint="eastAsia"/>
          <w:bCs/>
        </w:rPr>
        <w:t>書面</w:t>
      </w:r>
      <w:r w:rsidR="00161D43" w:rsidRPr="00527BF1">
        <w:rPr>
          <w:rFonts w:ascii="標楷體" w:hAnsi="標楷體" w:hint="eastAsia"/>
          <w:bCs/>
        </w:rPr>
        <w:t>報告第14頁近5年各項考試錄取人員訓練汰離率一覽表，係以考試別分析汰離率，相較去年報告以身心障礙人員及警察人員等訓練種類分析近3年各項考試錄取人員訓練汰離率，</w:t>
      </w:r>
      <w:r w:rsidR="00161D43">
        <w:rPr>
          <w:rFonts w:ascii="標楷體" w:hAnsi="標楷體" w:hint="eastAsia"/>
          <w:bCs/>
        </w:rPr>
        <w:t>個人</w:t>
      </w:r>
      <w:r w:rsidR="00161D43" w:rsidRPr="00527BF1">
        <w:rPr>
          <w:rFonts w:ascii="標楷體" w:hAnsi="標楷體" w:hint="eastAsia"/>
          <w:bCs/>
        </w:rPr>
        <w:t>從中推估</w:t>
      </w:r>
      <w:r w:rsidR="00161D43">
        <w:rPr>
          <w:rFonts w:ascii="標楷體" w:hAnsi="標楷體" w:hint="eastAsia"/>
          <w:bCs/>
        </w:rPr>
        <w:t>係2017年及2021年下半年</w:t>
      </w:r>
      <w:r w:rsidR="00161D43" w:rsidRPr="00527BF1">
        <w:rPr>
          <w:rFonts w:ascii="標楷體" w:hAnsi="標楷體" w:hint="eastAsia"/>
          <w:bCs/>
        </w:rPr>
        <w:t>有4名原民特考及格人員因非成績事由廢止受訓資格，</w:t>
      </w:r>
      <w:r w:rsidR="00161D43">
        <w:rPr>
          <w:rFonts w:ascii="標楷體" w:hAnsi="標楷體" w:hint="eastAsia"/>
          <w:bCs/>
        </w:rPr>
        <w:t>建</w:t>
      </w:r>
      <w:r w:rsidR="00161D43" w:rsidRPr="00527BF1">
        <w:rPr>
          <w:rFonts w:ascii="標楷體" w:hAnsi="標楷體" w:hint="eastAsia"/>
          <w:bCs/>
        </w:rPr>
        <w:t>請會提供相關內容供參。</w:t>
      </w:r>
      <w:r w:rsidR="00DB18D8" w:rsidRPr="006A4ED3">
        <w:rPr>
          <w:rFonts w:ascii="標楷體" w:hAnsi="標楷體"/>
          <w:bCs/>
        </w:rPr>
        <w:t xml:space="preserve"> </w:t>
      </w:r>
    </w:p>
    <w:p w14:paraId="3FBF689B" w14:textId="64218823" w:rsidR="00E15D67" w:rsidRDefault="00E15D67" w:rsidP="00E15D67">
      <w:pPr>
        <w:pStyle w:val="30"/>
        <w:overflowPunct w:val="0"/>
        <w:spacing w:line="460" w:lineRule="exact"/>
        <w:ind w:leftChars="188" w:left="959" w:hangingChars="100" w:hanging="320"/>
        <w:rPr>
          <w:rFonts w:ascii="標楷體" w:hAnsi="標楷體"/>
          <w:b/>
        </w:rPr>
      </w:pPr>
      <w:r>
        <w:rPr>
          <w:rFonts w:ascii="標楷體" w:hAnsi="標楷體" w:hint="eastAsia"/>
          <w:b/>
        </w:rPr>
        <w:t>何委員怡澄：</w:t>
      </w:r>
      <w:r w:rsidR="00CD3547" w:rsidRPr="00F845DD">
        <w:rPr>
          <w:rStyle w:val="ac"/>
          <w:rFonts w:ascii="標楷體" w:hAnsi="標楷體" w:cs="Times New Roman" w:hint="eastAsia"/>
          <w:b w:val="0"/>
          <w:bCs w:val="0"/>
        </w:rPr>
        <w:t>有關不適任公務人員的汰離機制，依報告資料</w:t>
      </w:r>
      <w:r w:rsidR="00CD3547">
        <w:rPr>
          <w:rStyle w:val="ac"/>
          <w:rFonts w:ascii="標楷體" w:hAnsi="標楷體" w:hint="eastAsia"/>
          <w:b w:val="0"/>
          <w:bCs w:val="0"/>
        </w:rPr>
        <w:t>所示</w:t>
      </w:r>
      <w:r w:rsidR="00CD3547" w:rsidRPr="00F845DD">
        <w:rPr>
          <w:rStyle w:val="ac"/>
          <w:rFonts w:ascii="標楷體" w:hAnsi="標楷體" w:cs="Times New Roman" w:hint="eastAsia"/>
          <w:b w:val="0"/>
          <w:bCs w:val="0"/>
        </w:rPr>
        <w:t>，近5年因非成績事由汰離人數1,379人，惟報告多針對體格複檢不合格或行為失當等事由進行討論，</w:t>
      </w:r>
      <w:r w:rsidR="00CD3547">
        <w:rPr>
          <w:rStyle w:val="ac"/>
          <w:rFonts w:ascii="標楷體" w:hAnsi="標楷體" w:hint="eastAsia"/>
          <w:b w:val="0"/>
          <w:bCs w:val="0"/>
        </w:rPr>
        <w:t>就</w:t>
      </w:r>
      <w:r w:rsidR="00CD3547" w:rsidRPr="00F845DD">
        <w:rPr>
          <w:rStyle w:val="ac"/>
          <w:rFonts w:ascii="標楷體" w:hAnsi="標楷體" w:cs="Times New Roman" w:hint="eastAsia"/>
          <w:b w:val="0"/>
          <w:bCs w:val="0"/>
        </w:rPr>
        <w:t>訓練期間中途離訓之1,350人，未有相關說明與探討。</w:t>
      </w:r>
      <w:r w:rsidR="00CD3547">
        <w:rPr>
          <w:rStyle w:val="ac"/>
          <w:rFonts w:ascii="標楷體" w:hAnsi="標楷體" w:hint="eastAsia"/>
          <w:b w:val="0"/>
          <w:bCs w:val="0"/>
        </w:rPr>
        <w:t>按</w:t>
      </w:r>
      <w:r w:rsidR="00CD3547" w:rsidRPr="00F845DD">
        <w:rPr>
          <w:rStyle w:val="ac"/>
          <w:rFonts w:ascii="標楷體" w:hAnsi="標楷體" w:cs="Times New Roman" w:hint="eastAsia"/>
          <w:b w:val="0"/>
          <w:bCs w:val="0"/>
        </w:rPr>
        <w:t>簡報第38頁所</w:t>
      </w:r>
      <w:r w:rsidR="00CD3547">
        <w:rPr>
          <w:rStyle w:val="ac"/>
          <w:rFonts w:ascii="標楷體" w:hAnsi="標楷體" w:hint="eastAsia"/>
          <w:b w:val="0"/>
          <w:bCs w:val="0"/>
        </w:rPr>
        <w:t>載</w:t>
      </w:r>
      <w:r w:rsidR="00CD3547" w:rsidRPr="00F845DD">
        <w:rPr>
          <w:rStyle w:val="ac"/>
          <w:rFonts w:ascii="標楷體" w:hAnsi="標楷體" w:cs="Times New Roman" w:hint="eastAsia"/>
          <w:b w:val="0"/>
          <w:bCs w:val="0"/>
        </w:rPr>
        <w:t>，</w:t>
      </w:r>
      <w:r w:rsidR="00CD3547">
        <w:rPr>
          <w:rStyle w:val="ac"/>
          <w:rFonts w:ascii="標楷體" w:hAnsi="標楷體" w:hint="eastAsia"/>
          <w:b w:val="0"/>
          <w:bCs w:val="0"/>
        </w:rPr>
        <w:t>該表</w:t>
      </w:r>
      <w:r w:rsidR="00CD3547" w:rsidRPr="00F845DD">
        <w:rPr>
          <w:rStyle w:val="ac"/>
          <w:rFonts w:ascii="標楷體" w:hAnsi="標楷體" w:cs="Times New Roman" w:hint="eastAsia"/>
          <w:b w:val="0"/>
          <w:bCs w:val="0"/>
        </w:rPr>
        <w:t>自願中途離訓者</w:t>
      </w:r>
      <w:r w:rsidR="00CD3547">
        <w:t>不含「復應其他考試錄取」之人數</w:t>
      </w:r>
      <w:r w:rsidR="00CD3547" w:rsidRPr="00F845DD">
        <w:rPr>
          <w:rStyle w:val="ac"/>
          <w:rFonts w:ascii="標楷體" w:hAnsi="標楷體" w:cs="Times New Roman" w:hint="eastAsia"/>
          <w:b w:val="0"/>
          <w:bCs w:val="0"/>
        </w:rPr>
        <w:t>，意即因錄取其他國家考試者，已排除於1,350位自願中途離訓的人員之外。本次報告僅指出中途離訓人員係因志趣不合、另有生涯規劃、家庭因素與其他個人事由等因素而自願放棄受訓資格。</w:t>
      </w:r>
      <w:r w:rsidR="00CD3547">
        <w:rPr>
          <w:rStyle w:val="ac"/>
          <w:rFonts w:ascii="標楷體" w:hAnsi="標楷體" w:hint="eastAsia"/>
          <w:b w:val="0"/>
          <w:bCs w:val="0"/>
        </w:rPr>
        <w:t>審酌</w:t>
      </w:r>
      <w:r w:rsidR="00CD3547" w:rsidRPr="00F845DD">
        <w:rPr>
          <w:rStyle w:val="ac"/>
          <w:rFonts w:ascii="標楷體" w:hAnsi="標楷體" w:cs="Times New Roman" w:hint="eastAsia"/>
          <w:b w:val="0"/>
          <w:bCs w:val="0"/>
        </w:rPr>
        <w:t>高普考試屬任用考試，錄取者</w:t>
      </w:r>
      <w:r w:rsidR="00CD3547">
        <w:rPr>
          <w:rStyle w:val="ac"/>
          <w:rFonts w:ascii="標楷體" w:hAnsi="標楷體" w:hint="eastAsia"/>
          <w:b w:val="0"/>
          <w:bCs w:val="0"/>
        </w:rPr>
        <w:t>均為擇</w:t>
      </w:r>
      <w:r w:rsidR="00CD3547" w:rsidRPr="00F845DD">
        <w:rPr>
          <w:rStyle w:val="ac"/>
          <w:rFonts w:ascii="標楷體" w:hAnsi="標楷體" w:cs="Times New Roman" w:hint="eastAsia"/>
          <w:b w:val="0"/>
          <w:bCs w:val="0"/>
        </w:rPr>
        <w:t>優錄取，</w:t>
      </w:r>
      <w:r w:rsidR="00CD3547">
        <w:rPr>
          <w:rStyle w:val="ac"/>
          <w:rFonts w:ascii="標楷體" w:hAnsi="標楷體" w:hint="eastAsia"/>
          <w:b w:val="0"/>
          <w:bCs w:val="0"/>
        </w:rPr>
        <w:t>並無</w:t>
      </w:r>
      <w:r w:rsidR="00CD3547" w:rsidRPr="00F845DD">
        <w:rPr>
          <w:rStyle w:val="ac"/>
          <w:rFonts w:ascii="標楷體" w:hAnsi="標楷體" w:cs="Times New Roman" w:hint="eastAsia"/>
          <w:b w:val="0"/>
          <w:bCs w:val="0"/>
        </w:rPr>
        <w:t>備取機制，因此部分</w:t>
      </w:r>
      <w:r w:rsidR="00CD3547">
        <w:rPr>
          <w:rStyle w:val="ac"/>
          <w:rFonts w:ascii="標楷體" w:hAnsi="標楷體" w:hint="eastAsia"/>
          <w:b w:val="0"/>
          <w:bCs w:val="0"/>
        </w:rPr>
        <w:t>受訓人員</w:t>
      </w:r>
      <w:r w:rsidR="00CD3547" w:rsidRPr="00F845DD">
        <w:rPr>
          <w:rStyle w:val="ac"/>
          <w:rFonts w:ascii="標楷體" w:hAnsi="標楷體" w:cs="Times New Roman" w:hint="eastAsia"/>
          <w:b w:val="0"/>
          <w:bCs w:val="0"/>
        </w:rPr>
        <w:t>因志趣不合或家庭因素而申請離訓，對於用人機關的人力甄補恐</w:t>
      </w:r>
      <w:r w:rsidR="00CD3547">
        <w:rPr>
          <w:rStyle w:val="ac"/>
          <w:rFonts w:ascii="標楷體" w:hAnsi="標楷體" w:hint="eastAsia"/>
          <w:b w:val="0"/>
          <w:bCs w:val="0"/>
        </w:rPr>
        <w:t>滋生</w:t>
      </w:r>
      <w:r w:rsidR="00CD3547" w:rsidRPr="00F845DD">
        <w:rPr>
          <w:rStyle w:val="ac"/>
          <w:rFonts w:ascii="標楷體" w:hAnsi="標楷體" w:cs="Times New Roman" w:hint="eastAsia"/>
          <w:b w:val="0"/>
          <w:bCs w:val="0"/>
        </w:rPr>
        <w:t>困擾，</w:t>
      </w:r>
      <w:r w:rsidR="00CD3547">
        <w:rPr>
          <w:rStyle w:val="ac"/>
          <w:rFonts w:ascii="標楷體" w:hAnsi="標楷體" w:hint="eastAsia"/>
          <w:b w:val="0"/>
          <w:bCs w:val="0"/>
        </w:rPr>
        <w:t>亦</w:t>
      </w:r>
      <w:r w:rsidR="00CD3547" w:rsidRPr="00F845DD">
        <w:rPr>
          <w:rStyle w:val="ac"/>
          <w:rFonts w:ascii="標楷體" w:hAnsi="標楷體" w:cs="Times New Roman" w:hint="eastAsia"/>
          <w:b w:val="0"/>
          <w:bCs w:val="0"/>
        </w:rPr>
        <w:t>形成國家資源的浪費。近來考選部邀請各考試委員至各大專院校宣導國家考試，鑑於上開部分錄取人員有自願離訓的情形，</w:t>
      </w:r>
      <w:r w:rsidR="00CD3547">
        <w:rPr>
          <w:rStyle w:val="ac"/>
          <w:rFonts w:ascii="標楷體" w:hAnsi="標楷體" w:hint="eastAsia"/>
          <w:b w:val="0"/>
          <w:bCs w:val="0"/>
        </w:rPr>
        <w:t>倘</w:t>
      </w:r>
      <w:r w:rsidR="00CD3547" w:rsidRPr="00F845DD">
        <w:rPr>
          <w:rStyle w:val="ac"/>
          <w:rFonts w:ascii="標楷體" w:hAnsi="標楷體" w:cs="Times New Roman" w:hint="eastAsia"/>
          <w:b w:val="0"/>
          <w:bCs w:val="0"/>
        </w:rPr>
        <w:t>能在宣導過程中將相關離訓原因，或志趣不合的具體情形轉達給有興趣報考國家考試的學生了解，使其能重新思考個人特質是否適合擔任公務人員，或可避免類此因志趣不合而自願離訓的情形一再發生。</w:t>
      </w:r>
      <w:r w:rsidR="00CD3547">
        <w:rPr>
          <w:rStyle w:val="ac"/>
          <w:rFonts w:ascii="標楷體" w:hAnsi="標楷體" w:hint="eastAsia"/>
          <w:b w:val="0"/>
          <w:bCs w:val="0"/>
        </w:rPr>
        <w:t>綜上，</w:t>
      </w:r>
      <w:r w:rsidR="00CD3547" w:rsidRPr="00F845DD">
        <w:rPr>
          <w:rStyle w:val="ac"/>
          <w:rFonts w:ascii="標楷體" w:hAnsi="標楷體" w:cs="Times New Roman" w:hint="eastAsia"/>
          <w:b w:val="0"/>
          <w:bCs w:val="0"/>
        </w:rPr>
        <w:t>建議會針對中途離訓的相關原因再進一步彙整</w:t>
      </w:r>
      <w:r w:rsidR="00CD3547">
        <w:rPr>
          <w:rStyle w:val="ac"/>
          <w:rFonts w:ascii="標楷體" w:hAnsi="標楷體" w:hint="eastAsia"/>
          <w:b w:val="0"/>
          <w:bCs w:val="0"/>
        </w:rPr>
        <w:t>分析</w:t>
      </w:r>
      <w:r w:rsidR="00CD3547" w:rsidRPr="00F845DD">
        <w:rPr>
          <w:rStyle w:val="ac"/>
          <w:rFonts w:ascii="標楷體" w:hAnsi="標楷體" w:cs="Times New Roman" w:hint="eastAsia"/>
          <w:b w:val="0"/>
          <w:bCs w:val="0"/>
        </w:rPr>
        <w:t>，提供考選部作為宣導國家考試、了解公務體系工作內涵的情境資料，</w:t>
      </w:r>
      <w:r w:rsidR="00CD3547">
        <w:rPr>
          <w:rStyle w:val="ac"/>
          <w:rFonts w:ascii="標楷體" w:hAnsi="標楷體" w:hint="eastAsia"/>
          <w:b w:val="0"/>
          <w:bCs w:val="0"/>
        </w:rPr>
        <w:t>俾利</w:t>
      </w:r>
      <w:r w:rsidR="00CD3547" w:rsidRPr="00F845DD">
        <w:rPr>
          <w:rStyle w:val="ac"/>
          <w:rFonts w:ascii="標楷體" w:hAnsi="標楷體" w:cs="Times New Roman" w:hint="eastAsia"/>
          <w:b w:val="0"/>
          <w:bCs w:val="0"/>
        </w:rPr>
        <w:t>委員於宣導</w:t>
      </w:r>
      <w:r w:rsidR="00CD3547" w:rsidRPr="00F845DD">
        <w:rPr>
          <w:rStyle w:val="ac"/>
          <w:rFonts w:ascii="標楷體" w:hAnsi="標楷體" w:cs="Times New Roman" w:hint="eastAsia"/>
          <w:b w:val="0"/>
          <w:bCs w:val="0"/>
        </w:rPr>
        <w:lastRenderedPageBreak/>
        <w:t>時對學子提出更深入的建議。</w:t>
      </w:r>
      <w:r>
        <w:rPr>
          <w:rFonts w:ascii="標楷體" w:hAnsi="標楷體"/>
          <w:b/>
        </w:rPr>
        <w:t xml:space="preserve"> </w:t>
      </w:r>
    </w:p>
    <w:p w14:paraId="6B7EE9F3" w14:textId="473C7A95" w:rsidR="00EF1910" w:rsidRPr="00B6162E" w:rsidRDefault="00EF1910" w:rsidP="00EF1910">
      <w:pPr>
        <w:pStyle w:val="30"/>
        <w:overflowPunct w:val="0"/>
        <w:spacing w:line="460" w:lineRule="exact"/>
        <w:ind w:leftChars="188" w:left="959" w:hangingChars="100" w:hanging="320"/>
        <w:rPr>
          <w:rFonts w:ascii="標楷體" w:hAnsi="標楷體"/>
        </w:rPr>
      </w:pPr>
      <w:r w:rsidRPr="00EA66F4">
        <w:rPr>
          <w:rFonts w:ascii="標楷體" w:hAnsi="標楷體" w:hint="eastAsia"/>
          <w:b/>
          <w:bCs/>
        </w:rPr>
        <w:t>呂副主任委員建德</w:t>
      </w:r>
      <w:r w:rsidR="00661598">
        <w:rPr>
          <w:rFonts w:ascii="標楷體" w:hAnsi="標楷體" w:hint="eastAsia"/>
          <w:b/>
          <w:bCs/>
        </w:rPr>
        <w:t>、梁處長</w:t>
      </w:r>
      <w:r w:rsidR="00C9788F">
        <w:rPr>
          <w:rFonts w:ascii="標楷體" w:hAnsi="標楷體" w:hint="eastAsia"/>
          <w:b/>
          <w:bCs/>
        </w:rPr>
        <w:t>元</w:t>
      </w:r>
      <w:r w:rsidR="00661598">
        <w:rPr>
          <w:rFonts w:ascii="標楷體" w:hAnsi="標楷體" w:hint="eastAsia"/>
          <w:b/>
          <w:bCs/>
        </w:rPr>
        <w:t>本</w:t>
      </w:r>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BB73E6E" w14:textId="168DD85A" w:rsidR="00DB18D8" w:rsidRPr="009746A4" w:rsidRDefault="00DB18D8" w:rsidP="006510FC">
      <w:pPr>
        <w:pStyle w:val="30"/>
        <w:overflowPunct w:val="0"/>
        <w:spacing w:line="460" w:lineRule="exact"/>
        <w:ind w:leftChars="188" w:left="959" w:hangingChars="100" w:hanging="320"/>
        <w:rPr>
          <w:rFonts w:ascii="標楷體" w:hAnsi="標楷體"/>
        </w:rPr>
      </w:pPr>
      <w:r w:rsidRPr="00C57ED5">
        <w:rPr>
          <w:rFonts w:ascii="標楷體" w:hAnsi="標楷體" w:hint="eastAsia"/>
          <w:b/>
        </w:rPr>
        <w:t>院長意見</w:t>
      </w:r>
      <w:r w:rsidRPr="0095158A">
        <w:rPr>
          <w:rFonts w:ascii="標楷體" w:hAnsi="標楷體" w:hint="eastAsia"/>
          <w:b/>
        </w:rPr>
        <w:t>：</w:t>
      </w:r>
      <w:r w:rsidR="002606A8">
        <w:rPr>
          <w:rFonts w:ascii="標楷體" w:hAnsi="標楷體" w:hint="eastAsia"/>
          <w:bCs/>
        </w:rPr>
        <w:t>本院為加強用人機關參與，劉秘書長已偕同相關部會</w:t>
      </w:r>
      <w:r w:rsidR="00C5156F">
        <w:rPr>
          <w:rFonts w:ascii="標楷體" w:hAnsi="標楷體" w:hint="eastAsia"/>
          <w:bCs/>
        </w:rPr>
        <w:t>及機關</w:t>
      </w:r>
      <w:r w:rsidR="002606A8">
        <w:rPr>
          <w:rFonts w:ascii="標楷體" w:hAnsi="標楷體" w:hint="eastAsia"/>
          <w:bCs/>
        </w:rPr>
        <w:t>研商用人機關參與選才機制</w:t>
      </w:r>
      <w:r w:rsidR="007E0D7C">
        <w:rPr>
          <w:rFonts w:ascii="標楷體" w:hAnsi="標楷體" w:hint="eastAsia"/>
          <w:bCs/>
        </w:rPr>
        <w:t>。考量</w:t>
      </w:r>
      <w:r w:rsidR="00A25B23">
        <w:rPr>
          <w:rFonts w:ascii="標楷體" w:hAnsi="標楷體" w:hint="eastAsia"/>
          <w:bCs/>
        </w:rPr>
        <w:t>公務人員</w:t>
      </w:r>
      <w:r w:rsidR="00DA515B">
        <w:rPr>
          <w:rFonts w:ascii="標楷體" w:hAnsi="標楷體" w:hint="eastAsia"/>
          <w:bCs/>
        </w:rPr>
        <w:t>考試</w:t>
      </w:r>
      <w:r w:rsidR="007E0D7C">
        <w:rPr>
          <w:rFonts w:ascii="標楷體" w:hAnsi="標楷體" w:hint="eastAsia"/>
          <w:bCs/>
        </w:rPr>
        <w:t>錄取人員</w:t>
      </w:r>
      <w:r w:rsidR="00DA515B">
        <w:rPr>
          <w:rFonts w:ascii="標楷體" w:hAnsi="標楷體" w:hint="eastAsia"/>
          <w:bCs/>
        </w:rPr>
        <w:t>訓練</w:t>
      </w:r>
      <w:r w:rsidR="007E0D7C">
        <w:rPr>
          <w:rFonts w:ascii="標楷體" w:hAnsi="標楷體" w:hint="eastAsia"/>
          <w:bCs/>
        </w:rPr>
        <w:t>辦法係由本院會同行政院定之，</w:t>
      </w:r>
      <w:r w:rsidR="000F0108">
        <w:rPr>
          <w:rFonts w:ascii="標楷體" w:hAnsi="標楷體" w:hint="eastAsia"/>
          <w:bCs/>
        </w:rPr>
        <w:t>有</w:t>
      </w:r>
      <w:r w:rsidR="007E0D7C">
        <w:rPr>
          <w:rFonts w:ascii="標楷體" w:hAnsi="標楷體" w:hint="eastAsia"/>
          <w:bCs/>
        </w:rPr>
        <w:t>關</w:t>
      </w:r>
      <w:r w:rsidR="000F0108">
        <w:rPr>
          <w:rFonts w:ascii="標楷體" w:hAnsi="標楷體" w:hint="eastAsia"/>
          <w:bCs/>
        </w:rPr>
        <w:t>公務人力</w:t>
      </w:r>
      <w:r w:rsidR="00DA515B">
        <w:rPr>
          <w:rFonts w:ascii="標楷體" w:hAnsi="標楷體" w:hint="eastAsia"/>
          <w:bCs/>
        </w:rPr>
        <w:t>汰離</w:t>
      </w:r>
      <w:r w:rsidR="00CD5ED1">
        <w:rPr>
          <w:rFonts w:ascii="標楷體" w:hAnsi="標楷體" w:hint="eastAsia"/>
          <w:bCs/>
        </w:rPr>
        <w:t>議題</w:t>
      </w:r>
      <w:r w:rsidR="00DA515B">
        <w:rPr>
          <w:rFonts w:ascii="標楷體" w:hAnsi="標楷體" w:hint="eastAsia"/>
          <w:bCs/>
        </w:rPr>
        <w:t>，</w:t>
      </w:r>
      <w:r w:rsidR="008E7183">
        <w:rPr>
          <w:rFonts w:ascii="標楷體" w:hAnsi="標楷體" w:hint="eastAsia"/>
          <w:bCs/>
        </w:rPr>
        <w:t>涉及</w:t>
      </w:r>
      <w:r w:rsidR="0006790D">
        <w:rPr>
          <w:rFonts w:ascii="標楷體" w:hAnsi="標楷體" w:hint="eastAsia"/>
          <w:bCs/>
        </w:rPr>
        <w:t>層面甚廣，</w:t>
      </w:r>
      <w:r w:rsidR="007E0D7C">
        <w:rPr>
          <w:rFonts w:ascii="標楷體" w:hAnsi="標楷體" w:hint="eastAsia"/>
          <w:bCs/>
        </w:rPr>
        <w:t>宜</w:t>
      </w:r>
      <w:r w:rsidR="00CD5ED1">
        <w:rPr>
          <w:rFonts w:ascii="標楷體" w:hAnsi="標楷體" w:hint="eastAsia"/>
          <w:bCs/>
        </w:rPr>
        <w:t>併</w:t>
      </w:r>
      <w:r w:rsidR="007E0D7C">
        <w:rPr>
          <w:rFonts w:ascii="標楷體" w:hAnsi="標楷體" w:hint="eastAsia"/>
          <w:bCs/>
        </w:rPr>
        <w:t>同納入用人機關參與</w:t>
      </w:r>
      <w:r w:rsidR="0006790D">
        <w:rPr>
          <w:rFonts w:ascii="標楷體" w:hAnsi="標楷體" w:hint="eastAsia"/>
          <w:bCs/>
        </w:rPr>
        <w:t>選才</w:t>
      </w:r>
      <w:r w:rsidR="007E0D7C">
        <w:rPr>
          <w:rFonts w:ascii="標楷體" w:hAnsi="標楷體" w:hint="eastAsia"/>
          <w:bCs/>
        </w:rPr>
        <w:t>機制審慎</w:t>
      </w:r>
      <w:r w:rsidR="00CD5ED1">
        <w:rPr>
          <w:rFonts w:ascii="標楷體" w:hAnsi="標楷體" w:hint="eastAsia"/>
          <w:bCs/>
        </w:rPr>
        <w:t>研</w:t>
      </w:r>
      <w:r w:rsidR="0006790D">
        <w:rPr>
          <w:rFonts w:ascii="標楷體" w:hAnsi="標楷體" w:hint="eastAsia"/>
          <w:bCs/>
        </w:rPr>
        <w:t>議</w:t>
      </w:r>
      <w:r w:rsidR="007E0D7C">
        <w:rPr>
          <w:rFonts w:ascii="標楷體" w:hAnsi="標楷體" w:hint="eastAsia"/>
          <w:bCs/>
        </w:rPr>
        <w:t>，俾期周妥</w:t>
      </w:r>
      <w:r w:rsidR="00CD5ED1">
        <w:rPr>
          <w:rFonts w:ascii="標楷體" w:hAnsi="標楷體" w:hint="eastAsia"/>
          <w:bCs/>
        </w:rPr>
        <w:t>。</w:t>
      </w:r>
    </w:p>
    <w:p w14:paraId="4C1744A7" w14:textId="3A7B63BE" w:rsidR="00DB18D8" w:rsidRDefault="00E6504C" w:rsidP="00DB18D8">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00DB18D8" w:rsidRPr="002008CA">
        <w:rPr>
          <w:rFonts w:ascii="標楷體" w:hAnsi="標楷體" w:hint="eastAsia"/>
          <w:b/>
        </w:rPr>
        <w:t>決定：</w:t>
      </w:r>
      <w:r w:rsidR="00DB18D8" w:rsidRPr="00C32598">
        <w:rPr>
          <w:rFonts w:ascii="標楷體" w:hAnsi="標楷體" w:hint="eastAsia"/>
          <w:bCs/>
        </w:rPr>
        <w:t>洽悉</w:t>
      </w:r>
      <w:r w:rsidR="00DB18D8" w:rsidRPr="00FC5235">
        <w:rPr>
          <w:rFonts w:ascii="標楷體" w:hAnsi="標楷體" w:hint="eastAsia"/>
        </w:rPr>
        <w:t>。</w:t>
      </w:r>
      <w:r w:rsidR="00DB18D8" w:rsidRPr="002008CA">
        <w:rPr>
          <w:rFonts w:ascii="標楷體" w:hAnsi="標楷體" w:cs="Arial"/>
        </w:rPr>
        <w:t xml:space="preserve"> </w:t>
      </w:r>
    </w:p>
    <w:p w14:paraId="33B1A990" w14:textId="0ECF0D33" w:rsidR="00DB18D8" w:rsidRDefault="00DB18D8" w:rsidP="00DB18D8">
      <w:pPr>
        <w:pStyle w:val="30"/>
        <w:overflowPunct w:val="0"/>
        <w:spacing w:line="460" w:lineRule="exact"/>
        <w:ind w:left="1280" w:hangingChars="400" w:hanging="1280"/>
        <w:rPr>
          <w:rFonts w:ascii="標楷體" w:hAnsi="標楷體"/>
        </w:rPr>
      </w:pPr>
      <w:r w:rsidRPr="00BB03E1">
        <w:rPr>
          <w:rFonts w:ascii="標楷體" w:hAnsi="標楷體" w:cs="標楷體" w:hint="eastAsia"/>
          <w:bCs/>
        </w:rPr>
        <w:t xml:space="preserve">  </w:t>
      </w:r>
      <w:r>
        <w:rPr>
          <w:rFonts w:ascii="標楷體" w:hAnsi="標楷體" w:hint="eastAsia"/>
          <w:color w:val="000000" w:themeColor="text1"/>
        </w:rPr>
        <w:t>五、</w:t>
      </w:r>
      <w:r w:rsidRPr="00BB03E1">
        <w:rPr>
          <w:rFonts w:ascii="標楷體" w:hAnsi="標楷體"/>
        </w:rPr>
        <w:t>臨時報告</w:t>
      </w:r>
    </w:p>
    <w:p w14:paraId="41C2CC8F" w14:textId="7EAE6ADC" w:rsidR="00DB18D8" w:rsidRDefault="00A47AC3" w:rsidP="00CE059F">
      <w:pPr>
        <w:kinsoku w:val="0"/>
        <w:overflowPunct w:val="0"/>
        <w:spacing w:line="440" w:lineRule="exact"/>
        <w:ind w:leftChars="81" w:left="1129" w:hangingChars="267" w:hanging="854"/>
        <w:jc w:val="both"/>
        <w:textAlignment w:val="baseline"/>
        <w:rPr>
          <w:rFonts w:ascii="標楷體" w:hAnsi="標楷體" w:cs="標楷體"/>
          <w:bCs/>
          <w:kern w:val="0"/>
          <w:sz w:val="32"/>
          <w:szCs w:val="32"/>
        </w:rPr>
      </w:pPr>
      <w:bookmarkStart w:id="3" w:name="_Hlk99454643"/>
      <w:r w:rsidRPr="00CE059F">
        <w:rPr>
          <w:rFonts w:ascii="標楷體" w:hAnsi="標楷體" w:hint="eastAsia"/>
          <w:color w:val="000000" w:themeColor="text1"/>
          <w:sz w:val="32"/>
          <w:szCs w:val="32"/>
        </w:rPr>
        <w:t>（一）</w:t>
      </w:r>
      <w:r w:rsidR="00936596" w:rsidRPr="00CE059F">
        <w:rPr>
          <w:rFonts w:ascii="標楷體" w:hAnsi="標楷體" w:hint="eastAsia"/>
          <w:sz w:val="32"/>
          <w:szCs w:val="32"/>
        </w:rPr>
        <w:t>考選部</w:t>
      </w:r>
      <w:r w:rsidR="00936596" w:rsidRPr="00CE059F">
        <w:rPr>
          <w:rFonts w:ascii="標楷體" w:hAnsi="標楷體" w:hint="eastAsia"/>
          <w:color w:val="000000" w:themeColor="text1"/>
          <w:sz w:val="32"/>
          <w:szCs w:val="32"/>
        </w:rPr>
        <w:t>報告</w:t>
      </w:r>
      <w:r w:rsidRPr="00CE059F">
        <w:rPr>
          <w:rFonts w:ascii="標楷體" w:hAnsi="標楷體" w:hint="eastAsia"/>
          <w:sz w:val="32"/>
          <w:szCs w:val="32"/>
        </w:rPr>
        <w:t>(許部長舒翔報告)</w:t>
      </w:r>
      <w:r w:rsidR="00936596" w:rsidRPr="00CE059F">
        <w:rPr>
          <w:rFonts w:ascii="標楷體" w:hAnsi="標楷體" w:hint="eastAsia"/>
          <w:sz w:val="32"/>
          <w:szCs w:val="32"/>
        </w:rPr>
        <w:t>：</w:t>
      </w:r>
      <w:r w:rsidR="00936596" w:rsidRPr="00CE059F">
        <w:rPr>
          <w:rFonts w:ascii="標楷體" w:hAnsi="標楷體" w:cs="標楷體" w:hint="eastAsia"/>
          <w:bCs/>
          <w:kern w:val="0"/>
          <w:sz w:val="32"/>
          <w:szCs w:val="32"/>
        </w:rPr>
        <w:t>鈞院人員拜會國軍退除役官兵輔導委員會進行意見交流</w:t>
      </w:r>
      <w:bookmarkEnd w:id="3"/>
    </w:p>
    <w:p w14:paraId="04466F90" w14:textId="3CFA5A11" w:rsidR="00C256D9" w:rsidRPr="00B946DA" w:rsidRDefault="00C256D9" w:rsidP="005D616B">
      <w:pPr>
        <w:pStyle w:val="30"/>
        <w:overflowPunct w:val="0"/>
        <w:spacing w:line="460" w:lineRule="exact"/>
        <w:ind w:leftChars="188" w:left="959" w:hangingChars="100" w:hanging="320"/>
        <w:rPr>
          <w:rFonts w:ascii="標楷體" w:hAnsi="標楷體"/>
          <w:color w:val="000000" w:themeColor="text1"/>
        </w:rPr>
      </w:pPr>
      <w:r w:rsidRPr="004F317C">
        <w:rPr>
          <w:rFonts w:ascii="標楷體" w:hAnsi="標楷體" w:hint="eastAsia"/>
          <w:b/>
          <w:bCs/>
          <w:color w:val="000000" w:themeColor="text1"/>
        </w:rPr>
        <w:t>吳委員新興</w:t>
      </w:r>
      <w:r w:rsidR="00EB20EA">
        <w:rPr>
          <w:rFonts w:ascii="標楷體" w:hAnsi="標楷體" w:hint="eastAsia"/>
          <w:b/>
          <w:bCs/>
          <w:color w:val="000000" w:themeColor="text1"/>
        </w:rPr>
        <w:t>：</w:t>
      </w:r>
      <w:r w:rsidR="00EB20EA" w:rsidRPr="00D62754">
        <w:rPr>
          <w:rFonts w:ascii="標楷體" w:hAnsi="標楷體" w:hint="eastAsia"/>
          <w:color w:val="000000" w:themeColor="text1"/>
        </w:rPr>
        <w:t>個人與陳委員錦生均曾擔任</w:t>
      </w:r>
      <w:r w:rsidR="00EB20EA" w:rsidRPr="00D62754">
        <w:rPr>
          <w:rFonts w:ascii="標楷體" w:hAnsi="標楷體" w:cs="DFKaiShu-SB-Estd-BF" w:hint="eastAsia"/>
          <w:kern w:val="0"/>
        </w:rPr>
        <w:t>國軍上校以上軍官轉任公務人員考試及特種考試退除役軍人轉任公務人員考試</w:t>
      </w:r>
      <w:r w:rsidR="00EB20EA">
        <w:rPr>
          <w:rFonts w:ascii="標楷體" w:hAnsi="標楷體" w:cs="DFKaiShu-SB-Estd-BF" w:hint="eastAsia"/>
          <w:kern w:val="0"/>
        </w:rPr>
        <w:t>典試委員長</w:t>
      </w:r>
      <w:r w:rsidR="00EB20EA" w:rsidRPr="00D62754">
        <w:rPr>
          <w:rFonts w:ascii="標楷體" w:hAnsi="標楷體" w:hint="eastAsia"/>
          <w:color w:val="000000" w:themeColor="text1"/>
        </w:rPr>
        <w:t>，</w:t>
      </w:r>
      <w:r w:rsidR="00EB20EA">
        <w:rPr>
          <w:rFonts w:ascii="標楷體" w:hAnsi="標楷體" w:hint="eastAsia"/>
          <w:color w:val="000000" w:themeColor="text1"/>
        </w:rPr>
        <w:t>由於</w:t>
      </w:r>
      <w:r w:rsidR="00EB20EA" w:rsidRPr="00D62754">
        <w:rPr>
          <w:rFonts w:ascii="標楷體" w:hAnsi="標楷體" w:hint="eastAsia"/>
          <w:color w:val="000000" w:themeColor="text1"/>
        </w:rPr>
        <w:t>報</w:t>
      </w:r>
      <w:r w:rsidR="00EB20EA">
        <w:rPr>
          <w:rFonts w:ascii="標楷體" w:hAnsi="標楷體" w:hint="eastAsia"/>
          <w:color w:val="000000" w:themeColor="text1"/>
        </w:rPr>
        <w:t>考人數並不踴躍，很多缺額待補實，而其他部會提報職缺之意願亦不高，因受現行制度限制，致政府規劃照顧退</w:t>
      </w:r>
      <w:r w:rsidR="00311569">
        <w:rPr>
          <w:rFonts w:ascii="標楷體" w:hAnsi="標楷體" w:hint="eastAsia"/>
          <w:color w:val="000000" w:themeColor="text1"/>
        </w:rPr>
        <w:t>除</w:t>
      </w:r>
      <w:r w:rsidR="00EB20EA">
        <w:rPr>
          <w:rFonts w:ascii="標楷體" w:hAnsi="標楷體" w:hint="eastAsia"/>
          <w:color w:val="000000" w:themeColor="text1"/>
        </w:rPr>
        <w:t>役軍</w:t>
      </w:r>
      <w:r w:rsidR="00311569">
        <w:rPr>
          <w:rFonts w:ascii="標楷體" w:hAnsi="標楷體" w:hint="eastAsia"/>
          <w:color w:val="000000" w:themeColor="text1"/>
        </w:rPr>
        <w:t>人</w:t>
      </w:r>
      <w:r w:rsidR="00EB20EA">
        <w:rPr>
          <w:rFonts w:ascii="標楷體" w:hAnsi="標楷體" w:hint="eastAsia"/>
          <w:color w:val="000000" w:themeColor="text1"/>
        </w:rPr>
        <w:t>轉任公職的政策推展有所窒礙。再者，個人接獲反映現行退除役軍人轉任公務人員考試有很多可改進之處。鑑於院長鼓勵本院委員主動走出去，了解文官制度之實務運作問題，爰個人偕同陳委員及考選部</w:t>
      </w:r>
      <w:r w:rsidR="00EB20EA" w:rsidRPr="00237D4D">
        <w:rPr>
          <w:rFonts w:ascii="標楷體" w:hAnsi="標楷體" w:hint="eastAsia"/>
          <w:color w:val="000000" w:themeColor="text1"/>
        </w:rPr>
        <w:t>主動拜會退輔會，馮主委世寬</w:t>
      </w:r>
      <w:r w:rsidR="00EB20EA">
        <w:rPr>
          <w:rFonts w:ascii="標楷體" w:hAnsi="標楷體" w:hint="eastAsia"/>
          <w:color w:val="000000" w:themeColor="text1"/>
        </w:rPr>
        <w:t>深表歡迎並認為</w:t>
      </w:r>
      <w:r w:rsidR="00EB20EA" w:rsidRPr="00237D4D">
        <w:rPr>
          <w:rFonts w:ascii="標楷體" w:hAnsi="標楷體" w:hint="eastAsia"/>
          <w:color w:val="000000" w:themeColor="text1"/>
        </w:rPr>
        <w:t>西方國家對於軍人的敬重，我國亦當如是。</w:t>
      </w:r>
      <w:r w:rsidR="00EB20EA">
        <w:rPr>
          <w:rFonts w:ascii="標楷體" w:hAnsi="標楷體" w:hint="eastAsia"/>
          <w:color w:val="000000" w:themeColor="text1"/>
        </w:rPr>
        <w:t>個人在此</w:t>
      </w:r>
      <w:r w:rsidR="00EB20EA" w:rsidRPr="00237D4D">
        <w:rPr>
          <w:rFonts w:ascii="標楷體" w:hAnsi="標楷體" w:hint="eastAsia"/>
          <w:color w:val="000000" w:themeColor="text1"/>
        </w:rPr>
        <w:t>感謝許部長、顏司長及劉司長主動提出新的改革構想，如</w:t>
      </w:r>
      <w:r w:rsidR="00EB20EA" w:rsidRPr="00237D4D">
        <w:rPr>
          <w:rFonts w:ascii="標楷體" w:hAnsi="標楷體" w:cs="DFKaiShu-SB-Estd-BF" w:hint="eastAsia"/>
          <w:kern w:val="0"/>
        </w:rPr>
        <w:t>考試科目</w:t>
      </w:r>
      <w:r w:rsidR="00EB20EA">
        <w:rPr>
          <w:rFonts w:ascii="標楷體" w:hAnsi="標楷體" w:cs="DFKaiShu-SB-Estd-BF" w:hint="eastAsia"/>
          <w:kern w:val="0"/>
        </w:rPr>
        <w:t>調整、口試</w:t>
      </w:r>
      <w:r w:rsidR="00EB20EA" w:rsidRPr="00237D4D">
        <w:rPr>
          <w:rFonts w:ascii="標楷體" w:hAnsi="標楷體" w:cs="DFKaiShu-SB-Estd-BF" w:hint="eastAsia"/>
          <w:kern w:val="0"/>
        </w:rPr>
        <w:t>成績計算</w:t>
      </w:r>
      <w:r w:rsidR="00EB20EA">
        <w:rPr>
          <w:rFonts w:ascii="標楷體" w:hAnsi="標楷體" w:cs="DFKaiShu-SB-Estd-BF" w:hint="eastAsia"/>
          <w:kern w:val="0"/>
        </w:rPr>
        <w:t>比例</w:t>
      </w:r>
      <w:r w:rsidR="00EB20EA" w:rsidRPr="00237D4D">
        <w:rPr>
          <w:rFonts w:ascii="標楷體" w:hAnsi="標楷體" w:cs="DFKaiShu-SB-Estd-BF" w:hint="eastAsia"/>
          <w:kern w:val="0"/>
        </w:rPr>
        <w:t>等</w:t>
      </w:r>
      <w:r w:rsidR="00EB20EA" w:rsidRPr="00237D4D">
        <w:rPr>
          <w:rFonts w:ascii="標楷體" w:hAnsi="標楷體" w:hint="eastAsia"/>
          <w:color w:val="000000" w:themeColor="text1"/>
        </w:rPr>
        <w:t>，</w:t>
      </w:r>
      <w:r w:rsidR="00EB20EA">
        <w:rPr>
          <w:rFonts w:ascii="標楷體" w:hAnsi="標楷體" w:hint="eastAsia"/>
          <w:color w:val="000000" w:themeColor="text1"/>
        </w:rPr>
        <w:t>均</w:t>
      </w:r>
      <w:r w:rsidR="00EB20EA" w:rsidRPr="00237D4D">
        <w:rPr>
          <w:rFonts w:ascii="標楷體" w:hAnsi="標楷體" w:hint="eastAsia"/>
          <w:color w:val="000000" w:themeColor="text1"/>
        </w:rPr>
        <w:t>為考選部權責</w:t>
      </w:r>
      <w:r w:rsidR="00EB20EA">
        <w:rPr>
          <w:rFonts w:ascii="標楷體" w:hAnsi="標楷體" w:hint="eastAsia"/>
          <w:color w:val="000000" w:themeColor="text1"/>
        </w:rPr>
        <w:t>即可辦理。在此</w:t>
      </w:r>
      <w:r w:rsidR="00EB20EA" w:rsidRPr="00237D4D">
        <w:rPr>
          <w:rFonts w:ascii="標楷體" w:hAnsi="標楷體" w:hint="eastAsia"/>
          <w:color w:val="000000" w:themeColor="text1"/>
        </w:rPr>
        <w:t>感謝</w:t>
      </w:r>
      <w:r w:rsidR="00EB20EA">
        <w:rPr>
          <w:rFonts w:ascii="標楷體" w:hAnsi="標楷體" w:hint="eastAsia"/>
          <w:color w:val="000000" w:themeColor="text1"/>
        </w:rPr>
        <w:t>考選</w:t>
      </w:r>
      <w:r w:rsidR="00EB20EA" w:rsidRPr="00237D4D">
        <w:rPr>
          <w:rFonts w:ascii="標楷體" w:hAnsi="標楷體" w:hint="eastAsia"/>
          <w:color w:val="000000" w:themeColor="text1"/>
        </w:rPr>
        <w:t>部</w:t>
      </w:r>
      <w:r w:rsidR="00EB20EA">
        <w:rPr>
          <w:rFonts w:ascii="標楷體" w:hAnsi="標楷體" w:hint="eastAsia"/>
          <w:color w:val="000000" w:themeColor="text1"/>
        </w:rPr>
        <w:t>的</w:t>
      </w:r>
      <w:r w:rsidR="00EB20EA" w:rsidRPr="00237D4D">
        <w:rPr>
          <w:rFonts w:ascii="標楷體" w:hAnsi="標楷體" w:hint="eastAsia"/>
          <w:color w:val="000000" w:themeColor="text1"/>
        </w:rPr>
        <w:t>全力配合。</w:t>
      </w:r>
      <w:r w:rsidR="00EB20EA">
        <w:rPr>
          <w:rFonts w:ascii="標楷體" w:hAnsi="標楷體" w:hint="eastAsia"/>
          <w:color w:val="000000" w:themeColor="text1"/>
        </w:rPr>
        <w:t>至於</w:t>
      </w:r>
      <w:r w:rsidR="00EB20EA" w:rsidRPr="00237D4D">
        <w:rPr>
          <w:rFonts w:ascii="標楷體" w:hAnsi="標楷體" w:hint="eastAsia"/>
          <w:color w:val="000000" w:themeColor="text1"/>
        </w:rPr>
        <w:t>下一階段</w:t>
      </w:r>
      <w:r w:rsidR="00EB20EA">
        <w:rPr>
          <w:rFonts w:ascii="標楷體" w:hAnsi="標楷體" w:hint="eastAsia"/>
          <w:color w:val="000000" w:themeColor="text1"/>
        </w:rPr>
        <w:t>，則應</w:t>
      </w:r>
      <w:r w:rsidR="00EB20EA" w:rsidRPr="00237D4D">
        <w:rPr>
          <w:rFonts w:ascii="標楷體" w:hAnsi="標楷體" w:hint="eastAsia"/>
          <w:color w:val="000000" w:themeColor="text1"/>
        </w:rPr>
        <w:t>鼓勵</w:t>
      </w:r>
      <w:r w:rsidR="00EB20EA">
        <w:rPr>
          <w:rFonts w:ascii="標楷體" w:hAnsi="標楷體" w:hint="eastAsia"/>
          <w:color w:val="000000" w:themeColor="text1"/>
        </w:rPr>
        <w:t>國防部即將退除役的軍官踴躍報考退除役軍</w:t>
      </w:r>
      <w:r w:rsidR="006A01C5">
        <w:rPr>
          <w:rFonts w:ascii="標楷體" w:hAnsi="標楷體" w:hint="eastAsia"/>
          <w:color w:val="000000" w:themeColor="text1"/>
        </w:rPr>
        <w:t>人</w:t>
      </w:r>
      <w:r w:rsidR="00EB20EA">
        <w:rPr>
          <w:rFonts w:ascii="標楷體" w:hAnsi="標楷體" w:hint="eastAsia"/>
          <w:color w:val="000000" w:themeColor="text1"/>
        </w:rPr>
        <w:t>轉任公務人員考試。</w:t>
      </w:r>
    </w:p>
    <w:p w14:paraId="10A194EE" w14:textId="36C57154" w:rsidR="00C52ED5" w:rsidRPr="00C52ED5" w:rsidRDefault="00C52ED5" w:rsidP="00C52ED5">
      <w:pPr>
        <w:pStyle w:val="30"/>
        <w:overflowPunct w:val="0"/>
        <w:spacing w:line="460" w:lineRule="exact"/>
        <w:ind w:left="993" w:hangingChars="310" w:hanging="993"/>
        <w:rPr>
          <w:rFonts w:ascii="標楷體" w:hAnsi="標楷體" w:cs="標楷體"/>
          <w:b/>
          <w:bCs/>
          <w:kern w:val="0"/>
        </w:rPr>
      </w:pPr>
      <w:r>
        <w:rPr>
          <w:rFonts w:ascii="標楷體" w:hAnsi="標楷體" w:hint="eastAsia"/>
          <w:b/>
          <w:bCs/>
          <w:color w:val="000000" w:themeColor="text1"/>
        </w:rPr>
        <w:t xml:space="preserve">    </w:t>
      </w:r>
      <w:r w:rsidRPr="00C52ED5">
        <w:rPr>
          <w:rFonts w:ascii="標楷體" w:hAnsi="標楷體" w:hint="eastAsia"/>
          <w:b/>
          <w:bCs/>
          <w:color w:val="000000" w:themeColor="text1"/>
        </w:rPr>
        <w:t>劉秘書長建忻</w:t>
      </w:r>
      <w:r w:rsidRPr="00C52ED5">
        <w:rPr>
          <w:rFonts w:ascii="標楷體" w:hAnsi="標楷體" w:hint="eastAsia"/>
          <w:b/>
        </w:rPr>
        <w:t>補充報告：</w:t>
      </w:r>
      <w:r w:rsidRPr="00C52ED5">
        <w:rPr>
          <w:rFonts w:ascii="標楷體" w:hAnsi="標楷體" w:hint="eastAsia"/>
        </w:rPr>
        <w:t>對</w:t>
      </w:r>
      <w:r w:rsidRPr="00C52ED5">
        <w:rPr>
          <w:rFonts w:ascii="標楷體" w:hAnsi="標楷體" w:hint="eastAsia"/>
          <w:color w:val="000000" w:themeColor="text1"/>
        </w:rPr>
        <w:t>吳委員新興</w:t>
      </w:r>
      <w:r w:rsidRPr="00C52ED5">
        <w:rPr>
          <w:rFonts w:ascii="標楷體" w:hAnsi="標楷體" w:hint="eastAsia"/>
        </w:rPr>
        <w:t>意見加以說明（略）。</w:t>
      </w:r>
    </w:p>
    <w:p w14:paraId="26763B73" w14:textId="0A216B42" w:rsidR="00936596" w:rsidRDefault="00936596" w:rsidP="00DB18D8">
      <w:pPr>
        <w:pStyle w:val="30"/>
        <w:overflowPunct w:val="0"/>
        <w:spacing w:line="460" w:lineRule="exact"/>
        <w:ind w:left="992" w:hangingChars="310" w:hanging="992"/>
        <w:rPr>
          <w:rFonts w:ascii="標楷體" w:hAnsi="標楷體"/>
        </w:rPr>
      </w:pPr>
      <w:r>
        <w:rPr>
          <w:rFonts w:ascii="標楷體" w:hAnsi="標楷體" w:hint="eastAsia"/>
        </w:rPr>
        <w:t xml:space="preserve">    </w:t>
      </w:r>
      <w:r w:rsidRPr="002008CA">
        <w:rPr>
          <w:rFonts w:ascii="標楷體" w:hAnsi="標楷體" w:hint="eastAsia"/>
          <w:b/>
        </w:rPr>
        <w:t>決定：</w:t>
      </w:r>
      <w:r w:rsidRPr="00C32598">
        <w:rPr>
          <w:rFonts w:ascii="標楷體" w:hAnsi="標楷體" w:hint="eastAsia"/>
          <w:bCs/>
        </w:rPr>
        <w:t>洽悉</w:t>
      </w:r>
      <w:r w:rsidRPr="00FC5235">
        <w:rPr>
          <w:rFonts w:ascii="標楷體" w:hAnsi="標楷體" w:hint="eastAsia"/>
        </w:rPr>
        <w:t>。</w:t>
      </w:r>
    </w:p>
    <w:p w14:paraId="1D932346" w14:textId="5DA85E57" w:rsidR="00C52ED5" w:rsidRDefault="00F949EE" w:rsidP="00F949EE">
      <w:pPr>
        <w:kinsoku w:val="0"/>
        <w:overflowPunct w:val="0"/>
        <w:spacing w:line="440" w:lineRule="exact"/>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00755285" w:rsidRPr="00CE059F">
        <w:rPr>
          <w:rFonts w:ascii="標楷體" w:hAnsi="標楷體" w:hint="eastAsia"/>
          <w:color w:val="000000" w:themeColor="text1"/>
          <w:sz w:val="32"/>
          <w:szCs w:val="32"/>
        </w:rPr>
        <w:t>（二）劉秘書長建忻口頭報告</w:t>
      </w:r>
    </w:p>
    <w:p w14:paraId="0272C2F3" w14:textId="4D3ED451" w:rsidR="00C52ED5" w:rsidRPr="00027115" w:rsidRDefault="00C52ED5" w:rsidP="00C52ED5">
      <w:pPr>
        <w:kinsoku w:val="0"/>
        <w:overflowPunct w:val="0"/>
        <w:spacing w:line="440" w:lineRule="exact"/>
        <w:ind w:leftChars="81" w:left="1129" w:hangingChars="267" w:hanging="854"/>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00F949EE">
        <w:rPr>
          <w:rFonts w:ascii="標楷體" w:hAnsi="標楷體" w:hint="eastAsia"/>
          <w:color w:val="000000" w:themeColor="text1"/>
          <w:sz w:val="32"/>
          <w:szCs w:val="32"/>
        </w:rPr>
        <w:t xml:space="preserve">  </w:t>
      </w:r>
      <w:r>
        <w:rPr>
          <w:rFonts w:ascii="標楷體" w:hAnsi="標楷體" w:hint="eastAsia"/>
          <w:color w:val="000000" w:themeColor="text1"/>
          <w:sz w:val="32"/>
          <w:szCs w:val="32"/>
        </w:rPr>
        <w:t>1</w:t>
      </w:r>
      <w:r>
        <w:rPr>
          <w:rFonts w:ascii="標楷體" w:hAnsi="標楷體"/>
          <w:color w:val="000000" w:themeColor="text1"/>
          <w:sz w:val="32"/>
          <w:szCs w:val="32"/>
        </w:rPr>
        <w:t>.</w:t>
      </w:r>
      <w:r w:rsidR="00D809F6" w:rsidRPr="00A46DF0">
        <w:rPr>
          <w:rFonts w:ascii="標楷體" w:hAnsi="標楷體" w:hint="eastAsia"/>
          <w:color w:val="000000" w:themeColor="text1"/>
          <w:sz w:val="32"/>
          <w:szCs w:val="32"/>
        </w:rPr>
        <w:t>本院因應</w:t>
      </w:r>
      <w:r w:rsidRPr="00A46DF0">
        <w:rPr>
          <w:rFonts w:ascii="標楷體" w:hAnsi="標楷體" w:hint="eastAsia"/>
          <w:color w:val="000000" w:themeColor="text1"/>
          <w:sz w:val="32"/>
          <w:szCs w:val="32"/>
        </w:rPr>
        <w:t>憲法法庭審議</w:t>
      </w:r>
      <w:r w:rsidR="00027115" w:rsidRPr="00A46DF0">
        <w:rPr>
          <w:rFonts w:ascii="標楷體" w:hAnsi="標楷體" w:hint="eastAsia"/>
          <w:color w:val="000000"/>
          <w:sz w:val="32"/>
          <w:szCs w:val="32"/>
          <w:shd w:val="clear" w:color="auto" w:fill="FAFAFA"/>
        </w:rPr>
        <w:t>公務人員考績法規定年終考績丁等</w:t>
      </w:r>
      <w:r w:rsidR="00027115" w:rsidRPr="00A46DF0">
        <w:rPr>
          <w:rFonts w:ascii="標楷體" w:hAnsi="標楷體" w:hint="eastAsia"/>
          <w:color w:val="000000"/>
          <w:sz w:val="32"/>
          <w:szCs w:val="32"/>
          <w:shd w:val="clear" w:color="auto" w:fill="FAFAFA"/>
        </w:rPr>
        <w:lastRenderedPageBreak/>
        <w:t>予以免職，是否牴觸憲法第77條以司法院</w:t>
      </w:r>
      <w:r w:rsidR="00DC35E6" w:rsidRPr="00A46DF0">
        <w:rPr>
          <w:rFonts w:ascii="標楷體" w:hAnsi="標楷體" w:hint="eastAsia"/>
          <w:color w:val="000000"/>
          <w:sz w:val="32"/>
          <w:szCs w:val="32"/>
          <w:shd w:val="clear" w:color="auto" w:fill="FAFAFA"/>
        </w:rPr>
        <w:t>為</w:t>
      </w:r>
      <w:r w:rsidR="00027115" w:rsidRPr="00A46DF0">
        <w:rPr>
          <w:rFonts w:ascii="標楷體" w:hAnsi="標楷體" w:hint="eastAsia"/>
          <w:color w:val="000000"/>
          <w:sz w:val="32"/>
          <w:szCs w:val="32"/>
          <w:shd w:val="clear" w:color="auto" w:fill="FAFAFA"/>
        </w:rPr>
        <w:t>最高懲戒機關之意旨</w:t>
      </w:r>
      <w:r w:rsidRPr="00A46DF0">
        <w:rPr>
          <w:rFonts w:ascii="標楷體" w:hAnsi="標楷體" w:hint="eastAsia"/>
          <w:color w:val="000000" w:themeColor="text1"/>
          <w:sz w:val="32"/>
          <w:szCs w:val="32"/>
        </w:rPr>
        <w:t>，</w:t>
      </w:r>
      <w:r w:rsidR="00FB5251" w:rsidRPr="00A46DF0">
        <w:rPr>
          <w:rFonts w:ascii="標楷體" w:hAnsi="標楷體" w:hint="eastAsia"/>
          <w:color w:val="000000" w:themeColor="text1"/>
          <w:sz w:val="32"/>
          <w:szCs w:val="32"/>
        </w:rPr>
        <w:t>以及</w:t>
      </w:r>
      <w:r w:rsidR="00027115" w:rsidRPr="00A46DF0">
        <w:rPr>
          <w:rFonts w:ascii="標楷體" w:hAnsi="標楷體" w:hint="eastAsia"/>
          <w:color w:val="000000" w:themeColor="text1"/>
          <w:sz w:val="32"/>
          <w:szCs w:val="32"/>
        </w:rPr>
        <w:t>警察人員人事條例免職規定與一般公務人員不同，是否違反憲法平等原則等</w:t>
      </w:r>
      <w:r w:rsidR="00FB5251" w:rsidRPr="00A46DF0">
        <w:rPr>
          <w:rFonts w:ascii="標楷體" w:hAnsi="標楷體" w:hint="eastAsia"/>
          <w:color w:val="000000" w:themeColor="text1"/>
          <w:sz w:val="32"/>
          <w:szCs w:val="32"/>
        </w:rPr>
        <w:t>二案</w:t>
      </w:r>
      <w:r w:rsidR="00C60298" w:rsidRPr="00A46DF0">
        <w:rPr>
          <w:rFonts w:ascii="標楷體" w:hAnsi="標楷體" w:hint="eastAsia"/>
          <w:color w:val="000000" w:themeColor="text1"/>
          <w:sz w:val="32"/>
          <w:szCs w:val="32"/>
        </w:rPr>
        <w:t>辦理</w:t>
      </w:r>
      <w:r w:rsidRPr="00A46DF0">
        <w:rPr>
          <w:rFonts w:ascii="標楷體" w:hAnsi="標楷體" w:hint="eastAsia"/>
          <w:color w:val="000000" w:themeColor="text1"/>
          <w:sz w:val="32"/>
          <w:szCs w:val="32"/>
        </w:rPr>
        <w:t>情形</w:t>
      </w:r>
      <w:r w:rsidR="00FB5251" w:rsidRPr="00A46DF0">
        <w:rPr>
          <w:rFonts w:ascii="標楷體" w:hAnsi="標楷體" w:hint="eastAsia"/>
          <w:color w:val="000000" w:themeColor="text1"/>
          <w:sz w:val="32"/>
          <w:szCs w:val="32"/>
        </w:rPr>
        <w:t>。</w:t>
      </w:r>
    </w:p>
    <w:p w14:paraId="09DBCAB5" w14:textId="4A943A3F" w:rsidR="00FB5251" w:rsidRPr="00FB5251" w:rsidRDefault="00C52ED5" w:rsidP="00C52ED5">
      <w:pPr>
        <w:kinsoku w:val="0"/>
        <w:overflowPunct w:val="0"/>
        <w:spacing w:line="440" w:lineRule="exact"/>
        <w:ind w:leftChars="81" w:left="1129" w:hangingChars="267" w:hanging="854"/>
        <w:jc w:val="both"/>
        <w:textAlignment w:val="baseline"/>
        <w:rPr>
          <w:rFonts w:ascii="標楷體" w:hAnsi="標楷體"/>
          <w:b/>
          <w:bCs/>
          <w:color w:val="000000" w:themeColor="text1"/>
          <w:sz w:val="32"/>
          <w:szCs w:val="32"/>
        </w:rPr>
      </w:pPr>
      <w:r>
        <w:rPr>
          <w:rFonts w:ascii="標楷體" w:hAnsi="標楷體" w:hint="eastAsia"/>
          <w:color w:val="000000" w:themeColor="text1"/>
          <w:sz w:val="32"/>
          <w:szCs w:val="32"/>
        </w:rPr>
        <w:t xml:space="preserve">   </w:t>
      </w:r>
      <w:r>
        <w:rPr>
          <w:rFonts w:ascii="標楷體" w:hAnsi="標楷體"/>
          <w:color w:val="000000" w:themeColor="text1"/>
          <w:sz w:val="32"/>
          <w:szCs w:val="32"/>
        </w:rPr>
        <w:t>2</w:t>
      </w:r>
      <w:r>
        <w:rPr>
          <w:rFonts w:ascii="標楷體" w:hAnsi="標楷體" w:hint="eastAsia"/>
          <w:color w:val="000000" w:themeColor="text1"/>
          <w:sz w:val="32"/>
          <w:szCs w:val="32"/>
        </w:rPr>
        <w:t>.有關</w:t>
      </w:r>
      <w:r w:rsidR="00661598" w:rsidRPr="00CE059F">
        <w:rPr>
          <w:rFonts w:ascii="標楷體" w:hAnsi="標楷體" w:hint="eastAsia"/>
          <w:color w:val="000000" w:themeColor="text1"/>
          <w:sz w:val="32"/>
          <w:szCs w:val="32"/>
        </w:rPr>
        <w:t>立法院</w:t>
      </w:r>
      <w:r>
        <w:rPr>
          <w:rFonts w:ascii="標楷體" w:hAnsi="標楷體" w:hint="eastAsia"/>
          <w:color w:val="000000" w:themeColor="text1"/>
          <w:sz w:val="32"/>
          <w:szCs w:val="32"/>
        </w:rPr>
        <w:t>司法及法制委員會</w:t>
      </w:r>
      <w:r w:rsidR="00661598" w:rsidRPr="00CE059F">
        <w:rPr>
          <w:rFonts w:ascii="標楷體" w:hAnsi="標楷體" w:hint="eastAsia"/>
          <w:color w:val="000000" w:themeColor="text1"/>
          <w:sz w:val="32"/>
          <w:szCs w:val="32"/>
        </w:rPr>
        <w:t>審議公務人員保障法</w:t>
      </w:r>
      <w:r w:rsidR="00EB20EA">
        <w:rPr>
          <w:rFonts w:ascii="標楷體" w:hAnsi="標楷體" w:hint="eastAsia"/>
          <w:color w:val="000000" w:themeColor="text1"/>
          <w:sz w:val="32"/>
          <w:szCs w:val="32"/>
        </w:rPr>
        <w:t>第23</w:t>
      </w:r>
      <w:r w:rsidR="00EB20EA" w:rsidRPr="00D91C32">
        <w:rPr>
          <w:rFonts w:ascii="標楷體" w:hAnsi="標楷體" w:hint="eastAsia"/>
          <w:color w:val="000000" w:themeColor="text1"/>
          <w:spacing w:val="-4"/>
          <w:sz w:val="32"/>
          <w:szCs w:val="32"/>
        </w:rPr>
        <w:t>條、第104條修正草案，以及</w:t>
      </w:r>
      <w:r w:rsidR="00661598" w:rsidRPr="00D91C32">
        <w:rPr>
          <w:rFonts w:ascii="標楷體" w:hAnsi="標楷體" w:hint="eastAsia"/>
          <w:color w:val="000000" w:themeColor="text1"/>
          <w:spacing w:val="-4"/>
          <w:sz w:val="32"/>
          <w:szCs w:val="32"/>
        </w:rPr>
        <w:t>公務員服務法修正草案情形。</w:t>
      </w:r>
      <w:r w:rsidR="00FB5251">
        <w:rPr>
          <w:rFonts w:ascii="標楷體" w:hAnsi="標楷體" w:hint="eastAsia"/>
          <w:color w:val="000000" w:themeColor="text1"/>
          <w:sz w:val="32"/>
          <w:szCs w:val="32"/>
        </w:rPr>
        <w:t xml:space="preserve">  </w:t>
      </w:r>
    </w:p>
    <w:p w14:paraId="5EB1CAB0" w14:textId="03D23130" w:rsidR="00755285" w:rsidRDefault="00755285" w:rsidP="00DB18D8">
      <w:pPr>
        <w:pStyle w:val="30"/>
        <w:overflowPunct w:val="0"/>
        <w:spacing w:line="460" w:lineRule="exact"/>
        <w:ind w:left="992" w:hangingChars="310" w:hanging="992"/>
        <w:rPr>
          <w:rFonts w:ascii="標楷體" w:hAnsi="標楷體"/>
        </w:rPr>
      </w:pPr>
      <w:r>
        <w:rPr>
          <w:rFonts w:ascii="標楷體" w:hAnsi="標楷體" w:cs="Arial" w:hint="eastAsia"/>
          <w:color w:val="000000"/>
        </w:rPr>
        <w:t xml:space="preserve">   </w:t>
      </w:r>
      <w:r w:rsidR="00F949EE">
        <w:rPr>
          <w:rFonts w:ascii="標楷體" w:hAnsi="標楷體" w:cs="Arial" w:hint="eastAsia"/>
          <w:color w:val="000000"/>
        </w:rPr>
        <w:t xml:space="preserve"> </w:t>
      </w:r>
      <w:r w:rsidRPr="002008CA">
        <w:rPr>
          <w:rFonts w:ascii="標楷體" w:hAnsi="標楷體" w:hint="eastAsia"/>
          <w:b/>
        </w:rPr>
        <w:t>決定：</w:t>
      </w:r>
      <w:r w:rsidRPr="00C32598">
        <w:rPr>
          <w:rFonts w:ascii="標楷體" w:hAnsi="標楷體" w:hint="eastAsia"/>
          <w:bCs/>
        </w:rPr>
        <w:t>洽悉</w:t>
      </w:r>
      <w:r w:rsidRPr="00FC5235">
        <w:rPr>
          <w:rFonts w:ascii="標楷體" w:hAnsi="標楷體" w:hint="eastAsia"/>
        </w:rPr>
        <w:t>。</w:t>
      </w:r>
    </w:p>
    <w:p w14:paraId="31B59EE3" w14:textId="77777777" w:rsidR="00E102DA" w:rsidRPr="000F76A1" w:rsidRDefault="00E102DA" w:rsidP="00DB18D8">
      <w:pPr>
        <w:pStyle w:val="30"/>
        <w:overflowPunct w:val="0"/>
        <w:spacing w:line="460" w:lineRule="exact"/>
        <w:ind w:left="992" w:hangingChars="310" w:hanging="992"/>
        <w:rPr>
          <w:rFonts w:ascii="標楷體" w:hAnsi="標楷體" w:cs="Arial"/>
          <w:color w:val="000000"/>
        </w:rPr>
      </w:pPr>
    </w:p>
    <w:p w14:paraId="692E5C38" w14:textId="7B81A7E1"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00C30ED6" w:rsidRPr="00D00091">
        <w:rPr>
          <w:rFonts w:ascii="標楷體" w:hAnsi="標楷體" w:hint="eastAsia"/>
          <w:color w:val="000000" w:themeColor="text1"/>
        </w:rPr>
        <w:t>（</w:t>
      </w:r>
      <w:r w:rsidR="00C30ED6">
        <w:rPr>
          <w:rFonts w:ascii="標楷體" w:hAnsi="標楷體"/>
          <w:color w:val="000000" w:themeColor="text1"/>
        </w:rPr>
        <w:t>無</w:t>
      </w:r>
      <w:r w:rsidR="00C30ED6" w:rsidRPr="00D00091">
        <w:rPr>
          <w:rFonts w:ascii="標楷體" w:hAnsi="標楷體" w:hint="eastAsia"/>
          <w:color w:val="000000" w:themeColor="text1"/>
        </w:rPr>
        <w:t>）</w:t>
      </w:r>
      <w:r w:rsidRPr="00BB03E1">
        <w:rPr>
          <w:rFonts w:ascii="標楷體" w:hAnsi="標楷體" w:hint="eastAsia"/>
        </w:rPr>
        <w:t xml:space="preserve">  </w:t>
      </w:r>
      <w:r w:rsidRPr="00BB03E1">
        <w:rPr>
          <w:rFonts w:ascii="標楷體" w:hAnsi="標楷體" w:hint="eastAsia"/>
          <w:b/>
        </w:rPr>
        <w:t xml:space="preserve"> </w:t>
      </w:r>
    </w:p>
    <w:p w14:paraId="789DEF19" w14:textId="77777777" w:rsidR="000968C8" w:rsidRDefault="000968C8" w:rsidP="003413E3">
      <w:pPr>
        <w:kinsoku w:val="0"/>
        <w:overflowPunct w:val="0"/>
        <w:spacing w:line="460" w:lineRule="exact"/>
        <w:ind w:left="1418" w:hangingChars="443" w:hanging="1418"/>
        <w:jc w:val="both"/>
        <w:textAlignment w:val="baseline"/>
        <w:rPr>
          <w:rFonts w:ascii="標楷體" w:hAnsi="標楷體"/>
          <w:sz w:val="32"/>
          <w:szCs w:val="32"/>
        </w:rPr>
      </w:pPr>
    </w:p>
    <w:p w14:paraId="5A251458" w14:textId="432CFD30" w:rsidR="00DB18D8"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06CE0725" w14:textId="026A35E5" w:rsidR="008311A6" w:rsidRPr="00BB03E1" w:rsidRDefault="00976173" w:rsidP="00936596">
      <w:pPr>
        <w:pStyle w:val="30"/>
        <w:overflowPunct w:val="0"/>
        <w:spacing w:line="460" w:lineRule="exact"/>
        <w:ind w:left="707" w:hangingChars="221" w:hanging="707"/>
        <w:rPr>
          <w:rFonts w:ascii="標楷體" w:hAnsi="標楷體"/>
        </w:rPr>
      </w:pPr>
      <w:r>
        <w:rPr>
          <w:rFonts w:ascii="標楷體" w:hAnsi="標楷體" w:hint="eastAsia"/>
        </w:rPr>
        <w:t xml:space="preserve">    </w:t>
      </w:r>
      <w:r w:rsidR="00936596" w:rsidRPr="00E8357C">
        <w:rPr>
          <w:rFonts w:ascii="標楷體" w:hAnsi="標楷體" w:hint="eastAsia"/>
        </w:rPr>
        <w:t>銓敘部函陳公務人員所領月退休金，遺族所領月撫卹金(年撫卹金</w:t>
      </w:r>
      <w:r w:rsidR="00936596" w:rsidRPr="00E8357C">
        <w:rPr>
          <w:rFonts w:ascii="標楷體" w:hAnsi="標楷體"/>
        </w:rPr>
        <w:t>)</w:t>
      </w:r>
      <w:r w:rsidR="00936596" w:rsidRPr="00E8357C">
        <w:rPr>
          <w:rFonts w:ascii="標楷體" w:hAnsi="標楷體" w:hint="eastAsia"/>
        </w:rPr>
        <w:t>或遺屬年金</w:t>
      </w:r>
      <w:r w:rsidR="00936596" w:rsidRPr="00E8357C">
        <w:rPr>
          <w:rFonts w:ascii="標楷體" w:hAnsi="標楷體"/>
        </w:rPr>
        <w:t>(</w:t>
      </w:r>
      <w:r w:rsidR="00936596" w:rsidRPr="00E8357C">
        <w:rPr>
          <w:rFonts w:ascii="標楷體" w:hAnsi="標楷體" w:hint="eastAsia"/>
        </w:rPr>
        <w:t>月撫慰金</w:t>
      </w:r>
      <w:r w:rsidR="00936596" w:rsidRPr="00E8357C">
        <w:rPr>
          <w:rFonts w:ascii="標楷體" w:hAnsi="標楷體"/>
        </w:rPr>
        <w:t>)</w:t>
      </w:r>
      <w:r w:rsidR="00936596" w:rsidRPr="00E8357C">
        <w:rPr>
          <w:rFonts w:ascii="標楷體" w:hAnsi="標楷體" w:hint="eastAsia"/>
        </w:rPr>
        <w:t>給付金額之調整方案一案，請討論</w:t>
      </w:r>
      <w:r w:rsidR="00F723A7">
        <w:rPr>
          <w:rFonts w:ascii="標楷體" w:hAnsi="標楷體" w:hint="eastAsia"/>
        </w:rPr>
        <w:t>。</w:t>
      </w:r>
    </w:p>
    <w:p w14:paraId="0A7B5272" w14:textId="7AC38E08" w:rsidR="00DB18D8" w:rsidRDefault="00DB18D8" w:rsidP="00FC3307">
      <w:pPr>
        <w:pStyle w:val="2"/>
        <w:spacing w:line="460" w:lineRule="exact"/>
        <w:ind w:left="1030" w:hangingChars="322" w:hanging="1030"/>
        <w:rPr>
          <w:rFonts w:ascii="標楷體" w:hAnsi="標楷體"/>
        </w:rPr>
      </w:pPr>
      <w:r w:rsidRPr="00971EAA">
        <w:rPr>
          <w:rFonts w:ascii="標楷體" w:hAnsi="標楷體" w:hint="eastAsia"/>
        </w:rPr>
        <w:t xml:space="preserve">  </w:t>
      </w:r>
      <w:r w:rsidR="008311A6">
        <w:rPr>
          <w:rFonts w:ascii="標楷體" w:hAnsi="標楷體" w:hint="eastAsia"/>
          <w:b/>
        </w:rPr>
        <w:t>決議：</w:t>
      </w:r>
      <w:r w:rsidR="00FB5251" w:rsidRPr="00FB5251">
        <w:rPr>
          <w:rFonts w:ascii="標楷體" w:hAnsi="標楷體" w:hint="eastAsia"/>
          <w:bCs/>
        </w:rPr>
        <w:t>1</w:t>
      </w:r>
      <w:r w:rsidR="00FB5251" w:rsidRPr="00FB5251">
        <w:rPr>
          <w:rFonts w:ascii="標楷體" w:hAnsi="標楷體"/>
          <w:bCs/>
        </w:rPr>
        <w:t>.</w:t>
      </w:r>
      <w:r w:rsidR="00DC3939" w:rsidRPr="00DC3939">
        <w:rPr>
          <w:rFonts w:ascii="標楷體" w:hAnsi="標楷體" w:hint="eastAsia"/>
        </w:rPr>
        <w:t>照部擬意見通過，並會同行政院核定公告。</w:t>
      </w:r>
    </w:p>
    <w:p w14:paraId="3B2CC86F" w14:textId="1F9C71E3" w:rsidR="00FB5251" w:rsidRPr="00FB5251" w:rsidRDefault="00FB5251" w:rsidP="00FC3307">
      <w:pPr>
        <w:pStyle w:val="2"/>
        <w:spacing w:line="460" w:lineRule="exact"/>
        <w:ind w:left="1031" w:hangingChars="322" w:hanging="1031"/>
        <w:rPr>
          <w:rFonts w:ascii="標楷體" w:hAnsi="標楷體"/>
          <w:bCs/>
        </w:rPr>
      </w:pPr>
      <w:r>
        <w:rPr>
          <w:rFonts w:ascii="標楷體" w:hAnsi="標楷體" w:hint="eastAsia"/>
          <w:b/>
        </w:rPr>
        <w:t xml:space="preserve"> </w:t>
      </w:r>
      <w:r>
        <w:rPr>
          <w:rFonts w:ascii="標楷體" w:hAnsi="標楷體"/>
          <w:b/>
        </w:rPr>
        <w:t xml:space="preserve">       </w:t>
      </w:r>
      <w:r w:rsidRPr="00FB5251">
        <w:rPr>
          <w:rFonts w:ascii="標楷體" w:hAnsi="標楷體"/>
          <w:bCs/>
        </w:rPr>
        <w:t>2.</w:t>
      </w:r>
      <w:r w:rsidRPr="00FB5251">
        <w:rPr>
          <w:rFonts w:ascii="標楷體" w:hAnsi="標楷體" w:hint="eastAsia"/>
          <w:bCs/>
        </w:rPr>
        <w:t>會議紀錄同時確定。</w:t>
      </w:r>
    </w:p>
    <w:p w14:paraId="3DC7EA72" w14:textId="77777777" w:rsidR="00936596" w:rsidRPr="00971EAA" w:rsidRDefault="00936596" w:rsidP="00FC3307">
      <w:pPr>
        <w:pStyle w:val="2"/>
        <w:spacing w:line="460" w:lineRule="exact"/>
        <w:ind w:left="1030" w:hangingChars="322" w:hanging="1030"/>
        <w:rPr>
          <w:rFonts w:ascii="標楷體" w:hAnsi="標楷體"/>
        </w:rPr>
      </w:pPr>
    </w:p>
    <w:p w14:paraId="381698CF" w14:textId="0E46D8AE"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990972">
        <w:rPr>
          <w:rFonts w:ascii="標楷體" w:hAnsi="標楷體" w:hint="eastAsia"/>
        </w:rPr>
        <w:t>11</w:t>
      </w:r>
      <w:r w:rsidRPr="003949C0">
        <w:rPr>
          <w:rFonts w:ascii="標楷體" w:hAnsi="標楷體" w:hint="eastAsia"/>
        </w:rPr>
        <w:t>時</w:t>
      </w:r>
      <w:r w:rsidR="00FB5251">
        <w:rPr>
          <w:rFonts w:ascii="標楷體" w:hAnsi="標楷體" w:hint="eastAsia"/>
        </w:rPr>
        <w:t>40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1DD6E341" w14:textId="77777777" w:rsidR="00DB18D8" w:rsidRPr="008566FF" w:rsidRDefault="00DB18D8" w:rsidP="00DB18D8">
      <w:pPr>
        <w:pStyle w:val="2"/>
        <w:kinsoku/>
        <w:overflowPunct w:val="0"/>
        <w:spacing w:line="460" w:lineRule="exact"/>
        <w:ind w:leftChars="1" w:left="643" w:hanging="640"/>
        <w:rPr>
          <w:rFonts w:ascii="標楷體" w:hAnsi="標楷體"/>
        </w:rPr>
      </w:pPr>
      <w:r>
        <w:rPr>
          <w:rFonts w:ascii="標楷體" w:hAnsi="標楷體" w:hint="eastAsia"/>
          <w:color w:val="000000"/>
        </w:rPr>
        <w:t xml:space="preserve">                </w:t>
      </w:r>
    </w:p>
    <w:p w14:paraId="57D8FA12" w14:textId="77777777" w:rsidR="002E04AF" w:rsidRPr="00DB18D8" w:rsidRDefault="002E04AF" w:rsidP="00DB18D8"/>
    <w:sectPr w:rsidR="002E04AF" w:rsidRP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8336" w14:textId="77777777" w:rsidR="00272B80" w:rsidRDefault="00272B80">
      <w:pPr>
        <w:spacing w:line="240" w:lineRule="auto"/>
      </w:pPr>
      <w:r>
        <w:separator/>
      </w:r>
    </w:p>
  </w:endnote>
  <w:endnote w:type="continuationSeparator" w:id="0">
    <w:p w14:paraId="0DF561CB" w14:textId="77777777" w:rsidR="00272B80" w:rsidRDefault="00272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272B80"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272B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761F" w14:textId="77777777" w:rsidR="00272B80" w:rsidRDefault="00272B80">
      <w:pPr>
        <w:spacing w:line="240" w:lineRule="auto"/>
      </w:pPr>
      <w:r>
        <w:separator/>
      </w:r>
    </w:p>
  </w:footnote>
  <w:footnote w:type="continuationSeparator" w:id="0">
    <w:p w14:paraId="6BD723C1" w14:textId="77777777" w:rsidR="00272B80" w:rsidRDefault="00272B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19D3"/>
    <w:rsid w:val="00027115"/>
    <w:rsid w:val="00045AEC"/>
    <w:rsid w:val="0006790D"/>
    <w:rsid w:val="0007252B"/>
    <w:rsid w:val="000735B0"/>
    <w:rsid w:val="000968C8"/>
    <w:rsid w:val="000F0108"/>
    <w:rsid w:val="00120FB7"/>
    <w:rsid w:val="00125E40"/>
    <w:rsid w:val="00130777"/>
    <w:rsid w:val="00133925"/>
    <w:rsid w:val="0013696C"/>
    <w:rsid w:val="001416CA"/>
    <w:rsid w:val="00147131"/>
    <w:rsid w:val="00161D43"/>
    <w:rsid w:val="00171091"/>
    <w:rsid w:val="00171483"/>
    <w:rsid w:val="001910D3"/>
    <w:rsid w:val="001A6CC9"/>
    <w:rsid w:val="001A714F"/>
    <w:rsid w:val="001D750E"/>
    <w:rsid w:val="001F51C0"/>
    <w:rsid w:val="001F74AF"/>
    <w:rsid w:val="002527F4"/>
    <w:rsid w:val="00252A16"/>
    <w:rsid w:val="002606A8"/>
    <w:rsid w:val="002616FF"/>
    <w:rsid w:val="00264235"/>
    <w:rsid w:val="00272B80"/>
    <w:rsid w:val="00293D64"/>
    <w:rsid w:val="002B3050"/>
    <w:rsid w:val="002C2EB8"/>
    <w:rsid w:val="002E04AF"/>
    <w:rsid w:val="002E5BF7"/>
    <w:rsid w:val="002F3F0C"/>
    <w:rsid w:val="00311569"/>
    <w:rsid w:val="00314B43"/>
    <w:rsid w:val="003257C4"/>
    <w:rsid w:val="0032681B"/>
    <w:rsid w:val="00327239"/>
    <w:rsid w:val="003413E3"/>
    <w:rsid w:val="00344135"/>
    <w:rsid w:val="0035117D"/>
    <w:rsid w:val="00362FE5"/>
    <w:rsid w:val="003722F0"/>
    <w:rsid w:val="003A235D"/>
    <w:rsid w:val="003A4255"/>
    <w:rsid w:val="003A4F24"/>
    <w:rsid w:val="003B047D"/>
    <w:rsid w:val="003B37EB"/>
    <w:rsid w:val="003B678D"/>
    <w:rsid w:val="003C5272"/>
    <w:rsid w:val="003D48DB"/>
    <w:rsid w:val="004229CC"/>
    <w:rsid w:val="004325DD"/>
    <w:rsid w:val="00461E03"/>
    <w:rsid w:val="00467046"/>
    <w:rsid w:val="004A3D3E"/>
    <w:rsid w:val="004C0D51"/>
    <w:rsid w:val="004D620E"/>
    <w:rsid w:val="004E2E51"/>
    <w:rsid w:val="004F028A"/>
    <w:rsid w:val="004F317C"/>
    <w:rsid w:val="004F3583"/>
    <w:rsid w:val="004F7439"/>
    <w:rsid w:val="00533AF1"/>
    <w:rsid w:val="00546B8E"/>
    <w:rsid w:val="00557FCD"/>
    <w:rsid w:val="00560AB2"/>
    <w:rsid w:val="00596100"/>
    <w:rsid w:val="005D4D7D"/>
    <w:rsid w:val="005D616B"/>
    <w:rsid w:val="005F1C44"/>
    <w:rsid w:val="00603530"/>
    <w:rsid w:val="00605A03"/>
    <w:rsid w:val="0062708A"/>
    <w:rsid w:val="006406D7"/>
    <w:rsid w:val="00646642"/>
    <w:rsid w:val="006510FC"/>
    <w:rsid w:val="006540BB"/>
    <w:rsid w:val="00661598"/>
    <w:rsid w:val="00694E11"/>
    <w:rsid w:val="006A01C5"/>
    <w:rsid w:val="006A4ED3"/>
    <w:rsid w:val="006A74EF"/>
    <w:rsid w:val="006B3F53"/>
    <w:rsid w:val="00751728"/>
    <w:rsid w:val="00753D80"/>
    <w:rsid w:val="00755285"/>
    <w:rsid w:val="00782E8B"/>
    <w:rsid w:val="007B013A"/>
    <w:rsid w:val="007C6B51"/>
    <w:rsid w:val="007D5C40"/>
    <w:rsid w:val="007E024E"/>
    <w:rsid w:val="007E0D7C"/>
    <w:rsid w:val="0080388C"/>
    <w:rsid w:val="008109EC"/>
    <w:rsid w:val="008311A6"/>
    <w:rsid w:val="008462FE"/>
    <w:rsid w:val="00851A0D"/>
    <w:rsid w:val="008561B0"/>
    <w:rsid w:val="00857BAF"/>
    <w:rsid w:val="00861D0E"/>
    <w:rsid w:val="008632A7"/>
    <w:rsid w:val="008A4331"/>
    <w:rsid w:val="008A6D1A"/>
    <w:rsid w:val="008D7489"/>
    <w:rsid w:val="008E7183"/>
    <w:rsid w:val="008F021B"/>
    <w:rsid w:val="009020F9"/>
    <w:rsid w:val="00922DE3"/>
    <w:rsid w:val="009305D5"/>
    <w:rsid w:val="00936596"/>
    <w:rsid w:val="00941748"/>
    <w:rsid w:val="0095238A"/>
    <w:rsid w:val="0095336D"/>
    <w:rsid w:val="00965BAE"/>
    <w:rsid w:val="00971EAA"/>
    <w:rsid w:val="00971EC8"/>
    <w:rsid w:val="009746A4"/>
    <w:rsid w:val="00976173"/>
    <w:rsid w:val="00990972"/>
    <w:rsid w:val="009C6F87"/>
    <w:rsid w:val="00A22CF9"/>
    <w:rsid w:val="00A230B5"/>
    <w:rsid w:val="00A25B23"/>
    <w:rsid w:val="00A272D4"/>
    <w:rsid w:val="00A37EB3"/>
    <w:rsid w:val="00A43C64"/>
    <w:rsid w:val="00A46DF0"/>
    <w:rsid w:val="00A47AC3"/>
    <w:rsid w:val="00A64851"/>
    <w:rsid w:val="00A76132"/>
    <w:rsid w:val="00A831C2"/>
    <w:rsid w:val="00AB74B6"/>
    <w:rsid w:val="00AE32D1"/>
    <w:rsid w:val="00B25107"/>
    <w:rsid w:val="00B426D4"/>
    <w:rsid w:val="00B61CD3"/>
    <w:rsid w:val="00B70506"/>
    <w:rsid w:val="00B77B45"/>
    <w:rsid w:val="00B86541"/>
    <w:rsid w:val="00B946DA"/>
    <w:rsid w:val="00BA005C"/>
    <w:rsid w:val="00BA4A5E"/>
    <w:rsid w:val="00BB7E47"/>
    <w:rsid w:val="00BC7EEF"/>
    <w:rsid w:val="00BD3C06"/>
    <w:rsid w:val="00BD635B"/>
    <w:rsid w:val="00BE38BB"/>
    <w:rsid w:val="00C256D9"/>
    <w:rsid w:val="00C276B3"/>
    <w:rsid w:val="00C30ED6"/>
    <w:rsid w:val="00C3790A"/>
    <w:rsid w:val="00C4065A"/>
    <w:rsid w:val="00C44D9B"/>
    <w:rsid w:val="00C5101F"/>
    <w:rsid w:val="00C5156F"/>
    <w:rsid w:val="00C52ED5"/>
    <w:rsid w:val="00C53BE7"/>
    <w:rsid w:val="00C57ED5"/>
    <w:rsid w:val="00C60298"/>
    <w:rsid w:val="00C62306"/>
    <w:rsid w:val="00C6488B"/>
    <w:rsid w:val="00C7067E"/>
    <w:rsid w:val="00C73628"/>
    <w:rsid w:val="00C93DC2"/>
    <w:rsid w:val="00C952AB"/>
    <w:rsid w:val="00C9788F"/>
    <w:rsid w:val="00CB442D"/>
    <w:rsid w:val="00CB7DA8"/>
    <w:rsid w:val="00CC3379"/>
    <w:rsid w:val="00CD3547"/>
    <w:rsid w:val="00CD5ED1"/>
    <w:rsid w:val="00CD6503"/>
    <w:rsid w:val="00CE059F"/>
    <w:rsid w:val="00D14DA8"/>
    <w:rsid w:val="00D36456"/>
    <w:rsid w:val="00D42EE9"/>
    <w:rsid w:val="00D61301"/>
    <w:rsid w:val="00D6421E"/>
    <w:rsid w:val="00D700F3"/>
    <w:rsid w:val="00D809F6"/>
    <w:rsid w:val="00D91C32"/>
    <w:rsid w:val="00D91C8D"/>
    <w:rsid w:val="00DA515B"/>
    <w:rsid w:val="00DB18D8"/>
    <w:rsid w:val="00DC35E6"/>
    <w:rsid w:val="00DC3939"/>
    <w:rsid w:val="00DD50D2"/>
    <w:rsid w:val="00DD67B7"/>
    <w:rsid w:val="00E02151"/>
    <w:rsid w:val="00E102DA"/>
    <w:rsid w:val="00E11344"/>
    <w:rsid w:val="00E15D67"/>
    <w:rsid w:val="00E204DB"/>
    <w:rsid w:val="00E45556"/>
    <w:rsid w:val="00E53B5E"/>
    <w:rsid w:val="00E57E80"/>
    <w:rsid w:val="00E6504C"/>
    <w:rsid w:val="00E85E8E"/>
    <w:rsid w:val="00E927EA"/>
    <w:rsid w:val="00E92C66"/>
    <w:rsid w:val="00E940B2"/>
    <w:rsid w:val="00EA66F4"/>
    <w:rsid w:val="00EB20EA"/>
    <w:rsid w:val="00EB35F8"/>
    <w:rsid w:val="00EB3D9E"/>
    <w:rsid w:val="00EC47F5"/>
    <w:rsid w:val="00ED3856"/>
    <w:rsid w:val="00ED480A"/>
    <w:rsid w:val="00EE6AF7"/>
    <w:rsid w:val="00EF1910"/>
    <w:rsid w:val="00EF1FCD"/>
    <w:rsid w:val="00EF6722"/>
    <w:rsid w:val="00F03FEF"/>
    <w:rsid w:val="00F1068A"/>
    <w:rsid w:val="00F53842"/>
    <w:rsid w:val="00F54E3F"/>
    <w:rsid w:val="00F6079B"/>
    <w:rsid w:val="00F60C90"/>
    <w:rsid w:val="00F7057E"/>
    <w:rsid w:val="00F723A7"/>
    <w:rsid w:val="00F949EE"/>
    <w:rsid w:val="00FB2E29"/>
    <w:rsid w:val="00FB5251"/>
    <w:rsid w:val="00FC3307"/>
    <w:rsid w:val="00FC3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6406D7"/>
    <w:rPr>
      <w:b/>
      <w:bCs/>
    </w:rPr>
  </w:style>
  <w:style w:type="paragraph" w:styleId="ad">
    <w:name w:val="Document Map"/>
    <w:basedOn w:val="a"/>
    <w:link w:val="ae"/>
    <w:semiHidden/>
    <w:rsid w:val="00C30ED6"/>
    <w:pPr>
      <w:shd w:val="clear" w:color="auto" w:fill="000080"/>
    </w:pPr>
    <w:rPr>
      <w:rFonts w:ascii="Arial" w:eastAsia="新細明體" w:hAnsi="Arial"/>
    </w:rPr>
  </w:style>
  <w:style w:type="character" w:customStyle="1" w:styleId="ae">
    <w:name w:val="文件引導模式 字元"/>
    <w:basedOn w:val="a0"/>
    <w:link w:val="ad"/>
    <w:semiHidden/>
    <w:rsid w:val="00C30ED6"/>
    <w:rPr>
      <w:rFonts w:ascii="Arial" w:eastAsia="新細明體" w:hAnsi="Arial" w:cs="Times New Roman"/>
      <w:sz w:val="34"/>
      <w:szCs w:val="20"/>
      <w:shd w:val="clear" w:color="auto" w:fill="000080"/>
    </w:rPr>
  </w:style>
  <w:style w:type="paragraph" w:styleId="af">
    <w:name w:val="Salutation"/>
    <w:basedOn w:val="a"/>
    <w:next w:val="a"/>
    <w:link w:val="af0"/>
    <w:uiPriority w:val="99"/>
    <w:unhideWhenUsed/>
    <w:rsid w:val="00E15D67"/>
    <w:rPr>
      <w:rFonts w:ascii="標楷體" w:hAnsi="標楷體" w:cstheme="minorBidi"/>
      <w:b/>
      <w:sz w:val="32"/>
      <w:szCs w:val="32"/>
    </w:rPr>
  </w:style>
  <w:style w:type="character" w:customStyle="1" w:styleId="af0">
    <w:name w:val="問候 字元"/>
    <w:basedOn w:val="a0"/>
    <w:link w:val="af"/>
    <w:uiPriority w:val="99"/>
    <w:rsid w:val="00E15D67"/>
    <w:rPr>
      <w:rFonts w:ascii="標楷體" w:eastAsia="標楷體" w:hAnsi="標楷體"/>
      <w:b/>
      <w:sz w:val="32"/>
      <w:szCs w:val="32"/>
    </w:rPr>
  </w:style>
  <w:style w:type="paragraph" w:styleId="af1">
    <w:name w:val="Closing"/>
    <w:basedOn w:val="a"/>
    <w:link w:val="af2"/>
    <w:uiPriority w:val="99"/>
    <w:unhideWhenUsed/>
    <w:rsid w:val="00E15D67"/>
    <w:pPr>
      <w:ind w:leftChars="1800" w:left="100"/>
    </w:pPr>
    <w:rPr>
      <w:rFonts w:ascii="標楷體" w:hAnsi="標楷體" w:cstheme="minorBidi"/>
      <w:b/>
      <w:sz w:val="32"/>
      <w:szCs w:val="32"/>
    </w:rPr>
  </w:style>
  <w:style w:type="character" w:customStyle="1" w:styleId="af2">
    <w:name w:val="結語 字元"/>
    <w:basedOn w:val="a0"/>
    <w:link w:val="af1"/>
    <w:uiPriority w:val="99"/>
    <w:rsid w:val="00E15D67"/>
    <w:rPr>
      <w:rFonts w:ascii="標楷體" w:eastAsia="標楷體" w:hAnsi="標楷體"/>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翁淑慧</cp:lastModifiedBy>
  <cp:revision>7</cp:revision>
  <cp:lastPrinted>2022-03-31T08:36:00Z</cp:lastPrinted>
  <dcterms:created xsi:type="dcterms:W3CDTF">2022-03-31T09:34:00Z</dcterms:created>
  <dcterms:modified xsi:type="dcterms:W3CDTF">2022-04-06T03:35:00Z</dcterms:modified>
</cp:coreProperties>
</file>