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2AD18312" w:rsidR="00DB18D8" w:rsidRPr="00ED4843" w:rsidRDefault="00DB18D8" w:rsidP="00400A9C">
      <w:pPr>
        <w:pStyle w:val="a5"/>
        <w:overflowPunct w:val="0"/>
        <w:rPr>
          <w:rFonts w:ascii="標楷體" w:eastAsia="標楷體" w:hAnsi="標楷體"/>
          <w:b w:val="0"/>
          <w:sz w:val="36"/>
          <w:szCs w:val="36"/>
        </w:rPr>
      </w:pPr>
      <w:r w:rsidRPr="00ED4843">
        <w:rPr>
          <w:rFonts w:ascii="標楷體" w:eastAsia="標楷體" w:hAnsi="標楷體"/>
          <w:b w:val="0"/>
          <w:sz w:val="36"/>
          <w:szCs w:val="36"/>
        </w:rPr>
        <w:t>考試院第1</w:t>
      </w:r>
      <w:r w:rsidRPr="00ED4843">
        <w:rPr>
          <w:rFonts w:ascii="標楷體" w:eastAsia="標楷體" w:hAnsi="標楷體" w:hint="eastAsia"/>
          <w:b w:val="0"/>
          <w:sz w:val="36"/>
          <w:szCs w:val="36"/>
        </w:rPr>
        <w:t>3</w:t>
      </w:r>
      <w:r w:rsidRPr="00ED4843">
        <w:rPr>
          <w:rFonts w:ascii="標楷體" w:eastAsia="標楷體" w:hAnsi="標楷體"/>
          <w:b w:val="0"/>
          <w:sz w:val="36"/>
          <w:szCs w:val="36"/>
        </w:rPr>
        <w:t>屆第</w:t>
      </w:r>
      <w:r w:rsidR="00993E64" w:rsidRPr="00ED4843">
        <w:rPr>
          <w:rFonts w:ascii="標楷體" w:eastAsia="標楷體" w:hAnsi="標楷體" w:hint="eastAsia"/>
          <w:b w:val="0"/>
          <w:sz w:val="36"/>
          <w:szCs w:val="36"/>
        </w:rPr>
        <w:t>9</w:t>
      </w:r>
      <w:r w:rsidR="0068604C">
        <w:rPr>
          <w:rFonts w:ascii="標楷體" w:eastAsia="標楷體" w:hAnsi="標楷體" w:hint="eastAsia"/>
          <w:b w:val="0"/>
          <w:sz w:val="36"/>
          <w:szCs w:val="36"/>
        </w:rPr>
        <w:t>4</w:t>
      </w:r>
      <w:r w:rsidRPr="00ED4843">
        <w:rPr>
          <w:rFonts w:ascii="標楷體" w:eastAsia="標楷體" w:hAnsi="標楷體"/>
          <w:b w:val="0"/>
          <w:sz w:val="36"/>
          <w:szCs w:val="36"/>
        </w:rPr>
        <w:t>次會議紀錄</w:t>
      </w:r>
    </w:p>
    <w:p w14:paraId="625813A0" w14:textId="7C8BA6AB" w:rsidR="00DB18D8" w:rsidRPr="004877F7" w:rsidRDefault="00DB18D8" w:rsidP="00CF74F8">
      <w:pPr>
        <w:pStyle w:val="a4"/>
        <w:overflowPunct w:val="0"/>
        <w:spacing w:line="500" w:lineRule="exact"/>
        <w:rPr>
          <w:rFonts w:ascii="標楷體" w:hAnsi="標楷體"/>
          <w:color w:val="000000"/>
          <w:spacing w:val="-4"/>
          <w:szCs w:val="32"/>
        </w:rPr>
      </w:pPr>
      <w:r w:rsidRPr="004877F7">
        <w:rPr>
          <w:rFonts w:ascii="標楷體" w:hAnsi="標楷體"/>
          <w:color w:val="000000"/>
          <w:spacing w:val="-4"/>
          <w:szCs w:val="32"/>
        </w:rPr>
        <w:t xml:space="preserve">時 </w:t>
      </w:r>
      <w:r w:rsidR="003D52D9">
        <w:rPr>
          <w:rFonts w:ascii="標楷體" w:hAnsi="標楷體" w:hint="eastAsia"/>
          <w:color w:val="000000"/>
          <w:spacing w:val="-4"/>
          <w:szCs w:val="32"/>
        </w:rPr>
        <w:t xml:space="preserve"> </w:t>
      </w:r>
      <w:r w:rsidRPr="004877F7">
        <w:rPr>
          <w:rFonts w:ascii="標楷體" w:hAnsi="標楷體"/>
          <w:color w:val="000000"/>
          <w:spacing w:val="-4"/>
          <w:szCs w:val="32"/>
        </w:rPr>
        <w:t>間：中華民國1</w:t>
      </w:r>
      <w:r w:rsidRPr="004877F7">
        <w:rPr>
          <w:rFonts w:ascii="標楷體" w:hAnsi="標楷體" w:hint="eastAsia"/>
          <w:color w:val="000000"/>
          <w:spacing w:val="-4"/>
          <w:szCs w:val="32"/>
        </w:rPr>
        <w:t>11</w:t>
      </w:r>
      <w:r w:rsidRPr="004877F7">
        <w:rPr>
          <w:rFonts w:ascii="標楷體" w:hAnsi="標楷體"/>
          <w:color w:val="000000"/>
          <w:spacing w:val="-4"/>
          <w:szCs w:val="32"/>
        </w:rPr>
        <w:t>年</w:t>
      </w:r>
      <w:r w:rsidR="0068604C">
        <w:rPr>
          <w:rFonts w:ascii="標楷體" w:hAnsi="標楷體" w:hint="eastAsia"/>
          <w:color w:val="000000"/>
          <w:spacing w:val="-4"/>
          <w:szCs w:val="32"/>
        </w:rPr>
        <w:t>7</w:t>
      </w:r>
      <w:r w:rsidRPr="004877F7">
        <w:rPr>
          <w:rFonts w:ascii="標楷體" w:hAnsi="標楷體"/>
          <w:color w:val="000000"/>
          <w:spacing w:val="-4"/>
          <w:szCs w:val="32"/>
        </w:rPr>
        <w:t>月</w:t>
      </w:r>
      <w:r w:rsidR="0068604C">
        <w:rPr>
          <w:rFonts w:ascii="標楷體" w:hAnsi="標楷體" w:hint="eastAsia"/>
          <w:color w:val="000000"/>
          <w:spacing w:val="-4"/>
          <w:szCs w:val="32"/>
        </w:rPr>
        <w:t>7</w:t>
      </w:r>
      <w:r w:rsidRPr="004877F7">
        <w:rPr>
          <w:rFonts w:ascii="標楷體" w:hAnsi="標楷體"/>
          <w:color w:val="000000"/>
          <w:spacing w:val="-4"/>
          <w:szCs w:val="32"/>
        </w:rPr>
        <w:t>日上午9時</w:t>
      </w:r>
      <w:r w:rsidRPr="004877F7">
        <w:rPr>
          <w:rFonts w:ascii="標楷體" w:hAnsi="標楷體" w:hint="eastAsia"/>
          <w:szCs w:val="32"/>
        </w:rPr>
        <w:t>30分</w:t>
      </w:r>
    </w:p>
    <w:p w14:paraId="67F5D017" w14:textId="77777777" w:rsidR="00DB18D8" w:rsidRPr="004877F7" w:rsidRDefault="00DB18D8" w:rsidP="00CF74F8">
      <w:pPr>
        <w:kinsoku w:val="0"/>
        <w:overflowPunct w:val="0"/>
        <w:spacing w:line="450" w:lineRule="exact"/>
        <w:jc w:val="both"/>
        <w:textAlignment w:val="baseline"/>
        <w:rPr>
          <w:rFonts w:ascii="標楷體" w:hAnsi="標楷體"/>
          <w:color w:val="000000"/>
          <w:spacing w:val="-4"/>
          <w:sz w:val="32"/>
          <w:szCs w:val="32"/>
        </w:rPr>
      </w:pPr>
      <w:r w:rsidRPr="004877F7">
        <w:rPr>
          <w:rFonts w:ascii="標楷體" w:hAnsi="標楷體"/>
          <w:color w:val="000000"/>
          <w:spacing w:val="-4"/>
          <w:sz w:val="32"/>
          <w:szCs w:val="32"/>
        </w:rPr>
        <w:t>地  點：本院傳賢樓10樓會議室</w:t>
      </w:r>
    </w:p>
    <w:p w14:paraId="26EA77F0" w14:textId="77777777" w:rsidR="00C85EAE" w:rsidRPr="00C85EAE" w:rsidRDefault="00DB18D8" w:rsidP="00CF74F8">
      <w:pPr>
        <w:tabs>
          <w:tab w:val="left" w:pos="5400"/>
        </w:tabs>
        <w:kinsoku w:val="0"/>
        <w:overflowPunct w:val="0"/>
        <w:spacing w:line="440" w:lineRule="exact"/>
        <w:ind w:left="1280" w:hangingChars="400" w:hanging="1280"/>
        <w:jc w:val="both"/>
        <w:rPr>
          <w:rFonts w:ascii="標楷體" w:hAnsi="標楷體"/>
          <w:sz w:val="32"/>
          <w:szCs w:val="32"/>
        </w:rPr>
      </w:pPr>
      <w:r w:rsidRPr="004877F7">
        <w:rPr>
          <w:rFonts w:ascii="標楷體" w:hAnsi="標楷體"/>
          <w:color w:val="000000"/>
          <w:sz w:val="32"/>
          <w:szCs w:val="32"/>
        </w:rPr>
        <w:t>出席者：</w:t>
      </w:r>
      <w:r w:rsidRPr="004877F7">
        <w:rPr>
          <w:rFonts w:ascii="標楷體" w:hAnsi="標楷體" w:hint="eastAsia"/>
          <w:sz w:val="32"/>
          <w:szCs w:val="32"/>
        </w:rPr>
        <w:t>黃榮村</w:t>
      </w:r>
      <w:r w:rsidR="0064642C">
        <w:rPr>
          <w:rFonts w:ascii="標楷體" w:hAnsi="標楷體" w:hint="eastAsia"/>
          <w:sz w:val="32"/>
          <w:szCs w:val="32"/>
        </w:rPr>
        <w:t xml:space="preserve">  </w:t>
      </w:r>
      <w:r w:rsidRPr="004877F7">
        <w:rPr>
          <w:rFonts w:ascii="標楷體" w:hAnsi="標楷體" w:hint="eastAsia"/>
          <w:sz w:val="32"/>
          <w:szCs w:val="32"/>
        </w:rPr>
        <w:t>周弘憲</w:t>
      </w:r>
      <w:r w:rsidR="00C85EAE">
        <w:rPr>
          <w:rFonts w:ascii="標楷體" w:hAnsi="標楷體" w:hint="eastAsia"/>
          <w:sz w:val="32"/>
          <w:szCs w:val="32"/>
        </w:rPr>
        <w:t xml:space="preserve">  </w:t>
      </w:r>
      <w:r w:rsidR="0064642C" w:rsidRPr="00C85EAE">
        <w:rPr>
          <w:rFonts w:ascii="標楷體" w:hAnsi="標楷體" w:hint="eastAsia"/>
          <w:sz w:val="32"/>
          <w:szCs w:val="32"/>
        </w:rPr>
        <w:t>吳新興</w:t>
      </w:r>
      <w:r w:rsidR="00C85EAE" w:rsidRPr="00C85EAE">
        <w:rPr>
          <w:rFonts w:ascii="標楷體" w:hAnsi="標楷體" w:hint="eastAsia"/>
          <w:sz w:val="32"/>
          <w:szCs w:val="32"/>
        </w:rPr>
        <w:t xml:space="preserve">  </w:t>
      </w:r>
      <w:r w:rsidR="00C85EAE" w:rsidRPr="00C85EAE">
        <w:rPr>
          <w:rFonts w:hAnsi="標楷體" w:hint="eastAsia"/>
          <w:sz w:val="32"/>
          <w:szCs w:val="32"/>
        </w:rPr>
        <w:t>周蓮香</w:t>
      </w:r>
      <w:r w:rsidR="00C85EAE" w:rsidRPr="00C85EAE">
        <w:rPr>
          <w:rFonts w:hAnsi="標楷體" w:hint="eastAsia"/>
          <w:sz w:val="32"/>
          <w:szCs w:val="32"/>
        </w:rPr>
        <w:t xml:space="preserve">  </w:t>
      </w:r>
      <w:r w:rsidR="00C85EAE" w:rsidRPr="00C85EAE">
        <w:rPr>
          <w:rFonts w:hAnsi="標楷體" w:hint="eastAsia"/>
          <w:sz w:val="32"/>
          <w:szCs w:val="32"/>
        </w:rPr>
        <w:t>王秀紅</w:t>
      </w:r>
      <w:r w:rsidR="00C85EAE" w:rsidRPr="00C85EAE">
        <w:rPr>
          <w:rFonts w:hAnsi="標楷體" w:hint="eastAsia"/>
          <w:sz w:val="32"/>
          <w:szCs w:val="32"/>
        </w:rPr>
        <w:t xml:space="preserve">  </w:t>
      </w:r>
      <w:r w:rsidR="00C85EAE" w:rsidRPr="00C85EAE">
        <w:rPr>
          <w:rFonts w:ascii="標楷體" w:hAnsi="標楷體" w:hint="eastAsia"/>
          <w:sz w:val="32"/>
          <w:szCs w:val="32"/>
        </w:rPr>
        <w:t>何怡澄</w:t>
      </w:r>
    </w:p>
    <w:p w14:paraId="1AA6D84B" w14:textId="24F7E446" w:rsidR="00F05721" w:rsidRPr="0068604C" w:rsidRDefault="00C85EAE" w:rsidP="00CF74F8">
      <w:pPr>
        <w:tabs>
          <w:tab w:val="left" w:pos="5400"/>
        </w:tabs>
        <w:kinsoku w:val="0"/>
        <w:overflowPunct w:val="0"/>
        <w:spacing w:line="440" w:lineRule="exact"/>
        <w:ind w:left="1280" w:hangingChars="400" w:hanging="1280"/>
        <w:jc w:val="both"/>
        <w:rPr>
          <w:rFonts w:ascii="標楷體" w:hAnsi="標楷體" w:cs="Arial"/>
          <w:color w:val="FF0000"/>
          <w:sz w:val="32"/>
          <w:szCs w:val="32"/>
        </w:rPr>
      </w:pPr>
      <w:r w:rsidRPr="00C85EAE">
        <w:rPr>
          <w:rFonts w:ascii="標楷體" w:hAnsi="標楷體" w:hint="eastAsia"/>
          <w:sz w:val="32"/>
          <w:szCs w:val="32"/>
        </w:rPr>
        <w:t xml:space="preserve">       </w:t>
      </w:r>
      <w:r w:rsidR="0064642C" w:rsidRPr="00C85EAE">
        <w:rPr>
          <w:rFonts w:hAnsi="標楷體" w:hint="eastAsia"/>
          <w:sz w:val="32"/>
          <w:szCs w:val="32"/>
        </w:rPr>
        <w:t xml:space="preserve"> </w:t>
      </w:r>
      <w:r w:rsidR="0064642C" w:rsidRPr="00C85EAE">
        <w:rPr>
          <w:rFonts w:ascii="標楷體" w:hAnsi="標楷體" w:cs="Arial" w:hint="eastAsia"/>
          <w:sz w:val="32"/>
          <w:szCs w:val="32"/>
        </w:rPr>
        <w:t>陳錦生</w:t>
      </w:r>
      <w:r w:rsidRPr="00C85EAE">
        <w:rPr>
          <w:rFonts w:ascii="標楷體" w:hAnsi="標楷體" w:cs="Arial" w:hint="eastAsia"/>
          <w:sz w:val="32"/>
          <w:szCs w:val="32"/>
        </w:rPr>
        <w:t xml:space="preserve">  </w:t>
      </w:r>
      <w:r w:rsidRPr="00C85EAE">
        <w:rPr>
          <w:rFonts w:ascii="標楷體" w:hAnsi="標楷體" w:hint="eastAsia"/>
          <w:sz w:val="32"/>
          <w:szCs w:val="32"/>
        </w:rPr>
        <w:t>姚立德</w:t>
      </w:r>
      <w:r w:rsidR="0084336F" w:rsidRPr="00C85EAE">
        <w:rPr>
          <w:rFonts w:ascii="標楷體" w:hAnsi="標楷體" w:hint="eastAsia"/>
          <w:sz w:val="32"/>
          <w:szCs w:val="32"/>
        </w:rPr>
        <w:t xml:space="preserve"> </w:t>
      </w:r>
      <w:r w:rsidRPr="00C85EAE">
        <w:rPr>
          <w:rFonts w:ascii="標楷體" w:hAnsi="標楷體" w:hint="eastAsia"/>
          <w:sz w:val="32"/>
          <w:szCs w:val="32"/>
        </w:rPr>
        <w:t xml:space="preserve"> </w:t>
      </w:r>
      <w:r w:rsidR="0064642C" w:rsidRPr="00C85EAE">
        <w:rPr>
          <w:rFonts w:hAnsi="標楷體" w:hint="eastAsia"/>
          <w:sz w:val="32"/>
          <w:szCs w:val="32"/>
        </w:rPr>
        <w:t>伊萬•納威</w:t>
      </w:r>
      <w:r w:rsidRPr="00C85EAE">
        <w:rPr>
          <w:rFonts w:hAnsi="標楷體" w:hint="eastAsia"/>
          <w:sz w:val="32"/>
          <w:szCs w:val="32"/>
        </w:rPr>
        <w:t xml:space="preserve">  </w:t>
      </w:r>
      <w:r w:rsidRPr="00C85EAE">
        <w:rPr>
          <w:rFonts w:ascii="標楷體" w:hAnsi="標楷體" w:hint="eastAsia"/>
          <w:sz w:val="32"/>
          <w:szCs w:val="32"/>
        </w:rPr>
        <w:t xml:space="preserve">楊雅惠  </w:t>
      </w:r>
      <w:r w:rsidR="0064642C" w:rsidRPr="00C85EAE">
        <w:rPr>
          <w:rFonts w:ascii="標楷體" w:hAnsi="標楷體" w:cs="Arial" w:hint="eastAsia"/>
          <w:sz w:val="32"/>
          <w:szCs w:val="32"/>
        </w:rPr>
        <w:t>陳慈陽</w:t>
      </w:r>
      <w:bookmarkStart w:id="0" w:name="_Hlk105510514"/>
    </w:p>
    <w:p w14:paraId="27B0339B" w14:textId="4CAC835D" w:rsidR="00DB18D8" w:rsidRPr="004877F7" w:rsidRDefault="00F05721" w:rsidP="00CF74F8">
      <w:pPr>
        <w:tabs>
          <w:tab w:val="left" w:pos="5400"/>
        </w:tabs>
        <w:kinsoku w:val="0"/>
        <w:overflowPunct w:val="0"/>
        <w:spacing w:line="440" w:lineRule="exact"/>
        <w:ind w:left="1280" w:hangingChars="400" w:hanging="1280"/>
        <w:jc w:val="both"/>
        <w:rPr>
          <w:rFonts w:hAnsi="標楷體"/>
          <w:sz w:val="32"/>
          <w:szCs w:val="32"/>
        </w:rPr>
      </w:pPr>
      <w:r>
        <w:rPr>
          <w:rFonts w:ascii="標楷體" w:hAnsi="標楷體" w:cs="Arial" w:hint="eastAsia"/>
          <w:sz w:val="32"/>
          <w:szCs w:val="32"/>
        </w:rPr>
        <w:t xml:space="preserve">        </w:t>
      </w:r>
      <w:r w:rsidR="00DB18D8" w:rsidRPr="004877F7">
        <w:rPr>
          <w:rFonts w:hAnsi="標楷體" w:hint="eastAsia"/>
          <w:sz w:val="32"/>
          <w:szCs w:val="32"/>
        </w:rPr>
        <w:t>許舒翔</w:t>
      </w:r>
      <w:bookmarkStart w:id="1" w:name="_Hlk104897983"/>
      <w:bookmarkEnd w:id="0"/>
      <w:r w:rsidR="00453D72">
        <w:rPr>
          <w:rFonts w:hAnsi="標楷體" w:hint="eastAsia"/>
          <w:sz w:val="32"/>
          <w:szCs w:val="32"/>
        </w:rPr>
        <w:t xml:space="preserve">  </w:t>
      </w:r>
      <w:r w:rsidR="00453D72" w:rsidRPr="004877F7">
        <w:rPr>
          <w:rFonts w:hAnsi="標楷體" w:hint="eastAsia"/>
          <w:sz w:val="32"/>
          <w:szCs w:val="32"/>
        </w:rPr>
        <w:t>周志宏</w:t>
      </w:r>
      <w:bookmarkEnd w:id="1"/>
      <w:r w:rsidR="00860182" w:rsidRPr="004877F7">
        <w:rPr>
          <w:rFonts w:hAnsi="標楷體" w:hint="eastAsia"/>
          <w:sz w:val="32"/>
          <w:szCs w:val="32"/>
        </w:rPr>
        <w:t xml:space="preserve">  </w:t>
      </w:r>
      <w:r w:rsidR="00DB18D8" w:rsidRPr="004877F7">
        <w:rPr>
          <w:rFonts w:hAnsi="標楷體"/>
          <w:sz w:val="32"/>
          <w:szCs w:val="32"/>
        </w:rPr>
        <w:t>郝培芝</w:t>
      </w:r>
    </w:p>
    <w:p w14:paraId="56B7F9E2" w14:textId="77777777" w:rsidR="00635CFF" w:rsidRDefault="00DB18D8" w:rsidP="00940B52">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Pr="004877F7">
        <w:rPr>
          <w:rFonts w:ascii="標楷體" w:hAnsi="標楷體" w:hint="eastAsia"/>
          <w:color w:val="000000"/>
          <w:kern w:val="0"/>
          <w:sz w:val="32"/>
          <w:szCs w:val="32"/>
        </w:rPr>
        <w:t>劉建忻</w:t>
      </w:r>
      <w:r w:rsidR="00635CFF">
        <w:rPr>
          <w:rFonts w:ascii="標楷體" w:hAnsi="標楷體" w:hint="eastAsia"/>
          <w:color w:val="000000"/>
          <w:kern w:val="0"/>
          <w:sz w:val="32"/>
          <w:szCs w:val="32"/>
        </w:rPr>
        <w:t xml:space="preserve"> </w:t>
      </w:r>
      <w:r w:rsidR="00635CFF">
        <w:rPr>
          <w:rFonts w:ascii="標楷體" w:hAnsi="標楷體"/>
          <w:color w:val="000000"/>
          <w:kern w:val="0"/>
          <w:sz w:val="32"/>
          <w:szCs w:val="32"/>
        </w:rPr>
        <w:t xml:space="preserve"> </w:t>
      </w:r>
      <w:r w:rsidRPr="004877F7">
        <w:rPr>
          <w:rFonts w:ascii="標楷體" w:hAnsi="標楷體" w:hint="eastAsia"/>
          <w:color w:val="000000"/>
          <w:kern w:val="0"/>
          <w:sz w:val="32"/>
          <w:szCs w:val="32"/>
        </w:rPr>
        <w:t>李隆盛</w:t>
      </w:r>
      <w:r w:rsidR="00635CFF">
        <w:rPr>
          <w:rFonts w:ascii="標楷體" w:hAnsi="標楷體" w:hint="eastAsia"/>
          <w:color w:val="000000"/>
          <w:kern w:val="0"/>
          <w:sz w:val="32"/>
          <w:szCs w:val="32"/>
        </w:rPr>
        <w:t xml:space="preserve"> </w:t>
      </w:r>
      <w:r w:rsidR="00635CFF">
        <w:rPr>
          <w:rFonts w:ascii="標楷體" w:hAnsi="標楷體"/>
          <w:color w:val="000000"/>
          <w:kern w:val="0"/>
          <w:sz w:val="32"/>
          <w:szCs w:val="32"/>
        </w:rPr>
        <w:t xml:space="preserve"> </w:t>
      </w:r>
      <w:r w:rsidR="00546CAA" w:rsidRPr="004877F7">
        <w:rPr>
          <w:rFonts w:ascii="標楷體" w:hAnsi="標楷體" w:hint="eastAsia"/>
          <w:kern w:val="0"/>
          <w:sz w:val="32"/>
          <w:szCs w:val="32"/>
        </w:rPr>
        <w:t>劉約蘭</w:t>
      </w:r>
      <w:r w:rsidR="00635CFF">
        <w:rPr>
          <w:rFonts w:ascii="標楷體" w:hAnsi="標楷體" w:hint="eastAsia"/>
          <w:kern w:val="0"/>
          <w:sz w:val="32"/>
          <w:szCs w:val="32"/>
        </w:rPr>
        <w:t xml:space="preserve"> </w:t>
      </w:r>
      <w:r w:rsidR="00635CFF">
        <w:rPr>
          <w:rFonts w:ascii="標楷體" w:hAnsi="標楷體"/>
          <w:kern w:val="0"/>
          <w:sz w:val="32"/>
          <w:szCs w:val="32"/>
        </w:rPr>
        <w:t xml:space="preserve"> </w:t>
      </w:r>
      <w:r w:rsidR="00BF15B8" w:rsidRPr="004877F7">
        <w:rPr>
          <w:rFonts w:ascii="標楷體" w:hAnsi="標楷體" w:hint="eastAsia"/>
          <w:color w:val="000000"/>
          <w:kern w:val="0"/>
          <w:sz w:val="32"/>
          <w:szCs w:val="32"/>
        </w:rPr>
        <w:t>朱楠賢</w:t>
      </w:r>
      <w:r w:rsidR="00635CFF">
        <w:rPr>
          <w:rFonts w:ascii="標楷體" w:hAnsi="標楷體" w:hint="eastAsia"/>
          <w:color w:val="000000"/>
          <w:kern w:val="0"/>
          <w:sz w:val="32"/>
          <w:szCs w:val="32"/>
        </w:rPr>
        <w:t xml:space="preserve"> </w:t>
      </w:r>
      <w:r w:rsidR="00635CFF">
        <w:rPr>
          <w:rFonts w:ascii="標楷體" w:hAnsi="標楷體"/>
          <w:color w:val="000000"/>
          <w:kern w:val="0"/>
          <w:sz w:val="32"/>
          <w:szCs w:val="32"/>
        </w:rPr>
        <w:t xml:space="preserve"> </w:t>
      </w:r>
      <w:r w:rsidRPr="004877F7">
        <w:rPr>
          <w:rFonts w:ascii="標楷體" w:hAnsi="標楷體" w:hint="eastAsia"/>
          <w:color w:val="000000"/>
          <w:kern w:val="0"/>
          <w:sz w:val="32"/>
          <w:szCs w:val="32"/>
        </w:rPr>
        <w:t>林文燦</w:t>
      </w:r>
      <w:r w:rsidR="00635CFF">
        <w:rPr>
          <w:rFonts w:ascii="標楷體" w:hAnsi="標楷體" w:hint="eastAsia"/>
          <w:color w:val="000000"/>
          <w:kern w:val="0"/>
          <w:sz w:val="32"/>
          <w:szCs w:val="32"/>
        </w:rPr>
        <w:t xml:space="preserve"> </w:t>
      </w:r>
      <w:r w:rsidR="00635CFF">
        <w:rPr>
          <w:rFonts w:ascii="標楷體" w:hAnsi="標楷體"/>
          <w:color w:val="000000"/>
          <w:kern w:val="0"/>
          <w:sz w:val="32"/>
          <w:szCs w:val="32"/>
        </w:rPr>
        <w:t xml:space="preserve"> </w:t>
      </w:r>
      <w:r w:rsidRPr="004877F7">
        <w:rPr>
          <w:rFonts w:ascii="標楷體" w:hAnsi="標楷體" w:hint="eastAsia"/>
          <w:color w:val="000000"/>
          <w:kern w:val="0"/>
          <w:sz w:val="32"/>
          <w:szCs w:val="32"/>
        </w:rPr>
        <w:t>呂建德</w:t>
      </w:r>
    </w:p>
    <w:p w14:paraId="1CAF234B" w14:textId="073D5379" w:rsidR="00DB18D8" w:rsidRDefault="00BF15B8" w:rsidP="00635CFF">
      <w:pPr>
        <w:tabs>
          <w:tab w:val="left" w:pos="5400"/>
        </w:tabs>
        <w:kinsoku w:val="0"/>
        <w:overflowPunct w:val="0"/>
        <w:spacing w:line="450" w:lineRule="exact"/>
        <w:ind w:leftChars="375" w:left="1358" w:hangingChars="26" w:hanging="83"/>
        <w:jc w:val="both"/>
        <w:rPr>
          <w:rFonts w:ascii="標楷體" w:hAnsi="標楷體"/>
          <w:color w:val="000000"/>
          <w:kern w:val="0"/>
          <w:sz w:val="32"/>
          <w:szCs w:val="32"/>
        </w:rPr>
      </w:pPr>
      <w:r w:rsidRPr="004877F7">
        <w:rPr>
          <w:rFonts w:ascii="標楷體" w:hAnsi="標楷體" w:hint="eastAsia"/>
          <w:color w:val="000000"/>
          <w:kern w:val="0"/>
          <w:sz w:val="32"/>
          <w:szCs w:val="32"/>
        </w:rPr>
        <w:t>張秋元</w:t>
      </w:r>
    </w:p>
    <w:p w14:paraId="38E34AC5" w14:textId="77777777" w:rsidR="00F25F0B" w:rsidRPr="0005001D" w:rsidRDefault="00F25F0B" w:rsidP="00F25F0B">
      <w:pPr>
        <w:kinsoku w:val="0"/>
        <w:spacing w:beforeLines="60" w:before="288" w:afterLines="50" w:after="240" w:line="450" w:lineRule="exact"/>
        <w:ind w:left="680" w:hanging="680"/>
        <w:rPr>
          <w:rFonts w:ascii="標楷體" w:hAnsi="標楷體"/>
          <w:kern w:val="0"/>
          <w:sz w:val="32"/>
          <w:szCs w:val="32"/>
        </w:rPr>
      </w:pPr>
      <w:r w:rsidRPr="0005001D">
        <w:rPr>
          <w:rFonts w:ascii="標楷體" w:hAnsi="標楷體"/>
          <w:kern w:val="0"/>
          <w:sz w:val="32"/>
          <w:szCs w:val="32"/>
        </w:rPr>
        <w:fldChar w:fldCharType="begin"/>
      </w:r>
      <w:r w:rsidRPr="0005001D">
        <w:rPr>
          <w:rFonts w:ascii="標楷體" w:hAnsi="標楷體"/>
          <w:kern w:val="0"/>
          <w:sz w:val="32"/>
          <w:szCs w:val="32"/>
        </w:rPr>
        <w:instrText xml:space="preserve"> eq \o(\s\up  8(列席者),\s\do  7(請　假))</w:instrText>
      </w:r>
      <w:r w:rsidRPr="0005001D">
        <w:rPr>
          <w:rFonts w:ascii="標楷體" w:hAnsi="標楷體"/>
          <w:kern w:val="0"/>
          <w:sz w:val="32"/>
          <w:szCs w:val="32"/>
        </w:rPr>
        <w:fldChar w:fldCharType="end"/>
      </w:r>
      <w:r w:rsidRPr="0005001D">
        <w:rPr>
          <w:rFonts w:ascii="標楷體" w:hAnsi="標楷體" w:cs="Arial"/>
          <w:sz w:val="32"/>
          <w:szCs w:val="32"/>
        </w:rPr>
        <w:t>：</w:t>
      </w:r>
      <w:r>
        <w:rPr>
          <w:rFonts w:ascii="標楷體" w:hAnsi="標楷體" w:hint="eastAsia"/>
          <w:color w:val="000000"/>
          <w:kern w:val="0"/>
          <w:sz w:val="32"/>
          <w:szCs w:val="32"/>
        </w:rPr>
        <w:t>袁自玉公假</w:t>
      </w:r>
    </w:p>
    <w:p w14:paraId="05E9A5ED" w14:textId="218BFABB" w:rsidR="00DB18D8" w:rsidRPr="004877F7" w:rsidRDefault="00DB18D8" w:rsidP="00CF74F8">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Pr="004877F7">
        <w:rPr>
          <w:rFonts w:ascii="標楷體" w:hAnsi="標楷體" w:hint="eastAsia"/>
          <w:sz w:val="32"/>
          <w:szCs w:val="32"/>
        </w:rPr>
        <w:t>黃榮村</w:t>
      </w:r>
    </w:p>
    <w:p w14:paraId="6F8F38FB" w14:textId="47468E1F" w:rsidR="00DB18D8" w:rsidRPr="004877F7" w:rsidRDefault="00DB18D8" w:rsidP="00CF74F8">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r w:rsidRPr="004877F7">
        <w:rPr>
          <w:rFonts w:ascii="標楷體" w:hAnsi="標楷體" w:hint="eastAsia"/>
          <w:color w:val="000000"/>
          <w:kern w:val="0"/>
          <w:sz w:val="32"/>
          <w:szCs w:val="32"/>
        </w:rPr>
        <w:t>劉建忻</w:t>
      </w:r>
      <w:r w:rsidRPr="004877F7">
        <w:rPr>
          <w:rFonts w:ascii="標楷體" w:hAnsi="標楷體" w:hint="eastAsia"/>
          <w:spacing w:val="-4"/>
          <w:sz w:val="32"/>
          <w:szCs w:val="32"/>
        </w:rPr>
        <w:t xml:space="preserve"> </w:t>
      </w:r>
      <w:r w:rsidRPr="004877F7">
        <w:rPr>
          <w:rFonts w:ascii="標楷體" w:hAnsi="標楷體"/>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773A8DD8" w:rsidR="00DB18D8" w:rsidRPr="004877F7" w:rsidRDefault="00DB18D8" w:rsidP="0015331C">
      <w:pPr>
        <w:kinsoku w:val="0"/>
        <w:overflowPunct w:val="0"/>
        <w:snapToGrid w:val="0"/>
        <w:spacing w:beforeLines="50" w:before="240" w:line="480" w:lineRule="atLeast"/>
        <w:jc w:val="both"/>
        <w:textAlignment w:val="baseline"/>
        <w:rPr>
          <w:rFonts w:ascii="標楷體" w:hAnsi="標楷體"/>
          <w:sz w:val="32"/>
          <w:szCs w:val="32"/>
        </w:rPr>
      </w:pPr>
      <w:r w:rsidRPr="004877F7">
        <w:rPr>
          <w:rFonts w:ascii="標楷體" w:hAnsi="標楷體" w:hint="eastAsia"/>
          <w:sz w:val="32"/>
          <w:szCs w:val="32"/>
        </w:rPr>
        <w:t>壹、</w:t>
      </w:r>
      <w:r w:rsidRPr="004877F7">
        <w:rPr>
          <w:rFonts w:ascii="標楷體" w:hAnsi="標楷體"/>
          <w:sz w:val="32"/>
          <w:szCs w:val="32"/>
        </w:rPr>
        <w:t>報告事項</w:t>
      </w:r>
    </w:p>
    <w:p w14:paraId="1919856D" w14:textId="22A38C6A" w:rsidR="00DB18D8" w:rsidRPr="004877F7" w:rsidRDefault="00DB18D8" w:rsidP="0015331C">
      <w:pPr>
        <w:pStyle w:val="2"/>
        <w:overflowPunct w:val="0"/>
        <w:snapToGrid w:val="0"/>
        <w:spacing w:line="480" w:lineRule="atLeast"/>
        <w:ind w:leftChars="100" w:left="980" w:hanging="640"/>
        <w:rPr>
          <w:rFonts w:ascii="標楷體" w:hAnsi="標楷體"/>
        </w:rPr>
      </w:pPr>
      <w:r w:rsidRPr="004877F7">
        <w:rPr>
          <w:rFonts w:ascii="標楷體" w:hAnsi="標楷體"/>
        </w:rPr>
        <w:t>一、宣讀本屆第</w:t>
      </w:r>
      <w:r w:rsidR="00F73D88" w:rsidRPr="004877F7">
        <w:rPr>
          <w:rFonts w:ascii="標楷體" w:hAnsi="標楷體" w:hint="eastAsia"/>
        </w:rPr>
        <w:t>9</w:t>
      </w:r>
      <w:r w:rsidR="0068604C">
        <w:rPr>
          <w:rFonts w:ascii="標楷體" w:hAnsi="標楷體" w:hint="eastAsia"/>
        </w:rPr>
        <w:t>3</w:t>
      </w:r>
      <w:r w:rsidRPr="004877F7">
        <w:rPr>
          <w:rFonts w:ascii="標楷體" w:hAnsi="標楷體"/>
        </w:rPr>
        <w:t>次會議紀錄。</w:t>
      </w:r>
    </w:p>
    <w:p w14:paraId="0E1B11C8" w14:textId="7579BA67" w:rsidR="00571B61" w:rsidRPr="00571B61" w:rsidRDefault="00DB18D8" w:rsidP="0015331C">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480" w:lineRule="atLeast"/>
        <w:ind w:firstLineChars="8" w:firstLine="26"/>
        <w:jc w:val="both"/>
        <w:rPr>
          <w:rFonts w:ascii="標楷體" w:hAnsi="標楷體"/>
          <w:color w:val="0070C0"/>
        </w:rPr>
      </w:pPr>
      <w:r w:rsidRPr="004877F7">
        <w:rPr>
          <w:rFonts w:ascii="標楷體" w:hAnsi="標楷體" w:hint="eastAsia"/>
          <w:b/>
          <w:sz w:val="32"/>
          <w:szCs w:val="32"/>
        </w:rPr>
        <w:t xml:space="preserve">  </w:t>
      </w:r>
      <w:r w:rsidR="00AB014A" w:rsidRPr="004877F7">
        <w:rPr>
          <w:rFonts w:ascii="標楷體" w:hAnsi="標楷體" w:hint="eastAsia"/>
          <w:b/>
          <w:sz w:val="32"/>
          <w:szCs w:val="32"/>
        </w:rPr>
        <w:t xml:space="preserve">  </w:t>
      </w:r>
      <w:r w:rsidRPr="004877F7">
        <w:rPr>
          <w:rFonts w:ascii="標楷體" w:hAnsi="標楷體" w:hint="eastAsia"/>
          <w:b/>
          <w:sz w:val="32"/>
          <w:szCs w:val="32"/>
        </w:rPr>
        <w:t>決定：</w:t>
      </w:r>
      <w:r w:rsidRPr="004877F7">
        <w:rPr>
          <w:rFonts w:ascii="標楷體" w:hAnsi="標楷體" w:hint="eastAsia"/>
          <w:sz w:val="32"/>
          <w:szCs w:val="32"/>
        </w:rPr>
        <w:t>確定。</w:t>
      </w:r>
    </w:p>
    <w:p w14:paraId="0B463B6A" w14:textId="596D9F0F" w:rsidR="00DB18D8" w:rsidRPr="004877F7" w:rsidRDefault="00DB18D8" w:rsidP="0015331C">
      <w:pPr>
        <w:pStyle w:val="30"/>
        <w:overflowPunct w:val="0"/>
        <w:snapToGrid w:val="0"/>
        <w:spacing w:line="480" w:lineRule="atLeast"/>
        <w:ind w:leftChars="100" w:left="340" w:firstLineChars="0" w:firstLine="0"/>
        <w:rPr>
          <w:rFonts w:ascii="標楷體" w:hAnsi="標楷體"/>
        </w:rPr>
      </w:pPr>
      <w:r w:rsidRPr="004877F7">
        <w:rPr>
          <w:rFonts w:ascii="標楷體" w:hAnsi="標楷體"/>
        </w:rPr>
        <w:t>二、會議決議事項執行之情形</w:t>
      </w:r>
    </w:p>
    <w:p w14:paraId="5D7BE1AE" w14:textId="52C01B5C" w:rsidR="00DA6B34" w:rsidRPr="004877F7" w:rsidRDefault="00DA6B34" w:rsidP="00D56F74">
      <w:pPr>
        <w:pStyle w:val="30"/>
        <w:overflowPunct w:val="0"/>
        <w:snapToGrid w:val="0"/>
        <w:spacing w:line="480" w:lineRule="atLeast"/>
        <w:ind w:leftChars="54" w:left="1301" w:hangingChars="349" w:hanging="1117"/>
        <w:rPr>
          <w:rFonts w:ascii="標楷體" w:hAnsi="標楷體"/>
        </w:rPr>
      </w:pPr>
      <w:r w:rsidRPr="004877F7">
        <w:rPr>
          <w:rFonts w:ascii="標楷體" w:hAnsi="標楷體" w:hint="eastAsia"/>
        </w:rPr>
        <w:t xml:space="preserve"> </w:t>
      </w:r>
      <w:r w:rsidR="009E2FCC">
        <w:rPr>
          <w:rFonts w:ascii="標楷體" w:hAnsi="標楷體" w:hint="eastAsia"/>
        </w:rPr>
        <w:t>（一）</w:t>
      </w:r>
      <w:r w:rsidR="009E2FCC" w:rsidRPr="009E2FCC">
        <w:rPr>
          <w:rFonts w:ascii="標楷體" w:hAnsi="標楷體" w:hint="eastAsia"/>
        </w:rPr>
        <w:t>第92次會議，考選部函陳國家考試闈場安全及管理辦法第11條修正草案一案，經決議：「照部擬及院一組意見通過。」紀錄在卷。業於中華民國111年7月1日函請立法院查照，另函復考選部。</w:t>
      </w:r>
    </w:p>
    <w:p w14:paraId="7FAF1322" w14:textId="43CA5627" w:rsidR="00DA6B34" w:rsidRDefault="00DA6B34" w:rsidP="0015331C">
      <w:pPr>
        <w:pStyle w:val="30"/>
        <w:overflowPunct w:val="0"/>
        <w:snapToGrid w:val="0"/>
        <w:spacing w:line="480" w:lineRule="atLeast"/>
        <w:ind w:leftChars="49" w:left="977" w:hangingChars="253" w:hanging="810"/>
        <w:rPr>
          <w:rFonts w:ascii="標楷體" w:hAnsi="標楷體"/>
        </w:rPr>
      </w:pPr>
      <w:r w:rsidRPr="004877F7">
        <w:rPr>
          <w:rFonts w:ascii="標楷體" w:hAnsi="標楷體" w:hint="eastAsia"/>
        </w:rPr>
        <w:t xml:space="preserve">   </w:t>
      </w:r>
      <w:bookmarkStart w:id="2" w:name="_Hlk106625688"/>
      <w:r w:rsidRPr="004877F7">
        <w:rPr>
          <w:rFonts w:ascii="標楷體" w:hAnsi="標楷體" w:hint="eastAsia"/>
          <w:b/>
          <w:bCs/>
        </w:rPr>
        <w:t>決定：</w:t>
      </w:r>
      <w:r w:rsidRPr="004877F7">
        <w:rPr>
          <w:rFonts w:ascii="標楷體" w:hAnsi="標楷體" w:hint="eastAsia"/>
        </w:rPr>
        <w:t>洽悉。</w:t>
      </w:r>
      <w:bookmarkEnd w:id="2"/>
    </w:p>
    <w:p w14:paraId="4457F94C" w14:textId="3C151C89" w:rsidR="009E2FCC" w:rsidRDefault="009E2FCC" w:rsidP="0015331C">
      <w:pPr>
        <w:pStyle w:val="30"/>
        <w:overflowPunct w:val="0"/>
        <w:snapToGrid w:val="0"/>
        <w:spacing w:line="480" w:lineRule="atLeast"/>
        <w:ind w:leftChars="49" w:left="1272" w:hangingChars="345" w:hanging="1105"/>
        <w:rPr>
          <w:rFonts w:ascii="標楷體" w:hAnsi="標楷體"/>
        </w:rPr>
      </w:pPr>
      <w:r>
        <w:rPr>
          <w:rFonts w:ascii="標楷體" w:hAnsi="標楷體" w:hint="eastAsia"/>
          <w:b/>
          <w:bCs/>
        </w:rPr>
        <w:t xml:space="preserve"> </w:t>
      </w:r>
      <w:r w:rsidRPr="009E2FCC">
        <w:rPr>
          <w:rFonts w:ascii="標楷體" w:hAnsi="標楷體" w:hint="eastAsia"/>
        </w:rPr>
        <w:t>（二）第92次會議，考選部函請舉辦111年警察人員升官等考試、111年交通事業郵政、公路人員升資考試，並請同意組設典試委員會辦理典試事宜及核提典試委員長一案，經決議：「1.照案通過，請楊委員雅惠擔任本考試典試委員長。2.會議紀錄同時確定。」紀錄在卷。業於中華民國111年6月27日呈請特派，另於同年月24日函復考選部。</w:t>
      </w:r>
    </w:p>
    <w:p w14:paraId="10F488E4" w14:textId="40E14BF9" w:rsidR="009E2FCC" w:rsidRDefault="009E2FCC" w:rsidP="0015331C">
      <w:pPr>
        <w:pStyle w:val="30"/>
        <w:overflowPunct w:val="0"/>
        <w:snapToGrid w:val="0"/>
        <w:spacing w:line="480" w:lineRule="atLeast"/>
        <w:ind w:leftChars="49" w:left="1271" w:hangingChars="345" w:hanging="1104"/>
        <w:rPr>
          <w:rFonts w:ascii="標楷體" w:hAnsi="標楷體"/>
        </w:rPr>
      </w:pPr>
      <w:r>
        <w:rPr>
          <w:rFonts w:ascii="標楷體" w:hAnsi="標楷體" w:hint="eastAsia"/>
        </w:rPr>
        <w:t xml:space="preserve">   </w:t>
      </w:r>
      <w:r w:rsidRPr="004877F7">
        <w:rPr>
          <w:rFonts w:ascii="標楷體" w:hAnsi="標楷體" w:hint="eastAsia"/>
          <w:b/>
          <w:bCs/>
        </w:rPr>
        <w:t>決定：</w:t>
      </w:r>
      <w:r w:rsidRPr="004877F7">
        <w:rPr>
          <w:rFonts w:ascii="標楷體" w:hAnsi="標楷體" w:hint="eastAsia"/>
        </w:rPr>
        <w:t>洽悉。</w:t>
      </w:r>
    </w:p>
    <w:p w14:paraId="329F2752" w14:textId="3CBD2BAB" w:rsidR="009E2FCC" w:rsidRDefault="009E2FCC" w:rsidP="009E2FCC">
      <w:pPr>
        <w:pStyle w:val="30"/>
        <w:overflowPunct w:val="0"/>
        <w:snapToGrid w:val="0"/>
        <w:spacing w:line="480" w:lineRule="atLeast"/>
        <w:ind w:leftChars="-4" w:left="1270" w:hangingChars="401" w:hanging="1284"/>
        <w:rPr>
          <w:rFonts w:ascii="標楷體" w:hAnsi="標楷體"/>
        </w:rPr>
      </w:pPr>
      <w:r>
        <w:rPr>
          <w:rFonts w:ascii="標楷體" w:hAnsi="標楷體" w:hint="eastAsia"/>
          <w:b/>
          <w:bCs/>
        </w:rPr>
        <w:lastRenderedPageBreak/>
        <w:t xml:space="preserve">  </w:t>
      </w:r>
      <w:r w:rsidRPr="009E2FCC">
        <w:rPr>
          <w:rFonts w:ascii="標楷體" w:hAnsi="標楷體" w:hint="eastAsia"/>
        </w:rPr>
        <w:t>（三）第92次會議，考選部函請舉辦111年專門職業及技術人員高等考試建築師、31類科技師（含第二次食品技師）、大地工程技師考試分階段考試（第二階段考試）暨普通考試不動產經紀人、記帳士考試，並請同意組設典試委員會辦理典試事宜及核提典試委員長一案，經決議：「照案通過，請姚委員立德擔任本考試典試委員長。」紀錄在卷。業於中華民國111年7月1日呈請特派，另於同年6月30日函復考選部。</w:t>
      </w:r>
    </w:p>
    <w:p w14:paraId="40411EBB" w14:textId="5BEDB869" w:rsidR="009E2FCC" w:rsidRPr="009E2FCC" w:rsidRDefault="009E2FCC" w:rsidP="002128BD">
      <w:pPr>
        <w:pStyle w:val="30"/>
        <w:overflowPunct w:val="0"/>
        <w:snapToGrid w:val="0"/>
        <w:spacing w:line="480" w:lineRule="atLeast"/>
        <w:ind w:leftChars="8" w:left="1265" w:hangingChars="387" w:hanging="1238"/>
        <w:rPr>
          <w:rFonts w:ascii="標楷體" w:hAnsi="標楷體"/>
        </w:rPr>
      </w:pPr>
      <w:r>
        <w:rPr>
          <w:rFonts w:ascii="標楷體" w:hAnsi="標楷體" w:hint="eastAsia"/>
        </w:rPr>
        <w:t xml:space="preserve">    </w:t>
      </w:r>
      <w:r w:rsidRPr="004877F7">
        <w:rPr>
          <w:rFonts w:ascii="標楷體" w:hAnsi="標楷體" w:hint="eastAsia"/>
          <w:b/>
          <w:bCs/>
        </w:rPr>
        <w:t>決定：</w:t>
      </w:r>
      <w:r w:rsidRPr="004877F7">
        <w:rPr>
          <w:rFonts w:ascii="標楷體" w:hAnsi="標楷體" w:hint="eastAsia"/>
        </w:rPr>
        <w:t>洽悉。</w:t>
      </w:r>
    </w:p>
    <w:p w14:paraId="40D56AF7" w14:textId="40DCA139" w:rsidR="00BB79AA" w:rsidRPr="004877F7" w:rsidRDefault="00DB18D8" w:rsidP="00A11751">
      <w:pPr>
        <w:pStyle w:val="2"/>
        <w:overflowPunct w:val="0"/>
        <w:snapToGrid w:val="0"/>
        <w:spacing w:line="480" w:lineRule="atLeast"/>
        <w:ind w:leftChars="100" w:left="980" w:hanging="640"/>
        <w:rPr>
          <w:rFonts w:ascii="標楷體" w:hAnsi="標楷體"/>
          <w:color w:val="000000" w:themeColor="text1"/>
        </w:rPr>
      </w:pPr>
      <w:r w:rsidRPr="004877F7">
        <w:rPr>
          <w:rFonts w:ascii="標楷體" w:hAnsi="標楷體"/>
        </w:rPr>
        <w:t>三、</w:t>
      </w:r>
      <w:r w:rsidRPr="004877F7">
        <w:rPr>
          <w:rFonts w:ascii="標楷體" w:hAnsi="標楷體"/>
          <w:color w:val="000000" w:themeColor="text1"/>
        </w:rPr>
        <w:t>書面報告</w:t>
      </w:r>
    </w:p>
    <w:p w14:paraId="4885C0CF" w14:textId="1F64E6ED" w:rsidR="00DA6B34" w:rsidRPr="004877F7" w:rsidRDefault="00DA6B34" w:rsidP="00A11751">
      <w:pPr>
        <w:kinsoku w:val="0"/>
        <w:overflowPunct w:val="0"/>
        <w:snapToGrid w:val="0"/>
        <w:spacing w:line="480" w:lineRule="atLeast"/>
        <w:ind w:leftChars="99" w:left="1287" w:hangingChars="297" w:hanging="950"/>
        <w:jc w:val="both"/>
        <w:textAlignment w:val="baseline"/>
        <w:rPr>
          <w:rFonts w:ascii="標楷體" w:hAnsi="標楷體"/>
          <w:sz w:val="32"/>
          <w:szCs w:val="32"/>
        </w:rPr>
      </w:pPr>
      <w:r w:rsidRPr="004877F7">
        <w:rPr>
          <w:rFonts w:ascii="標楷體" w:hAnsi="標楷體" w:hint="eastAsia"/>
          <w:sz w:val="32"/>
          <w:szCs w:val="32"/>
        </w:rPr>
        <w:t>（一）</w:t>
      </w:r>
      <w:r w:rsidR="00F70C90" w:rsidRPr="00F70C90">
        <w:rPr>
          <w:rFonts w:ascii="標楷體" w:hAnsi="標楷體" w:hint="eastAsia"/>
          <w:sz w:val="32"/>
          <w:szCs w:val="32"/>
        </w:rPr>
        <w:t>總統民國111年6月22日令修正公布法官法部分條文一案，報請查照</w:t>
      </w:r>
      <w:r w:rsidR="00F70C90">
        <w:rPr>
          <w:rFonts w:ascii="標楷體" w:hAnsi="標楷體" w:hint="eastAsia"/>
          <w:sz w:val="32"/>
          <w:szCs w:val="32"/>
        </w:rPr>
        <w:t>。</w:t>
      </w:r>
    </w:p>
    <w:p w14:paraId="29877A76" w14:textId="0F776514" w:rsidR="00DA6B34" w:rsidRPr="004877F7" w:rsidRDefault="00DA6B34" w:rsidP="002128BD">
      <w:pPr>
        <w:kinsoku w:val="0"/>
        <w:overflowPunct w:val="0"/>
        <w:snapToGrid w:val="0"/>
        <w:spacing w:line="480" w:lineRule="atLeast"/>
        <w:ind w:leftChars="197" w:left="1253" w:hangingChars="182" w:hanging="583"/>
        <w:jc w:val="both"/>
        <w:textAlignment w:val="baseline"/>
        <w:rPr>
          <w:rFonts w:ascii="標楷體" w:hAnsi="標楷體"/>
          <w:sz w:val="32"/>
          <w:szCs w:val="32"/>
        </w:rPr>
      </w:pPr>
      <w:r w:rsidRPr="004877F7">
        <w:rPr>
          <w:rFonts w:ascii="標楷體" w:hAnsi="標楷體" w:hint="eastAsia"/>
          <w:b/>
          <w:bCs/>
          <w:sz w:val="32"/>
          <w:szCs w:val="32"/>
        </w:rPr>
        <w:t>決定：</w:t>
      </w:r>
      <w:r w:rsidR="00C1530E" w:rsidRPr="00C1530E">
        <w:rPr>
          <w:rFonts w:ascii="標楷體" w:hAnsi="標楷體" w:hint="eastAsia"/>
          <w:sz w:val="32"/>
          <w:szCs w:val="32"/>
        </w:rPr>
        <w:t>洽悉。</w:t>
      </w:r>
    </w:p>
    <w:p w14:paraId="4E429991" w14:textId="54C3CD0C" w:rsidR="00DA6B34" w:rsidRPr="004877F7" w:rsidRDefault="00DA6B34" w:rsidP="00A11751">
      <w:pPr>
        <w:kinsoku w:val="0"/>
        <w:overflowPunct w:val="0"/>
        <w:snapToGrid w:val="0"/>
        <w:spacing w:line="480" w:lineRule="atLeast"/>
        <w:ind w:leftChars="57" w:left="1311" w:hangingChars="349" w:hanging="1117"/>
        <w:jc w:val="both"/>
        <w:textAlignment w:val="baseline"/>
        <w:rPr>
          <w:rFonts w:ascii="標楷體" w:hAnsi="標楷體"/>
          <w:sz w:val="32"/>
          <w:szCs w:val="32"/>
        </w:rPr>
      </w:pPr>
      <w:r w:rsidRPr="004877F7">
        <w:rPr>
          <w:rFonts w:ascii="標楷體" w:hAnsi="標楷體" w:hint="eastAsia"/>
          <w:sz w:val="32"/>
          <w:szCs w:val="32"/>
        </w:rPr>
        <w:t xml:space="preserve"> </w:t>
      </w:r>
      <w:r w:rsidRPr="00DA6B34">
        <w:rPr>
          <w:rFonts w:ascii="標楷體" w:hAnsi="標楷體" w:hint="eastAsia"/>
          <w:sz w:val="32"/>
          <w:szCs w:val="32"/>
        </w:rPr>
        <w:t>（二）</w:t>
      </w:r>
      <w:bookmarkStart w:id="3" w:name="_Hlk107821525"/>
      <w:r w:rsidR="00083555" w:rsidRPr="00083555">
        <w:rPr>
          <w:rFonts w:ascii="標楷體" w:hAnsi="標楷體" w:hint="eastAsia"/>
          <w:sz w:val="32"/>
          <w:szCs w:val="32"/>
        </w:rPr>
        <w:t>考選部函陳111年專門職業及技術人員普通考試導遊人員、領隊人員考試（外語導遊人員類科）典試及試務辦理情形及關係文件一案，報請查照</w:t>
      </w:r>
      <w:r w:rsidR="0083297E">
        <w:rPr>
          <w:rFonts w:ascii="標楷體" w:hAnsi="標楷體" w:hint="eastAsia"/>
          <w:sz w:val="32"/>
          <w:szCs w:val="32"/>
        </w:rPr>
        <w:t>。</w:t>
      </w:r>
      <w:bookmarkEnd w:id="3"/>
    </w:p>
    <w:p w14:paraId="1E274102" w14:textId="12BE6ABE" w:rsidR="00571B61" w:rsidRPr="00E555C7" w:rsidRDefault="00E555C7" w:rsidP="00BC0316">
      <w:pPr>
        <w:kinsoku w:val="0"/>
        <w:overflowPunct w:val="0"/>
        <w:snapToGrid w:val="0"/>
        <w:spacing w:line="480" w:lineRule="atLeast"/>
        <w:ind w:leftChars="192" w:left="1312" w:hangingChars="206" w:hanging="659"/>
        <w:jc w:val="both"/>
        <w:textAlignment w:val="baseline"/>
        <w:rPr>
          <w:rFonts w:ascii="標楷體" w:hAnsi="標楷體"/>
          <w:color w:val="FF0000"/>
          <w:sz w:val="32"/>
          <w:szCs w:val="32"/>
        </w:rPr>
      </w:pPr>
      <w:r>
        <w:rPr>
          <w:rFonts w:ascii="標楷體" w:hAnsi="標楷體" w:hint="eastAsia"/>
          <w:color w:val="FF0000"/>
          <w:sz w:val="32"/>
          <w:szCs w:val="32"/>
        </w:rPr>
        <w:t xml:space="preserve">  </w:t>
      </w:r>
      <w:r w:rsidR="00083555" w:rsidRPr="00BC0316">
        <w:rPr>
          <w:rFonts w:ascii="標楷體" w:hAnsi="標楷體" w:hint="eastAsia"/>
          <w:b/>
          <w:bCs/>
          <w:sz w:val="32"/>
          <w:szCs w:val="32"/>
        </w:rPr>
        <w:t>周委員蓮香：</w:t>
      </w:r>
      <w:r w:rsidRPr="00E555C7">
        <w:rPr>
          <w:rFonts w:ascii="標楷體" w:hAnsi="標楷體" w:hint="eastAsia"/>
          <w:sz w:val="32"/>
          <w:szCs w:val="32"/>
        </w:rPr>
        <w:t>1.本考試外語導遊人員類科第一試筆試於4月26日放榜後，一週後完成第二試報名作業，5月28日至29日辦理口試，並在6月6日榜示，相關試務工作期程緊湊且效率極高。2.有關本考試外語導遊人員類科報名人數、到考率與及格率，第一試報考人數1,903人，到考率達83%，筆試及格率51%；第二試口試到考率高達91%，最後通過人數656人，</w:t>
      </w:r>
      <w:r w:rsidR="00A47BC8" w:rsidRPr="00A47BC8">
        <w:rPr>
          <w:rFonts w:ascii="標楷體" w:hAnsi="標楷體" w:hint="eastAsia"/>
          <w:sz w:val="32"/>
          <w:szCs w:val="32"/>
        </w:rPr>
        <w:t>動員100位口試委員，</w:t>
      </w:r>
      <w:r w:rsidRPr="00E555C7">
        <w:rPr>
          <w:rFonts w:ascii="標楷體" w:hAnsi="標楷體" w:hint="eastAsia"/>
          <w:sz w:val="32"/>
          <w:szCs w:val="32"/>
        </w:rPr>
        <w:t>及格率94%，整體外語導遊人員類科總及格率為41%。3.為符合旅遊市場需求，外語導遊人員考試設有14種語言別，其中阿拉伯語、俄語、義大利語及土耳其語等</w:t>
      </w:r>
      <w:r w:rsidR="00BC0316">
        <w:rPr>
          <w:rFonts w:ascii="標楷體" w:hAnsi="標楷體" w:hint="eastAsia"/>
          <w:sz w:val="32"/>
          <w:szCs w:val="32"/>
        </w:rPr>
        <w:t>4</w:t>
      </w:r>
      <w:r w:rsidRPr="00E555C7">
        <w:rPr>
          <w:rFonts w:ascii="標楷體" w:hAnsi="標楷體" w:hint="eastAsia"/>
          <w:sz w:val="32"/>
          <w:szCs w:val="32"/>
        </w:rPr>
        <w:t>科，第一試筆試報名人數僅有個位數，辦理考試成本較高；另外，越南語導遊人員第一試報考人數93人，僅有 6人通過筆試，及格率 8％，</w:t>
      </w:r>
      <w:r w:rsidR="008D2253">
        <w:rPr>
          <w:rFonts w:ascii="標楷體" w:hAnsi="標楷體" w:hint="eastAsia"/>
          <w:sz w:val="32"/>
          <w:szCs w:val="32"/>
        </w:rPr>
        <w:t>其原因應</w:t>
      </w:r>
      <w:r w:rsidRPr="00E555C7">
        <w:rPr>
          <w:rFonts w:ascii="標楷體" w:hAnsi="標楷體" w:hint="eastAsia"/>
          <w:sz w:val="32"/>
          <w:szCs w:val="32"/>
        </w:rPr>
        <w:t>予以關注。4.本考試考選部試務</w:t>
      </w:r>
      <w:r w:rsidRPr="00E555C7">
        <w:rPr>
          <w:rFonts w:ascii="標楷體" w:hAnsi="標楷體" w:hint="eastAsia"/>
          <w:sz w:val="32"/>
          <w:szCs w:val="32"/>
        </w:rPr>
        <w:lastRenderedPageBreak/>
        <w:t>規劃執行極為用心與細心，特別邀請國立臺灣師範大學陳柏熹教授指導口試技術。另外在防疫措施部分，規劃自主健康管理應考人獨立應試及通行空間，且由隔壁試場口試委員以視訊方式進行，確實兼具防疫與試務工作的進行。在此特別感謝考選部及所有參與試務工作同仁的協助與辛勞。</w:t>
      </w:r>
    </w:p>
    <w:p w14:paraId="0B9CE2D9" w14:textId="63603D3B" w:rsidR="00571B61" w:rsidRPr="008C61CF" w:rsidRDefault="00DA6B34" w:rsidP="002128BD">
      <w:pPr>
        <w:kinsoku w:val="0"/>
        <w:overflowPunct w:val="0"/>
        <w:snapToGrid w:val="0"/>
        <w:spacing w:line="480" w:lineRule="atLeast"/>
        <w:ind w:leftChars="201" w:left="1250" w:hangingChars="177" w:hanging="567"/>
        <w:jc w:val="both"/>
        <w:textAlignment w:val="baseline"/>
        <w:rPr>
          <w:rFonts w:ascii="標楷體" w:hAnsi="標楷體"/>
        </w:rPr>
      </w:pPr>
      <w:r w:rsidRPr="004877F7">
        <w:rPr>
          <w:rFonts w:ascii="標楷體" w:hAnsi="標楷體" w:hint="eastAsia"/>
          <w:b/>
          <w:bCs/>
          <w:sz w:val="32"/>
          <w:szCs w:val="32"/>
        </w:rPr>
        <w:t>決定：</w:t>
      </w:r>
      <w:r w:rsidR="00EC6A67" w:rsidRPr="00EC6A67">
        <w:rPr>
          <w:rFonts w:ascii="標楷體" w:hAnsi="標楷體" w:hint="eastAsia"/>
          <w:sz w:val="32"/>
          <w:szCs w:val="32"/>
        </w:rPr>
        <w:t>准予核備。</w:t>
      </w:r>
    </w:p>
    <w:p w14:paraId="71EA529A" w14:textId="1EEA29C5" w:rsidR="00F53842" w:rsidRPr="00BC0316" w:rsidRDefault="00DB18D8" w:rsidP="00BC0316">
      <w:pPr>
        <w:pStyle w:val="2"/>
        <w:overflowPunct w:val="0"/>
        <w:snapToGrid w:val="0"/>
        <w:spacing w:line="480" w:lineRule="atLeast"/>
        <w:ind w:leftChars="116" w:left="1008" w:hangingChars="192" w:hanging="614"/>
        <w:rPr>
          <w:rFonts w:ascii="標楷體" w:hAnsi="標楷體" w:cs="Courier New"/>
        </w:rPr>
      </w:pPr>
      <w:r w:rsidRPr="00BC0316">
        <w:rPr>
          <w:rFonts w:ascii="標楷體" w:hAnsi="標楷體" w:hint="eastAsia"/>
          <w:kern w:val="0"/>
        </w:rPr>
        <w:t>四、</w:t>
      </w:r>
      <w:r w:rsidR="00083555" w:rsidRPr="00BC0316">
        <w:rPr>
          <w:rFonts w:ascii="標楷體" w:hAnsi="標楷體" w:hint="eastAsia"/>
          <w:kern w:val="0"/>
        </w:rPr>
        <w:t>銓敘</w:t>
      </w:r>
      <w:r w:rsidR="008C3FA8" w:rsidRPr="00BC0316">
        <w:rPr>
          <w:rFonts w:ascii="標楷體" w:hAnsi="標楷體" w:hint="eastAsia"/>
          <w:kern w:val="0"/>
        </w:rPr>
        <w:t>部</w:t>
      </w:r>
      <w:r w:rsidR="00FC0B5C" w:rsidRPr="00BC0316">
        <w:rPr>
          <w:rFonts w:ascii="標楷體" w:hAnsi="標楷體" w:hint="eastAsia"/>
          <w:kern w:val="0"/>
        </w:rPr>
        <w:t>業務</w:t>
      </w:r>
      <w:r w:rsidR="00535F7D" w:rsidRPr="00BC0316">
        <w:rPr>
          <w:rFonts w:ascii="標楷體" w:hAnsi="標楷體" w:hint="eastAsia"/>
          <w:color w:val="000000" w:themeColor="text1"/>
        </w:rPr>
        <w:t>報告</w:t>
      </w:r>
      <w:r w:rsidR="00535F7D" w:rsidRPr="00BC0316">
        <w:rPr>
          <w:rFonts w:ascii="標楷體" w:hAnsi="標楷體" w:hint="eastAsia"/>
        </w:rPr>
        <w:t>(</w:t>
      </w:r>
      <w:r w:rsidR="00083555" w:rsidRPr="00BC0316">
        <w:rPr>
          <w:rFonts w:ascii="標楷體" w:hAnsi="標楷體" w:hint="eastAsia"/>
        </w:rPr>
        <w:t>周</w:t>
      </w:r>
      <w:r w:rsidR="008C3FA8" w:rsidRPr="00BC0316">
        <w:rPr>
          <w:rFonts w:ascii="標楷體" w:hAnsi="標楷體" w:hint="eastAsia"/>
        </w:rPr>
        <w:t>部長</w:t>
      </w:r>
      <w:r w:rsidR="00083555" w:rsidRPr="00BC0316">
        <w:rPr>
          <w:rFonts w:ascii="標楷體" w:hAnsi="標楷體" w:hint="eastAsia"/>
        </w:rPr>
        <w:t>志宏</w:t>
      </w:r>
      <w:r w:rsidR="00535F7D" w:rsidRPr="00BC0316">
        <w:rPr>
          <w:rFonts w:ascii="標楷體" w:hAnsi="標楷體" w:hint="eastAsia"/>
        </w:rPr>
        <w:t>報告)：</w:t>
      </w:r>
      <w:r w:rsidR="00A063F0" w:rsidRPr="00BC0316">
        <w:rPr>
          <w:rFonts w:ascii="標楷體" w:hAnsi="標楷體" w:hint="eastAsia"/>
        </w:rPr>
        <w:t>行政院組織改造法案立法進程</w:t>
      </w:r>
    </w:p>
    <w:p w14:paraId="487DCD7B" w14:textId="07C4E71A" w:rsidR="00BA2C36" w:rsidRDefault="008C3FA8" w:rsidP="002128BD">
      <w:pPr>
        <w:pStyle w:val="30"/>
        <w:overflowPunct w:val="0"/>
        <w:snapToGrid w:val="0"/>
        <w:spacing w:line="480" w:lineRule="atLeast"/>
        <w:ind w:leftChars="200" w:left="1004" w:hangingChars="101" w:hanging="324"/>
        <w:rPr>
          <w:rFonts w:ascii="標楷體" w:hAnsi="標楷體"/>
          <w:color w:val="FF0000"/>
        </w:rPr>
      </w:pPr>
      <w:r w:rsidRPr="00BC0316">
        <w:rPr>
          <w:rFonts w:ascii="標楷體" w:hAnsi="標楷體" w:hint="eastAsia"/>
          <w:b/>
        </w:rPr>
        <w:t>陳委員錦生</w:t>
      </w:r>
      <w:r w:rsidRPr="00BC0316">
        <w:rPr>
          <w:rFonts w:ascii="標楷體" w:hAnsi="標楷體" w:hint="eastAsia"/>
        </w:rPr>
        <w:t>：</w:t>
      </w:r>
      <w:r w:rsidR="00E555C7" w:rsidRPr="00E555C7">
        <w:rPr>
          <w:rFonts w:ascii="標楷體" w:hAnsi="標楷體" w:hint="eastAsia"/>
        </w:rPr>
        <w:t>1.就中央行政機關組織基準法規定內涵而言，二級機關及三級機關的主要差異在於前者以政策統合為任務，後者重視實際業務的執行，且多以「署」或「局」為其機關名稱，總數合計以70個為限。為因應政府職能日益擴張，本次組改或許不得不強化三級機關「署」或「局」的功能與建置，惟應審酌是否提供相應的組織人員及預算等法定編制？建議部在業務職掌範圍內，應關注公務人力規模的變動情形，並特別留意組織編制與職務列等的衡平問題，避免衍生例外的個案。2.在組織改造時，部分機關人員權益保障問題應予重視，例如國家資通安全研究院，係由交通部、經濟部、國發會、通訊傳播委員會與行政院資通處等人員所組成，其中隨業務移撥的公務人員，於機關改制為行政法人後，其身分轉變與權益保障等事項，現行法規是否足以因應？是否需要另訂其他規範？建議部藉此盤點相關人事法規，俾使組改順遂推動，並保障相關人員權益。3.目前，部分機關或因研究需求，無法經由高普考試甄補合適人選，而以其他管道進用專業人員，形成同一機關具有雙軌任用管道，可能帶給機關內部的人事管理問題，請部在參與組改的過程中，適時提醒相關機關注意。4.有關部擬修正</w:t>
      </w:r>
      <w:r w:rsidR="00016DFC">
        <w:rPr>
          <w:rFonts w:ascii="標楷體" w:hAnsi="標楷體" w:hint="eastAsia"/>
        </w:rPr>
        <w:t>「</w:t>
      </w:r>
      <w:r w:rsidR="00E555C7" w:rsidRPr="00E555C7">
        <w:rPr>
          <w:rFonts w:ascii="標楷體" w:hAnsi="標楷體" w:hint="eastAsia"/>
        </w:rPr>
        <w:t>各機關職稱及官等職等員額配置準則</w:t>
      </w:r>
      <w:r w:rsidR="00016DFC">
        <w:rPr>
          <w:rFonts w:ascii="標楷體" w:hAnsi="標楷體" w:hint="eastAsia"/>
        </w:rPr>
        <w:t>」</w:t>
      </w:r>
      <w:r w:rsidR="00E555C7" w:rsidRPr="00E555C7">
        <w:rPr>
          <w:rFonts w:ascii="標楷體" w:hAnsi="標楷體" w:hint="eastAsia"/>
        </w:rPr>
        <w:t>，並朝彈性鬆綁方向研議，此</w:t>
      </w:r>
      <w:r w:rsidR="00E555C7" w:rsidRPr="00E555C7">
        <w:rPr>
          <w:rFonts w:ascii="標楷體" w:hAnsi="標楷體" w:hint="eastAsia"/>
        </w:rPr>
        <w:lastRenderedPageBreak/>
        <w:t>就人才招攬具有助益，惟為免實務運作衍生弊端，宜有相關的配套措施。5.聘用人員係各機關應業務需要，依契約採一年一聘方式進用人員，但據個人瞭解，部分機關聘用人員經聘用後，似持續任職多年，此一現象是否合宜？請部說明。</w:t>
      </w:r>
    </w:p>
    <w:p w14:paraId="24FF554E" w14:textId="7C07711E" w:rsidR="00543D8D" w:rsidRDefault="00F92D70" w:rsidP="00BC0316">
      <w:pPr>
        <w:pStyle w:val="30"/>
        <w:overflowPunct w:val="0"/>
        <w:snapToGrid w:val="0"/>
        <w:spacing w:line="480" w:lineRule="atLeast"/>
        <w:ind w:leftChars="193" w:left="980" w:hangingChars="101" w:hanging="324"/>
        <w:rPr>
          <w:rFonts w:ascii="標楷體" w:hAnsi="標楷體"/>
          <w:bCs/>
          <w:color w:val="FF0000"/>
        </w:rPr>
      </w:pPr>
      <w:r w:rsidRPr="00D61D73">
        <w:rPr>
          <w:rFonts w:ascii="標楷體" w:hAnsi="標楷體" w:hint="eastAsia"/>
          <w:b/>
        </w:rPr>
        <w:t>王委員秀紅：</w:t>
      </w:r>
      <w:r w:rsidR="00D61D73" w:rsidRPr="00D61D73">
        <w:rPr>
          <w:rFonts w:ascii="標楷體" w:hAnsi="標楷體" w:hint="eastAsia"/>
          <w:bCs/>
        </w:rPr>
        <w:t>感謝部今日的簡報，讓個人更瞭解行政院組織改造法案的立法進程。為利組改法案順遂推動，行政院人事行政總處</w:t>
      </w:r>
      <w:r w:rsidR="00655D29">
        <w:rPr>
          <w:rFonts w:ascii="標楷體" w:hAnsi="標楷體" w:hint="eastAsia"/>
          <w:bCs/>
        </w:rPr>
        <w:t>(以下簡稱人事總處</w:t>
      </w:r>
      <w:r w:rsidR="00655D29">
        <w:rPr>
          <w:rFonts w:ascii="標楷體" w:hAnsi="標楷體"/>
          <w:bCs/>
        </w:rPr>
        <w:t>)</w:t>
      </w:r>
      <w:r w:rsidR="00D61D73" w:rsidRPr="00D61D73">
        <w:rPr>
          <w:rFonts w:ascii="標楷體" w:hAnsi="標楷體" w:hint="eastAsia"/>
          <w:bCs/>
        </w:rPr>
        <w:t>請部就相關官制官規事項提供意見，並召開研商會議，其中有參採部的意見，亦有照擬案通過。未來，組改法案於立法院審議時，仍請部與人事總處積極研商組織編制及職務列等事項，以期建構合宜的政府體制。</w:t>
      </w:r>
    </w:p>
    <w:p w14:paraId="77AA2477" w14:textId="585D7179" w:rsidR="00443082" w:rsidRPr="00443082" w:rsidRDefault="00443082" w:rsidP="00BC0316">
      <w:pPr>
        <w:pStyle w:val="30"/>
        <w:overflowPunct w:val="0"/>
        <w:snapToGrid w:val="0"/>
        <w:spacing w:line="480" w:lineRule="atLeast"/>
        <w:ind w:leftChars="193" w:left="980" w:hangingChars="101" w:hanging="324"/>
        <w:rPr>
          <w:rFonts w:ascii="標楷體" w:hAnsi="標楷體"/>
          <w:b/>
          <w:color w:val="FF0000"/>
        </w:rPr>
      </w:pPr>
      <w:r w:rsidRPr="00FD24D4">
        <w:rPr>
          <w:rFonts w:ascii="標楷體" w:hAnsi="標楷體" w:hint="eastAsia"/>
          <w:b/>
        </w:rPr>
        <w:t>伊萬•納威委員：</w:t>
      </w:r>
      <w:r w:rsidR="00FD24D4" w:rsidRPr="00FD24D4">
        <w:rPr>
          <w:rFonts w:ascii="標楷體" w:hAnsi="標楷體" w:hint="eastAsia"/>
          <w:bCs/>
        </w:rPr>
        <w:t>1.行政院組織改造歷經多年，尚有部分機關仍未完成立法，今日部就組改立法進程提出報告，說明部參與的過程，以及與</w:t>
      </w:r>
      <w:r w:rsidR="00655D29">
        <w:rPr>
          <w:rFonts w:ascii="標楷體" w:hAnsi="標楷體" w:hint="eastAsia"/>
          <w:bCs/>
        </w:rPr>
        <w:t>人事總處</w:t>
      </w:r>
      <w:r w:rsidR="00FD24D4" w:rsidRPr="00FD24D4">
        <w:rPr>
          <w:rFonts w:ascii="標楷體" w:hAnsi="標楷體" w:hint="eastAsia"/>
          <w:bCs/>
        </w:rPr>
        <w:t>的研商情形，有助於瞭解現階段的組改情形及可能面臨的問題。2.部於行政院組改法案研商過程，就官制官規提出的相關意見，是否符合更彈性鬆綁的宗旨？秉持的核心觀點為何？請部說明。3.部簡報提及後續配合辦理事項，在職務列等表重製及修正作業部分，是否已開始辦理重製職務列等表清查及資訊系統建置作業？其實際辦理情形及預計完成期程，請部說明。</w:t>
      </w:r>
    </w:p>
    <w:p w14:paraId="2794CBB0" w14:textId="7BCB4F92" w:rsidR="00443082" w:rsidRPr="00A4415F" w:rsidRDefault="005E4348" w:rsidP="00BC0316">
      <w:pPr>
        <w:pStyle w:val="30"/>
        <w:overflowPunct w:val="0"/>
        <w:snapToGrid w:val="0"/>
        <w:spacing w:line="480" w:lineRule="atLeast"/>
        <w:ind w:leftChars="193" w:left="980" w:hangingChars="101" w:hanging="324"/>
        <w:rPr>
          <w:rFonts w:ascii="標楷體" w:hAnsi="標楷體"/>
          <w:bCs/>
          <w:color w:val="FF0000"/>
        </w:rPr>
      </w:pPr>
      <w:r w:rsidRPr="00A4415F">
        <w:rPr>
          <w:rFonts w:ascii="標楷體" w:hAnsi="標楷體" w:hint="eastAsia"/>
          <w:b/>
        </w:rPr>
        <w:t>楊委員雅惠：</w:t>
      </w:r>
      <w:r w:rsidR="00A4415F" w:rsidRPr="00A4415F">
        <w:rPr>
          <w:rFonts w:ascii="標楷體" w:hAnsi="標楷體" w:hint="eastAsia"/>
          <w:bCs/>
        </w:rPr>
        <w:t>行政院組織改造歷經多年，迄未全部完成，其困難程度可見一斑，但為提升行政效能及國家競爭力，仍須以適切方式持續推動。部報告重點包含機關（構）首長、副首長及幕僚長職務列等，尚未涉及組改後機關整併、業務調整、人員移撥安置及權益保障等相關議題。建議部就行政院組織改造後續可能面臨的問題，預想合宜之處理及因應策略方案，並與人事總處共同建構合理的政府組織架構，以提升整體行政效能。</w:t>
      </w:r>
    </w:p>
    <w:p w14:paraId="51CE3B3B" w14:textId="240C72F2" w:rsidR="00CA48F1" w:rsidRPr="002C613A" w:rsidRDefault="005E4348" w:rsidP="00BC0316">
      <w:pPr>
        <w:pStyle w:val="30"/>
        <w:overflowPunct w:val="0"/>
        <w:snapToGrid w:val="0"/>
        <w:spacing w:line="480" w:lineRule="atLeast"/>
        <w:ind w:leftChars="193" w:left="992" w:hangingChars="105" w:hanging="336"/>
        <w:rPr>
          <w:rFonts w:ascii="標楷體" w:hAnsi="標楷體"/>
          <w:bCs/>
        </w:rPr>
      </w:pPr>
      <w:r w:rsidRPr="002C613A">
        <w:rPr>
          <w:rFonts w:ascii="標楷體" w:hAnsi="標楷體" w:hint="eastAsia"/>
          <w:b/>
        </w:rPr>
        <w:t>姚委員立德：</w:t>
      </w:r>
      <w:r w:rsidR="002C613A" w:rsidRPr="002C613A">
        <w:rPr>
          <w:rFonts w:ascii="標楷體" w:hAnsi="標楷體" w:hint="eastAsia"/>
          <w:bCs/>
        </w:rPr>
        <w:t>據部簡報內容，環境部國家環境研究院首長擬列</w:t>
      </w:r>
      <w:r w:rsidR="002C613A" w:rsidRPr="002C613A">
        <w:rPr>
          <w:rFonts w:ascii="標楷體" w:hAnsi="標楷體" w:hint="eastAsia"/>
          <w:bCs/>
        </w:rPr>
        <w:lastRenderedPageBreak/>
        <w:t>簡任第十三職等，而農業部獸醫研究所、農業藥物試驗所及生物多樣性研究所首長擬列簡任十二職至十三職等，日後若獸醫研究所再經組改成為獸醫研究院，屆時會否因首長列等已達最高簡任第十三職等，而限制該機關在組織編制的發展？另外，環境部國家環境研究院轄下可能設置研究所，其所長職務列等是否亦如相同類型機關列為簡任第十二職等至第十三職等？會否衍生機關</w:t>
      </w:r>
      <w:r w:rsidR="0015331C">
        <w:rPr>
          <w:rFonts w:ascii="標楷體" w:hAnsi="標楷體" w:hint="eastAsia"/>
          <w:bCs/>
        </w:rPr>
        <w:t>職務</w:t>
      </w:r>
      <w:r w:rsidR="002C613A" w:rsidRPr="002C613A">
        <w:rPr>
          <w:rFonts w:ascii="標楷體" w:hAnsi="標楷體" w:hint="eastAsia"/>
          <w:bCs/>
        </w:rPr>
        <w:t>列等的不衡平問題？建議部基於主管機關的角色，在參與組改過程中，掌握本院與行政院間的憲定分工職掌，並</w:t>
      </w:r>
      <w:r w:rsidR="0015331C">
        <w:rPr>
          <w:rFonts w:ascii="標楷體" w:hAnsi="標楷體" w:hint="eastAsia"/>
          <w:bCs/>
        </w:rPr>
        <w:t>兼顧</w:t>
      </w:r>
      <w:r w:rsidR="002C613A" w:rsidRPr="002C613A">
        <w:rPr>
          <w:rFonts w:ascii="標楷體" w:hAnsi="標楷體" w:hint="eastAsia"/>
          <w:bCs/>
        </w:rPr>
        <w:t>職務列等</w:t>
      </w:r>
      <w:r w:rsidR="0015331C" w:rsidRPr="002C613A">
        <w:rPr>
          <w:rFonts w:ascii="標楷體" w:hAnsi="標楷體" w:hint="eastAsia"/>
          <w:bCs/>
        </w:rPr>
        <w:t>衡平</w:t>
      </w:r>
      <w:r w:rsidR="002C613A" w:rsidRPr="002C613A">
        <w:rPr>
          <w:rFonts w:ascii="標楷體" w:hAnsi="標楷體" w:hint="eastAsia"/>
          <w:bCs/>
        </w:rPr>
        <w:t>與機關發展需要，共同研擬適切的方案。</w:t>
      </w:r>
    </w:p>
    <w:p w14:paraId="7E60B7CE" w14:textId="3BAFE953" w:rsidR="001F2694" w:rsidRPr="001D781A" w:rsidRDefault="001F2694" w:rsidP="00BC0316">
      <w:pPr>
        <w:pStyle w:val="30"/>
        <w:overflowPunct w:val="0"/>
        <w:snapToGrid w:val="0"/>
        <w:spacing w:line="480" w:lineRule="atLeast"/>
        <w:ind w:leftChars="193" w:left="992" w:hangingChars="105" w:hanging="336"/>
        <w:rPr>
          <w:rFonts w:ascii="標楷體" w:hAnsi="標楷體"/>
          <w:bCs/>
          <w:color w:val="FF0000"/>
        </w:rPr>
      </w:pPr>
      <w:r w:rsidRPr="001D781A">
        <w:rPr>
          <w:rFonts w:ascii="標楷體" w:hAnsi="標楷體" w:hint="eastAsia"/>
          <w:b/>
        </w:rPr>
        <w:t>何委員怡澄：</w:t>
      </w:r>
      <w:r w:rsidR="001D781A" w:rsidRPr="001D781A">
        <w:rPr>
          <w:rFonts w:ascii="標楷體" w:hAnsi="標楷體" w:hint="eastAsia"/>
          <w:bCs/>
        </w:rPr>
        <w:t>1.為利組改法案修訂作業，</w:t>
      </w:r>
      <w:r w:rsidR="00655D29">
        <w:rPr>
          <w:rFonts w:ascii="標楷體" w:hAnsi="標楷體" w:hint="eastAsia"/>
          <w:bCs/>
        </w:rPr>
        <w:t>人事總處</w:t>
      </w:r>
      <w:r w:rsidR="001D781A" w:rsidRPr="001D781A">
        <w:rPr>
          <w:rFonts w:ascii="標楷體" w:hAnsi="標楷體" w:hint="eastAsia"/>
          <w:bCs/>
        </w:rPr>
        <w:t>函請部就相關官制官規事項提供意見，並召開研商會議，後續尚待立法院完成審議，未來請部列席相關審查會，適時表達主管機關相關意見。2.部報告提及99年8月31日修正發布「各機關職稱及官等職等員額配置準則」，已10多年未再修正，將俟組改完成後配合研修，請教是項法制作業期程為何？若待組改法案完成立法，再研議各官等職等合理配置等事項，會否有所延遲？</w:t>
      </w:r>
    </w:p>
    <w:p w14:paraId="1E4196B3" w14:textId="32363FA8" w:rsidR="004D6C3E" w:rsidRDefault="00E15DBB" w:rsidP="004D6C3E">
      <w:pPr>
        <w:pStyle w:val="30"/>
        <w:overflowPunct w:val="0"/>
        <w:snapToGrid w:val="0"/>
        <w:spacing w:line="480" w:lineRule="atLeast"/>
        <w:ind w:leftChars="193" w:left="980" w:hangingChars="101" w:hanging="324"/>
        <w:rPr>
          <w:rFonts w:ascii="標楷體" w:hAnsi="標楷體"/>
          <w:b/>
        </w:rPr>
      </w:pPr>
      <w:bookmarkStart w:id="4" w:name="_Hlk107403587"/>
      <w:r w:rsidRPr="00B23907">
        <w:rPr>
          <w:rFonts w:ascii="標楷體" w:hAnsi="標楷體" w:hint="eastAsia"/>
          <w:b/>
        </w:rPr>
        <w:t>院長意見：</w:t>
      </w:r>
      <w:bookmarkEnd w:id="4"/>
      <w:r w:rsidR="00266496" w:rsidRPr="00266496">
        <w:rPr>
          <w:rFonts w:ascii="標楷體" w:hAnsi="標楷體" w:hint="eastAsia"/>
          <w:bCs/>
        </w:rPr>
        <w:t>1.</w:t>
      </w:r>
      <w:r w:rsidR="00B63B3D" w:rsidRPr="00266496">
        <w:rPr>
          <w:rFonts w:ascii="標楷體" w:hAnsi="標楷體" w:hint="eastAsia"/>
          <w:bCs/>
        </w:rPr>
        <w:t>依</w:t>
      </w:r>
      <w:r w:rsidR="00303A97" w:rsidRPr="00266496">
        <w:rPr>
          <w:rFonts w:ascii="標楷體" w:hAnsi="標楷體" w:hint="eastAsia"/>
          <w:bCs/>
        </w:rPr>
        <w:t>中央行政機關組織基準法</w:t>
      </w:r>
      <w:r w:rsidR="001D052F" w:rsidRPr="00266496">
        <w:rPr>
          <w:rFonts w:ascii="標楷體" w:hAnsi="標楷體" w:hint="eastAsia"/>
          <w:bCs/>
        </w:rPr>
        <w:t>、</w:t>
      </w:r>
      <w:r w:rsidR="00B63B3D" w:rsidRPr="00266496">
        <w:rPr>
          <w:rFonts w:ascii="標楷體" w:hAnsi="標楷體" w:hint="eastAsia"/>
          <w:bCs/>
        </w:rPr>
        <w:t>公務人員任用法</w:t>
      </w:r>
      <w:r w:rsidR="001D052F" w:rsidRPr="00266496">
        <w:rPr>
          <w:rFonts w:ascii="標楷體" w:hAnsi="標楷體" w:hint="eastAsia"/>
          <w:bCs/>
        </w:rPr>
        <w:t>及中央政府機關總員額法</w:t>
      </w:r>
      <w:r w:rsidR="00B63B3D" w:rsidRPr="00266496">
        <w:rPr>
          <w:rFonts w:ascii="標楷體" w:hAnsi="標楷體" w:hint="eastAsia"/>
          <w:bCs/>
        </w:rPr>
        <w:t>規定，</w:t>
      </w:r>
      <w:r w:rsidR="001D052F" w:rsidRPr="00266496">
        <w:rPr>
          <w:rFonts w:ascii="標楷體" w:hAnsi="標楷體" w:hint="eastAsia"/>
          <w:bCs/>
        </w:rPr>
        <w:t>現行</w:t>
      </w:r>
      <w:r w:rsidR="00C71735">
        <w:rPr>
          <w:rFonts w:ascii="標楷體" w:hAnsi="標楷體" w:hint="eastAsia"/>
          <w:bCs/>
        </w:rPr>
        <w:t>中央</w:t>
      </w:r>
      <w:r w:rsidR="00B63B3D" w:rsidRPr="00266496">
        <w:rPr>
          <w:rFonts w:ascii="標楷體" w:hAnsi="標楷體" w:hint="eastAsia"/>
          <w:bCs/>
        </w:rPr>
        <w:t>機關組織法規</w:t>
      </w:r>
      <w:r w:rsidR="00AF7A30" w:rsidRPr="00266496">
        <w:rPr>
          <w:rFonts w:ascii="標楷體" w:hAnsi="標楷體" w:hint="eastAsia"/>
          <w:bCs/>
        </w:rPr>
        <w:t>僅</w:t>
      </w:r>
      <w:r w:rsidR="00AF7A30">
        <w:rPr>
          <w:rFonts w:ascii="標楷體" w:hAnsi="標楷體" w:hint="eastAsia"/>
          <w:bCs/>
        </w:rPr>
        <w:t>有</w:t>
      </w:r>
      <w:r w:rsidR="00AF7A30" w:rsidRPr="00266496">
        <w:rPr>
          <w:rFonts w:ascii="標楷體" w:hAnsi="標楷體" w:hint="eastAsia"/>
          <w:bCs/>
        </w:rPr>
        <w:t>機關首長、副首長及幕僚長</w:t>
      </w:r>
      <w:r w:rsidR="00B63B3D" w:rsidRPr="00266496">
        <w:rPr>
          <w:rFonts w:ascii="標楷體" w:hAnsi="標楷體" w:hint="eastAsia"/>
          <w:bCs/>
        </w:rPr>
        <w:t>應</w:t>
      </w:r>
      <w:r w:rsidR="00C71735">
        <w:rPr>
          <w:rFonts w:ascii="標楷體" w:hAnsi="標楷體" w:hint="eastAsia"/>
          <w:bCs/>
        </w:rPr>
        <w:t>於其內</w:t>
      </w:r>
      <w:r w:rsidR="00B63B3D" w:rsidRPr="00266496">
        <w:rPr>
          <w:rFonts w:ascii="標楷體" w:hAnsi="標楷體" w:hint="eastAsia"/>
          <w:bCs/>
        </w:rPr>
        <w:t>明定職稱、官職等及員額，其餘人員</w:t>
      </w:r>
      <w:r w:rsidR="001D052F" w:rsidRPr="00266496">
        <w:rPr>
          <w:rFonts w:ascii="標楷體" w:hAnsi="標楷體" w:hint="eastAsia"/>
          <w:bCs/>
        </w:rPr>
        <w:t>就其職責程度、業務性質及機關層級，依職務列等表，妥適配置各官等職等，訂定編制表</w:t>
      </w:r>
      <w:r w:rsidR="00913ABC">
        <w:rPr>
          <w:rFonts w:ascii="標楷體" w:hAnsi="標楷體" w:hint="eastAsia"/>
          <w:bCs/>
        </w:rPr>
        <w:t>後</w:t>
      </w:r>
      <w:r w:rsidR="001D052F" w:rsidRPr="00266496">
        <w:rPr>
          <w:rFonts w:ascii="標楷體" w:hAnsi="標楷體" w:hint="eastAsia"/>
          <w:bCs/>
        </w:rPr>
        <w:t>，再函送本院核備。</w:t>
      </w:r>
      <w:r w:rsidR="00266496" w:rsidRPr="00266496">
        <w:rPr>
          <w:rFonts w:ascii="標楷體" w:hAnsi="標楷體" w:hint="eastAsia"/>
          <w:bCs/>
        </w:rPr>
        <w:t>2.</w:t>
      </w:r>
      <w:r w:rsidR="001D052F" w:rsidRPr="00266496">
        <w:rPr>
          <w:rFonts w:ascii="標楷體" w:hAnsi="標楷體" w:hint="eastAsia"/>
          <w:bCs/>
        </w:rPr>
        <w:t>本院</w:t>
      </w:r>
      <w:r w:rsidR="00913ABC">
        <w:rPr>
          <w:rFonts w:ascii="標楷體" w:hAnsi="標楷體" w:hint="eastAsia"/>
          <w:bCs/>
        </w:rPr>
        <w:t>既</w:t>
      </w:r>
      <w:r w:rsidR="001D052F" w:rsidRPr="00266496">
        <w:rPr>
          <w:rFonts w:ascii="標楷體" w:hAnsi="標楷體" w:hint="eastAsia"/>
          <w:bCs/>
        </w:rPr>
        <w:t>為憲政機關，職掌公務人員官制官規相關法制事項，對於行政院組織改造法案，</w:t>
      </w:r>
      <w:r w:rsidR="00266496" w:rsidRPr="00266496">
        <w:rPr>
          <w:rFonts w:ascii="標楷體" w:hAnsi="標楷體" w:hint="eastAsia"/>
          <w:bCs/>
        </w:rPr>
        <w:t>自當全力支持與協助，並</w:t>
      </w:r>
      <w:r w:rsidR="001D052F" w:rsidRPr="00266496">
        <w:rPr>
          <w:rFonts w:ascii="標楷體" w:hAnsi="標楷體" w:hint="eastAsia"/>
          <w:bCs/>
        </w:rPr>
        <w:t>提供專業</w:t>
      </w:r>
      <w:r w:rsidR="00266496" w:rsidRPr="00266496">
        <w:rPr>
          <w:rFonts w:ascii="標楷體" w:hAnsi="標楷體" w:hint="eastAsia"/>
          <w:bCs/>
        </w:rPr>
        <w:t>的意見。</w:t>
      </w:r>
      <w:r w:rsidR="00913ABC">
        <w:rPr>
          <w:rFonts w:ascii="標楷體" w:hAnsi="標楷體" w:hint="eastAsia"/>
          <w:bCs/>
        </w:rPr>
        <w:t>日後</w:t>
      </w:r>
      <w:r w:rsidR="00266496" w:rsidRPr="00266496">
        <w:rPr>
          <w:rFonts w:ascii="標楷體" w:hAnsi="標楷體" w:hint="eastAsia"/>
          <w:bCs/>
        </w:rPr>
        <w:t>，本案相關編制表函送本院</w:t>
      </w:r>
      <w:r w:rsidR="00387C29">
        <w:rPr>
          <w:rFonts w:ascii="標楷體" w:hAnsi="標楷體" w:hint="eastAsia"/>
          <w:bCs/>
        </w:rPr>
        <w:t>核</w:t>
      </w:r>
      <w:r w:rsidR="00B71236">
        <w:rPr>
          <w:rFonts w:ascii="標楷體" w:hAnsi="標楷體" w:hint="eastAsia"/>
          <w:bCs/>
        </w:rPr>
        <w:t>備</w:t>
      </w:r>
      <w:r w:rsidR="009C474B">
        <w:rPr>
          <w:rFonts w:ascii="標楷體" w:hAnsi="標楷體" w:hint="eastAsia"/>
          <w:bCs/>
        </w:rPr>
        <w:t>時</w:t>
      </w:r>
      <w:r w:rsidR="00266496" w:rsidRPr="00266496">
        <w:rPr>
          <w:rFonts w:ascii="標楷體" w:hAnsi="標楷體" w:hint="eastAsia"/>
          <w:bCs/>
        </w:rPr>
        <w:t>，</w:t>
      </w:r>
      <w:r w:rsidR="00387C29">
        <w:rPr>
          <w:rFonts w:ascii="標楷體" w:hAnsi="標楷體" w:hint="eastAsia"/>
          <w:bCs/>
        </w:rPr>
        <w:t>應</w:t>
      </w:r>
      <w:r w:rsidR="00266496" w:rsidRPr="00266496">
        <w:rPr>
          <w:rFonts w:ascii="標楷體" w:hAnsi="標楷體" w:hint="eastAsia"/>
          <w:bCs/>
        </w:rPr>
        <w:t>擬定一致性的作業原則</w:t>
      </w:r>
      <w:r w:rsidR="004D6C3E">
        <w:rPr>
          <w:rFonts w:ascii="標楷體" w:hAnsi="標楷體" w:hint="eastAsia"/>
          <w:bCs/>
        </w:rPr>
        <w:t>，依</w:t>
      </w:r>
      <w:r w:rsidR="004D6C3E">
        <w:rPr>
          <w:rFonts w:hint="eastAsia"/>
        </w:rPr>
        <w:t>相關規</w:t>
      </w:r>
      <w:r w:rsidR="00145A12">
        <w:rPr>
          <w:rFonts w:hint="eastAsia"/>
        </w:rPr>
        <w:t>定</w:t>
      </w:r>
      <w:r w:rsidR="004D6C3E">
        <w:rPr>
          <w:rFonts w:hint="eastAsia"/>
        </w:rPr>
        <w:t>及本院決議（定）</w:t>
      </w:r>
      <w:r w:rsidR="00B71236">
        <w:rPr>
          <w:rFonts w:hint="eastAsia"/>
        </w:rPr>
        <w:t>事項</w:t>
      </w:r>
      <w:r w:rsidR="004D6C3E">
        <w:rPr>
          <w:rFonts w:hint="eastAsia"/>
        </w:rPr>
        <w:t>覈實審核辦理。</w:t>
      </w:r>
    </w:p>
    <w:p w14:paraId="589836D8" w14:textId="7DAAD886" w:rsidR="003825CF" w:rsidRPr="00AA4AB2" w:rsidRDefault="001005E6" w:rsidP="00BC0316">
      <w:pPr>
        <w:pStyle w:val="30"/>
        <w:overflowPunct w:val="0"/>
        <w:snapToGrid w:val="0"/>
        <w:spacing w:line="480" w:lineRule="atLeast"/>
        <w:ind w:leftChars="190" w:left="979" w:hangingChars="104" w:hanging="333"/>
        <w:rPr>
          <w:rFonts w:ascii="標楷體" w:hAnsi="標楷體"/>
        </w:rPr>
      </w:pPr>
      <w:r>
        <w:rPr>
          <w:rFonts w:ascii="標楷體" w:hAnsi="標楷體" w:hint="eastAsia"/>
          <w:b/>
        </w:rPr>
        <w:t>周</w:t>
      </w:r>
      <w:r w:rsidR="008C3FA8" w:rsidRPr="00AA4AB2">
        <w:rPr>
          <w:rFonts w:ascii="標楷體" w:hAnsi="標楷體" w:hint="eastAsia"/>
          <w:b/>
        </w:rPr>
        <w:t>部長</w:t>
      </w:r>
      <w:r>
        <w:rPr>
          <w:rFonts w:ascii="標楷體" w:hAnsi="標楷體" w:hint="eastAsia"/>
          <w:b/>
        </w:rPr>
        <w:t>志宏</w:t>
      </w:r>
      <w:r w:rsidR="00E84200">
        <w:rPr>
          <w:rFonts w:ascii="標楷體" w:hAnsi="標楷體" w:hint="eastAsia"/>
          <w:b/>
        </w:rPr>
        <w:t>及</w:t>
      </w:r>
      <w:r w:rsidR="00E84200" w:rsidRPr="008A338E">
        <w:rPr>
          <w:rFonts w:ascii="標楷體" w:hAnsi="標楷體" w:hint="eastAsia"/>
          <w:b/>
        </w:rPr>
        <w:t>雷司長諶</w:t>
      </w:r>
      <w:r w:rsidR="00AE6E0A" w:rsidRPr="00AA4AB2">
        <w:rPr>
          <w:rFonts w:ascii="標楷體" w:hAnsi="標楷體" w:hint="eastAsia"/>
          <w:b/>
        </w:rPr>
        <w:t>補充報告：</w:t>
      </w:r>
      <w:r w:rsidR="00AE6E0A" w:rsidRPr="00AA4AB2">
        <w:rPr>
          <w:rFonts w:ascii="標楷體" w:hAnsi="標楷體" w:hint="eastAsia"/>
        </w:rPr>
        <w:t>對</w:t>
      </w:r>
      <w:r w:rsidR="00EA477E" w:rsidRPr="00AA4AB2">
        <w:rPr>
          <w:rFonts w:ascii="標楷體" w:hAnsi="標楷體" w:hint="eastAsia"/>
        </w:rPr>
        <w:t>院長及</w:t>
      </w:r>
      <w:r w:rsidR="00AE6E0A" w:rsidRPr="00AA4AB2">
        <w:rPr>
          <w:rFonts w:ascii="標楷體" w:hAnsi="標楷體" w:hint="eastAsia"/>
        </w:rPr>
        <w:t>各委員意見加以</w:t>
      </w:r>
      <w:r w:rsidR="00AE6E0A" w:rsidRPr="00AA4AB2">
        <w:rPr>
          <w:rFonts w:ascii="標楷體" w:hAnsi="標楷體" w:hint="eastAsia"/>
        </w:rPr>
        <w:lastRenderedPageBreak/>
        <w:t>說明（略）。</w:t>
      </w:r>
    </w:p>
    <w:p w14:paraId="0F5CFF86" w14:textId="360FAF8D" w:rsidR="008D3148" w:rsidRPr="008D3148" w:rsidRDefault="00CB632A" w:rsidP="00C83202">
      <w:pPr>
        <w:pStyle w:val="2"/>
        <w:tabs>
          <w:tab w:val="left" w:pos="3000"/>
          <w:tab w:val="left" w:pos="3360"/>
          <w:tab w:val="left" w:pos="5760"/>
        </w:tabs>
        <w:overflowPunct w:val="0"/>
        <w:snapToGrid w:val="0"/>
        <w:spacing w:line="480" w:lineRule="atLeast"/>
        <w:ind w:leftChars="190" w:left="957" w:hangingChars="97" w:hanging="311"/>
        <w:jc w:val="left"/>
        <w:rPr>
          <w:rFonts w:ascii="標楷體" w:hAnsi="標楷體" w:cs="Arial"/>
          <w:color w:val="FF0000"/>
        </w:rPr>
      </w:pPr>
      <w:r w:rsidRPr="004877F7">
        <w:rPr>
          <w:rFonts w:ascii="標楷體" w:hAnsi="標楷體" w:hint="eastAsia"/>
          <w:b/>
        </w:rPr>
        <w:t>決定：</w:t>
      </w:r>
      <w:r w:rsidR="00EA477E" w:rsidRPr="004877F7">
        <w:rPr>
          <w:rFonts w:ascii="標楷體" w:hAnsi="標楷體" w:hint="eastAsia"/>
          <w:bCs/>
        </w:rPr>
        <w:t>洽悉</w:t>
      </w:r>
      <w:r w:rsidR="004877F7" w:rsidRPr="004877F7">
        <w:rPr>
          <w:rFonts w:ascii="標楷體" w:hAnsi="標楷體" w:cs="Arial" w:hint="eastAsia"/>
        </w:rPr>
        <w:t>。</w:t>
      </w:r>
    </w:p>
    <w:p w14:paraId="612B73ED" w14:textId="0F5EDA9B" w:rsidR="007472CD" w:rsidRPr="004877F7" w:rsidRDefault="00DB18D8" w:rsidP="00DE501E">
      <w:pPr>
        <w:pStyle w:val="2"/>
        <w:overflowPunct w:val="0"/>
        <w:snapToGrid w:val="0"/>
        <w:spacing w:line="480" w:lineRule="atLeast"/>
        <w:ind w:leftChars="91" w:left="965" w:hangingChars="205" w:hanging="656"/>
        <w:rPr>
          <w:rFonts w:ascii="標楷體" w:hAnsi="標楷體"/>
          <w:color w:val="000000" w:themeColor="text1"/>
        </w:rPr>
      </w:pPr>
      <w:r w:rsidRPr="004877F7">
        <w:rPr>
          <w:rFonts w:ascii="標楷體" w:hAnsi="標楷體" w:hint="eastAsia"/>
          <w:color w:val="000000" w:themeColor="text1"/>
        </w:rPr>
        <w:t>五、</w:t>
      </w:r>
      <w:r w:rsidRPr="004877F7">
        <w:rPr>
          <w:rFonts w:ascii="標楷體" w:hAnsi="標楷體"/>
          <w:color w:val="000000" w:themeColor="text1"/>
        </w:rPr>
        <w:t>臨時</w:t>
      </w:r>
      <w:r w:rsidRPr="004877F7">
        <w:rPr>
          <w:rFonts w:ascii="標楷體" w:hAnsi="標楷體"/>
        </w:rPr>
        <w:t>報告</w:t>
      </w:r>
      <w:r w:rsidR="00A063F0">
        <w:rPr>
          <w:rFonts w:ascii="標楷體" w:hAnsi="標楷體" w:hint="eastAsia"/>
        </w:rPr>
        <w:t>（無）</w:t>
      </w:r>
    </w:p>
    <w:p w14:paraId="7E675961" w14:textId="39E1F6C8" w:rsidR="006C08E3" w:rsidRPr="006C08E3" w:rsidRDefault="00C57E7A" w:rsidP="00A063F0">
      <w:pPr>
        <w:pStyle w:val="30"/>
        <w:overflowPunct w:val="0"/>
        <w:snapToGrid w:val="0"/>
        <w:spacing w:line="480" w:lineRule="atLeast"/>
        <w:ind w:leftChars="-12" w:left="922" w:hangingChars="301" w:hanging="963"/>
        <w:rPr>
          <w:rFonts w:ascii="標楷體" w:hAnsi="標楷體"/>
        </w:rPr>
      </w:pPr>
      <w:r>
        <w:rPr>
          <w:rFonts w:ascii="標楷體" w:hAnsi="標楷體" w:hint="eastAsia"/>
        </w:rPr>
        <w:t xml:space="preserve">      </w:t>
      </w:r>
    </w:p>
    <w:p w14:paraId="0965A43F" w14:textId="5C854769" w:rsidR="0018036F" w:rsidRPr="004877F7" w:rsidRDefault="00A063F0" w:rsidP="00610172">
      <w:pPr>
        <w:pStyle w:val="30"/>
        <w:overflowPunct w:val="0"/>
        <w:snapToGrid w:val="0"/>
        <w:spacing w:line="480" w:lineRule="atLeast"/>
        <w:ind w:leftChars="-4" w:left="296" w:hangingChars="97" w:hanging="310"/>
        <w:rPr>
          <w:rFonts w:ascii="標楷體" w:hAnsi="標楷體"/>
        </w:rPr>
      </w:pPr>
      <w:r>
        <w:rPr>
          <w:rFonts w:ascii="標楷體" w:hAnsi="標楷體" w:hint="eastAsia"/>
        </w:rPr>
        <w:t>貳</w:t>
      </w:r>
      <w:r w:rsidR="00DB18D8" w:rsidRPr="004877F7">
        <w:rPr>
          <w:rFonts w:ascii="標楷體" w:hAnsi="標楷體"/>
        </w:rPr>
        <w:t>、討論事項</w:t>
      </w:r>
      <w:r w:rsidR="00D73822">
        <w:rPr>
          <w:rFonts w:ascii="標楷體" w:hAnsi="標楷體" w:hint="eastAsia"/>
        </w:rPr>
        <w:t>（無）</w:t>
      </w:r>
    </w:p>
    <w:p w14:paraId="1E600F3D" w14:textId="00116B8D" w:rsidR="001F49BA" w:rsidRPr="004877F7" w:rsidRDefault="004877F7" w:rsidP="00D73822">
      <w:pPr>
        <w:pStyle w:val="30"/>
        <w:overflowPunct w:val="0"/>
        <w:snapToGrid w:val="0"/>
        <w:spacing w:line="480" w:lineRule="atLeast"/>
        <w:ind w:left="644" w:hangingChars="201" w:hanging="644"/>
        <w:rPr>
          <w:rFonts w:ascii="標楷體" w:hAnsi="標楷體"/>
          <w:bCs/>
        </w:rPr>
      </w:pPr>
      <w:r w:rsidRPr="004877F7">
        <w:rPr>
          <w:rFonts w:ascii="標楷體" w:hAnsi="標楷體" w:hint="eastAsia"/>
          <w:b/>
        </w:rPr>
        <w:t xml:space="preserve">  </w:t>
      </w:r>
      <w:r w:rsidR="008C3FA8">
        <w:rPr>
          <w:rFonts w:ascii="標楷體" w:hAnsi="標楷體" w:hint="eastAsia"/>
          <w:b/>
        </w:rPr>
        <w:t xml:space="preserve">  </w:t>
      </w:r>
    </w:p>
    <w:p w14:paraId="5A251458" w14:textId="28FEBE2B" w:rsidR="00DB18D8" w:rsidRPr="004877F7" w:rsidRDefault="00A063F0" w:rsidP="00610172">
      <w:pPr>
        <w:pStyle w:val="2"/>
        <w:overflowPunct w:val="0"/>
        <w:snapToGrid w:val="0"/>
        <w:spacing w:line="480" w:lineRule="atLeast"/>
        <w:ind w:left="1600" w:hangingChars="500" w:hanging="1600"/>
        <w:rPr>
          <w:rFonts w:ascii="標楷體" w:hAnsi="標楷體"/>
        </w:rPr>
      </w:pPr>
      <w:r>
        <w:rPr>
          <w:rFonts w:ascii="標楷體" w:hAnsi="標楷體" w:hint="eastAsia"/>
        </w:rPr>
        <w:t>參</w:t>
      </w:r>
      <w:r w:rsidR="00DB18D8" w:rsidRPr="004877F7">
        <w:rPr>
          <w:rFonts w:ascii="標楷體" w:hAnsi="標楷體"/>
        </w:rPr>
        <w:t>、臨時動議</w:t>
      </w:r>
    </w:p>
    <w:p w14:paraId="7598BA6E" w14:textId="77777777" w:rsidR="00917F37" w:rsidRPr="00917F37" w:rsidRDefault="00210E7D" w:rsidP="002128BD">
      <w:pPr>
        <w:kinsoku w:val="0"/>
        <w:overflowPunct w:val="0"/>
        <w:snapToGrid w:val="0"/>
        <w:spacing w:line="480" w:lineRule="atLeast"/>
        <w:ind w:leftChars="16" w:left="979" w:hangingChars="289" w:hanging="925"/>
        <w:jc w:val="both"/>
        <w:textAlignment w:val="baseline"/>
        <w:rPr>
          <w:rFonts w:ascii="標楷體" w:hAnsi="標楷體"/>
          <w:sz w:val="32"/>
          <w:szCs w:val="32"/>
        </w:rPr>
      </w:pPr>
      <w:r w:rsidRPr="004877F7">
        <w:rPr>
          <w:rFonts w:ascii="標楷體" w:hAnsi="標楷體" w:hint="eastAsia"/>
          <w:sz w:val="32"/>
          <w:szCs w:val="32"/>
        </w:rPr>
        <w:t xml:space="preserve"> </w:t>
      </w:r>
      <w:r w:rsidRPr="00D73822">
        <w:rPr>
          <w:rFonts w:ascii="標楷體" w:hAnsi="標楷體" w:hint="eastAsia"/>
          <w:color w:val="FF0000"/>
          <w:sz w:val="32"/>
          <w:szCs w:val="32"/>
        </w:rPr>
        <w:t xml:space="preserve"> </w:t>
      </w:r>
      <w:r w:rsidRPr="00917F37">
        <w:rPr>
          <w:rFonts w:ascii="標楷體" w:hAnsi="標楷體" w:hint="eastAsia"/>
          <w:sz w:val="32"/>
          <w:szCs w:val="32"/>
        </w:rPr>
        <w:t>一、</w:t>
      </w:r>
      <w:r w:rsidR="00917F37" w:rsidRPr="00917F37">
        <w:rPr>
          <w:rFonts w:ascii="標楷體" w:hAnsi="標楷體" w:hint="eastAsia"/>
          <w:sz w:val="32"/>
          <w:szCs w:val="32"/>
        </w:rPr>
        <w:t>考選部商同典試委員長提：111年公務人員特種考試警察人員、一般警察人員、國家安全局國家安全情報人員考試及111年特種考試交通事業鐵路人員考試第4次增聘閱卷委員1名名單一案，請討論。</w:t>
      </w:r>
    </w:p>
    <w:p w14:paraId="7F350924" w14:textId="72F5B75B" w:rsidR="00917F37" w:rsidRPr="00917F37" w:rsidRDefault="00917F37" w:rsidP="00915044">
      <w:pPr>
        <w:kinsoku w:val="0"/>
        <w:overflowPunct w:val="0"/>
        <w:snapToGrid w:val="0"/>
        <w:spacing w:line="480" w:lineRule="atLeast"/>
        <w:ind w:leftChars="45" w:left="943" w:hangingChars="247" w:hanging="790"/>
        <w:jc w:val="both"/>
        <w:textAlignment w:val="baseline"/>
        <w:rPr>
          <w:rFonts w:ascii="標楷體" w:hAnsi="標楷體"/>
          <w:sz w:val="32"/>
          <w:szCs w:val="32"/>
        </w:rPr>
      </w:pPr>
      <w:r w:rsidRPr="00917F37">
        <w:rPr>
          <w:rFonts w:ascii="標楷體" w:hAnsi="標楷體" w:hint="eastAsia"/>
          <w:sz w:val="32"/>
          <w:szCs w:val="32"/>
        </w:rPr>
        <w:t xml:space="preserve">   </w:t>
      </w:r>
      <w:r w:rsidRPr="00BC0316">
        <w:rPr>
          <w:rFonts w:ascii="標楷體" w:hAnsi="標楷體" w:hint="eastAsia"/>
          <w:b/>
          <w:bCs/>
          <w:sz w:val="32"/>
          <w:szCs w:val="32"/>
        </w:rPr>
        <w:t>決議：</w:t>
      </w:r>
      <w:r w:rsidRPr="00917F37">
        <w:rPr>
          <w:rFonts w:ascii="標楷體" w:hAnsi="標楷體" w:hint="eastAsia"/>
          <w:sz w:val="32"/>
          <w:szCs w:val="32"/>
        </w:rPr>
        <w:t>照名單通過。</w:t>
      </w:r>
    </w:p>
    <w:p w14:paraId="30AC9B99" w14:textId="77777777" w:rsidR="00917F37" w:rsidRPr="00917F37" w:rsidRDefault="00917F37" w:rsidP="00917F37">
      <w:pPr>
        <w:kinsoku w:val="0"/>
        <w:overflowPunct w:val="0"/>
        <w:snapToGrid w:val="0"/>
        <w:spacing w:line="480" w:lineRule="atLeast"/>
        <w:ind w:leftChars="16" w:left="947" w:hangingChars="279" w:hanging="893"/>
        <w:jc w:val="both"/>
        <w:textAlignment w:val="baseline"/>
        <w:rPr>
          <w:rFonts w:ascii="標楷體" w:hAnsi="標楷體"/>
          <w:sz w:val="32"/>
          <w:szCs w:val="32"/>
        </w:rPr>
      </w:pPr>
      <w:r w:rsidRPr="00917F37">
        <w:rPr>
          <w:rFonts w:ascii="標楷體" w:hAnsi="標楷體" w:hint="eastAsia"/>
          <w:sz w:val="32"/>
          <w:szCs w:val="32"/>
        </w:rPr>
        <w:t xml:space="preserve">  二、考選部商同典試委員長提：111年公務人員高等考試三級考試暨普通考試第4次增聘典試委員1名名單一案，請討論。</w:t>
      </w:r>
    </w:p>
    <w:p w14:paraId="791EBF35" w14:textId="32EF8426" w:rsidR="0094226A" w:rsidRDefault="00917F37" w:rsidP="00915044">
      <w:pPr>
        <w:kinsoku w:val="0"/>
        <w:overflowPunct w:val="0"/>
        <w:snapToGrid w:val="0"/>
        <w:spacing w:line="480" w:lineRule="atLeast"/>
        <w:ind w:leftChars="41" w:left="945" w:hangingChars="252" w:hanging="806"/>
        <w:jc w:val="both"/>
        <w:textAlignment w:val="baseline"/>
        <w:rPr>
          <w:rFonts w:ascii="標楷體" w:hAnsi="標楷體"/>
          <w:sz w:val="32"/>
          <w:szCs w:val="32"/>
        </w:rPr>
      </w:pPr>
      <w:r w:rsidRPr="00917F37">
        <w:rPr>
          <w:rFonts w:ascii="標楷體" w:hAnsi="標楷體" w:hint="eastAsia"/>
          <w:sz w:val="32"/>
          <w:szCs w:val="32"/>
        </w:rPr>
        <w:t xml:space="preserve">   </w:t>
      </w:r>
      <w:r w:rsidRPr="00BC0316">
        <w:rPr>
          <w:rFonts w:ascii="標楷體" w:hAnsi="標楷體" w:hint="eastAsia"/>
          <w:b/>
          <w:bCs/>
          <w:sz w:val="32"/>
          <w:szCs w:val="32"/>
        </w:rPr>
        <w:t>決議：</w:t>
      </w:r>
      <w:r w:rsidR="00E84200">
        <w:rPr>
          <w:rFonts w:ascii="標楷體" w:hAnsi="標楷體" w:hint="eastAsia"/>
          <w:sz w:val="32"/>
          <w:szCs w:val="32"/>
        </w:rPr>
        <w:t>1.</w:t>
      </w:r>
      <w:r w:rsidRPr="00917F37">
        <w:rPr>
          <w:rFonts w:ascii="標楷體" w:hAnsi="標楷體" w:hint="eastAsia"/>
          <w:sz w:val="32"/>
          <w:szCs w:val="32"/>
        </w:rPr>
        <w:t>照名單通過。</w:t>
      </w:r>
    </w:p>
    <w:p w14:paraId="29AD69FE" w14:textId="49DB9822" w:rsidR="00E84200" w:rsidRDefault="00E84200" w:rsidP="00915044">
      <w:pPr>
        <w:kinsoku w:val="0"/>
        <w:overflowPunct w:val="0"/>
        <w:snapToGrid w:val="0"/>
        <w:spacing w:line="480" w:lineRule="atLeast"/>
        <w:ind w:leftChars="41" w:left="945" w:hangingChars="252" w:hanging="806"/>
        <w:jc w:val="both"/>
        <w:textAlignment w:val="baseline"/>
        <w:rPr>
          <w:rFonts w:ascii="標楷體" w:hAnsi="標楷體"/>
          <w:sz w:val="32"/>
          <w:szCs w:val="32"/>
        </w:rPr>
      </w:pPr>
      <w:r>
        <w:rPr>
          <w:rFonts w:ascii="標楷體" w:hAnsi="標楷體" w:hint="eastAsia"/>
          <w:sz w:val="32"/>
          <w:szCs w:val="32"/>
        </w:rPr>
        <w:t xml:space="preserve">         </w:t>
      </w:r>
      <w:r w:rsidRPr="00C17522">
        <w:rPr>
          <w:rFonts w:ascii="標楷體" w:hAnsi="標楷體" w:hint="eastAsia"/>
          <w:sz w:val="32"/>
          <w:szCs w:val="32"/>
        </w:rPr>
        <w:t>2.會議</w:t>
      </w:r>
      <w:r w:rsidR="00BE7E94" w:rsidRPr="00C17522">
        <w:rPr>
          <w:rFonts w:ascii="標楷體" w:hAnsi="標楷體" w:hint="eastAsia"/>
          <w:sz w:val="32"/>
          <w:szCs w:val="32"/>
        </w:rPr>
        <w:t>紀</w:t>
      </w:r>
      <w:r w:rsidRPr="00C17522">
        <w:rPr>
          <w:rFonts w:ascii="標楷體" w:hAnsi="標楷體" w:hint="eastAsia"/>
          <w:sz w:val="32"/>
          <w:szCs w:val="32"/>
        </w:rPr>
        <w:t>錄同時確</w:t>
      </w:r>
      <w:r w:rsidR="00C969DC">
        <w:rPr>
          <w:rFonts w:ascii="標楷體" w:hAnsi="標楷體" w:hint="eastAsia"/>
          <w:sz w:val="32"/>
          <w:szCs w:val="32"/>
        </w:rPr>
        <w:t>定</w:t>
      </w:r>
      <w:r w:rsidRPr="00C17522">
        <w:rPr>
          <w:rFonts w:ascii="標楷體" w:hAnsi="標楷體" w:hint="eastAsia"/>
          <w:sz w:val="32"/>
          <w:szCs w:val="32"/>
        </w:rPr>
        <w:t>。</w:t>
      </w:r>
    </w:p>
    <w:p w14:paraId="24E128DA" w14:textId="77777777" w:rsidR="00E84200" w:rsidRPr="00917F37" w:rsidRDefault="00E84200" w:rsidP="00E854CC">
      <w:pPr>
        <w:kinsoku w:val="0"/>
        <w:overflowPunct w:val="0"/>
        <w:snapToGrid w:val="0"/>
        <w:spacing w:line="480" w:lineRule="atLeast"/>
        <w:jc w:val="both"/>
        <w:textAlignment w:val="baseline"/>
        <w:rPr>
          <w:rFonts w:ascii="標楷體" w:hAnsi="標楷體"/>
        </w:rPr>
      </w:pPr>
    </w:p>
    <w:p w14:paraId="381698CF" w14:textId="00856C73" w:rsidR="00DB18D8" w:rsidRPr="00917F37" w:rsidRDefault="00DB18D8" w:rsidP="00610172">
      <w:pPr>
        <w:pStyle w:val="2"/>
        <w:kinsoku/>
        <w:overflowPunct w:val="0"/>
        <w:snapToGrid w:val="0"/>
        <w:spacing w:line="480" w:lineRule="atLeast"/>
        <w:ind w:leftChars="1" w:left="643" w:hanging="640"/>
        <w:rPr>
          <w:rFonts w:ascii="標楷體" w:hAnsi="標楷體"/>
        </w:rPr>
      </w:pPr>
      <w:r w:rsidRPr="00917F37">
        <w:rPr>
          <w:rFonts w:ascii="標楷體" w:hAnsi="標楷體"/>
        </w:rPr>
        <w:t>散會：</w:t>
      </w:r>
      <w:r w:rsidR="0025109A">
        <w:rPr>
          <w:rFonts w:ascii="標楷體" w:hAnsi="標楷體" w:hint="eastAsia"/>
        </w:rPr>
        <w:t>11</w:t>
      </w:r>
      <w:r w:rsidRPr="00917F37">
        <w:rPr>
          <w:rFonts w:ascii="標楷體" w:hAnsi="標楷體" w:hint="eastAsia"/>
        </w:rPr>
        <w:t>時</w:t>
      </w:r>
      <w:r w:rsidR="0025109A">
        <w:rPr>
          <w:rFonts w:ascii="標楷體" w:hAnsi="標楷體" w:hint="eastAsia"/>
        </w:rPr>
        <w:t>11</w:t>
      </w:r>
      <w:r w:rsidRPr="00917F37">
        <w:rPr>
          <w:rFonts w:ascii="標楷體" w:hAnsi="標楷體" w:hint="eastAsia"/>
        </w:rPr>
        <w:t>分</w:t>
      </w:r>
    </w:p>
    <w:p w14:paraId="55F11C48" w14:textId="2B9A4001" w:rsidR="00DB18D8" w:rsidRPr="004877F7" w:rsidRDefault="000952F7" w:rsidP="00610172">
      <w:pPr>
        <w:pStyle w:val="2"/>
        <w:kinsoku/>
        <w:overflowPunct w:val="0"/>
        <w:snapToGrid w:val="0"/>
        <w:spacing w:line="480" w:lineRule="atLeast"/>
        <w:ind w:leftChars="1" w:left="643" w:hanging="640"/>
        <w:rPr>
          <w:rFonts w:ascii="標楷體" w:hAnsi="標楷體"/>
          <w:color w:val="000000"/>
        </w:rPr>
      </w:pPr>
      <w:r w:rsidRPr="004877F7">
        <w:rPr>
          <w:rFonts w:ascii="標楷體" w:hAnsi="標楷體" w:hint="eastAsia"/>
        </w:rPr>
        <w:t xml:space="preserve"> </w:t>
      </w:r>
      <w:r w:rsidR="00DB18D8" w:rsidRPr="004877F7">
        <w:rPr>
          <w:rFonts w:ascii="標楷體" w:hAnsi="標楷體" w:hint="eastAsia"/>
        </w:rPr>
        <w:t xml:space="preserve">     </w:t>
      </w:r>
      <w:r w:rsidR="00DB18D8" w:rsidRPr="004877F7">
        <w:rPr>
          <w:rFonts w:ascii="標楷體" w:hAnsi="標楷體"/>
        </w:rPr>
        <w:t>主  席</w:t>
      </w:r>
      <w:r w:rsidR="00DB18D8" w:rsidRPr="004877F7">
        <w:rPr>
          <w:rFonts w:ascii="標楷體" w:hAnsi="標楷體" w:hint="eastAsia"/>
          <w:color w:val="000000"/>
        </w:rPr>
        <w:t xml:space="preserve">   </w:t>
      </w:r>
      <w:r w:rsidR="00DB18D8" w:rsidRPr="004877F7">
        <w:rPr>
          <w:rFonts w:ascii="標楷體" w:hAnsi="標楷體" w:hint="eastAsia"/>
        </w:rPr>
        <w:t>黃  榮  村</w:t>
      </w:r>
    </w:p>
    <w:sectPr w:rsidR="00DB18D8" w:rsidRPr="004877F7"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A35F2" w14:textId="77777777" w:rsidR="004B6B22" w:rsidRDefault="004B6B22">
      <w:pPr>
        <w:spacing w:line="240" w:lineRule="auto"/>
      </w:pPr>
      <w:r>
        <w:separator/>
      </w:r>
    </w:p>
  </w:endnote>
  <w:endnote w:type="continuationSeparator" w:id="0">
    <w:p w14:paraId="408C116C" w14:textId="77777777" w:rsidR="004B6B22" w:rsidRDefault="004B6B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6B2A60F" w14:textId="77777777" w:rsidR="005B220E" w:rsidRDefault="004B6B22" w:rsidP="0029487F">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7"/>
      <w:jc w:val="center"/>
    </w:pPr>
    <w:r>
      <w:fldChar w:fldCharType="begin"/>
    </w:r>
    <w:r>
      <w:instrText>PAGE   \* MERGEFORMAT</w:instrText>
    </w:r>
    <w:r>
      <w:fldChar w:fldCharType="separate"/>
    </w:r>
    <w:r w:rsidR="00EE6AF7" w:rsidRPr="00EE6AF7">
      <w:rPr>
        <w:noProof/>
        <w:lang w:val="zh-TW"/>
      </w:rPr>
      <w:t>-</w:t>
    </w:r>
    <w:r w:rsidR="00EE6AF7">
      <w:rPr>
        <w:noProof/>
      </w:rPr>
      <w:t xml:space="preserve"> 1 -</w:t>
    </w:r>
    <w:r>
      <w:fldChar w:fldCharType="end"/>
    </w:r>
  </w:p>
  <w:p w14:paraId="15869BD7" w14:textId="77777777" w:rsidR="005B220E" w:rsidRDefault="004B6B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D06A" w14:textId="77777777" w:rsidR="004B6B22" w:rsidRDefault="004B6B22">
      <w:pPr>
        <w:spacing w:line="240" w:lineRule="auto"/>
      </w:pPr>
      <w:r>
        <w:separator/>
      </w:r>
    </w:p>
  </w:footnote>
  <w:footnote w:type="continuationSeparator" w:id="0">
    <w:p w14:paraId="150C9FAF" w14:textId="77777777" w:rsidR="004B6B22" w:rsidRDefault="004B6B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D55"/>
    <w:rsid w:val="00003CD0"/>
    <w:rsid w:val="00004BC0"/>
    <w:rsid w:val="00004C9B"/>
    <w:rsid w:val="000109B9"/>
    <w:rsid w:val="00012C47"/>
    <w:rsid w:val="00014045"/>
    <w:rsid w:val="00015586"/>
    <w:rsid w:val="000158EE"/>
    <w:rsid w:val="00015CF3"/>
    <w:rsid w:val="00016DFC"/>
    <w:rsid w:val="00026C9B"/>
    <w:rsid w:val="0002796F"/>
    <w:rsid w:val="000328FD"/>
    <w:rsid w:val="00036707"/>
    <w:rsid w:val="000407F9"/>
    <w:rsid w:val="00043A4D"/>
    <w:rsid w:val="00045AEC"/>
    <w:rsid w:val="00047E0C"/>
    <w:rsid w:val="00053E33"/>
    <w:rsid w:val="00054567"/>
    <w:rsid w:val="00055B42"/>
    <w:rsid w:val="00060FD9"/>
    <w:rsid w:val="000621CE"/>
    <w:rsid w:val="000676BA"/>
    <w:rsid w:val="00070558"/>
    <w:rsid w:val="00073753"/>
    <w:rsid w:val="00074386"/>
    <w:rsid w:val="00077DD3"/>
    <w:rsid w:val="00080891"/>
    <w:rsid w:val="00083555"/>
    <w:rsid w:val="00084662"/>
    <w:rsid w:val="0008574C"/>
    <w:rsid w:val="0009128E"/>
    <w:rsid w:val="00094D85"/>
    <w:rsid w:val="000952F7"/>
    <w:rsid w:val="0009594E"/>
    <w:rsid w:val="000A09F6"/>
    <w:rsid w:val="000A0F19"/>
    <w:rsid w:val="000A723C"/>
    <w:rsid w:val="000A7BA5"/>
    <w:rsid w:val="000B2615"/>
    <w:rsid w:val="000B472C"/>
    <w:rsid w:val="000B72DC"/>
    <w:rsid w:val="000C2084"/>
    <w:rsid w:val="000C2FA8"/>
    <w:rsid w:val="000C6092"/>
    <w:rsid w:val="000D2ECC"/>
    <w:rsid w:val="000D7BE3"/>
    <w:rsid w:val="000E02B5"/>
    <w:rsid w:val="000E108F"/>
    <w:rsid w:val="000E25AD"/>
    <w:rsid w:val="000E433A"/>
    <w:rsid w:val="000E44FA"/>
    <w:rsid w:val="000E4FD9"/>
    <w:rsid w:val="000E5331"/>
    <w:rsid w:val="000E77A0"/>
    <w:rsid w:val="000E7C72"/>
    <w:rsid w:val="000E7CA2"/>
    <w:rsid w:val="000F37ED"/>
    <w:rsid w:val="000F7F06"/>
    <w:rsid w:val="001005E6"/>
    <w:rsid w:val="00107A12"/>
    <w:rsid w:val="00110204"/>
    <w:rsid w:val="00111055"/>
    <w:rsid w:val="00112DA2"/>
    <w:rsid w:val="0011401D"/>
    <w:rsid w:val="00114527"/>
    <w:rsid w:val="00114842"/>
    <w:rsid w:val="00120FB7"/>
    <w:rsid w:val="00123B83"/>
    <w:rsid w:val="00125FD0"/>
    <w:rsid w:val="00126053"/>
    <w:rsid w:val="00130777"/>
    <w:rsid w:val="00133925"/>
    <w:rsid w:val="00134391"/>
    <w:rsid w:val="0013734D"/>
    <w:rsid w:val="0014039A"/>
    <w:rsid w:val="001427EA"/>
    <w:rsid w:val="00144C83"/>
    <w:rsid w:val="00145A12"/>
    <w:rsid w:val="00150E4B"/>
    <w:rsid w:val="001521A9"/>
    <w:rsid w:val="00152D5A"/>
    <w:rsid w:val="0015331C"/>
    <w:rsid w:val="00155C79"/>
    <w:rsid w:val="00160267"/>
    <w:rsid w:val="0016510B"/>
    <w:rsid w:val="001710F4"/>
    <w:rsid w:val="001715B6"/>
    <w:rsid w:val="00175E4A"/>
    <w:rsid w:val="00175EA4"/>
    <w:rsid w:val="0018036F"/>
    <w:rsid w:val="001810E1"/>
    <w:rsid w:val="00181516"/>
    <w:rsid w:val="001821E3"/>
    <w:rsid w:val="00184FEE"/>
    <w:rsid w:val="00190150"/>
    <w:rsid w:val="00190199"/>
    <w:rsid w:val="00190D38"/>
    <w:rsid w:val="00192A0D"/>
    <w:rsid w:val="00195644"/>
    <w:rsid w:val="001A06A9"/>
    <w:rsid w:val="001A172D"/>
    <w:rsid w:val="001A1DB5"/>
    <w:rsid w:val="001A280B"/>
    <w:rsid w:val="001A714F"/>
    <w:rsid w:val="001B09F0"/>
    <w:rsid w:val="001B2322"/>
    <w:rsid w:val="001B294F"/>
    <w:rsid w:val="001B3C3F"/>
    <w:rsid w:val="001B46BC"/>
    <w:rsid w:val="001B5517"/>
    <w:rsid w:val="001B6B40"/>
    <w:rsid w:val="001B7594"/>
    <w:rsid w:val="001C2CE3"/>
    <w:rsid w:val="001C301D"/>
    <w:rsid w:val="001C4617"/>
    <w:rsid w:val="001C6981"/>
    <w:rsid w:val="001D052F"/>
    <w:rsid w:val="001D0782"/>
    <w:rsid w:val="001D2957"/>
    <w:rsid w:val="001D5925"/>
    <w:rsid w:val="001D781A"/>
    <w:rsid w:val="001E1985"/>
    <w:rsid w:val="001E1F48"/>
    <w:rsid w:val="001F2694"/>
    <w:rsid w:val="001F49BA"/>
    <w:rsid w:val="00203CE1"/>
    <w:rsid w:val="00207B36"/>
    <w:rsid w:val="00210E7D"/>
    <w:rsid w:val="002128BD"/>
    <w:rsid w:val="00213889"/>
    <w:rsid w:val="002176B8"/>
    <w:rsid w:val="00220BF4"/>
    <w:rsid w:val="002224D0"/>
    <w:rsid w:val="00224B3E"/>
    <w:rsid w:val="002347CB"/>
    <w:rsid w:val="00240053"/>
    <w:rsid w:val="0024148F"/>
    <w:rsid w:val="00246F07"/>
    <w:rsid w:val="00247AC2"/>
    <w:rsid w:val="0025109A"/>
    <w:rsid w:val="002527F4"/>
    <w:rsid w:val="002529D5"/>
    <w:rsid w:val="00253EA9"/>
    <w:rsid w:val="00257594"/>
    <w:rsid w:val="002616FF"/>
    <w:rsid w:val="002629D0"/>
    <w:rsid w:val="00262E63"/>
    <w:rsid w:val="002641AF"/>
    <w:rsid w:val="00265F93"/>
    <w:rsid w:val="00266496"/>
    <w:rsid w:val="00270940"/>
    <w:rsid w:val="002749E6"/>
    <w:rsid w:val="00280AA7"/>
    <w:rsid w:val="00285F10"/>
    <w:rsid w:val="00290844"/>
    <w:rsid w:val="00293D64"/>
    <w:rsid w:val="00294E54"/>
    <w:rsid w:val="00296B16"/>
    <w:rsid w:val="00297563"/>
    <w:rsid w:val="002A2E54"/>
    <w:rsid w:val="002A5CE1"/>
    <w:rsid w:val="002B1C6F"/>
    <w:rsid w:val="002B7960"/>
    <w:rsid w:val="002C0454"/>
    <w:rsid w:val="002C34FC"/>
    <w:rsid w:val="002C41CD"/>
    <w:rsid w:val="002C4DD3"/>
    <w:rsid w:val="002C554A"/>
    <w:rsid w:val="002C613A"/>
    <w:rsid w:val="002D023F"/>
    <w:rsid w:val="002D1B1F"/>
    <w:rsid w:val="002D4833"/>
    <w:rsid w:val="002D486A"/>
    <w:rsid w:val="002D70B5"/>
    <w:rsid w:val="002E04AF"/>
    <w:rsid w:val="002E141D"/>
    <w:rsid w:val="002E2B95"/>
    <w:rsid w:val="002E4689"/>
    <w:rsid w:val="002E5572"/>
    <w:rsid w:val="002F3DCB"/>
    <w:rsid w:val="002F488D"/>
    <w:rsid w:val="002F6B16"/>
    <w:rsid w:val="00302169"/>
    <w:rsid w:val="00303148"/>
    <w:rsid w:val="00303A97"/>
    <w:rsid w:val="003051E4"/>
    <w:rsid w:val="00310029"/>
    <w:rsid w:val="0031428D"/>
    <w:rsid w:val="003224D3"/>
    <w:rsid w:val="00322D46"/>
    <w:rsid w:val="00324D7B"/>
    <w:rsid w:val="00325171"/>
    <w:rsid w:val="00337D40"/>
    <w:rsid w:val="003413E3"/>
    <w:rsid w:val="003435B2"/>
    <w:rsid w:val="00343CFC"/>
    <w:rsid w:val="00345096"/>
    <w:rsid w:val="003457A2"/>
    <w:rsid w:val="00345E76"/>
    <w:rsid w:val="0035117D"/>
    <w:rsid w:val="00351277"/>
    <w:rsid w:val="003515C8"/>
    <w:rsid w:val="00355C91"/>
    <w:rsid w:val="003564AC"/>
    <w:rsid w:val="003579AF"/>
    <w:rsid w:val="003608F9"/>
    <w:rsid w:val="0036109E"/>
    <w:rsid w:val="00362FE5"/>
    <w:rsid w:val="00363A9C"/>
    <w:rsid w:val="00364323"/>
    <w:rsid w:val="00364770"/>
    <w:rsid w:val="003647BC"/>
    <w:rsid w:val="003729D3"/>
    <w:rsid w:val="00373D31"/>
    <w:rsid w:val="003740DA"/>
    <w:rsid w:val="00376C13"/>
    <w:rsid w:val="00377596"/>
    <w:rsid w:val="00380625"/>
    <w:rsid w:val="003825CF"/>
    <w:rsid w:val="00383467"/>
    <w:rsid w:val="00385CF6"/>
    <w:rsid w:val="00387C29"/>
    <w:rsid w:val="0039107D"/>
    <w:rsid w:val="003910B8"/>
    <w:rsid w:val="00392510"/>
    <w:rsid w:val="00397C64"/>
    <w:rsid w:val="00397C7D"/>
    <w:rsid w:val="003A4445"/>
    <w:rsid w:val="003A4CD2"/>
    <w:rsid w:val="003A6607"/>
    <w:rsid w:val="003B1650"/>
    <w:rsid w:val="003B24B0"/>
    <w:rsid w:val="003B3080"/>
    <w:rsid w:val="003B4955"/>
    <w:rsid w:val="003C15E5"/>
    <w:rsid w:val="003C5580"/>
    <w:rsid w:val="003D52D9"/>
    <w:rsid w:val="003D5EA5"/>
    <w:rsid w:val="003E0106"/>
    <w:rsid w:val="003E068C"/>
    <w:rsid w:val="003E08E8"/>
    <w:rsid w:val="003E4013"/>
    <w:rsid w:val="003F26AA"/>
    <w:rsid w:val="003F2A9C"/>
    <w:rsid w:val="003F2D09"/>
    <w:rsid w:val="003F3D69"/>
    <w:rsid w:val="003F426B"/>
    <w:rsid w:val="003F533A"/>
    <w:rsid w:val="003F7AAB"/>
    <w:rsid w:val="00400A9C"/>
    <w:rsid w:val="00406623"/>
    <w:rsid w:val="004070AD"/>
    <w:rsid w:val="00414472"/>
    <w:rsid w:val="004155E0"/>
    <w:rsid w:val="00415FE3"/>
    <w:rsid w:val="004229CC"/>
    <w:rsid w:val="00426FC0"/>
    <w:rsid w:val="0043251B"/>
    <w:rsid w:val="00433546"/>
    <w:rsid w:val="004348E3"/>
    <w:rsid w:val="00441331"/>
    <w:rsid w:val="004420F0"/>
    <w:rsid w:val="00442914"/>
    <w:rsid w:val="00443082"/>
    <w:rsid w:val="004434CA"/>
    <w:rsid w:val="00444146"/>
    <w:rsid w:val="00447042"/>
    <w:rsid w:val="00451CE9"/>
    <w:rsid w:val="00453D72"/>
    <w:rsid w:val="00456099"/>
    <w:rsid w:val="004567AA"/>
    <w:rsid w:val="00461860"/>
    <w:rsid w:val="00465391"/>
    <w:rsid w:val="00471007"/>
    <w:rsid w:val="00471FB1"/>
    <w:rsid w:val="00481FD7"/>
    <w:rsid w:val="00484DE3"/>
    <w:rsid w:val="004877F7"/>
    <w:rsid w:val="00487969"/>
    <w:rsid w:val="00490D20"/>
    <w:rsid w:val="00491AEB"/>
    <w:rsid w:val="00495870"/>
    <w:rsid w:val="00497DA8"/>
    <w:rsid w:val="004A2933"/>
    <w:rsid w:val="004A2F69"/>
    <w:rsid w:val="004A3924"/>
    <w:rsid w:val="004A4998"/>
    <w:rsid w:val="004A5E71"/>
    <w:rsid w:val="004B1161"/>
    <w:rsid w:val="004B6B22"/>
    <w:rsid w:val="004B6BF5"/>
    <w:rsid w:val="004B6F52"/>
    <w:rsid w:val="004B7A66"/>
    <w:rsid w:val="004C7185"/>
    <w:rsid w:val="004D2620"/>
    <w:rsid w:val="004D4254"/>
    <w:rsid w:val="004D6C3E"/>
    <w:rsid w:val="004D7E52"/>
    <w:rsid w:val="004E158D"/>
    <w:rsid w:val="004E2E51"/>
    <w:rsid w:val="004E3DC4"/>
    <w:rsid w:val="004E66B1"/>
    <w:rsid w:val="00500AD9"/>
    <w:rsid w:val="00502C8D"/>
    <w:rsid w:val="00503D91"/>
    <w:rsid w:val="005044AC"/>
    <w:rsid w:val="00504AFF"/>
    <w:rsid w:val="00511B2B"/>
    <w:rsid w:val="00513948"/>
    <w:rsid w:val="005174B4"/>
    <w:rsid w:val="005205DF"/>
    <w:rsid w:val="00520702"/>
    <w:rsid w:val="00521728"/>
    <w:rsid w:val="00521A3E"/>
    <w:rsid w:val="0052403E"/>
    <w:rsid w:val="00526EBF"/>
    <w:rsid w:val="00530A23"/>
    <w:rsid w:val="00532BA5"/>
    <w:rsid w:val="00533626"/>
    <w:rsid w:val="005349F3"/>
    <w:rsid w:val="00535F7D"/>
    <w:rsid w:val="00543D8D"/>
    <w:rsid w:val="005463E8"/>
    <w:rsid w:val="00546CAA"/>
    <w:rsid w:val="00557312"/>
    <w:rsid w:val="00561136"/>
    <w:rsid w:val="00563030"/>
    <w:rsid w:val="005638BC"/>
    <w:rsid w:val="0056448E"/>
    <w:rsid w:val="00565A83"/>
    <w:rsid w:val="00565A9F"/>
    <w:rsid w:val="00565E67"/>
    <w:rsid w:val="005700C6"/>
    <w:rsid w:val="00571B61"/>
    <w:rsid w:val="00580312"/>
    <w:rsid w:val="0058455D"/>
    <w:rsid w:val="00584733"/>
    <w:rsid w:val="00587676"/>
    <w:rsid w:val="0058788E"/>
    <w:rsid w:val="00590E40"/>
    <w:rsid w:val="00597ED4"/>
    <w:rsid w:val="005A00BA"/>
    <w:rsid w:val="005A15AE"/>
    <w:rsid w:val="005A3009"/>
    <w:rsid w:val="005A756E"/>
    <w:rsid w:val="005B0945"/>
    <w:rsid w:val="005B3789"/>
    <w:rsid w:val="005B69E9"/>
    <w:rsid w:val="005C0F6A"/>
    <w:rsid w:val="005C648A"/>
    <w:rsid w:val="005D2900"/>
    <w:rsid w:val="005D5F2D"/>
    <w:rsid w:val="005E0DD4"/>
    <w:rsid w:val="005E4348"/>
    <w:rsid w:val="005E4A4A"/>
    <w:rsid w:val="005E4DB5"/>
    <w:rsid w:val="005E567A"/>
    <w:rsid w:val="005E7D2E"/>
    <w:rsid w:val="005F1434"/>
    <w:rsid w:val="005F760D"/>
    <w:rsid w:val="006006FB"/>
    <w:rsid w:val="006030E3"/>
    <w:rsid w:val="00603A70"/>
    <w:rsid w:val="00604105"/>
    <w:rsid w:val="006052B6"/>
    <w:rsid w:val="006053FF"/>
    <w:rsid w:val="00610172"/>
    <w:rsid w:val="006122AE"/>
    <w:rsid w:val="00622966"/>
    <w:rsid w:val="00622FFA"/>
    <w:rsid w:val="0063002C"/>
    <w:rsid w:val="00632EFA"/>
    <w:rsid w:val="00635725"/>
    <w:rsid w:val="00635CFF"/>
    <w:rsid w:val="00636C07"/>
    <w:rsid w:val="0064170F"/>
    <w:rsid w:val="00642137"/>
    <w:rsid w:val="00645E60"/>
    <w:rsid w:val="0064642C"/>
    <w:rsid w:val="006507B2"/>
    <w:rsid w:val="006512C0"/>
    <w:rsid w:val="00652172"/>
    <w:rsid w:val="006527C3"/>
    <w:rsid w:val="00655D29"/>
    <w:rsid w:val="006565DB"/>
    <w:rsid w:val="00664315"/>
    <w:rsid w:val="00665805"/>
    <w:rsid w:val="00666183"/>
    <w:rsid w:val="0067208A"/>
    <w:rsid w:val="0067327A"/>
    <w:rsid w:val="00673AAB"/>
    <w:rsid w:val="00673C1A"/>
    <w:rsid w:val="00676978"/>
    <w:rsid w:val="00685F82"/>
    <w:rsid w:val="0068604C"/>
    <w:rsid w:val="00686320"/>
    <w:rsid w:val="00690377"/>
    <w:rsid w:val="00690F2C"/>
    <w:rsid w:val="00694E56"/>
    <w:rsid w:val="0069695D"/>
    <w:rsid w:val="00696B00"/>
    <w:rsid w:val="006A534E"/>
    <w:rsid w:val="006A6B8B"/>
    <w:rsid w:val="006A7835"/>
    <w:rsid w:val="006B0600"/>
    <w:rsid w:val="006B289B"/>
    <w:rsid w:val="006B718A"/>
    <w:rsid w:val="006B7AB3"/>
    <w:rsid w:val="006C08E3"/>
    <w:rsid w:val="006C1F37"/>
    <w:rsid w:val="006C2D34"/>
    <w:rsid w:val="006C3270"/>
    <w:rsid w:val="006C428C"/>
    <w:rsid w:val="006C686E"/>
    <w:rsid w:val="006C68E9"/>
    <w:rsid w:val="006D0EFF"/>
    <w:rsid w:val="006D2642"/>
    <w:rsid w:val="006D40E4"/>
    <w:rsid w:val="006D5370"/>
    <w:rsid w:val="006D63EF"/>
    <w:rsid w:val="006E14A7"/>
    <w:rsid w:val="006E161F"/>
    <w:rsid w:val="006E6DBA"/>
    <w:rsid w:val="006F16F2"/>
    <w:rsid w:val="006F1EE7"/>
    <w:rsid w:val="006F294A"/>
    <w:rsid w:val="006F41D7"/>
    <w:rsid w:val="0070506E"/>
    <w:rsid w:val="00705814"/>
    <w:rsid w:val="0071397A"/>
    <w:rsid w:val="00714EB9"/>
    <w:rsid w:val="007178AB"/>
    <w:rsid w:val="00722D3D"/>
    <w:rsid w:val="007239CF"/>
    <w:rsid w:val="00723F4B"/>
    <w:rsid w:val="007243B1"/>
    <w:rsid w:val="007246E4"/>
    <w:rsid w:val="00724BF1"/>
    <w:rsid w:val="00730E49"/>
    <w:rsid w:val="00731B24"/>
    <w:rsid w:val="007321C2"/>
    <w:rsid w:val="00734761"/>
    <w:rsid w:val="007356F5"/>
    <w:rsid w:val="00740AB2"/>
    <w:rsid w:val="00741543"/>
    <w:rsid w:val="00743CD6"/>
    <w:rsid w:val="0074539C"/>
    <w:rsid w:val="00745D23"/>
    <w:rsid w:val="007472CD"/>
    <w:rsid w:val="00750DC7"/>
    <w:rsid w:val="00751B7C"/>
    <w:rsid w:val="00752A0F"/>
    <w:rsid w:val="00753AD9"/>
    <w:rsid w:val="007541DE"/>
    <w:rsid w:val="00756886"/>
    <w:rsid w:val="00757FDF"/>
    <w:rsid w:val="0076038C"/>
    <w:rsid w:val="007608E8"/>
    <w:rsid w:val="0076204F"/>
    <w:rsid w:val="00763F33"/>
    <w:rsid w:val="00765EB5"/>
    <w:rsid w:val="007708AB"/>
    <w:rsid w:val="00774663"/>
    <w:rsid w:val="00776B53"/>
    <w:rsid w:val="007822A9"/>
    <w:rsid w:val="0078511C"/>
    <w:rsid w:val="00786B08"/>
    <w:rsid w:val="00787D6E"/>
    <w:rsid w:val="00792932"/>
    <w:rsid w:val="0079622C"/>
    <w:rsid w:val="007A09C0"/>
    <w:rsid w:val="007B0E97"/>
    <w:rsid w:val="007B48F8"/>
    <w:rsid w:val="007B5E7F"/>
    <w:rsid w:val="007B696C"/>
    <w:rsid w:val="007C0B29"/>
    <w:rsid w:val="007C188C"/>
    <w:rsid w:val="007C3364"/>
    <w:rsid w:val="007C4D14"/>
    <w:rsid w:val="007C506B"/>
    <w:rsid w:val="007D2D4E"/>
    <w:rsid w:val="007D3DA1"/>
    <w:rsid w:val="007D3E15"/>
    <w:rsid w:val="007D60D6"/>
    <w:rsid w:val="007E156C"/>
    <w:rsid w:val="007E536A"/>
    <w:rsid w:val="007E66F8"/>
    <w:rsid w:val="007E7A76"/>
    <w:rsid w:val="007E7AD0"/>
    <w:rsid w:val="007F274A"/>
    <w:rsid w:val="007F3F69"/>
    <w:rsid w:val="007F47F7"/>
    <w:rsid w:val="00800122"/>
    <w:rsid w:val="00800925"/>
    <w:rsid w:val="00800B1C"/>
    <w:rsid w:val="0081001C"/>
    <w:rsid w:val="0081505A"/>
    <w:rsid w:val="0081564D"/>
    <w:rsid w:val="00816266"/>
    <w:rsid w:val="00822C60"/>
    <w:rsid w:val="00823059"/>
    <w:rsid w:val="00823214"/>
    <w:rsid w:val="00823DD4"/>
    <w:rsid w:val="00823EDF"/>
    <w:rsid w:val="00824910"/>
    <w:rsid w:val="0082595E"/>
    <w:rsid w:val="00831B02"/>
    <w:rsid w:val="0083297E"/>
    <w:rsid w:val="0083522A"/>
    <w:rsid w:val="00836BA7"/>
    <w:rsid w:val="00841CD6"/>
    <w:rsid w:val="00842078"/>
    <w:rsid w:val="0084336F"/>
    <w:rsid w:val="00843D12"/>
    <w:rsid w:val="00851037"/>
    <w:rsid w:val="00851BB7"/>
    <w:rsid w:val="0085512A"/>
    <w:rsid w:val="00856B77"/>
    <w:rsid w:val="00857538"/>
    <w:rsid w:val="00860182"/>
    <w:rsid w:val="008632A7"/>
    <w:rsid w:val="00867240"/>
    <w:rsid w:val="008754BD"/>
    <w:rsid w:val="00880D72"/>
    <w:rsid w:val="00881184"/>
    <w:rsid w:val="00883C28"/>
    <w:rsid w:val="00886853"/>
    <w:rsid w:val="00886B3C"/>
    <w:rsid w:val="00890274"/>
    <w:rsid w:val="008909C0"/>
    <w:rsid w:val="008916D1"/>
    <w:rsid w:val="008924D9"/>
    <w:rsid w:val="008A338E"/>
    <w:rsid w:val="008A46F1"/>
    <w:rsid w:val="008A5333"/>
    <w:rsid w:val="008A5DE7"/>
    <w:rsid w:val="008A6B1E"/>
    <w:rsid w:val="008A6D1A"/>
    <w:rsid w:val="008B14A6"/>
    <w:rsid w:val="008B3045"/>
    <w:rsid w:val="008B3E73"/>
    <w:rsid w:val="008B49BE"/>
    <w:rsid w:val="008C03D2"/>
    <w:rsid w:val="008C3D59"/>
    <w:rsid w:val="008C3FA8"/>
    <w:rsid w:val="008C61CF"/>
    <w:rsid w:val="008C66DE"/>
    <w:rsid w:val="008C7F95"/>
    <w:rsid w:val="008D0949"/>
    <w:rsid w:val="008D2253"/>
    <w:rsid w:val="008D3148"/>
    <w:rsid w:val="008D3F7D"/>
    <w:rsid w:val="008D4A31"/>
    <w:rsid w:val="008D4EB4"/>
    <w:rsid w:val="008D79CD"/>
    <w:rsid w:val="008D7F29"/>
    <w:rsid w:val="008E2D8A"/>
    <w:rsid w:val="008E3F21"/>
    <w:rsid w:val="008F021B"/>
    <w:rsid w:val="008F1C20"/>
    <w:rsid w:val="008F2942"/>
    <w:rsid w:val="008F592F"/>
    <w:rsid w:val="008F641E"/>
    <w:rsid w:val="00900D64"/>
    <w:rsid w:val="009030C3"/>
    <w:rsid w:val="009035DD"/>
    <w:rsid w:val="00906656"/>
    <w:rsid w:val="0090676E"/>
    <w:rsid w:val="00906AE5"/>
    <w:rsid w:val="009074EC"/>
    <w:rsid w:val="00907C1E"/>
    <w:rsid w:val="009129FA"/>
    <w:rsid w:val="00913ABC"/>
    <w:rsid w:val="00913B01"/>
    <w:rsid w:val="00914738"/>
    <w:rsid w:val="00915044"/>
    <w:rsid w:val="00917F37"/>
    <w:rsid w:val="0092353A"/>
    <w:rsid w:val="009259B2"/>
    <w:rsid w:val="00931DFF"/>
    <w:rsid w:val="00932DF0"/>
    <w:rsid w:val="00936EAA"/>
    <w:rsid w:val="00940AD9"/>
    <w:rsid w:val="00940B52"/>
    <w:rsid w:val="00941E5A"/>
    <w:rsid w:val="0094226A"/>
    <w:rsid w:val="00942281"/>
    <w:rsid w:val="0094242B"/>
    <w:rsid w:val="00943B1E"/>
    <w:rsid w:val="00945F05"/>
    <w:rsid w:val="0095235D"/>
    <w:rsid w:val="00956EE7"/>
    <w:rsid w:val="009570AA"/>
    <w:rsid w:val="00964A92"/>
    <w:rsid w:val="00965BAE"/>
    <w:rsid w:val="0096747D"/>
    <w:rsid w:val="00967B2D"/>
    <w:rsid w:val="00971837"/>
    <w:rsid w:val="00973C39"/>
    <w:rsid w:val="00973DC3"/>
    <w:rsid w:val="009764D4"/>
    <w:rsid w:val="0098220F"/>
    <w:rsid w:val="009854C2"/>
    <w:rsid w:val="00990276"/>
    <w:rsid w:val="0099170A"/>
    <w:rsid w:val="009917B4"/>
    <w:rsid w:val="00992013"/>
    <w:rsid w:val="00993E64"/>
    <w:rsid w:val="009A18CB"/>
    <w:rsid w:val="009A45F8"/>
    <w:rsid w:val="009B329D"/>
    <w:rsid w:val="009B3D08"/>
    <w:rsid w:val="009B6D38"/>
    <w:rsid w:val="009B6F23"/>
    <w:rsid w:val="009C10B3"/>
    <w:rsid w:val="009C4580"/>
    <w:rsid w:val="009C474B"/>
    <w:rsid w:val="009C5DF7"/>
    <w:rsid w:val="009C61AA"/>
    <w:rsid w:val="009D0128"/>
    <w:rsid w:val="009D2807"/>
    <w:rsid w:val="009D2BA7"/>
    <w:rsid w:val="009D368B"/>
    <w:rsid w:val="009D79D8"/>
    <w:rsid w:val="009D7E2B"/>
    <w:rsid w:val="009E1CB5"/>
    <w:rsid w:val="009E2FCC"/>
    <w:rsid w:val="009E4F98"/>
    <w:rsid w:val="009E552F"/>
    <w:rsid w:val="009E55D8"/>
    <w:rsid w:val="009F3A02"/>
    <w:rsid w:val="009F55A7"/>
    <w:rsid w:val="009F57B8"/>
    <w:rsid w:val="00A01312"/>
    <w:rsid w:val="00A02086"/>
    <w:rsid w:val="00A04CC0"/>
    <w:rsid w:val="00A063F0"/>
    <w:rsid w:val="00A11751"/>
    <w:rsid w:val="00A15B61"/>
    <w:rsid w:val="00A21322"/>
    <w:rsid w:val="00A23ADB"/>
    <w:rsid w:val="00A26FAF"/>
    <w:rsid w:val="00A272D4"/>
    <w:rsid w:val="00A37EB3"/>
    <w:rsid w:val="00A434B9"/>
    <w:rsid w:val="00A4415F"/>
    <w:rsid w:val="00A47BC8"/>
    <w:rsid w:val="00A53004"/>
    <w:rsid w:val="00A550E7"/>
    <w:rsid w:val="00A60146"/>
    <w:rsid w:val="00A63AF1"/>
    <w:rsid w:val="00A67B61"/>
    <w:rsid w:val="00A67F86"/>
    <w:rsid w:val="00A7418F"/>
    <w:rsid w:val="00A86982"/>
    <w:rsid w:val="00A906D8"/>
    <w:rsid w:val="00A90D0F"/>
    <w:rsid w:val="00A92990"/>
    <w:rsid w:val="00A95AF0"/>
    <w:rsid w:val="00A96661"/>
    <w:rsid w:val="00A96EF7"/>
    <w:rsid w:val="00AA022D"/>
    <w:rsid w:val="00AA4AB2"/>
    <w:rsid w:val="00AB014A"/>
    <w:rsid w:val="00AB05CC"/>
    <w:rsid w:val="00AB1EC3"/>
    <w:rsid w:val="00AB5219"/>
    <w:rsid w:val="00AB7460"/>
    <w:rsid w:val="00AB7C4B"/>
    <w:rsid w:val="00AC30F0"/>
    <w:rsid w:val="00AC31D9"/>
    <w:rsid w:val="00AC3F79"/>
    <w:rsid w:val="00AC5F13"/>
    <w:rsid w:val="00AC6B1E"/>
    <w:rsid w:val="00AD0703"/>
    <w:rsid w:val="00AD41D8"/>
    <w:rsid w:val="00AD7257"/>
    <w:rsid w:val="00AE09A3"/>
    <w:rsid w:val="00AE1E72"/>
    <w:rsid w:val="00AE3D90"/>
    <w:rsid w:val="00AE6245"/>
    <w:rsid w:val="00AE6861"/>
    <w:rsid w:val="00AE6E0A"/>
    <w:rsid w:val="00AF0B68"/>
    <w:rsid w:val="00AF1E05"/>
    <w:rsid w:val="00AF2F52"/>
    <w:rsid w:val="00AF7A30"/>
    <w:rsid w:val="00B005E2"/>
    <w:rsid w:val="00B0472B"/>
    <w:rsid w:val="00B04C66"/>
    <w:rsid w:val="00B10249"/>
    <w:rsid w:val="00B14EDE"/>
    <w:rsid w:val="00B17DC9"/>
    <w:rsid w:val="00B217B3"/>
    <w:rsid w:val="00B23907"/>
    <w:rsid w:val="00B2525A"/>
    <w:rsid w:val="00B30317"/>
    <w:rsid w:val="00B304DA"/>
    <w:rsid w:val="00B3292B"/>
    <w:rsid w:val="00B3389C"/>
    <w:rsid w:val="00B43D60"/>
    <w:rsid w:val="00B443FD"/>
    <w:rsid w:val="00B54411"/>
    <w:rsid w:val="00B554C7"/>
    <w:rsid w:val="00B612D2"/>
    <w:rsid w:val="00B63B3D"/>
    <w:rsid w:val="00B6792D"/>
    <w:rsid w:val="00B67E00"/>
    <w:rsid w:val="00B71236"/>
    <w:rsid w:val="00B71A49"/>
    <w:rsid w:val="00B72C75"/>
    <w:rsid w:val="00B81926"/>
    <w:rsid w:val="00B844F1"/>
    <w:rsid w:val="00B86541"/>
    <w:rsid w:val="00B911CF"/>
    <w:rsid w:val="00B93683"/>
    <w:rsid w:val="00B93D98"/>
    <w:rsid w:val="00B94F01"/>
    <w:rsid w:val="00BA083C"/>
    <w:rsid w:val="00BA0CC4"/>
    <w:rsid w:val="00BA2C36"/>
    <w:rsid w:val="00BA50A8"/>
    <w:rsid w:val="00BB0927"/>
    <w:rsid w:val="00BB1C04"/>
    <w:rsid w:val="00BB79AA"/>
    <w:rsid w:val="00BB7E47"/>
    <w:rsid w:val="00BC0316"/>
    <w:rsid w:val="00BC06F1"/>
    <w:rsid w:val="00BC7EEF"/>
    <w:rsid w:val="00BD425C"/>
    <w:rsid w:val="00BD7C8A"/>
    <w:rsid w:val="00BE0466"/>
    <w:rsid w:val="00BE04EE"/>
    <w:rsid w:val="00BE3F18"/>
    <w:rsid w:val="00BE45EA"/>
    <w:rsid w:val="00BE4B5D"/>
    <w:rsid w:val="00BE4EB2"/>
    <w:rsid w:val="00BE5041"/>
    <w:rsid w:val="00BE6CF6"/>
    <w:rsid w:val="00BE7E94"/>
    <w:rsid w:val="00BF0197"/>
    <w:rsid w:val="00BF13FB"/>
    <w:rsid w:val="00BF15B8"/>
    <w:rsid w:val="00C03505"/>
    <w:rsid w:val="00C05036"/>
    <w:rsid w:val="00C06162"/>
    <w:rsid w:val="00C1266B"/>
    <w:rsid w:val="00C1323D"/>
    <w:rsid w:val="00C13891"/>
    <w:rsid w:val="00C1530E"/>
    <w:rsid w:val="00C171F2"/>
    <w:rsid w:val="00C17522"/>
    <w:rsid w:val="00C20E3B"/>
    <w:rsid w:val="00C210FB"/>
    <w:rsid w:val="00C2530A"/>
    <w:rsid w:val="00C26521"/>
    <w:rsid w:val="00C42E7F"/>
    <w:rsid w:val="00C43B5B"/>
    <w:rsid w:val="00C45E81"/>
    <w:rsid w:val="00C466EB"/>
    <w:rsid w:val="00C508C1"/>
    <w:rsid w:val="00C50D4F"/>
    <w:rsid w:val="00C5101F"/>
    <w:rsid w:val="00C51EB3"/>
    <w:rsid w:val="00C54FEF"/>
    <w:rsid w:val="00C55D1B"/>
    <w:rsid w:val="00C57E7A"/>
    <w:rsid w:val="00C62B3D"/>
    <w:rsid w:val="00C64014"/>
    <w:rsid w:val="00C701B9"/>
    <w:rsid w:val="00C71735"/>
    <w:rsid w:val="00C71963"/>
    <w:rsid w:val="00C71D4C"/>
    <w:rsid w:val="00C7379E"/>
    <w:rsid w:val="00C73D27"/>
    <w:rsid w:val="00C83202"/>
    <w:rsid w:val="00C84067"/>
    <w:rsid w:val="00C84541"/>
    <w:rsid w:val="00C84DAE"/>
    <w:rsid w:val="00C85EAE"/>
    <w:rsid w:val="00C91452"/>
    <w:rsid w:val="00C94C67"/>
    <w:rsid w:val="00C95917"/>
    <w:rsid w:val="00C966CD"/>
    <w:rsid w:val="00C969DC"/>
    <w:rsid w:val="00CA48F1"/>
    <w:rsid w:val="00CA741F"/>
    <w:rsid w:val="00CB4FB0"/>
    <w:rsid w:val="00CB6116"/>
    <w:rsid w:val="00CB632A"/>
    <w:rsid w:val="00CD2146"/>
    <w:rsid w:val="00CD22C6"/>
    <w:rsid w:val="00CD25EE"/>
    <w:rsid w:val="00CD4315"/>
    <w:rsid w:val="00CD44A2"/>
    <w:rsid w:val="00CD5D7D"/>
    <w:rsid w:val="00CD65DD"/>
    <w:rsid w:val="00CE4090"/>
    <w:rsid w:val="00CE5E33"/>
    <w:rsid w:val="00CE6A5C"/>
    <w:rsid w:val="00CF33E3"/>
    <w:rsid w:val="00CF573C"/>
    <w:rsid w:val="00CF74F8"/>
    <w:rsid w:val="00D01264"/>
    <w:rsid w:val="00D01614"/>
    <w:rsid w:val="00D03981"/>
    <w:rsid w:val="00D06420"/>
    <w:rsid w:val="00D074B1"/>
    <w:rsid w:val="00D13613"/>
    <w:rsid w:val="00D14549"/>
    <w:rsid w:val="00D16BEB"/>
    <w:rsid w:val="00D17D6F"/>
    <w:rsid w:val="00D223FF"/>
    <w:rsid w:val="00D248D7"/>
    <w:rsid w:val="00D27F5C"/>
    <w:rsid w:val="00D31A08"/>
    <w:rsid w:val="00D32E2B"/>
    <w:rsid w:val="00D36BB3"/>
    <w:rsid w:val="00D37C76"/>
    <w:rsid w:val="00D40FEA"/>
    <w:rsid w:val="00D42673"/>
    <w:rsid w:val="00D42C4E"/>
    <w:rsid w:val="00D44EFA"/>
    <w:rsid w:val="00D4563E"/>
    <w:rsid w:val="00D45E7B"/>
    <w:rsid w:val="00D4631E"/>
    <w:rsid w:val="00D46C7C"/>
    <w:rsid w:val="00D5441A"/>
    <w:rsid w:val="00D565CD"/>
    <w:rsid w:val="00D56F74"/>
    <w:rsid w:val="00D57DF7"/>
    <w:rsid w:val="00D60CBF"/>
    <w:rsid w:val="00D61D73"/>
    <w:rsid w:val="00D61DF3"/>
    <w:rsid w:val="00D63A94"/>
    <w:rsid w:val="00D64715"/>
    <w:rsid w:val="00D648A0"/>
    <w:rsid w:val="00D723A9"/>
    <w:rsid w:val="00D73822"/>
    <w:rsid w:val="00D7536E"/>
    <w:rsid w:val="00D75B8D"/>
    <w:rsid w:val="00D76B27"/>
    <w:rsid w:val="00D8039B"/>
    <w:rsid w:val="00D822A0"/>
    <w:rsid w:val="00D830D0"/>
    <w:rsid w:val="00D852A1"/>
    <w:rsid w:val="00D86D90"/>
    <w:rsid w:val="00D87463"/>
    <w:rsid w:val="00D90670"/>
    <w:rsid w:val="00D90917"/>
    <w:rsid w:val="00D96457"/>
    <w:rsid w:val="00DA26D9"/>
    <w:rsid w:val="00DA374F"/>
    <w:rsid w:val="00DA3EFA"/>
    <w:rsid w:val="00DA5181"/>
    <w:rsid w:val="00DA6B34"/>
    <w:rsid w:val="00DB18D8"/>
    <w:rsid w:val="00DB61AA"/>
    <w:rsid w:val="00DB662C"/>
    <w:rsid w:val="00DC0DF4"/>
    <w:rsid w:val="00DC0DF6"/>
    <w:rsid w:val="00DC36BF"/>
    <w:rsid w:val="00DC61E4"/>
    <w:rsid w:val="00DC7878"/>
    <w:rsid w:val="00DD2760"/>
    <w:rsid w:val="00DD67B7"/>
    <w:rsid w:val="00DD6C3F"/>
    <w:rsid w:val="00DE0A52"/>
    <w:rsid w:val="00DE0F7E"/>
    <w:rsid w:val="00DE4701"/>
    <w:rsid w:val="00DE501E"/>
    <w:rsid w:val="00DE5FBD"/>
    <w:rsid w:val="00DE6219"/>
    <w:rsid w:val="00DF1950"/>
    <w:rsid w:val="00DF44FA"/>
    <w:rsid w:val="00DF6640"/>
    <w:rsid w:val="00DF7688"/>
    <w:rsid w:val="00E00015"/>
    <w:rsid w:val="00E03780"/>
    <w:rsid w:val="00E06B2D"/>
    <w:rsid w:val="00E1446E"/>
    <w:rsid w:val="00E15DBB"/>
    <w:rsid w:val="00E204DB"/>
    <w:rsid w:val="00E226A1"/>
    <w:rsid w:val="00E22CE7"/>
    <w:rsid w:val="00E2628A"/>
    <w:rsid w:val="00E312B8"/>
    <w:rsid w:val="00E34DE8"/>
    <w:rsid w:val="00E352D6"/>
    <w:rsid w:val="00E35527"/>
    <w:rsid w:val="00E37C60"/>
    <w:rsid w:val="00E42E4F"/>
    <w:rsid w:val="00E4485F"/>
    <w:rsid w:val="00E44B85"/>
    <w:rsid w:val="00E458BD"/>
    <w:rsid w:val="00E53A3B"/>
    <w:rsid w:val="00E547E5"/>
    <w:rsid w:val="00E555C7"/>
    <w:rsid w:val="00E568FB"/>
    <w:rsid w:val="00E57DEC"/>
    <w:rsid w:val="00E57E80"/>
    <w:rsid w:val="00E60286"/>
    <w:rsid w:val="00E6248D"/>
    <w:rsid w:val="00E746B4"/>
    <w:rsid w:val="00E84200"/>
    <w:rsid w:val="00E854CC"/>
    <w:rsid w:val="00E860EB"/>
    <w:rsid w:val="00E86229"/>
    <w:rsid w:val="00E92426"/>
    <w:rsid w:val="00E95128"/>
    <w:rsid w:val="00EA1AF0"/>
    <w:rsid w:val="00EA391E"/>
    <w:rsid w:val="00EA4183"/>
    <w:rsid w:val="00EA477E"/>
    <w:rsid w:val="00EA5BA2"/>
    <w:rsid w:val="00EA7440"/>
    <w:rsid w:val="00EB35D1"/>
    <w:rsid w:val="00EB37FD"/>
    <w:rsid w:val="00EB3D9E"/>
    <w:rsid w:val="00EB623C"/>
    <w:rsid w:val="00EC59EC"/>
    <w:rsid w:val="00EC637D"/>
    <w:rsid w:val="00EC6A67"/>
    <w:rsid w:val="00ED0EC5"/>
    <w:rsid w:val="00ED2564"/>
    <w:rsid w:val="00ED3856"/>
    <w:rsid w:val="00ED4843"/>
    <w:rsid w:val="00ED5AB9"/>
    <w:rsid w:val="00EE0715"/>
    <w:rsid w:val="00EE2249"/>
    <w:rsid w:val="00EE6AF7"/>
    <w:rsid w:val="00EF1970"/>
    <w:rsid w:val="00EF2BA1"/>
    <w:rsid w:val="00EF32D4"/>
    <w:rsid w:val="00EF627F"/>
    <w:rsid w:val="00F004C9"/>
    <w:rsid w:val="00F01057"/>
    <w:rsid w:val="00F03388"/>
    <w:rsid w:val="00F03459"/>
    <w:rsid w:val="00F05721"/>
    <w:rsid w:val="00F1729C"/>
    <w:rsid w:val="00F174A0"/>
    <w:rsid w:val="00F17594"/>
    <w:rsid w:val="00F20FED"/>
    <w:rsid w:val="00F23653"/>
    <w:rsid w:val="00F25F0B"/>
    <w:rsid w:val="00F336AE"/>
    <w:rsid w:val="00F3532E"/>
    <w:rsid w:val="00F35A75"/>
    <w:rsid w:val="00F42DEF"/>
    <w:rsid w:val="00F53842"/>
    <w:rsid w:val="00F57282"/>
    <w:rsid w:val="00F57B96"/>
    <w:rsid w:val="00F607D8"/>
    <w:rsid w:val="00F65A21"/>
    <w:rsid w:val="00F70C90"/>
    <w:rsid w:val="00F73D88"/>
    <w:rsid w:val="00F7787A"/>
    <w:rsid w:val="00F8172F"/>
    <w:rsid w:val="00F83201"/>
    <w:rsid w:val="00F91314"/>
    <w:rsid w:val="00F92D70"/>
    <w:rsid w:val="00F946C3"/>
    <w:rsid w:val="00FB20CC"/>
    <w:rsid w:val="00FB452A"/>
    <w:rsid w:val="00FC0B5C"/>
    <w:rsid w:val="00FC2BEC"/>
    <w:rsid w:val="00FC3307"/>
    <w:rsid w:val="00FC4CCF"/>
    <w:rsid w:val="00FC58B7"/>
    <w:rsid w:val="00FC5F0C"/>
    <w:rsid w:val="00FC6A79"/>
    <w:rsid w:val="00FC6BDE"/>
    <w:rsid w:val="00FC6D8A"/>
    <w:rsid w:val="00FD24D4"/>
    <w:rsid w:val="00FD494B"/>
    <w:rsid w:val="00FD49C5"/>
    <w:rsid w:val="00FE24A4"/>
    <w:rsid w:val="00FE4E8A"/>
    <w:rsid w:val="00FE61EB"/>
    <w:rsid w:val="00FF11DB"/>
    <w:rsid w:val="00FF1252"/>
    <w:rsid w:val="00FF4931"/>
    <w:rsid w:val="00FF56C0"/>
    <w:rsid w:val="00FF6B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7BE1F3D3-CD39-4402-9E93-4A4AAC9E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3">
    <w:name w:val="本文 字元"/>
    <w:aliases w:val="本文 字元 字元 字元,本文 字元2 字元"/>
    <w:link w:val="a4"/>
    <w:rsid w:val="00DB18D8"/>
    <w:rPr>
      <w:rFonts w:eastAsia="標楷體"/>
      <w:sz w:val="32"/>
    </w:rPr>
  </w:style>
  <w:style w:type="paragraph" w:styleId="a4">
    <w:name w:val="Body Text"/>
    <w:aliases w:val="本文 字元 字元,本文 字元2"/>
    <w:basedOn w:val="a"/>
    <w:link w:val="a3"/>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0"/>
    <w:uiPriority w:val="99"/>
    <w:semiHidden/>
    <w:rsid w:val="00DB18D8"/>
    <w:rPr>
      <w:rFonts w:ascii="Times New Roman" w:eastAsia="標楷體" w:hAnsi="Times New Roman" w:cs="Times New Roman"/>
      <w:sz w:val="34"/>
      <w:szCs w:val="20"/>
    </w:rPr>
  </w:style>
  <w:style w:type="paragraph" w:styleId="a5">
    <w:name w:val="Title"/>
    <w:basedOn w:val="a"/>
    <w:link w:val="a6"/>
    <w:qFormat/>
    <w:rsid w:val="00DB18D8"/>
    <w:pPr>
      <w:spacing w:before="240" w:after="60"/>
      <w:jc w:val="center"/>
      <w:outlineLvl w:val="0"/>
    </w:pPr>
    <w:rPr>
      <w:rFonts w:ascii="Arial" w:eastAsia="新細明體" w:hAnsi="Arial" w:cs="Arial"/>
      <w:b/>
      <w:bCs/>
      <w:sz w:val="32"/>
      <w:szCs w:val="32"/>
    </w:rPr>
  </w:style>
  <w:style w:type="character" w:customStyle="1" w:styleId="a6">
    <w:name w:val="標題 字元"/>
    <w:basedOn w:val="a0"/>
    <w:link w:val="a5"/>
    <w:rsid w:val="00DB18D8"/>
    <w:rPr>
      <w:rFonts w:ascii="Arial" w:eastAsia="新細明體" w:hAnsi="Arial" w:cs="Arial"/>
      <w:b/>
      <w:bCs/>
      <w:sz w:val="32"/>
      <w:szCs w:val="32"/>
    </w:rPr>
  </w:style>
  <w:style w:type="paragraph" w:customStyle="1" w:styleId="2">
    <w:name w:val="凸排2"/>
    <w:basedOn w:val="a"/>
    <w:rsid w:val="00DB18D8"/>
    <w:pPr>
      <w:kinsoku w:val="0"/>
      <w:adjustRightInd w:val="0"/>
      <w:ind w:left="200" w:hangingChars="200" w:hanging="200"/>
      <w:jc w:val="both"/>
      <w:textAlignment w:val="baseline"/>
    </w:pPr>
    <w:rPr>
      <w:sz w:val="32"/>
      <w:szCs w:val="32"/>
    </w:rPr>
  </w:style>
  <w:style w:type="paragraph" w:customStyle="1" w:styleId="30">
    <w:name w:val="凸排3"/>
    <w:basedOn w:val="a"/>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7">
    <w:name w:val="footer"/>
    <w:basedOn w:val="a"/>
    <w:link w:val="a8"/>
    <w:uiPriority w:val="99"/>
    <w:rsid w:val="00DB18D8"/>
    <w:pPr>
      <w:tabs>
        <w:tab w:val="center" w:pos="4153"/>
        <w:tab w:val="right" w:pos="8306"/>
      </w:tabs>
      <w:snapToGrid w:val="0"/>
    </w:pPr>
    <w:rPr>
      <w:sz w:val="20"/>
    </w:rPr>
  </w:style>
  <w:style w:type="character" w:customStyle="1" w:styleId="a8">
    <w:name w:val="頁尾 字元"/>
    <w:basedOn w:val="a0"/>
    <w:link w:val="a7"/>
    <w:uiPriority w:val="99"/>
    <w:rsid w:val="00DB18D8"/>
    <w:rPr>
      <w:rFonts w:ascii="Times New Roman" w:eastAsia="標楷體" w:hAnsi="Times New Roman" w:cs="Times New Roman"/>
      <w:sz w:val="20"/>
      <w:szCs w:val="20"/>
    </w:rPr>
  </w:style>
  <w:style w:type="character" w:styleId="a9">
    <w:name w:val="page number"/>
    <w:basedOn w:val="a0"/>
    <w:semiHidden/>
    <w:rsid w:val="00DB18D8"/>
  </w:style>
  <w:style w:type="paragraph" w:styleId="aa">
    <w:name w:val="header"/>
    <w:basedOn w:val="a"/>
    <w:link w:val="ab"/>
    <w:uiPriority w:val="99"/>
    <w:unhideWhenUsed/>
    <w:rsid w:val="00EE6AF7"/>
    <w:pPr>
      <w:tabs>
        <w:tab w:val="center" w:pos="4153"/>
        <w:tab w:val="right" w:pos="8306"/>
      </w:tabs>
      <w:snapToGrid w:val="0"/>
    </w:pPr>
    <w:rPr>
      <w:sz w:val="20"/>
    </w:rPr>
  </w:style>
  <w:style w:type="character" w:customStyle="1" w:styleId="ab">
    <w:name w:val="頁首 字元"/>
    <w:basedOn w:val="a0"/>
    <w:link w:val="aa"/>
    <w:uiPriority w:val="99"/>
    <w:rsid w:val="00EE6AF7"/>
    <w:rPr>
      <w:rFonts w:ascii="Times New Roman" w:eastAsia="標楷體" w:hAnsi="Times New Roman" w:cs="Times New Roman"/>
      <w:sz w:val="20"/>
      <w:szCs w:val="20"/>
    </w:rPr>
  </w:style>
  <w:style w:type="character" w:styleId="ac">
    <w:name w:val="Strong"/>
    <w:basedOn w:val="a0"/>
    <w:uiPriority w:val="22"/>
    <w:qFormat/>
    <w:rsid w:val="00D60CBF"/>
    <w:rPr>
      <w:b/>
      <w:bCs/>
    </w:rPr>
  </w:style>
  <w:style w:type="paragraph" w:styleId="ad">
    <w:name w:val="Document Map"/>
    <w:basedOn w:val="a"/>
    <w:link w:val="ae"/>
    <w:semiHidden/>
    <w:rsid w:val="00364770"/>
    <w:pPr>
      <w:shd w:val="clear" w:color="auto" w:fill="000080"/>
    </w:pPr>
    <w:rPr>
      <w:rFonts w:ascii="Arial" w:eastAsia="新細明體" w:hAnsi="Arial"/>
    </w:rPr>
  </w:style>
  <w:style w:type="character" w:customStyle="1" w:styleId="ae">
    <w:name w:val="文件引導模式 字元"/>
    <w:basedOn w:val="a0"/>
    <w:link w:val="ad"/>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
    <w:name w:val="List Paragraph"/>
    <w:basedOn w:val="a"/>
    <w:uiPriority w:val="34"/>
    <w:qFormat/>
    <w:rsid w:val="00776B53"/>
    <w:pPr>
      <w:ind w:leftChars="200" w:left="480"/>
    </w:pPr>
  </w:style>
  <w:style w:type="paragraph" w:styleId="af0">
    <w:name w:val="Revision"/>
    <w:hidden/>
    <w:uiPriority w:val="99"/>
    <w:semiHidden/>
    <w:rsid w:val="008D2253"/>
    <w:rPr>
      <w:rFonts w:ascii="Times New Roman" w:eastAsia="標楷體" w:hAnsi="Times New Roman" w:cs="Times New Roman"/>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5D76-BD1E-462C-A141-CA7199AA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卞亞珍</dc:creator>
  <cp:lastModifiedBy>藍慶煌</cp:lastModifiedBy>
  <cp:revision>5</cp:revision>
  <cp:lastPrinted>2022-07-07T23:47:00Z</cp:lastPrinted>
  <dcterms:created xsi:type="dcterms:W3CDTF">2022-07-08T08:23:00Z</dcterms:created>
  <dcterms:modified xsi:type="dcterms:W3CDTF">2022-07-10T23:40:00Z</dcterms:modified>
</cp:coreProperties>
</file>