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4843CE">
        <w:rPr>
          <w:rFonts w:ascii="標楷體" w:eastAsia="標楷體" w:hAnsi="標楷體" w:hint="eastAsia"/>
          <w:b w:val="0"/>
          <w:sz w:val="36"/>
          <w:szCs w:val="36"/>
        </w:rPr>
        <w:t>6</w:t>
      </w:r>
      <w:r w:rsidR="00E07DD7">
        <w:rPr>
          <w:rFonts w:ascii="標楷體" w:eastAsia="標楷體" w:hAnsi="標楷體" w:hint="eastAsia"/>
          <w:b w:val="0"/>
          <w:sz w:val="36"/>
          <w:szCs w:val="36"/>
        </w:rPr>
        <w:t>8</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10</w:t>
      </w:r>
      <w:r w:rsidRPr="0005001D">
        <w:rPr>
          <w:rFonts w:ascii="標楷體" w:hAnsi="標楷體"/>
          <w:color w:val="000000"/>
          <w:spacing w:val="-4"/>
          <w:szCs w:val="32"/>
        </w:rPr>
        <w:t>年</w:t>
      </w:r>
      <w:r w:rsidR="004843CE">
        <w:rPr>
          <w:rFonts w:ascii="標楷體" w:hAnsi="標楷體" w:hint="eastAsia"/>
          <w:color w:val="000000"/>
          <w:spacing w:val="-4"/>
          <w:szCs w:val="32"/>
        </w:rPr>
        <w:t>12</w:t>
      </w:r>
      <w:r w:rsidRPr="0005001D">
        <w:rPr>
          <w:rFonts w:ascii="標楷體" w:hAnsi="標楷體"/>
          <w:color w:val="000000"/>
          <w:spacing w:val="-4"/>
          <w:szCs w:val="32"/>
        </w:rPr>
        <w:t>月</w:t>
      </w:r>
      <w:r w:rsidR="00E07DD7">
        <w:rPr>
          <w:rFonts w:ascii="標楷體" w:hAnsi="標楷體" w:hint="eastAsia"/>
          <w:color w:val="000000"/>
          <w:spacing w:val="-4"/>
          <w:szCs w:val="32"/>
        </w:rPr>
        <w:t>30</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4166C8" w:rsidRPr="0005001D">
        <w:rPr>
          <w:rFonts w:ascii="標楷體" w:hAnsi="標楷體"/>
          <w:color w:val="000000"/>
          <w:spacing w:val="-4"/>
          <w:sz w:val="32"/>
          <w:szCs w:val="32"/>
        </w:rPr>
        <w:t>本院傳賢樓10樓會議室</w:t>
      </w:r>
    </w:p>
    <w:p w:rsidR="002F2B3A"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0C53D2" w:rsidRPr="0005001D">
        <w:rPr>
          <w:rFonts w:ascii="標楷體" w:hAnsi="標楷體" w:hint="eastAsia"/>
          <w:sz w:val="32"/>
          <w:szCs w:val="32"/>
        </w:rPr>
        <w:t>周蓮香</w:t>
      </w:r>
      <w:r w:rsidR="000C53D2">
        <w:rPr>
          <w:rFonts w:ascii="標楷體" w:hAnsi="標楷體" w:hint="eastAsia"/>
          <w:sz w:val="32"/>
          <w:szCs w:val="32"/>
        </w:rPr>
        <w:t xml:space="preserve">  </w:t>
      </w:r>
      <w:r w:rsidR="000C53D2" w:rsidRPr="0005001D">
        <w:rPr>
          <w:rFonts w:ascii="標楷體" w:hAnsi="標楷體" w:hint="eastAsia"/>
          <w:sz w:val="32"/>
          <w:szCs w:val="32"/>
        </w:rPr>
        <w:t>陳錦生</w:t>
      </w:r>
      <w:r w:rsidR="000C53D2">
        <w:rPr>
          <w:rFonts w:ascii="標楷體" w:hAnsi="標楷體" w:hint="eastAsia"/>
          <w:sz w:val="32"/>
          <w:szCs w:val="32"/>
        </w:rPr>
        <w:t xml:space="preserve">  </w:t>
      </w:r>
      <w:r w:rsidR="000C53D2" w:rsidRPr="0005001D">
        <w:rPr>
          <w:rFonts w:ascii="標楷體" w:hAnsi="標楷體" w:hint="eastAsia"/>
          <w:sz w:val="32"/>
          <w:szCs w:val="32"/>
        </w:rPr>
        <w:t>何怡澄</w:t>
      </w:r>
      <w:r w:rsidR="00BA6021">
        <w:rPr>
          <w:rFonts w:ascii="標楷體" w:hAnsi="標楷體" w:hint="eastAsia"/>
          <w:sz w:val="32"/>
          <w:szCs w:val="32"/>
        </w:rPr>
        <w:t xml:space="preserve">  </w:t>
      </w:r>
      <w:r w:rsidR="002F2B3A" w:rsidRPr="0005001D">
        <w:rPr>
          <w:rFonts w:ascii="標楷體" w:hAnsi="標楷體" w:hint="eastAsia"/>
          <w:sz w:val="32"/>
          <w:szCs w:val="32"/>
        </w:rPr>
        <w:t>姚立德</w:t>
      </w:r>
      <w:r w:rsidR="004D45D0">
        <w:rPr>
          <w:rFonts w:ascii="標楷體" w:hAnsi="標楷體" w:hint="eastAsia"/>
          <w:sz w:val="32"/>
          <w:szCs w:val="32"/>
        </w:rPr>
        <w:t xml:space="preserve"> </w:t>
      </w:r>
    </w:p>
    <w:p w:rsidR="008A2181" w:rsidRDefault="002F2B3A" w:rsidP="00CD3ABF">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00E07DD7" w:rsidRPr="0005001D">
        <w:rPr>
          <w:rFonts w:ascii="標楷體" w:hAnsi="標楷體" w:hint="eastAsia"/>
          <w:color w:val="000000"/>
          <w:kern w:val="0"/>
          <w:sz w:val="32"/>
          <w:szCs w:val="32"/>
        </w:rPr>
        <w:t>陳慈陽</w:t>
      </w:r>
      <w:r w:rsidR="008A2181">
        <w:rPr>
          <w:rFonts w:ascii="標楷體" w:hAnsi="標楷體" w:hint="eastAsia"/>
          <w:color w:val="000000"/>
          <w:kern w:val="0"/>
          <w:sz w:val="32"/>
          <w:szCs w:val="32"/>
        </w:rPr>
        <w:t xml:space="preserve">  </w:t>
      </w:r>
      <w:r w:rsidR="000C53D2" w:rsidRPr="0005001D">
        <w:rPr>
          <w:rFonts w:ascii="標楷體" w:hAnsi="標楷體" w:hint="eastAsia"/>
          <w:sz w:val="32"/>
          <w:szCs w:val="32"/>
        </w:rPr>
        <w:t>伊萬•納威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004D45D0" w:rsidRPr="0005001D">
        <w:rPr>
          <w:rFonts w:ascii="標楷體" w:hAnsi="標楷體" w:hint="eastAsia"/>
          <w:sz w:val="32"/>
          <w:szCs w:val="32"/>
        </w:rPr>
        <w:t>楊雅惠</w:t>
      </w:r>
      <w:r w:rsidR="004D45D0">
        <w:rPr>
          <w:rFonts w:ascii="標楷體" w:hAnsi="標楷體" w:hint="eastAsia"/>
          <w:sz w:val="32"/>
          <w:szCs w:val="32"/>
        </w:rPr>
        <w:t xml:space="preserve">  </w:t>
      </w:r>
      <w:r w:rsidR="000C53D2" w:rsidRPr="0005001D">
        <w:rPr>
          <w:rFonts w:ascii="標楷體" w:hAnsi="標楷體" w:hint="eastAsia"/>
          <w:sz w:val="32"/>
          <w:szCs w:val="32"/>
        </w:rPr>
        <w:t>吳新興</w:t>
      </w:r>
    </w:p>
    <w:p w:rsidR="00B03305" w:rsidRPr="0005001D" w:rsidRDefault="008A218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r w:rsidR="004843CE" w:rsidRPr="0005001D">
        <w:rPr>
          <w:rFonts w:ascii="標楷體" w:hAnsi="標楷體" w:hint="eastAsia"/>
          <w:color w:val="000000"/>
          <w:kern w:val="0"/>
          <w:sz w:val="32"/>
          <w:szCs w:val="32"/>
        </w:rPr>
        <w:t xml:space="preserve">許舒翔  周志宏 </w:t>
      </w:r>
      <w:r w:rsidR="004843CE">
        <w:rPr>
          <w:rFonts w:ascii="標楷體" w:hAnsi="標楷體" w:hint="eastAsia"/>
          <w:color w:val="000000"/>
          <w:kern w:val="0"/>
          <w:sz w:val="32"/>
          <w:szCs w:val="32"/>
        </w:rPr>
        <w:t xml:space="preserve"> </w:t>
      </w:r>
      <w:r w:rsidR="004843CE" w:rsidRPr="0005001D">
        <w:rPr>
          <w:rFonts w:ascii="標楷體" w:hAnsi="標楷體"/>
          <w:color w:val="000000"/>
          <w:kern w:val="0"/>
          <w:sz w:val="32"/>
          <w:szCs w:val="32"/>
        </w:rPr>
        <w:t>郝培芝</w:t>
      </w:r>
      <w:r w:rsidR="00722B02">
        <w:rPr>
          <w:rFonts w:ascii="標楷體" w:hAnsi="標楷體" w:hint="eastAsia"/>
          <w:sz w:val="32"/>
          <w:szCs w:val="32"/>
        </w:rPr>
        <w:t xml:space="preserve">    </w:t>
      </w:r>
      <w:r w:rsidR="00BA6021">
        <w:rPr>
          <w:rFonts w:ascii="標楷體" w:hAnsi="標楷體" w:hint="eastAsia"/>
          <w:sz w:val="32"/>
          <w:szCs w:val="32"/>
        </w:rPr>
        <w:t xml:space="preserve">  </w:t>
      </w:r>
      <w:r w:rsidR="00722B02">
        <w:rPr>
          <w:rFonts w:ascii="標楷體" w:hAnsi="標楷體" w:hint="eastAsia"/>
          <w:sz w:val="32"/>
          <w:szCs w:val="32"/>
        </w:rPr>
        <w:t xml:space="preserve">  </w:t>
      </w:r>
    </w:p>
    <w:p w:rsidR="00B03305" w:rsidRDefault="00B03305" w:rsidP="00CD3ABF">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葉瑞與</w:t>
      </w:r>
    </w:p>
    <w:p w:rsidR="00DE634C" w:rsidRDefault="0064141B" w:rsidP="00EA504C">
      <w:pPr>
        <w:kinsoku w:val="0"/>
        <w:spacing w:beforeLines="60" w:before="288" w:afterLines="50" w:after="240" w:line="450" w:lineRule="exact"/>
        <w:ind w:left="680" w:hanging="680"/>
        <w:rPr>
          <w:rFonts w:ascii="標楷體" w:hAnsi="標楷體"/>
          <w:spacing w:val="-4"/>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sidRPr="0005001D">
        <w:rPr>
          <w:rFonts w:ascii="標楷體" w:hAnsi="標楷體" w:hint="eastAsia"/>
          <w:sz w:val="32"/>
          <w:szCs w:val="32"/>
        </w:rPr>
        <w:t>朱楠賢</w:t>
      </w:r>
      <w:r>
        <w:rPr>
          <w:rFonts w:ascii="標楷體" w:hAnsi="標楷體" w:hint="eastAsia"/>
          <w:sz w:val="32"/>
          <w:szCs w:val="32"/>
        </w:rPr>
        <w:t>公</w:t>
      </w:r>
      <w:r w:rsidR="00FC1BE6">
        <w:rPr>
          <w:rFonts w:ascii="標楷體" w:hAnsi="標楷體" w:hint="eastAsia"/>
          <w:color w:val="000000"/>
          <w:kern w:val="0"/>
          <w:sz w:val="32"/>
          <w:szCs w:val="32"/>
        </w:rPr>
        <w:t>假</w:t>
      </w:r>
      <w:r w:rsidR="00EA504C" w:rsidRPr="0005001D">
        <w:rPr>
          <w:rFonts w:ascii="標楷體" w:hAnsi="標楷體" w:hint="eastAsia"/>
          <w:color w:val="000000"/>
          <w:kern w:val="0"/>
          <w:sz w:val="32"/>
          <w:szCs w:val="32"/>
        </w:rPr>
        <w:t xml:space="preserve"> </w:t>
      </w:r>
      <w:r w:rsidR="00EA504C">
        <w:rPr>
          <w:rFonts w:ascii="標楷體" w:hAnsi="標楷體" w:hint="eastAsia"/>
          <w:color w:val="000000"/>
          <w:kern w:val="0"/>
          <w:sz w:val="32"/>
          <w:szCs w:val="32"/>
        </w:rPr>
        <w:t xml:space="preserve">     </w:t>
      </w:r>
      <w:r w:rsidR="00EA504C" w:rsidRPr="0005001D">
        <w:rPr>
          <w:rFonts w:ascii="標楷體" w:hAnsi="標楷體" w:hint="eastAsia"/>
          <w:color w:val="000000"/>
          <w:kern w:val="0"/>
          <w:sz w:val="32"/>
          <w:szCs w:val="32"/>
        </w:rPr>
        <w:t xml:space="preserve">  </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0D29E8">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12172C">
        <w:rPr>
          <w:rFonts w:ascii="標楷體" w:hAnsi="標楷體" w:hint="eastAsia"/>
        </w:rPr>
        <w:t>6</w:t>
      </w:r>
      <w:r w:rsidR="00E07DD7">
        <w:rPr>
          <w:rFonts w:ascii="標楷體" w:hAnsi="標楷體" w:hint="eastAsia"/>
        </w:rPr>
        <w:t>7</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0D29E8">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A504C" w:rsidRDefault="000837AC" w:rsidP="000D29E8">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F55065" w:rsidRPr="00A01E17" w:rsidRDefault="00F55065" w:rsidP="00F55065">
      <w:pPr>
        <w:overflowPunct w:val="0"/>
        <w:spacing w:line="460" w:lineRule="exact"/>
        <w:ind w:leftChars="300" w:left="1020"/>
        <w:jc w:val="both"/>
        <w:textAlignment w:val="baseline"/>
        <w:rPr>
          <w:rFonts w:ascii="標楷體" w:hAnsi="標楷體"/>
          <w:color w:val="000000" w:themeColor="text1"/>
          <w:spacing w:val="-12"/>
          <w:sz w:val="32"/>
          <w:szCs w:val="32"/>
        </w:rPr>
      </w:pPr>
      <w:r w:rsidRPr="000E245C">
        <w:rPr>
          <w:rFonts w:ascii="標楷體" w:hAnsi="標楷體" w:hint="eastAsia"/>
          <w:sz w:val="32"/>
        </w:rPr>
        <w:t>第</w:t>
      </w:r>
      <w:r>
        <w:rPr>
          <w:rFonts w:ascii="標楷體" w:hAnsi="標楷體" w:hint="eastAsia"/>
          <w:sz w:val="32"/>
        </w:rPr>
        <w:t>67</w:t>
      </w:r>
      <w:r w:rsidRPr="000E245C">
        <w:rPr>
          <w:rFonts w:ascii="標楷體" w:hAnsi="標楷體" w:hint="eastAsia"/>
          <w:sz w:val="32"/>
        </w:rPr>
        <w:t>次會議，</w:t>
      </w:r>
      <w:r w:rsidRPr="00A01E17">
        <w:rPr>
          <w:rFonts w:ascii="標楷體" w:hAnsi="標楷體" w:hint="eastAsia"/>
          <w:sz w:val="32"/>
        </w:rPr>
        <w:t>周召集人弘憲提：審查考選部函陳法律專業人員資格及任用條例草案一案報告</w:t>
      </w:r>
      <w:r w:rsidRPr="000E245C">
        <w:rPr>
          <w:rFonts w:ascii="標楷體" w:hAnsi="標楷體" w:hint="eastAsia"/>
          <w:sz w:val="32"/>
        </w:rPr>
        <w:t>，經決議：「</w:t>
      </w:r>
      <w:r w:rsidRPr="00A01E17">
        <w:rPr>
          <w:rFonts w:ascii="標楷體" w:hAnsi="標楷體" w:hint="eastAsia"/>
          <w:sz w:val="32"/>
        </w:rPr>
        <w:t>照審查會決議通過，會議紀錄同時確定</w:t>
      </w:r>
      <w:r w:rsidRPr="003C0DCB">
        <w:rPr>
          <w:rFonts w:ascii="標楷體" w:hAnsi="標楷體" w:hint="eastAsia"/>
          <w:sz w:val="32"/>
        </w:rPr>
        <w:t>。</w:t>
      </w:r>
      <w:r w:rsidRPr="000E245C">
        <w:rPr>
          <w:rFonts w:ascii="標楷體" w:hAnsi="標楷體" w:hint="eastAsia"/>
          <w:sz w:val="32"/>
        </w:rPr>
        <w:t>」紀錄在卷。</w:t>
      </w:r>
      <w:r w:rsidRPr="003C0DCB">
        <w:rPr>
          <w:rFonts w:ascii="標楷體" w:hAnsi="標楷體" w:hint="eastAsia"/>
          <w:sz w:val="32"/>
        </w:rPr>
        <w:t>業於中華民國 110年</w:t>
      </w:r>
      <w:r>
        <w:rPr>
          <w:rFonts w:ascii="標楷體" w:hAnsi="標楷體" w:hint="eastAsia"/>
          <w:sz w:val="32"/>
        </w:rPr>
        <w:t>12</w:t>
      </w:r>
      <w:r w:rsidRPr="0094250F">
        <w:rPr>
          <w:rFonts w:ascii="標楷體" w:hAnsi="標楷體" w:hint="eastAsia"/>
          <w:sz w:val="32"/>
        </w:rPr>
        <w:t>月</w:t>
      </w:r>
      <w:r>
        <w:rPr>
          <w:rFonts w:ascii="標楷體" w:hAnsi="標楷體" w:hint="eastAsia"/>
          <w:sz w:val="32"/>
        </w:rPr>
        <w:t>24</w:t>
      </w:r>
      <w:r w:rsidRPr="003C0DCB">
        <w:rPr>
          <w:rFonts w:ascii="標楷體" w:hAnsi="標楷體" w:hint="eastAsia"/>
          <w:sz w:val="32"/>
        </w:rPr>
        <w:t>日</w:t>
      </w:r>
      <w:r w:rsidRPr="0082010D">
        <w:rPr>
          <w:rFonts w:ascii="標楷體" w:hAnsi="標楷體" w:hint="eastAsia"/>
          <w:sz w:val="32"/>
        </w:rPr>
        <w:t>函</w:t>
      </w:r>
      <w:r w:rsidRPr="003A0D56">
        <w:rPr>
          <w:rFonts w:ascii="標楷體" w:hAnsi="標楷體" w:hint="eastAsia"/>
          <w:sz w:val="32"/>
        </w:rPr>
        <w:t>請</w:t>
      </w:r>
      <w:r>
        <w:rPr>
          <w:rFonts w:ascii="標楷體" w:hAnsi="標楷體" w:hint="eastAsia"/>
          <w:sz w:val="32"/>
        </w:rPr>
        <w:t>行政院會判並轉請司法院同意會銜送請立法院審議</w:t>
      </w:r>
      <w:r w:rsidRPr="003A0D56">
        <w:rPr>
          <w:rFonts w:ascii="標楷體" w:hAnsi="標楷體" w:hint="eastAsia"/>
          <w:sz w:val="32"/>
        </w:rPr>
        <w:t>，</w:t>
      </w:r>
      <w:r>
        <w:rPr>
          <w:rFonts w:ascii="標楷體" w:hAnsi="標楷體" w:hint="eastAsia"/>
          <w:sz w:val="32"/>
        </w:rPr>
        <w:t>另</w:t>
      </w:r>
      <w:r w:rsidRPr="003A0D56">
        <w:rPr>
          <w:rFonts w:ascii="標楷體" w:hAnsi="標楷體" w:hint="eastAsia"/>
          <w:sz w:val="32"/>
        </w:rPr>
        <w:t>函知</w:t>
      </w:r>
      <w:r>
        <w:rPr>
          <w:rFonts w:ascii="標楷體" w:hAnsi="標楷體" w:hint="eastAsia"/>
          <w:sz w:val="32"/>
        </w:rPr>
        <w:t>考選</w:t>
      </w:r>
      <w:r w:rsidRPr="003A0D56">
        <w:rPr>
          <w:rFonts w:ascii="標楷體" w:hAnsi="標楷體" w:hint="eastAsia"/>
          <w:sz w:val="32"/>
        </w:rPr>
        <w:t>部</w:t>
      </w:r>
      <w:r w:rsidRPr="0082010D">
        <w:rPr>
          <w:rFonts w:ascii="標楷體" w:hAnsi="標楷體" w:hint="eastAsia"/>
          <w:sz w:val="32"/>
        </w:rPr>
        <w:t>。</w:t>
      </w:r>
    </w:p>
    <w:p w:rsidR="00F55065" w:rsidRPr="00F55065" w:rsidRDefault="00F55065" w:rsidP="000D29E8">
      <w:pPr>
        <w:pStyle w:val="33"/>
        <w:overflowPunct w:val="0"/>
        <w:spacing w:line="460" w:lineRule="exact"/>
        <w:ind w:left="3" w:hangingChars="1" w:hanging="3"/>
        <w:rPr>
          <w:rFonts w:ascii="標楷體" w:hAnsi="標楷體"/>
        </w:rPr>
      </w:pPr>
      <w:r>
        <w:rPr>
          <w:rFonts w:ascii="標楷體" w:hAnsi="標楷體"/>
        </w:rPr>
        <w:t xml:space="preserve">    </w:t>
      </w:r>
      <w:r w:rsidRPr="00BB03E1">
        <w:rPr>
          <w:rFonts w:ascii="標楷體" w:hAnsi="標楷體" w:hint="eastAsia"/>
          <w:b/>
        </w:rPr>
        <w:t>決定：</w:t>
      </w:r>
      <w:r w:rsidRPr="00F55065">
        <w:rPr>
          <w:rFonts w:ascii="標楷體" w:hAnsi="標楷體" w:hint="eastAsia"/>
        </w:rPr>
        <w:t>洽悉。</w:t>
      </w:r>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Pr="00BB03E1">
        <w:rPr>
          <w:rFonts w:ascii="標楷體" w:hAnsi="標楷體" w:hint="eastAsia"/>
        </w:rPr>
        <w:t xml:space="preserve"> </w:t>
      </w:r>
    </w:p>
    <w:p w:rsidR="000753F2" w:rsidRDefault="000753F2" w:rsidP="000753F2">
      <w:pPr>
        <w:kinsoku w:val="0"/>
        <w:overflowPunct w:val="0"/>
        <w:spacing w:line="440" w:lineRule="exact"/>
        <w:ind w:leftChars="84" w:left="1204" w:hangingChars="310" w:hanging="918"/>
        <w:jc w:val="both"/>
        <w:textAlignment w:val="baseline"/>
        <w:rPr>
          <w:rFonts w:ascii="標楷體" w:hAnsi="標楷體"/>
          <w:spacing w:val="-6"/>
          <w:sz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一</w:t>
      </w:r>
      <w:r w:rsidRPr="0026202F">
        <w:rPr>
          <w:rFonts w:ascii="標楷體" w:hAnsi="標楷體" w:hint="eastAsia"/>
          <w:color w:val="000000" w:themeColor="text1"/>
          <w:spacing w:val="-12"/>
          <w:sz w:val="32"/>
          <w:szCs w:val="32"/>
        </w:rPr>
        <w:t>）</w:t>
      </w:r>
      <w:r w:rsidR="00680AB4" w:rsidRPr="00C9259B">
        <w:rPr>
          <w:rFonts w:ascii="標楷體" w:hAnsi="標楷體" w:hint="eastAsia"/>
          <w:color w:val="000000" w:themeColor="text1"/>
          <w:sz w:val="32"/>
          <w:szCs w:val="32"/>
        </w:rPr>
        <w:t>總統民國110 年 12月8 日令修正公布法院組織法部分</w:t>
      </w:r>
      <w:r w:rsidR="00680AB4" w:rsidRPr="00C9259B">
        <w:rPr>
          <w:rFonts w:ascii="標楷體" w:hAnsi="標楷體" w:hint="eastAsia"/>
          <w:color w:val="000000" w:themeColor="text1"/>
          <w:spacing w:val="-4"/>
          <w:sz w:val="32"/>
          <w:szCs w:val="32"/>
        </w:rPr>
        <w:t>條文一案，報請查照</w:t>
      </w:r>
      <w:r w:rsidRPr="007755C8">
        <w:rPr>
          <w:rFonts w:ascii="標楷體" w:hAnsi="標楷體" w:hint="eastAsia"/>
          <w:spacing w:val="-6"/>
          <w:sz w:val="32"/>
        </w:rPr>
        <w:t>。</w:t>
      </w:r>
    </w:p>
    <w:p w:rsidR="000753F2" w:rsidRPr="00680131" w:rsidRDefault="000753F2" w:rsidP="000753F2">
      <w:pPr>
        <w:kinsoku w:val="0"/>
        <w:overflowPunct w:val="0"/>
        <w:spacing w:line="460" w:lineRule="exact"/>
        <w:ind w:leftChars="90" w:left="1299" w:hangingChars="310" w:hanging="993"/>
        <w:jc w:val="both"/>
        <w:textAlignment w:val="baseline"/>
        <w:rPr>
          <w:rFonts w:ascii="標楷體" w:hAnsi="標楷體"/>
          <w:sz w:val="32"/>
          <w:szCs w:val="32"/>
        </w:rPr>
      </w:pPr>
      <w:r>
        <w:rPr>
          <w:rFonts w:ascii="標楷體" w:hAnsi="標楷體" w:hint="eastAsia"/>
          <w:b/>
          <w:sz w:val="32"/>
          <w:szCs w:val="32"/>
        </w:rPr>
        <w:t xml:space="preserve"> </w:t>
      </w:r>
      <w:r w:rsidRPr="00680131">
        <w:rPr>
          <w:rFonts w:ascii="標楷體" w:hAnsi="標楷體" w:hint="eastAsia"/>
          <w:b/>
          <w:sz w:val="32"/>
          <w:szCs w:val="32"/>
        </w:rPr>
        <w:t xml:space="preserve"> 決定：</w:t>
      </w:r>
      <w:r w:rsidR="00680AB4" w:rsidRPr="00680AB4">
        <w:rPr>
          <w:rFonts w:ascii="標楷體" w:hAnsi="標楷體" w:hint="eastAsia"/>
          <w:sz w:val="32"/>
          <w:szCs w:val="32"/>
        </w:rPr>
        <w:t>洽悉</w:t>
      </w:r>
      <w:r w:rsidRPr="00680131">
        <w:rPr>
          <w:rFonts w:ascii="標楷體" w:hAnsi="標楷體" w:cs="Arial" w:hint="eastAsia"/>
          <w:sz w:val="32"/>
          <w:szCs w:val="32"/>
        </w:rPr>
        <w:t>。</w:t>
      </w:r>
    </w:p>
    <w:p w:rsidR="00F55065" w:rsidRDefault="000753F2" w:rsidP="00F55065">
      <w:pPr>
        <w:kinsoku w:val="0"/>
        <w:overflowPunct w:val="0"/>
        <w:spacing w:line="440" w:lineRule="exact"/>
        <w:ind w:leftChars="84" w:left="1204" w:hangingChars="310" w:hanging="918"/>
        <w:jc w:val="both"/>
        <w:textAlignment w:val="baseline"/>
        <w:rPr>
          <w:rFonts w:ascii="標楷體" w:hAnsi="標楷體"/>
          <w:spacing w:val="-6"/>
          <w:sz w:val="32"/>
        </w:rPr>
      </w:pPr>
      <w:r w:rsidRPr="0026202F">
        <w:rPr>
          <w:rFonts w:ascii="標楷體" w:hAnsi="標楷體" w:hint="eastAsia"/>
          <w:color w:val="000000" w:themeColor="text1"/>
          <w:spacing w:val="-12"/>
          <w:sz w:val="32"/>
          <w:szCs w:val="32"/>
        </w:rPr>
        <w:t>（</w:t>
      </w:r>
      <w:r>
        <w:rPr>
          <w:rFonts w:ascii="標楷體" w:hAnsi="標楷體" w:hint="eastAsia"/>
          <w:color w:val="000000" w:themeColor="text1"/>
          <w:sz w:val="32"/>
          <w:szCs w:val="32"/>
        </w:rPr>
        <w:t>二</w:t>
      </w:r>
      <w:r w:rsidRPr="0026202F">
        <w:rPr>
          <w:rFonts w:ascii="標楷體" w:hAnsi="標楷體" w:hint="eastAsia"/>
          <w:color w:val="000000" w:themeColor="text1"/>
          <w:spacing w:val="-12"/>
          <w:sz w:val="32"/>
          <w:szCs w:val="32"/>
        </w:rPr>
        <w:t>）</w:t>
      </w:r>
      <w:r w:rsidR="00F55065" w:rsidRPr="00C9259B">
        <w:rPr>
          <w:rFonts w:ascii="標楷體" w:hAnsi="標楷體" w:hint="eastAsia"/>
          <w:color w:val="000000" w:themeColor="text1"/>
          <w:sz w:val="32"/>
          <w:szCs w:val="32"/>
        </w:rPr>
        <w:t>總統民國110年12月15日令修正公布</w:t>
      </w:r>
      <w:r w:rsidR="00F55065" w:rsidRPr="00A01E17">
        <w:rPr>
          <w:rFonts w:ascii="標楷體" w:hAnsi="標楷體" w:hint="eastAsia"/>
          <w:color w:val="000000" w:themeColor="text1"/>
          <w:sz w:val="32"/>
          <w:szCs w:val="32"/>
        </w:rPr>
        <w:t>修正審計部組織法</w:t>
      </w:r>
      <w:r w:rsidR="00F55065" w:rsidRPr="00C9259B">
        <w:rPr>
          <w:rFonts w:ascii="標楷體" w:hAnsi="標楷體" w:hint="eastAsia"/>
          <w:color w:val="000000" w:themeColor="text1"/>
          <w:sz w:val="32"/>
          <w:szCs w:val="32"/>
        </w:rPr>
        <w:t>部分</w:t>
      </w:r>
      <w:r w:rsidR="00F55065" w:rsidRPr="00D62659">
        <w:rPr>
          <w:rFonts w:ascii="標楷體" w:hAnsi="標楷體" w:hint="eastAsia"/>
          <w:color w:val="000000" w:themeColor="text1"/>
          <w:sz w:val="32"/>
          <w:szCs w:val="32"/>
        </w:rPr>
        <w:t>條文</w:t>
      </w:r>
      <w:r w:rsidR="00F55065" w:rsidRPr="00A01E17">
        <w:rPr>
          <w:rFonts w:ascii="標楷體" w:hAnsi="標楷體" w:hint="eastAsia"/>
          <w:color w:val="000000" w:themeColor="text1"/>
          <w:sz w:val="32"/>
          <w:szCs w:val="32"/>
        </w:rPr>
        <w:t>一案</w:t>
      </w:r>
      <w:r w:rsidR="00F55065" w:rsidRPr="00D03D45">
        <w:rPr>
          <w:rFonts w:ascii="標楷體" w:hAnsi="標楷體" w:hint="eastAsia"/>
          <w:color w:val="000000" w:themeColor="text1"/>
          <w:sz w:val="32"/>
          <w:szCs w:val="32"/>
        </w:rPr>
        <w:t>，報請查照</w:t>
      </w:r>
      <w:r w:rsidR="00F55065" w:rsidRPr="007755C8">
        <w:rPr>
          <w:rFonts w:ascii="標楷體" w:hAnsi="標楷體" w:hint="eastAsia"/>
          <w:spacing w:val="-6"/>
          <w:sz w:val="32"/>
        </w:rPr>
        <w:t>。</w:t>
      </w:r>
    </w:p>
    <w:p w:rsidR="00F55065" w:rsidRDefault="00F55065" w:rsidP="00F55065">
      <w:pPr>
        <w:kinsoku w:val="0"/>
        <w:overflowPunct w:val="0"/>
        <w:spacing w:line="440" w:lineRule="exact"/>
        <w:ind w:leftChars="84" w:left="1279" w:hangingChars="310" w:hanging="993"/>
        <w:jc w:val="both"/>
        <w:textAlignment w:val="baseline"/>
        <w:rPr>
          <w:rFonts w:ascii="標楷體" w:hAnsi="標楷體"/>
          <w:color w:val="000000" w:themeColor="text1"/>
          <w:spacing w:val="-12"/>
          <w:sz w:val="32"/>
          <w:szCs w:val="32"/>
        </w:rPr>
      </w:pPr>
      <w:r>
        <w:rPr>
          <w:rFonts w:ascii="標楷體" w:hAnsi="標楷體" w:hint="eastAsia"/>
          <w:b/>
          <w:sz w:val="32"/>
          <w:szCs w:val="32"/>
        </w:rPr>
        <w:t xml:space="preserve"> </w:t>
      </w:r>
      <w:r w:rsidRPr="00680131">
        <w:rPr>
          <w:rFonts w:ascii="標楷體" w:hAnsi="標楷體" w:hint="eastAsia"/>
          <w:b/>
          <w:sz w:val="32"/>
          <w:szCs w:val="32"/>
        </w:rPr>
        <w:t xml:space="preserve"> 決定：</w:t>
      </w:r>
      <w:r w:rsidRPr="00680AB4">
        <w:rPr>
          <w:rFonts w:ascii="標楷體" w:hAnsi="標楷體" w:hint="eastAsia"/>
          <w:sz w:val="32"/>
          <w:szCs w:val="32"/>
        </w:rPr>
        <w:t>洽悉</w:t>
      </w:r>
      <w:r w:rsidRPr="00680131">
        <w:rPr>
          <w:rFonts w:ascii="標楷體" w:hAnsi="標楷體" w:cs="Arial" w:hint="eastAsia"/>
          <w:sz w:val="32"/>
          <w:szCs w:val="32"/>
        </w:rPr>
        <w:t>。</w:t>
      </w:r>
    </w:p>
    <w:p w:rsidR="002C1433" w:rsidRPr="00144D7C" w:rsidRDefault="00F55065" w:rsidP="00F55065">
      <w:pPr>
        <w:kinsoku w:val="0"/>
        <w:overflowPunct w:val="0"/>
        <w:spacing w:line="440" w:lineRule="exact"/>
        <w:ind w:leftChars="84" w:left="1204" w:hangingChars="310" w:hanging="918"/>
        <w:jc w:val="both"/>
        <w:textAlignment w:val="baseline"/>
        <w:rPr>
          <w:rFonts w:ascii="標楷體" w:hAnsi="標楷體"/>
          <w:color w:val="000000" w:themeColor="text1"/>
          <w:sz w:val="32"/>
          <w:szCs w:val="32"/>
        </w:rPr>
      </w:pPr>
      <w:r w:rsidRPr="0026202F">
        <w:rPr>
          <w:rFonts w:ascii="標楷體" w:hAnsi="標楷體" w:hint="eastAsia"/>
          <w:color w:val="000000" w:themeColor="text1"/>
          <w:spacing w:val="-12"/>
          <w:sz w:val="32"/>
          <w:szCs w:val="32"/>
        </w:rPr>
        <w:lastRenderedPageBreak/>
        <w:t>（</w:t>
      </w:r>
      <w:r>
        <w:rPr>
          <w:rFonts w:ascii="標楷體" w:hAnsi="標楷體" w:hint="eastAsia"/>
          <w:color w:val="000000" w:themeColor="text1"/>
          <w:sz w:val="32"/>
          <w:szCs w:val="32"/>
        </w:rPr>
        <w:t>三</w:t>
      </w:r>
      <w:r w:rsidRPr="0026202F">
        <w:rPr>
          <w:rFonts w:ascii="標楷體" w:hAnsi="標楷體" w:hint="eastAsia"/>
          <w:color w:val="000000" w:themeColor="text1"/>
          <w:spacing w:val="-12"/>
          <w:sz w:val="32"/>
          <w:szCs w:val="32"/>
        </w:rPr>
        <w:t>）</w:t>
      </w:r>
      <w:r w:rsidR="00680AB4" w:rsidRPr="00C9259B">
        <w:rPr>
          <w:rFonts w:ascii="標楷體" w:hAnsi="標楷體" w:hint="eastAsia"/>
          <w:color w:val="000000" w:themeColor="text1"/>
          <w:sz w:val="32"/>
          <w:szCs w:val="32"/>
        </w:rPr>
        <w:t>總統民國110年12月15日令修正公布經濟部組織法第13條條文，以及「經濟部加工出口區管理處組織條例」名稱修正為「經濟部產業園區管理局組織條例」並修正條文等二案</w:t>
      </w:r>
      <w:r w:rsidR="00680AB4" w:rsidRPr="00D03D45">
        <w:rPr>
          <w:rFonts w:ascii="標楷體" w:hAnsi="標楷體" w:hint="eastAsia"/>
          <w:color w:val="000000" w:themeColor="text1"/>
          <w:sz w:val="32"/>
          <w:szCs w:val="32"/>
        </w:rPr>
        <w:t>，報請查照</w:t>
      </w:r>
      <w:r w:rsidR="00EA504C" w:rsidRPr="00144D7C">
        <w:rPr>
          <w:rFonts w:ascii="標楷體" w:hAnsi="標楷體" w:hint="eastAsia"/>
          <w:color w:val="000000" w:themeColor="text1"/>
          <w:sz w:val="32"/>
          <w:szCs w:val="32"/>
        </w:rPr>
        <w:t>。</w:t>
      </w:r>
    </w:p>
    <w:p w:rsidR="00BC5E69" w:rsidRDefault="00784D13" w:rsidP="00E07DD7">
      <w:pPr>
        <w:kinsoku w:val="0"/>
        <w:overflowPunct w:val="0"/>
        <w:spacing w:line="440" w:lineRule="exact"/>
        <w:ind w:leftChars="83" w:left="992" w:hangingChars="222" w:hanging="710"/>
        <w:jc w:val="both"/>
        <w:textAlignment w:val="baseline"/>
        <w:rPr>
          <w:rFonts w:ascii="標楷體" w:hAnsi="標楷體"/>
          <w:b/>
          <w:sz w:val="32"/>
          <w:szCs w:val="32"/>
        </w:rPr>
      </w:pPr>
      <w:r>
        <w:rPr>
          <w:rFonts w:ascii="標楷體" w:hAnsi="標楷體" w:hint="eastAsia"/>
          <w:color w:val="000000" w:themeColor="text1"/>
          <w:sz w:val="32"/>
          <w:szCs w:val="32"/>
        </w:rPr>
        <w:t xml:space="preserve">  </w:t>
      </w:r>
      <w:r w:rsidR="002C1433" w:rsidRPr="00680131">
        <w:rPr>
          <w:rFonts w:ascii="標楷體" w:hAnsi="標楷體" w:hint="eastAsia"/>
          <w:b/>
          <w:sz w:val="32"/>
          <w:szCs w:val="32"/>
        </w:rPr>
        <w:t>決定：</w:t>
      </w:r>
      <w:r w:rsidR="00680AB4" w:rsidRPr="00680AB4">
        <w:rPr>
          <w:rFonts w:ascii="標楷體" w:hAnsi="標楷體" w:hint="eastAsia"/>
          <w:sz w:val="32"/>
          <w:szCs w:val="32"/>
        </w:rPr>
        <w:t>洽悉</w:t>
      </w:r>
      <w:r w:rsidR="00680AB4">
        <w:rPr>
          <w:rFonts w:ascii="標楷體" w:hAnsi="標楷體" w:hint="eastAsia"/>
          <w:b/>
          <w:sz w:val="32"/>
          <w:szCs w:val="32"/>
        </w:rPr>
        <w:t>。</w:t>
      </w:r>
    </w:p>
    <w:p w:rsidR="00166FDB" w:rsidRPr="00144D7C" w:rsidRDefault="00680AB4" w:rsidP="00166FDB">
      <w:pPr>
        <w:kinsoku w:val="0"/>
        <w:overflowPunct w:val="0"/>
        <w:spacing w:line="440" w:lineRule="exact"/>
        <w:ind w:leftChars="84" w:left="1204" w:hangingChars="310" w:hanging="918"/>
        <w:jc w:val="both"/>
        <w:textAlignment w:val="baseline"/>
        <w:rPr>
          <w:rFonts w:ascii="標楷體" w:hAnsi="標楷體"/>
          <w:color w:val="000000" w:themeColor="text1"/>
          <w:sz w:val="32"/>
          <w:szCs w:val="32"/>
        </w:rPr>
      </w:pPr>
      <w:r w:rsidRPr="0026202F">
        <w:rPr>
          <w:rFonts w:ascii="標楷體" w:hAnsi="標楷體" w:hint="eastAsia"/>
          <w:color w:val="000000" w:themeColor="text1"/>
          <w:spacing w:val="-12"/>
          <w:sz w:val="32"/>
          <w:szCs w:val="32"/>
        </w:rPr>
        <w:t>（</w:t>
      </w:r>
      <w:r w:rsidR="00F55065">
        <w:rPr>
          <w:rFonts w:ascii="標楷體" w:hAnsi="標楷體" w:hint="eastAsia"/>
          <w:color w:val="000000" w:themeColor="text1"/>
          <w:sz w:val="32"/>
          <w:szCs w:val="32"/>
        </w:rPr>
        <w:t>四</w:t>
      </w:r>
      <w:r w:rsidRPr="0026202F">
        <w:rPr>
          <w:rFonts w:ascii="標楷體" w:hAnsi="標楷體" w:hint="eastAsia"/>
          <w:color w:val="000000" w:themeColor="text1"/>
          <w:spacing w:val="-12"/>
          <w:sz w:val="32"/>
          <w:szCs w:val="32"/>
        </w:rPr>
        <w:t>）</w:t>
      </w:r>
      <w:r w:rsidRPr="00C9259B">
        <w:rPr>
          <w:rFonts w:ascii="標楷體" w:hAnsi="標楷體" w:hint="eastAsia"/>
          <w:color w:val="000000" w:themeColor="text1"/>
          <w:sz w:val="32"/>
          <w:szCs w:val="32"/>
        </w:rPr>
        <w:t>考選部函請增列111年公務人員初等考試需用名額91人一案，</w:t>
      </w:r>
      <w:r w:rsidRPr="00D03D45">
        <w:rPr>
          <w:rFonts w:ascii="標楷體" w:hAnsi="標楷體" w:hint="eastAsia"/>
          <w:color w:val="000000" w:themeColor="text1"/>
          <w:sz w:val="32"/>
          <w:szCs w:val="32"/>
        </w:rPr>
        <w:t>報請查照</w:t>
      </w:r>
      <w:r w:rsidR="00166FDB" w:rsidRPr="00144D7C">
        <w:rPr>
          <w:rFonts w:ascii="標楷體" w:hAnsi="標楷體" w:hint="eastAsia"/>
          <w:color w:val="000000" w:themeColor="text1"/>
          <w:sz w:val="32"/>
          <w:szCs w:val="32"/>
        </w:rPr>
        <w:t>。</w:t>
      </w:r>
    </w:p>
    <w:p w:rsidR="00680AB4" w:rsidRPr="00680131" w:rsidRDefault="00166FDB" w:rsidP="00166FDB">
      <w:pPr>
        <w:kinsoku w:val="0"/>
        <w:overflowPunct w:val="0"/>
        <w:spacing w:line="440" w:lineRule="exact"/>
        <w:ind w:leftChars="84" w:left="1278" w:hangingChars="310" w:hanging="992"/>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680131">
        <w:rPr>
          <w:rFonts w:ascii="標楷體" w:hAnsi="標楷體" w:hint="eastAsia"/>
          <w:b/>
          <w:sz w:val="32"/>
          <w:szCs w:val="32"/>
        </w:rPr>
        <w:t>決定：</w:t>
      </w:r>
      <w:r w:rsidRPr="00D02B32">
        <w:rPr>
          <w:rFonts w:ascii="標楷體" w:hAnsi="標楷體" w:hint="eastAsia"/>
          <w:sz w:val="32"/>
          <w:szCs w:val="32"/>
        </w:rPr>
        <w:t>准予增列</w:t>
      </w:r>
      <w:r>
        <w:rPr>
          <w:rFonts w:ascii="標楷體" w:hAnsi="標楷體" w:hint="eastAsia"/>
          <w:b/>
          <w:sz w:val="32"/>
          <w:szCs w:val="32"/>
        </w:rPr>
        <w:t>。</w:t>
      </w:r>
    </w:p>
    <w:p w:rsidR="009D7AD2" w:rsidRPr="00E07032" w:rsidRDefault="000D29E8" w:rsidP="00AA51D9">
      <w:pPr>
        <w:pStyle w:val="2f"/>
        <w:overflowPunct w:val="0"/>
        <w:spacing w:line="460" w:lineRule="exact"/>
        <w:ind w:left="992" w:hangingChars="322" w:hanging="992"/>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1058FE">
        <w:rPr>
          <w:rFonts w:ascii="標楷體" w:hAnsi="標楷體" w:hint="eastAsia"/>
          <w:kern w:val="0"/>
        </w:rPr>
        <w:t>公務人員保障暨培訓委員會</w:t>
      </w:r>
      <w:r w:rsidR="00654311" w:rsidRPr="00300718">
        <w:rPr>
          <w:rFonts w:ascii="標楷體" w:hAnsi="標楷體" w:hint="eastAsia"/>
          <w:color w:val="000000" w:themeColor="text1"/>
        </w:rPr>
        <w:t>業務報告</w:t>
      </w:r>
      <w:r w:rsidR="00654311" w:rsidRPr="00300718">
        <w:rPr>
          <w:rFonts w:ascii="標楷體" w:hAnsi="標楷體" w:hint="eastAsia"/>
        </w:rPr>
        <w:t>(</w:t>
      </w:r>
      <w:r w:rsidR="004843CE">
        <w:rPr>
          <w:rFonts w:ascii="標楷體" w:hAnsi="標楷體" w:hint="eastAsia"/>
          <w:spacing w:val="-6"/>
        </w:rPr>
        <w:t>郝</w:t>
      </w:r>
      <w:r w:rsidR="00EA504C" w:rsidRPr="00EA504C">
        <w:rPr>
          <w:rFonts w:ascii="標楷體" w:hAnsi="標楷體" w:hint="eastAsia"/>
          <w:spacing w:val="-6"/>
        </w:rPr>
        <w:t>主任委員</w:t>
      </w:r>
      <w:r w:rsidR="004843CE">
        <w:rPr>
          <w:rFonts w:ascii="標楷體" w:hAnsi="標楷體" w:hint="eastAsia"/>
          <w:spacing w:val="-6"/>
        </w:rPr>
        <w:t>培芝</w:t>
      </w:r>
      <w:r w:rsidR="00654311" w:rsidRPr="00DA1A7D">
        <w:rPr>
          <w:rFonts w:ascii="標楷體" w:hAnsi="標楷體" w:hint="eastAsia"/>
        </w:rPr>
        <w:t>報告</w:t>
      </w:r>
      <w:r w:rsidR="00654311">
        <w:rPr>
          <w:rFonts w:ascii="標楷體" w:hAnsi="標楷體" w:hint="eastAsia"/>
        </w:rPr>
        <w:t>)</w:t>
      </w:r>
      <w:r w:rsidR="003A2EAF" w:rsidRPr="003A2EAF">
        <w:rPr>
          <w:rFonts w:ascii="標楷體" w:hAnsi="標楷體" w:hint="eastAsia"/>
        </w:rPr>
        <w:t>：</w:t>
      </w:r>
      <w:r w:rsidR="002C2C32" w:rsidRPr="002C2C32">
        <w:rPr>
          <w:rFonts w:ascii="標楷體" w:hAnsi="標楷體" w:hint="eastAsia"/>
          <w:color w:val="000000"/>
        </w:rPr>
        <w:t>109年公務人員高等考試三級考試暨普通考試</w:t>
      </w:r>
      <w:r w:rsidR="002C2C32" w:rsidRPr="002C2C32">
        <w:rPr>
          <w:rFonts w:ascii="標楷體" w:hAnsi="標楷體" w:hint="eastAsia"/>
        </w:rPr>
        <w:t>正額</w:t>
      </w:r>
      <w:r w:rsidR="002C2C32" w:rsidRPr="002C2C32">
        <w:rPr>
          <w:rFonts w:ascii="標楷體" w:hAnsi="標楷體" w:hint="eastAsia"/>
          <w:color w:val="000000"/>
        </w:rPr>
        <w:t>錄取人員保留錄取(受訓)資格辦理情形</w:t>
      </w:r>
    </w:p>
    <w:p w:rsidR="00AF0704" w:rsidRPr="00306644" w:rsidRDefault="00C47035" w:rsidP="003044AE">
      <w:pPr>
        <w:tabs>
          <w:tab w:val="left" w:pos="5400"/>
        </w:tabs>
        <w:kinsoku w:val="0"/>
        <w:overflowPunct w:val="0"/>
        <w:spacing w:line="460" w:lineRule="exact"/>
        <w:ind w:leftChars="85" w:left="994" w:hangingChars="220" w:hanging="705"/>
        <w:jc w:val="both"/>
        <w:rPr>
          <w:rFonts w:ascii="標楷體" w:hAnsi="標楷體"/>
          <w:b/>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陳</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錦生</w:t>
      </w:r>
      <w:r w:rsidR="00AF0704" w:rsidRPr="00AF0704">
        <w:rPr>
          <w:rFonts w:ascii="標楷體" w:hAnsi="標楷體" w:hint="eastAsia"/>
          <w:b/>
          <w:kern w:val="0"/>
          <w:sz w:val="32"/>
          <w:szCs w:val="32"/>
        </w:rPr>
        <w:t>：</w:t>
      </w:r>
      <w:r w:rsidR="00306644" w:rsidRPr="00306644">
        <w:rPr>
          <w:rStyle w:val="aff7"/>
          <w:rFonts w:ascii="標楷體" w:hAnsi="標楷體" w:hint="eastAsia"/>
          <w:b w:val="0"/>
          <w:sz w:val="32"/>
          <w:szCs w:val="32"/>
        </w:rPr>
        <w:t>1.國家公務人力在考訓用各方面應密切結合，今日報告聚焦於公務人員高普考試正額錄取人員保留錄取</w:t>
      </w:r>
      <w:r w:rsidR="00253964">
        <w:rPr>
          <w:rStyle w:val="aff7"/>
          <w:rFonts w:ascii="標楷體" w:hAnsi="標楷體" w:hint="eastAsia"/>
          <w:b w:val="0"/>
          <w:sz w:val="32"/>
          <w:szCs w:val="32"/>
        </w:rPr>
        <w:t>(受訓)</w:t>
      </w:r>
      <w:r w:rsidR="00306644" w:rsidRPr="00306644">
        <w:rPr>
          <w:rStyle w:val="aff7"/>
          <w:rFonts w:ascii="標楷體" w:hAnsi="標楷體" w:hint="eastAsia"/>
          <w:b w:val="0"/>
          <w:sz w:val="32"/>
          <w:szCs w:val="32"/>
        </w:rPr>
        <w:t>資格部分，目前整體辦理情形尚稱平穩，惟良善制度背後可能也會出現投機的案例。個人曾聽聞錄取人員為進入自己所偏好之機關，有採取策略性補訓之作法，藉此尋求更好的志願排序之情形。其意涵在於，應考人考試錄取名次偏後，依志願選填機關的結果恐不如預期，爰應用保留制度，藉由正當事由辦理保留錄取</w:t>
      </w:r>
      <w:r w:rsidR="00253964">
        <w:rPr>
          <w:rStyle w:val="aff7"/>
          <w:rFonts w:ascii="標楷體" w:hAnsi="標楷體" w:hint="eastAsia"/>
          <w:b w:val="0"/>
          <w:sz w:val="32"/>
          <w:szCs w:val="32"/>
        </w:rPr>
        <w:t>(受訓)</w:t>
      </w:r>
      <w:r w:rsidR="00306644" w:rsidRPr="00306644">
        <w:rPr>
          <w:rStyle w:val="aff7"/>
          <w:rFonts w:ascii="標楷體" w:hAnsi="標楷體" w:hint="eastAsia"/>
          <w:b w:val="0"/>
          <w:sz w:val="32"/>
          <w:szCs w:val="32"/>
        </w:rPr>
        <w:t>資格，再視人事行政總處公布的補訓情形，適時申請補訓，以便有機會取得更高順位的志願次序，進入所嚮往的機關服務。換言之，藉由保留制度，使排名在後的人員透過策略性保留，轉而取得錄取成績較高者相同的優勢，不無取巧之嫌，建議針對考訓之間的訓練流程應有一定程度的規範，俾使用人取才的方式能更為公正。2.依個人巡視考場的經驗發現，地方政府人事單位有許多人事人員過去所學未必與法政科系直接相關，學識背景多元，如護理、資訊等科系。倘依此角度觀之，高普考試錄取人員可能原就讀工程類科，惟跨領域考取人事人員，爾後為進修碩博士申請保留錄取</w:t>
      </w:r>
      <w:r w:rsidR="00253964">
        <w:rPr>
          <w:rStyle w:val="aff7"/>
          <w:rFonts w:ascii="標楷體" w:hAnsi="標楷體" w:hint="eastAsia"/>
          <w:b w:val="0"/>
          <w:sz w:val="32"/>
          <w:szCs w:val="32"/>
        </w:rPr>
        <w:t>(受訓)</w:t>
      </w:r>
      <w:r w:rsidR="00306644" w:rsidRPr="00306644">
        <w:rPr>
          <w:rStyle w:val="aff7"/>
          <w:rFonts w:ascii="標楷體" w:hAnsi="標楷體" w:hint="eastAsia"/>
          <w:b w:val="0"/>
          <w:sz w:val="32"/>
          <w:szCs w:val="32"/>
        </w:rPr>
        <w:t>資格，然實際進修之學位，未必與日後職務有關。因機關有其用人需求，須等待該員進修2至3年，因此</w:t>
      </w:r>
      <w:r w:rsidR="00306644" w:rsidRPr="00306644">
        <w:rPr>
          <w:rStyle w:val="aff7"/>
          <w:rFonts w:ascii="標楷體" w:hAnsi="標楷體" w:hint="eastAsia"/>
          <w:b w:val="0"/>
          <w:sz w:val="32"/>
          <w:szCs w:val="32"/>
        </w:rPr>
        <w:lastRenderedPageBreak/>
        <w:t>在保留制度的設計上，建議針對錄取人員申請進修之碩博士學位予以規範，避免因個人需求而妨礙機關運作。</w:t>
      </w:r>
    </w:p>
    <w:p w:rsidR="00EC04F8" w:rsidRPr="00953012" w:rsidRDefault="00932271" w:rsidP="00306644">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r w:rsidRPr="00C47035">
        <w:rPr>
          <w:rFonts w:ascii="標楷體" w:hAnsi="標楷體" w:hint="eastAsia"/>
          <w:b/>
          <w:sz w:val="32"/>
          <w:szCs w:val="32"/>
        </w:rPr>
        <w:t>姚</w:t>
      </w:r>
      <w:r w:rsidRPr="00C47035">
        <w:rPr>
          <w:rFonts w:ascii="標楷體" w:hAnsi="標楷體" w:hint="eastAsia"/>
          <w:b/>
          <w:color w:val="000000"/>
          <w:sz w:val="32"/>
          <w:szCs w:val="32"/>
        </w:rPr>
        <w:t>委員</w:t>
      </w:r>
      <w:r w:rsidRPr="00C47035">
        <w:rPr>
          <w:rFonts w:ascii="標楷體" w:hAnsi="標楷體" w:hint="eastAsia"/>
          <w:b/>
          <w:sz w:val="32"/>
          <w:szCs w:val="32"/>
        </w:rPr>
        <w:t>立德</w:t>
      </w:r>
      <w:r w:rsidRPr="00C47035">
        <w:rPr>
          <w:rFonts w:ascii="標楷體" w:hAnsi="標楷體" w:hint="eastAsia"/>
          <w:b/>
          <w:kern w:val="0"/>
          <w:sz w:val="32"/>
          <w:szCs w:val="32"/>
        </w:rPr>
        <w:t>：</w:t>
      </w:r>
      <w:r w:rsidR="00953012" w:rsidRPr="00953012">
        <w:rPr>
          <w:rStyle w:val="aff7"/>
          <w:rFonts w:ascii="標楷體" w:hAnsi="標楷體" w:hint="eastAsia"/>
          <w:b w:val="0"/>
          <w:sz w:val="32"/>
          <w:szCs w:val="32"/>
        </w:rPr>
        <w:t>1.用人機關提列考試用人缺額，錄取人員係於</w:t>
      </w:r>
      <w:r w:rsidR="00953012" w:rsidRPr="00953012">
        <w:rPr>
          <w:rFonts w:ascii="標楷體" w:cs="標楷體" w:hint="eastAsia"/>
          <w:color w:val="000000"/>
          <w:sz w:val="32"/>
          <w:szCs w:val="32"/>
        </w:rPr>
        <w:t>榜示後申請</w:t>
      </w:r>
      <w:r w:rsidR="00953012" w:rsidRPr="00953012">
        <w:rPr>
          <w:rFonts w:ascii="標楷體" w:hAnsi="標楷體" w:hint="eastAsia"/>
          <w:sz w:val="32"/>
          <w:szCs w:val="32"/>
        </w:rPr>
        <w:t>保留錄取(受訓)資格，會否有礙用人機關人力運用？依報告所示，各年度技術類科均以土木工程與測量製圖之保留人數占多數，109年保留比例占所有技術類科高達61%，可能係應考人以保留方式觀望投入公職時機，或藉此段保留時間報考土木或測量技師為其職涯鋪路，建議會了解此二類科保留人員未來實際任職情形，俾為公務人力規劃之參考。2.土木工程及測量製圖類科，在錄取不足額的情形下，又有高比例保留錄取</w:t>
      </w:r>
      <w:r w:rsidR="00253964">
        <w:rPr>
          <w:rStyle w:val="aff7"/>
          <w:rFonts w:ascii="標楷體" w:hAnsi="標楷體" w:hint="eastAsia"/>
          <w:b w:val="0"/>
          <w:sz w:val="32"/>
          <w:szCs w:val="32"/>
        </w:rPr>
        <w:t>(受訓)</w:t>
      </w:r>
      <w:r w:rsidR="00953012" w:rsidRPr="00953012">
        <w:rPr>
          <w:rFonts w:ascii="標楷體" w:hAnsi="標楷體" w:hint="eastAsia"/>
          <w:sz w:val="32"/>
          <w:szCs w:val="32"/>
        </w:rPr>
        <w:t>資格，將使機關用人產生困境，建議審酌以特殊方式甄選需用人員。以現行部分大學設立公務人員專班等，鼓勵學生參加高普特考作為公務人力之儲備為例，建議考選部再擬</w:t>
      </w:r>
      <w:r w:rsidR="00D67F8B">
        <w:rPr>
          <w:rFonts w:ascii="標楷體" w:hAnsi="標楷體" w:hint="eastAsia"/>
          <w:sz w:val="32"/>
          <w:szCs w:val="32"/>
        </w:rPr>
        <w:t>訂</w:t>
      </w:r>
      <w:r w:rsidR="00953012" w:rsidRPr="00953012">
        <w:rPr>
          <w:rFonts w:ascii="標楷體" w:hAnsi="標楷體" w:hint="eastAsia"/>
          <w:sz w:val="32"/>
          <w:szCs w:val="32"/>
        </w:rPr>
        <w:t>其他配套方法，為國家甄補合宜人力。3.未來國家考試倘能擴大用人機關參與程度，將是國家考試用人的一大進步，以目前外交特考為例，外交部參與度極高，能甄選出合乎機關需求的人員。如何讓用人機關參與並落實於高普地特等大規模考試，確實須集結眾人智慧思考。教育部於108年推出之108課綱係多元學習知能，考試已非傳統死記背多分，須綜合所有知識，國家考試制度如何因應與作為，期待能在本屆有大幅度的突破與進步。</w:t>
      </w:r>
    </w:p>
    <w:p w:rsidR="00932271" w:rsidRPr="00EA41CF" w:rsidRDefault="00932271" w:rsidP="003044AE">
      <w:pPr>
        <w:tabs>
          <w:tab w:val="left" w:pos="5400"/>
        </w:tabs>
        <w:kinsoku w:val="0"/>
        <w:overflowPunct w:val="0"/>
        <w:spacing w:line="460" w:lineRule="exact"/>
        <w:ind w:leftChars="85" w:left="994" w:hangingChars="220" w:hanging="705"/>
        <w:jc w:val="both"/>
        <w:rPr>
          <w:rFonts w:ascii="標楷體" w:hAnsi="標楷體"/>
          <w:b/>
          <w:bCs/>
          <w:kern w:val="0"/>
          <w:sz w:val="32"/>
          <w:szCs w:val="32"/>
        </w:rPr>
      </w:pPr>
      <w:r>
        <w:rPr>
          <w:rFonts w:ascii="標楷體" w:hAnsi="標楷體" w:hint="eastAsia"/>
          <w:b/>
          <w:sz w:val="32"/>
          <w:szCs w:val="32"/>
        </w:rPr>
        <w:t xml:space="preserve">  </w:t>
      </w:r>
      <w:r w:rsidRPr="00AF0704">
        <w:rPr>
          <w:rFonts w:ascii="標楷體" w:hAnsi="標楷體" w:hint="eastAsia"/>
          <w:b/>
          <w:sz w:val="32"/>
          <w:szCs w:val="32"/>
        </w:rPr>
        <w:t>伊萬•納威</w:t>
      </w:r>
      <w:r w:rsidRPr="00AF0704">
        <w:rPr>
          <w:rFonts w:ascii="標楷體" w:hAnsi="標楷體" w:hint="eastAsia"/>
          <w:b/>
          <w:color w:val="000000"/>
          <w:sz w:val="32"/>
          <w:szCs w:val="32"/>
        </w:rPr>
        <w:t>委員</w:t>
      </w:r>
      <w:r w:rsidRPr="00AF0704">
        <w:rPr>
          <w:rFonts w:ascii="標楷體" w:hAnsi="標楷體" w:hint="eastAsia"/>
          <w:b/>
          <w:kern w:val="0"/>
          <w:sz w:val="32"/>
          <w:szCs w:val="32"/>
        </w:rPr>
        <w:t>：</w:t>
      </w:r>
      <w:bookmarkStart w:id="0" w:name="_Hlk91751684"/>
      <w:r w:rsidR="00EA41CF" w:rsidRPr="00EA41CF">
        <w:rPr>
          <w:rStyle w:val="aff7"/>
          <w:rFonts w:ascii="標楷體" w:hAnsi="標楷體" w:hint="eastAsia"/>
          <w:b w:val="0"/>
          <w:color w:val="000000"/>
          <w:sz w:val="32"/>
          <w:szCs w:val="32"/>
        </w:rPr>
        <w:t>高普考試</w:t>
      </w:r>
      <w:r w:rsidR="00EA41CF" w:rsidRPr="00EA41CF">
        <w:rPr>
          <w:rStyle w:val="aff7"/>
          <w:rFonts w:ascii="標楷體" w:hAnsi="標楷體" w:hint="eastAsia"/>
          <w:b w:val="0"/>
          <w:sz w:val="32"/>
          <w:szCs w:val="32"/>
        </w:rPr>
        <w:t>正額</w:t>
      </w:r>
      <w:r w:rsidR="00EA41CF" w:rsidRPr="00EA41CF">
        <w:rPr>
          <w:rStyle w:val="aff7"/>
          <w:rFonts w:ascii="標楷體" w:hAnsi="標楷體" w:hint="eastAsia"/>
          <w:b w:val="0"/>
          <w:color w:val="000000"/>
          <w:sz w:val="32"/>
          <w:szCs w:val="32"/>
        </w:rPr>
        <w:t>錄取人員保留錄取</w:t>
      </w:r>
      <w:r w:rsidR="00481057">
        <w:rPr>
          <w:rStyle w:val="aff7"/>
          <w:rFonts w:ascii="標楷體" w:hAnsi="標楷體" w:hint="eastAsia"/>
          <w:b w:val="0"/>
          <w:sz w:val="32"/>
          <w:szCs w:val="32"/>
        </w:rPr>
        <w:t>(受訓)</w:t>
      </w:r>
      <w:r w:rsidR="00EA41CF" w:rsidRPr="00EA41CF">
        <w:rPr>
          <w:rStyle w:val="aff7"/>
          <w:rFonts w:ascii="標楷體" w:hAnsi="標楷體" w:hint="eastAsia"/>
          <w:b w:val="0"/>
          <w:color w:val="000000"/>
          <w:sz w:val="32"/>
          <w:szCs w:val="32"/>
        </w:rPr>
        <w:t>資格制度，</w:t>
      </w:r>
      <w:r w:rsidR="00EA41CF" w:rsidRPr="00EA41CF">
        <w:rPr>
          <w:rStyle w:val="aff7"/>
          <w:rFonts w:ascii="標楷體" w:hAnsi="標楷體" w:hint="eastAsia"/>
          <w:b w:val="0"/>
          <w:sz w:val="32"/>
          <w:szCs w:val="32"/>
        </w:rPr>
        <w:t>由其立法意旨、保留事由及實際申請保留案件等情形觀之，保留需求與規定之扣合度相當緊密</w:t>
      </w:r>
      <w:r w:rsidR="00EA41CF" w:rsidRPr="00EA41CF">
        <w:rPr>
          <w:rStyle w:val="aff7"/>
          <w:rFonts w:ascii="標楷體" w:hAnsi="標楷體" w:hint="eastAsia"/>
          <w:b w:val="0"/>
          <w:color w:val="000000"/>
          <w:sz w:val="32"/>
          <w:szCs w:val="32"/>
        </w:rPr>
        <w:t>，惟仍應考量會否造成</w:t>
      </w:r>
      <w:r w:rsidR="00EA41CF" w:rsidRPr="00EA41CF">
        <w:rPr>
          <w:rStyle w:val="aff7"/>
          <w:rFonts w:ascii="標楷體" w:hAnsi="標楷體" w:hint="eastAsia"/>
          <w:b w:val="0"/>
          <w:sz w:val="32"/>
          <w:szCs w:val="32"/>
        </w:rPr>
        <w:t>用人機關在人力甄補上的問題。據了解，機關在正額錄取人員未補實前，大多以進用約聘僱人力或職務代理人等方式維持業務正常運行，於調查機關用人需求時提出缺額。惟恐有錄取人員藉由</w:t>
      </w:r>
      <w:r w:rsidR="005E1A02">
        <w:rPr>
          <w:rStyle w:val="aff7"/>
          <w:rFonts w:ascii="標楷體" w:hAnsi="標楷體" w:hint="eastAsia"/>
          <w:b w:val="0"/>
          <w:sz w:val="32"/>
          <w:szCs w:val="32"/>
        </w:rPr>
        <w:t>保留</w:t>
      </w:r>
      <w:r w:rsidR="00EA41CF" w:rsidRPr="00EA41CF">
        <w:rPr>
          <w:rStyle w:val="aff7"/>
          <w:rFonts w:ascii="標楷體" w:hAnsi="標楷體" w:hint="eastAsia"/>
          <w:b w:val="0"/>
          <w:sz w:val="32"/>
          <w:szCs w:val="32"/>
        </w:rPr>
        <w:t>機制而另謀其他就職之可能性，進而造成機關業務人力運用的破口。依個人經</w:t>
      </w:r>
      <w:r w:rsidR="00EA41CF" w:rsidRPr="00EA41CF">
        <w:rPr>
          <w:rStyle w:val="aff7"/>
          <w:rFonts w:ascii="標楷體" w:hAnsi="標楷體" w:hint="eastAsia"/>
          <w:b w:val="0"/>
          <w:sz w:val="32"/>
          <w:szCs w:val="32"/>
        </w:rPr>
        <w:lastRenderedPageBreak/>
        <w:t>驗，職務代理人或約聘僱人員，因屬契約人力，因此承辦業務時的敬業態度未必良好，遇有敏感性案件似有公文延宕或選擇性辦理等情況發生。整體而言，機關在真正需要專業人力的相關職務上，正額錄取人員的保留機制可能直接或間接地影響人力調配。本次報告雖僅及於訓練端，建議仍可將相關問題在考訓用各面向進行盤點，並提供用人機關參考，俾使機關於提報缺額時能有進一步的規劃與思考。</w:t>
      </w:r>
    </w:p>
    <w:bookmarkEnd w:id="0"/>
    <w:p w:rsidR="0068671F" w:rsidRPr="00074CB5" w:rsidRDefault="003961F9" w:rsidP="007B2F7B">
      <w:pPr>
        <w:tabs>
          <w:tab w:val="left" w:pos="5400"/>
        </w:tabs>
        <w:kinsoku w:val="0"/>
        <w:overflowPunct w:val="0"/>
        <w:spacing w:line="460" w:lineRule="exact"/>
        <w:ind w:leftChars="85" w:left="994" w:hangingChars="220" w:hanging="705"/>
        <w:jc w:val="both"/>
        <w:rPr>
          <w:rFonts w:ascii="標楷體" w:hAnsi="標楷體"/>
          <w:b/>
          <w:kern w:val="0"/>
          <w:sz w:val="32"/>
          <w:szCs w:val="32"/>
        </w:rPr>
      </w:pPr>
      <w:r w:rsidRPr="003044AE">
        <w:rPr>
          <w:rFonts w:ascii="標楷體" w:hAnsi="標楷體" w:hint="eastAsia"/>
          <w:b/>
          <w:sz w:val="32"/>
          <w:szCs w:val="32"/>
        </w:rPr>
        <w:t xml:space="preserve">  周</w:t>
      </w:r>
      <w:r w:rsidRPr="003044AE">
        <w:rPr>
          <w:rFonts w:ascii="標楷體" w:hAnsi="標楷體" w:hint="eastAsia"/>
          <w:b/>
          <w:color w:val="000000"/>
          <w:sz w:val="32"/>
          <w:szCs w:val="32"/>
        </w:rPr>
        <w:t>委員</w:t>
      </w:r>
      <w:r w:rsidRPr="003044AE">
        <w:rPr>
          <w:rFonts w:ascii="標楷體" w:hAnsi="標楷體" w:hint="eastAsia"/>
          <w:b/>
          <w:sz w:val="32"/>
          <w:szCs w:val="32"/>
        </w:rPr>
        <w:t>蓮香</w:t>
      </w:r>
      <w:r w:rsidRPr="003044AE">
        <w:rPr>
          <w:rFonts w:ascii="標楷體" w:hAnsi="標楷體" w:hint="eastAsia"/>
          <w:b/>
          <w:kern w:val="0"/>
          <w:sz w:val="32"/>
          <w:szCs w:val="32"/>
        </w:rPr>
        <w:t>：</w:t>
      </w:r>
      <w:r w:rsidR="0033425D" w:rsidRPr="0033425D">
        <w:rPr>
          <w:rStyle w:val="aff7"/>
          <w:rFonts w:ascii="標楷體" w:hAnsi="標楷體" w:hint="eastAsia"/>
          <w:b w:val="0"/>
          <w:sz w:val="32"/>
          <w:szCs w:val="32"/>
        </w:rPr>
        <w:t>1.109年高考三級與普考正額錄取人員申請保留</w:t>
      </w:r>
      <w:r w:rsidR="00253964">
        <w:rPr>
          <w:rStyle w:val="aff7"/>
          <w:rFonts w:ascii="標楷體" w:hAnsi="標楷體" w:hint="eastAsia"/>
          <w:b w:val="0"/>
          <w:sz w:val="32"/>
          <w:szCs w:val="32"/>
        </w:rPr>
        <w:t>錄取(</w:t>
      </w:r>
      <w:r w:rsidR="0033425D"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33425D" w:rsidRPr="0033425D">
        <w:rPr>
          <w:rStyle w:val="aff7"/>
          <w:rFonts w:ascii="標楷體" w:hAnsi="標楷體" w:hint="eastAsia"/>
          <w:b w:val="0"/>
          <w:sz w:val="32"/>
          <w:szCs w:val="32"/>
        </w:rPr>
        <w:t>資格計有214人，保留比率為5.4%，惟申請保留</w:t>
      </w:r>
      <w:r w:rsidR="00253964">
        <w:rPr>
          <w:rStyle w:val="aff7"/>
          <w:rFonts w:ascii="標楷體" w:hAnsi="標楷體" w:hint="eastAsia"/>
          <w:b w:val="0"/>
          <w:sz w:val="32"/>
          <w:szCs w:val="32"/>
        </w:rPr>
        <w:t>錄取(</w:t>
      </w:r>
      <w:r w:rsidR="00253964"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33425D" w:rsidRPr="0033425D">
        <w:rPr>
          <w:rStyle w:val="aff7"/>
          <w:rFonts w:ascii="標楷體" w:hAnsi="標楷體" w:hint="eastAsia"/>
          <w:b w:val="0"/>
          <w:sz w:val="32"/>
          <w:szCs w:val="32"/>
        </w:rPr>
        <w:t>資格者以土木工程類科(66人)及測量製圖類科(17人)占多數，而土木工程等類科又常錄取不足額，恐造成</w:t>
      </w:r>
      <w:r w:rsidR="00481057" w:rsidRPr="0033425D">
        <w:rPr>
          <w:rStyle w:val="aff7"/>
          <w:rFonts w:ascii="標楷體" w:hAnsi="標楷體" w:hint="eastAsia"/>
          <w:b w:val="0"/>
          <w:sz w:val="32"/>
          <w:szCs w:val="32"/>
        </w:rPr>
        <w:t>用人機關</w:t>
      </w:r>
      <w:r w:rsidR="00481057">
        <w:rPr>
          <w:rStyle w:val="aff7"/>
          <w:rFonts w:ascii="標楷體" w:hAnsi="標楷體" w:hint="eastAsia"/>
          <w:b w:val="0"/>
          <w:sz w:val="32"/>
          <w:szCs w:val="32"/>
        </w:rPr>
        <w:t>之</w:t>
      </w:r>
      <w:r w:rsidR="0033425D" w:rsidRPr="0033425D">
        <w:rPr>
          <w:rStyle w:val="aff7"/>
          <w:rFonts w:ascii="標楷體" w:hAnsi="標楷體" w:hint="eastAsia"/>
          <w:b w:val="0"/>
          <w:sz w:val="32"/>
          <w:szCs w:val="32"/>
        </w:rPr>
        <w:t>用人需求問題。茲以保留</w:t>
      </w:r>
      <w:r w:rsidR="00253964">
        <w:rPr>
          <w:rStyle w:val="aff7"/>
          <w:rFonts w:ascii="標楷體" w:hAnsi="標楷體" w:hint="eastAsia"/>
          <w:b w:val="0"/>
          <w:sz w:val="32"/>
          <w:szCs w:val="32"/>
        </w:rPr>
        <w:t>錄取(</w:t>
      </w:r>
      <w:r w:rsidR="00253964"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33425D" w:rsidRPr="0033425D">
        <w:rPr>
          <w:rStyle w:val="aff7"/>
          <w:rFonts w:ascii="標楷體" w:hAnsi="標楷體" w:hint="eastAsia"/>
          <w:b w:val="0"/>
          <w:sz w:val="32"/>
          <w:szCs w:val="32"/>
        </w:rPr>
        <w:t>資格審核原則係依</w:t>
      </w:r>
      <w:r w:rsidR="0033425D" w:rsidRPr="00477DC3">
        <w:rPr>
          <w:rFonts w:ascii="標楷體" w:hAnsi="標楷體" w:hint="eastAsia"/>
          <w:bCs/>
          <w:color w:val="000000" w:themeColor="text1"/>
          <w:sz w:val="32"/>
        </w:rPr>
        <w:t>事件性質之「必要性」與「急迫性」加以考量，</w:t>
      </w:r>
      <w:r w:rsidR="0033425D">
        <w:rPr>
          <w:rFonts w:ascii="標楷體" w:hAnsi="標楷體" w:hint="eastAsia"/>
          <w:bCs/>
          <w:color w:val="000000" w:themeColor="text1"/>
          <w:sz w:val="32"/>
        </w:rPr>
        <w:t>有關</w:t>
      </w:r>
      <w:r w:rsidR="0033425D" w:rsidRPr="00477DC3">
        <w:rPr>
          <w:rFonts w:ascii="標楷體" w:hAnsi="標楷體" w:hint="eastAsia"/>
          <w:bCs/>
          <w:color w:val="000000" w:themeColor="text1"/>
          <w:sz w:val="32"/>
        </w:rPr>
        <w:t>父母病危、子女重症及養育三足歲以下子女</w:t>
      </w:r>
      <w:r w:rsidR="0033425D">
        <w:rPr>
          <w:rFonts w:ascii="標楷體" w:hAnsi="標楷體" w:hint="eastAsia"/>
          <w:bCs/>
          <w:color w:val="000000" w:themeColor="text1"/>
          <w:sz w:val="32"/>
        </w:rPr>
        <w:t>等事由</w:t>
      </w:r>
      <w:r w:rsidR="0033425D" w:rsidRPr="00477DC3">
        <w:rPr>
          <w:rFonts w:ascii="標楷體" w:hAnsi="標楷體" w:hint="eastAsia"/>
          <w:bCs/>
          <w:color w:val="000000" w:themeColor="text1"/>
          <w:sz w:val="32"/>
        </w:rPr>
        <w:t>有其必要性及急迫性，</w:t>
      </w:r>
      <w:r w:rsidR="0033425D">
        <w:rPr>
          <w:rFonts w:ascii="標楷體" w:hAnsi="標楷體" w:hint="eastAsia"/>
          <w:bCs/>
          <w:color w:val="000000" w:themeColor="text1"/>
          <w:sz w:val="32"/>
        </w:rPr>
        <w:t>惟</w:t>
      </w:r>
      <w:r w:rsidR="0033425D" w:rsidRPr="00477DC3">
        <w:rPr>
          <w:rFonts w:ascii="標楷體" w:hAnsi="標楷體" w:hint="eastAsia"/>
          <w:bCs/>
          <w:color w:val="000000" w:themeColor="text1"/>
          <w:sz w:val="32"/>
        </w:rPr>
        <w:t>進修碩士及博士之急迫性則有待</w:t>
      </w:r>
      <w:r w:rsidR="0033425D">
        <w:rPr>
          <w:rFonts w:ascii="標楷體" w:hAnsi="標楷體" w:hint="eastAsia"/>
          <w:bCs/>
          <w:color w:val="000000" w:themeColor="text1"/>
          <w:sz w:val="32"/>
        </w:rPr>
        <w:t>商榷</w:t>
      </w:r>
      <w:r w:rsidR="0033425D" w:rsidRPr="00477DC3">
        <w:rPr>
          <w:rFonts w:ascii="標楷體" w:hAnsi="標楷體" w:hint="eastAsia"/>
          <w:bCs/>
          <w:color w:val="000000" w:themeColor="text1"/>
          <w:sz w:val="32"/>
        </w:rPr>
        <w:t>，</w:t>
      </w:r>
      <w:r w:rsidR="0033425D">
        <w:rPr>
          <w:rFonts w:ascii="標楷體" w:hAnsi="標楷體" w:hint="eastAsia"/>
          <w:bCs/>
          <w:color w:val="000000" w:themeColor="text1"/>
          <w:sz w:val="32"/>
        </w:rPr>
        <w:t>爰建議以</w:t>
      </w:r>
      <w:r w:rsidR="0033425D" w:rsidRPr="00477DC3">
        <w:rPr>
          <w:rFonts w:ascii="標楷體" w:hAnsi="標楷體" w:hint="eastAsia"/>
          <w:bCs/>
          <w:color w:val="000000" w:themeColor="text1"/>
          <w:sz w:val="32"/>
        </w:rPr>
        <w:t>進修事由</w:t>
      </w:r>
      <w:r w:rsidR="0033425D" w:rsidRPr="00477DC3">
        <w:rPr>
          <w:rFonts w:ascii="標楷體" w:hAnsi="標楷體" w:hint="eastAsia"/>
          <w:sz w:val="32"/>
          <w:szCs w:val="32"/>
        </w:rPr>
        <w:t>申請保留</w:t>
      </w:r>
      <w:r w:rsidR="00253964">
        <w:rPr>
          <w:rStyle w:val="aff7"/>
          <w:rFonts w:ascii="標楷體" w:hAnsi="標楷體" w:hint="eastAsia"/>
          <w:b w:val="0"/>
          <w:sz w:val="32"/>
          <w:szCs w:val="32"/>
        </w:rPr>
        <w:t>錄取(</w:t>
      </w:r>
      <w:r w:rsidR="00253964"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33425D" w:rsidRPr="00477DC3">
        <w:rPr>
          <w:rFonts w:ascii="標楷體" w:hAnsi="標楷體" w:hint="eastAsia"/>
          <w:sz w:val="32"/>
          <w:szCs w:val="32"/>
        </w:rPr>
        <w:t>資格</w:t>
      </w:r>
      <w:r w:rsidR="0033425D">
        <w:rPr>
          <w:rFonts w:ascii="標楷體" w:hAnsi="標楷體" w:hint="eastAsia"/>
          <w:sz w:val="32"/>
          <w:szCs w:val="32"/>
        </w:rPr>
        <w:t>應再審酌</w:t>
      </w:r>
      <w:r w:rsidR="0033425D" w:rsidRPr="00477DC3">
        <w:rPr>
          <w:rFonts w:ascii="標楷體" w:hAnsi="標楷體" w:hint="eastAsia"/>
          <w:bCs/>
          <w:color w:val="000000" w:themeColor="text1"/>
          <w:sz w:val="32"/>
        </w:rPr>
        <w:t>。2.</w:t>
      </w:r>
      <w:r w:rsidR="0033425D" w:rsidRPr="00477DC3">
        <w:rPr>
          <w:rFonts w:ascii="標楷體" w:hAnsi="標楷體" w:hint="eastAsia"/>
          <w:sz w:val="32"/>
          <w:szCs w:val="32"/>
        </w:rPr>
        <w:t>保留</w:t>
      </w:r>
      <w:r w:rsidR="00253964">
        <w:rPr>
          <w:rStyle w:val="aff7"/>
          <w:rFonts w:ascii="標楷體" w:hAnsi="標楷體" w:hint="eastAsia"/>
          <w:b w:val="0"/>
          <w:sz w:val="32"/>
          <w:szCs w:val="32"/>
        </w:rPr>
        <w:t>錄取(</w:t>
      </w:r>
      <w:r w:rsidR="00253964"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33425D" w:rsidRPr="00477DC3">
        <w:rPr>
          <w:rFonts w:ascii="標楷體" w:hAnsi="標楷體" w:hint="eastAsia"/>
          <w:sz w:val="32"/>
          <w:szCs w:val="32"/>
        </w:rPr>
        <w:t>資格年限依不同事由分為2年或3年，申請事由為</w:t>
      </w:r>
      <w:r w:rsidR="0033425D" w:rsidRPr="00477DC3">
        <w:rPr>
          <w:rFonts w:ascii="標楷體" w:hAnsi="標楷體" w:hint="eastAsia"/>
          <w:bCs/>
          <w:color w:val="000000" w:themeColor="text1"/>
          <w:sz w:val="32"/>
        </w:rPr>
        <w:t>進修者，</w:t>
      </w:r>
      <w:r w:rsidR="0033425D">
        <w:rPr>
          <w:rFonts w:ascii="標楷體" w:hAnsi="標楷體" w:hint="eastAsia"/>
          <w:bCs/>
          <w:color w:val="000000" w:themeColor="text1"/>
          <w:sz w:val="32"/>
        </w:rPr>
        <w:t>俟</w:t>
      </w:r>
      <w:r w:rsidR="0033425D" w:rsidRPr="00477DC3">
        <w:rPr>
          <w:rFonts w:ascii="標楷體" w:hAnsi="標楷體" w:hint="eastAsia"/>
          <w:bCs/>
          <w:color w:val="000000" w:themeColor="text1"/>
          <w:sz w:val="32"/>
        </w:rPr>
        <w:t>2至3年後其</w:t>
      </w:r>
      <w:r w:rsidR="0033425D" w:rsidRPr="00477DC3">
        <w:rPr>
          <w:rFonts w:ascii="標楷體" w:hAnsi="標楷體" w:hint="eastAsia"/>
          <w:sz w:val="32"/>
          <w:szCs w:val="32"/>
        </w:rPr>
        <w:t>個人知能</w:t>
      </w:r>
      <w:r w:rsidR="0033425D">
        <w:rPr>
          <w:rFonts w:ascii="標楷體" w:hAnsi="標楷體" w:hint="eastAsia"/>
          <w:sz w:val="32"/>
          <w:szCs w:val="32"/>
        </w:rPr>
        <w:t>可能會</w:t>
      </w:r>
      <w:r w:rsidR="0033425D" w:rsidRPr="00477DC3">
        <w:rPr>
          <w:rFonts w:ascii="標楷體" w:hAnsi="標楷體" w:hint="eastAsia"/>
          <w:sz w:val="32"/>
          <w:szCs w:val="32"/>
        </w:rPr>
        <w:t>有所精進，</w:t>
      </w:r>
      <w:r w:rsidR="0033425D">
        <w:rPr>
          <w:rFonts w:ascii="標楷體" w:hAnsi="標楷體" w:hint="eastAsia"/>
          <w:sz w:val="32"/>
          <w:szCs w:val="32"/>
        </w:rPr>
        <w:t>惟</w:t>
      </w:r>
      <w:r w:rsidR="0033425D" w:rsidRPr="00477DC3">
        <w:rPr>
          <w:rFonts w:ascii="標楷體" w:hAnsi="標楷體" w:hint="eastAsia"/>
          <w:sz w:val="32"/>
          <w:szCs w:val="32"/>
        </w:rPr>
        <w:t>服兵役或養育</w:t>
      </w:r>
      <w:r w:rsidR="0033425D" w:rsidRPr="00477DC3">
        <w:rPr>
          <w:rFonts w:ascii="標楷體" w:hAnsi="標楷體" w:hint="eastAsia"/>
          <w:bCs/>
          <w:color w:val="000000" w:themeColor="text1"/>
          <w:sz w:val="32"/>
        </w:rPr>
        <w:t>三足歲以下子女者</w:t>
      </w:r>
      <w:r w:rsidR="0033425D">
        <w:rPr>
          <w:rFonts w:ascii="標楷體" w:hAnsi="標楷體" w:hint="eastAsia"/>
          <w:bCs/>
          <w:color w:val="000000" w:themeColor="text1"/>
          <w:sz w:val="32"/>
        </w:rPr>
        <w:t>，</w:t>
      </w:r>
      <w:r w:rsidR="0033425D" w:rsidRPr="00477DC3">
        <w:rPr>
          <w:rFonts w:ascii="標楷體" w:hAnsi="標楷體" w:hint="eastAsia"/>
          <w:bCs/>
          <w:color w:val="000000" w:themeColor="text1"/>
          <w:sz w:val="32"/>
        </w:rPr>
        <w:t>2至3年後</w:t>
      </w:r>
      <w:r w:rsidR="0033425D">
        <w:rPr>
          <w:rFonts w:ascii="標楷體" w:hAnsi="標楷體" w:hint="eastAsia"/>
          <w:bCs/>
          <w:color w:val="000000" w:themeColor="text1"/>
          <w:sz w:val="32"/>
        </w:rPr>
        <w:t>之</w:t>
      </w:r>
      <w:r w:rsidR="0033425D" w:rsidRPr="00477DC3">
        <w:rPr>
          <w:rFonts w:ascii="標楷體" w:hAnsi="標楷體" w:hint="eastAsia"/>
          <w:sz w:val="32"/>
          <w:szCs w:val="32"/>
        </w:rPr>
        <w:t>個人知能</w:t>
      </w:r>
      <w:r w:rsidR="0033425D" w:rsidRPr="00477DC3">
        <w:rPr>
          <w:rFonts w:ascii="標楷體" w:hAnsi="標楷體" w:hint="eastAsia"/>
          <w:bCs/>
          <w:color w:val="000000" w:themeColor="text1"/>
          <w:sz w:val="32"/>
        </w:rPr>
        <w:t>或有</w:t>
      </w:r>
      <w:r w:rsidR="0033425D" w:rsidRPr="00477DC3">
        <w:rPr>
          <w:rFonts w:ascii="標楷體" w:hAnsi="標楷體" w:hint="eastAsia"/>
          <w:sz w:val="32"/>
          <w:szCs w:val="32"/>
        </w:rPr>
        <w:t>退</w:t>
      </w:r>
      <w:r w:rsidR="0033425D">
        <w:rPr>
          <w:rFonts w:ascii="標楷體" w:hAnsi="標楷體" w:hint="eastAsia"/>
          <w:sz w:val="32"/>
          <w:szCs w:val="32"/>
        </w:rPr>
        <w:t>步之可能</w:t>
      </w:r>
      <w:r w:rsidR="0033425D" w:rsidRPr="00477DC3">
        <w:rPr>
          <w:rFonts w:ascii="標楷體" w:hAnsi="標楷體" w:hint="eastAsia"/>
          <w:sz w:val="32"/>
          <w:szCs w:val="32"/>
        </w:rPr>
        <w:t>，建議可考量進行短期訓練或分散受訓期間，</w:t>
      </w:r>
      <w:r w:rsidR="0033425D">
        <w:rPr>
          <w:rFonts w:ascii="標楷體" w:hAnsi="標楷體" w:hint="eastAsia"/>
          <w:sz w:val="32"/>
          <w:szCs w:val="32"/>
        </w:rPr>
        <w:t>俾</w:t>
      </w:r>
      <w:r w:rsidR="0033425D" w:rsidRPr="00477DC3">
        <w:rPr>
          <w:rFonts w:ascii="標楷體" w:hAnsi="標楷體" w:hint="eastAsia"/>
          <w:sz w:val="32"/>
          <w:szCs w:val="32"/>
        </w:rPr>
        <w:t>維持</w:t>
      </w:r>
      <w:r w:rsidR="0033425D">
        <w:rPr>
          <w:rFonts w:ascii="標楷體" w:hAnsi="標楷體" w:hint="eastAsia"/>
          <w:sz w:val="32"/>
          <w:szCs w:val="32"/>
        </w:rPr>
        <w:t>考試</w:t>
      </w:r>
      <w:r w:rsidR="0033425D" w:rsidRPr="00BC54BE">
        <w:rPr>
          <w:rStyle w:val="aff7"/>
          <w:rFonts w:hint="eastAsia"/>
          <w:b w:val="0"/>
          <w:sz w:val="32"/>
          <w:szCs w:val="32"/>
        </w:rPr>
        <w:t>錄取</w:t>
      </w:r>
      <w:r w:rsidR="0033425D" w:rsidRPr="00477DC3">
        <w:rPr>
          <w:rFonts w:ascii="標楷體" w:hAnsi="標楷體" w:hint="eastAsia"/>
          <w:sz w:val="32"/>
          <w:szCs w:val="32"/>
        </w:rPr>
        <w:t>人員應有</w:t>
      </w:r>
      <w:r w:rsidR="0033425D">
        <w:rPr>
          <w:rFonts w:ascii="標楷體" w:hAnsi="標楷體" w:hint="eastAsia"/>
          <w:sz w:val="32"/>
          <w:szCs w:val="32"/>
        </w:rPr>
        <w:t>之</w:t>
      </w:r>
      <w:r w:rsidR="0033425D" w:rsidRPr="00477DC3">
        <w:rPr>
          <w:rFonts w:ascii="標楷體" w:hAnsi="標楷體" w:hint="eastAsia"/>
          <w:sz w:val="32"/>
          <w:szCs w:val="32"/>
        </w:rPr>
        <w:t>知能。</w:t>
      </w:r>
      <w:r w:rsidR="00C47035">
        <w:rPr>
          <w:rFonts w:ascii="標楷體" w:hAnsi="標楷體" w:hint="eastAsia"/>
          <w:b/>
          <w:sz w:val="32"/>
          <w:szCs w:val="32"/>
        </w:rPr>
        <w:t xml:space="preserve"> </w:t>
      </w:r>
    </w:p>
    <w:p w:rsidR="00071E88" w:rsidRDefault="0068671F" w:rsidP="003044AE">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楊</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雅惠</w:t>
      </w:r>
      <w:r w:rsidR="00AF0704" w:rsidRPr="00AF0704">
        <w:rPr>
          <w:rFonts w:ascii="標楷體" w:hAnsi="標楷體" w:hint="eastAsia"/>
          <w:b/>
          <w:kern w:val="0"/>
          <w:sz w:val="32"/>
          <w:szCs w:val="32"/>
        </w:rPr>
        <w:t>：</w:t>
      </w:r>
      <w:r w:rsidR="001B22FD" w:rsidRPr="001B22FD">
        <w:rPr>
          <w:rStyle w:val="aff7"/>
          <w:rFonts w:ascii="標楷體" w:hAnsi="標楷體" w:hint="eastAsia"/>
          <w:b w:val="0"/>
          <w:sz w:val="32"/>
          <w:szCs w:val="32"/>
        </w:rPr>
        <w:t>1.依本報告所示，保留錄取</w:t>
      </w:r>
      <w:r w:rsidR="00481057">
        <w:rPr>
          <w:rStyle w:val="aff7"/>
          <w:rFonts w:ascii="標楷體" w:hAnsi="標楷體" w:hint="eastAsia"/>
          <w:b w:val="0"/>
          <w:sz w:val="32"/>
          <w:szCs w:val="32"/>
        </w:rPr>
        <w:t>(</w:t>
      </w:r>
      <w:r w:rsidR="00481057" w:rsidRPr="0033425D">
        <w:rPr>
          <w:rStyle w:val="aff7"/>
          <w:rFonts w:ascii="標楷體" w:hAnsi="標楷體" w:hint="eastAsia"/>
          <w:b w:val="0"/>
          <w:sz w:val="32"/>
          <w:szCs w:val="32"/>
        </w:rPr>
        <w:t>受訓</w:t>
      </w:r>
      <w:r w:rsidR="00481057">
        <w:rPr>
          <w:rStyle w:val="aff7"/>
          <w:rFonts w:ascii="標楷體" w:hAnsi="標楷體" w:hint="eastAsia"/>
          <w:b w:val="0"/>
          <w:sz w:val="32"/>
          <w:szCs w:val="32"/>
        </w:rPr>
        <w:t>)</w:t>
      </w:r>
      <w:r w:rsidR="001B22FD" w:rsidRPr="001B22FD">
        <w:rPr>
          <w:rStyle w:val="aff7"/>
          <w:rFonts w:ascii="標楷體" w:hAnsi="標楷體" w:hint="eastAsia"/>
          <w:b w:val="0"/>
          <w:sz w:val="32"/>
          <w:szCs w:val="32"/>
        </w:rPr>
        <w:t>資格最主要事由為進修碩士及博士，取得碩士學位後可報考高考二級，博士則可報考高考一級，倘將進修後再考取高一</w:t>
      </w:r>
      <w:r w:rsidR="00CD7235">
        <w:rPr>
          <w:rStyle w:val="aff7"/>
          <w:rFonts w:ascii="標楷體" w:hAnsi="標楷體" w:hint="eastAsia"/>
          <w:b w:val="0"/>
          <w:sz w:val="32"/>
          <w:szCs w:val="32"/>
        </w:rPr>
        <w:t>、</w:t>
      </w:r>
      <w:r w:rsidR="001B22FD" w:rsidRPr="001B22FD">
        <w:rPr>
          <w:rStyle w:val="aff7"/>
          <w:rFonts w:ascii="標楷體" w:hAnsi="標楷體" w:hint="eastAsia"/>
          <w:b w:val="0"/>
          <w:sz w:val="32"/>
          <w:szCs w:val="32"/>
        </w:rPr>
        <w:t>二等級考試之因素看來，應已納入流失率計算。目前實質流失率低於1%，對於各用人機關之影響應是不相同。目前流失率是否穩定?若已臻穩定，則目前之增額名額與約聘用人狀況是否也穩定而可解決問題；若不穩定，集中於部分機關如土木或測量等類科，會否造成機關用人問題？建議會</w:t>
      </w:r>
      <w:r w:rsidR="001B22FD" w:rsidRPr="001B22FD">
        <w:rPr>
          <w:rStyle w:val="aff7"/>
          <w:rFonts w:ascii="標楷體" w:hAnsi="標楷體" w:hint="eastAsia"/>
          <w:b w:val="0"/>
          <w:sz w:val="32"/>
          <w:szCs w:val="32"/>
        </w:rPr>
        <w:lastRenderedPageBreak/>
        <w:t>統計各年度不同機關及類科之流失率，以及約聘人員之流失情形，俾為用人機關增額錄取之參考。2.今年因高普考放榜時間延後，地方特考實際到考率較高，屆時與高普考重榜情形可能增加，造成地方特考參訓者減少，建議地方特考用人機關宜留意此情形並考量增額錄取名額。</w:t>
      </w:r>
    </w:p>
    <w:p w:rsidR="007F5B94" w:rsidRPr="002D7E63" w:rsidRDefault="00C47035" w:rsidP="003044AE">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r w:rsidR="00071E88" w:rsidRPr="00C47035">
        <w:rPr>
          <w:rFonts w:ascii="標楷體" w:hAnsi="標楷體" w:hint="eastAsia"/>
          <w:b/>
          <w:sz w:val="32"/>
          <w:szCs w:val="32"/>
        </w:rPr>
        <w:t>何</w:t>
      </w:r>
      <w:r w:rsidR="00071E88" w:rsidRPr="00C47035">
        <w:rPr>
          <w:rFonts w:ascii="標楷體" w:hAnsi="標楷體" w:hint="eastAsia"/>
          <w:b/>
          <w:color w:val="000000"/>
          <w:sz w:val="32"/>
          <w:szCs w:val="32"/>
        </w:rPr>
        <w:t>委員</w:t>
      </w:r>
      <w:r w:rsidR="00071E88" w:rsidRPr="00C47035">
        <w:rPr>
          <w:rFonts w:ascii="標楷體" w:hAnsi="標楷體" w:hint="eastAsia"/>
          <w:b/>
          <w:sz w:val="32"/>
          <w:szCs w:val="32"/>
        </w:rPr>
        <w:t>怡澄</w:t>
      </w:r>
      <w:r w:rsidR="00071E88" w:rsidRPr="00C47035">
        <w:rPr>
          <w:rFonts w:ascii="標楷體" w:hAnsi="標楷體" w:hint="eastAsia"/>
          <w:b/>
          <w:kern w:val="0"/>
          <w:sz w:val="32"/>
          <w:szCs w:val="32"/>
        </w:rPr>
        <w:t>：</w:t>
      </w:r>
      <w:r w:rsidR="00306644" w:rsidRPr="002D7E63">
        <w:rPr>
          <w:rFonts w:ascii="標楷體" w:hAnsi="標楷體" w:hint="eastAsia"/>
          <w:sz w:val="32"/>
          <w:szCs w:val="32"/>
        </w:rPr>
        <w:t>正額錄取人員申請保留</w:t>
      </w:r>
      <w:r w:rsidR="00306644" w:rsidRPr="002D7E63">
        <w:rPr>
          <w:rFonts w:ascii="標楷體" w:hAnsi="標楷體" w:hint="eastAsia"/>
          <w:color w:val="000000"/>
          <w:sz w:val="32"/>
          <w:szCs w:val="32"/>
        </w:rPr>
        <w:t>錄取(受訓)資格</w:t>
      </w:r>
      <w:r w:rsidR="00306644" w:rsidRPr="002D7E63">
        <w:rPr>
          <w:rFonts w:ascii="標楷體" w:hAnsi="標楷體" w:hint="eastAsia"/>
          <w:sz w:val="32"/>
          <w:szCs w:val="32"/>
        </w:rPr>
        <w:t>的法源依據為公務人員考試法第4條，該條列舉相關保留事由，以確保錄取人員之權益。實務上，正額錄取人員可依法申請保留，惟增額錄取人員無法適用，須依限完成法定訓練並至機關報到。因此用人機關會否應用增額錄取人員的特性，達到能即時用人的需求，在提報缺額時減少提報正額錄取名額，轉而於事後提報增額人員的需求，藉以避免出現用人缺口？個人認為，倘考試法訂定保留機制立意良善，何以有正額錄取與增額錄取適用上的差別設計？若此保留機制引發後續的提缺與人力調配等問題，可否賦予用人機關更多的人力調整空間？請考選部與保訓會說明。</w:t>
      </w:r>
    </w:p>
    <w:p w:rsidR="000B1476" w:rsidRPr="00C9014C" w:rsidRDefault="00C47035" w:rsidP="0069048C">
      <w:pPr>
        <w:tabs>
          <w:tab w:val="left" w:pos="5400"/>
        </w:tabs>
        <w:kinsoku w:val="0"/>
        <w:overflowPunct w:val="0"/>
        <w:spacing w:line="460" w:lineRule="exact"/>
        <w:ind w:leftChars="85" w:left="994" w:hangingChars="220" w:hanging="705"/>
        <w:jc w:val="both"/>
        <w:rPr>
          <w:rFonts w:ascii="標楷體" w:hAnsi="標楷體"/>
          <w:b/>
          <w:color w:val="000000"/>
          <w:kern w:val="0"/>
        </w:rPr>
      </w:pPr>
      <w:r>
        <w:rPr>
          <w:rFonts w:ascii="標楷體" w:hAnsi="標楷體" w:hint="eastAsia"/>
          <w:b/>
          <w:sz w:val="32"/>
          <w:szCs w:val="32"/>
        </w:rPr>
        <w:t xml:space="preserve">  </w:t>
      </w:r>
      <w:r w:rsidR="007F5B94" w:rsidRPr="002360E9">
        <w:rPr>
          <w:rFonts w:ascii="標楷體" w:hAnsi="標楷體" w:hint="eastAsia"/>
          <w:b/>
          <w:sz w:val="32"/>
          <w:szCs w:val="32"/>
        </w:rPr>
        <w:t>王</w:t>
      </w:r>
      <w:r w:rsidR="007F5B94" w:rsidRPr="002360E9">
        <w:rPr>
          <w:rFonts w:ascii="標楷體" w:hAnsi="標楷體" w:hint="eastAsia"/>
          <w:b/>
          <w:color w:val="000000"/>
          <w:sz w:val="32"/>
          <w:szCs w:val="32"/>
        </w:rPr>
        <w:t>委員</w:t>
      </w:r>
      <w:r w:rsidR="007F5B94" w:rsidRPr="002360E9">
        <w:rPr>
          <w:rFonts w:ascii="標楷體" w:hAnsi="標楷體" w:hint="eastAsia"/>
          <w:b/>
          <w:sz w:val="32"/>
          <w:szCs w:val="32"/>
        </w:rPr>
        <w:t>秀紅</w:t>
      </w:r>
      <w:r w:rsidR="007F5B94" w:rsidRPr="002360E9">
        <w:rPr>
          <w:rFonts w:ascii="標楷體" w:hAnsi="標楷體" w:hint="eastAsia"/>
          <w:b/>
          <w:kern w:val="0"/>
          <w:sz w:val="32"/>
          <w:szCs w:val="32"/>
        </w:rPr>
        <w:t>：</w:t>
      </w:r>
      <w:r w:rsidR="000646CC" w:rsidRPr="000646CC">
        <w:rPr>
          <w:rStyle w:val="aff7"/>
          <w:rFonts w:ascii="標楷體" w:hAnsi="標楷體" w:hint="eastAsia"/>
          <w:b w:val="0"/>
          <w:sz w:val="32"/>
          <w:szCs w:val="32"/>
        </w:rPr>
        <w:t>1.本次報告係針對</w:t>
      </w:r>
      <w:r w:rsidR="000646CC" w:rsidRPr="000646CC">
        <w:rPr>
          <w:rStyle w:val="aff7"/>
          <w:rFonts w:ascii="標楷體" w:hAnsi="標楷體" w:hint="eastAsia"/>
          <w:b w:val="0"/>
          <w:color w:val="000000"/>
          <w:sz w:val="32"/>
          <w:szCs w:val="32"/>
        </w:rPr>
        <w:t>公務人員高普考試</w:t>
      </w:r>
      <w:r w:rsidR="000646CC" w:rsidRPr="000646CC">
        <w:rPr>
          <w:rStyle w:val="aff7"/>
          <w:rFonts w:ascii="標楷體" w:hAnsi="標楷體" w:hint="eastAsia"/>
          <w:b w:val="0"/>
          <w:sz w:val="32"/>
          <w:szCs w:val="32"/>
        </w:rPr>
        <w:t>正額</w:t>
      </w:r>
      <w:r w:rsidR="000646CC" w:rsidRPr="000646CC">
        <w:rPr>
          <w:rStyle w:val="aff7"/>
          <w:rFonts w:ascii="標楷體" w:hAnsi="標楷體" w:hint="eastAsia"/>
          <w:b w:val="0"/>
          <w:color w:val="000000"/>
          <w:sz w:val="32"/>
          <w:szCs w:val="32"/>
        </w:rPr>
        <w:t>錄取人員保留錄取</w:t>
      </w:r>
      <w:r w:rsidR="00DE6C6C">
        <w:rPr>
          <w:rStyle w:val="aff7"/>
          <w:rFonts w:ascii="標楷體" w:hAnsi="標楷體" w:hint="eastAsia"/>
          <w:b w:val="0"/>
          <w:sz w:val="32"/>
          <w:szCs w:val="32"/>
        </w:rPr>
        <w:t>(</w:t>
      </w:r>
      <w:r w:rsidR="00DE6C6C" w:rsidRPr="0033425D">
        <w:rPr>
          <w:rStyle w:val="aff7"/>
          <w:rFonts w:ascii="標楷體" w:hAnsi="標楷體" w:hint="eastAsia"/>
          <w:b w:val="0"/>
          <w:sz w:val="32"/>
          <w:szCs w:val="32"/>
        </w:rPr>
        <w:t>受訓</w:t>
      </w:r>
      <w:r w:rsidR="00DE6C6C">
        <w:rPr>
          <w:rStyle w:val="aff7"/>
          <w:rFonts w:ascii="標楷體" w:hAnsi="標楷體" w:hint="eastAsia"/>
          <w:b w:val="0"/>
          <w:sz w:val="32"/>
          <w:szCs w:val="32"/>
        </w:rPr>
        <w:t>)</w:t>
      </w:r>
      <w:r w:rsidR="000646CC" w:rsidRPr="000646CC">
        <w:rPr>
          <w:rStyle w:val="aff7"/>
          <w:rFonts w:ascii="標楷體" w:hAnsi="標楷體" w:hint="eastAsia"/>
          <w:b w:val="0"/>
          <w:color w:val="000000"/>
          <w:sz w:val="32"/>
          <w:szCs w:val="32"/>
        </w:rPr>
        <w:t>資格者，因尚未完成法定訓練，因此並非正式公務人員，近</w:t>
      </w:r>
      <w:r w:rsidR="000646CC" w:rsidRPr="000646CC">
        <w:rPr>
          <w:rStyle w:val="aff7"/>
          <w:rFonts w:ascii="標楷體" w:hAnsi="標楷體" w:hint="eastAsia"/>
          <w:b w:val="0"/>
          <w:sz w:val="32"/>
          <w:szCs w:val="32"/>
        </w:rPr>
        <w:t>日經立法院三讀修正通過之公教人員保險法已新增夫妻同為公務人員可同時申請育嬰留職津貼，保留錄取資格者應無法適用。2.就申請保留事由而言，最多者為進修碩士學位，個人認為保留</w:t>
      </w:r>
      <w:r w:rsidR="00253964">
        <w:rPr>
          <w:rStyle w:val="aff7"/>
          <w:rFonts w:ascii="標楷體" w:hAnsi="標楷體" w:hint="eastAsia"/>
          <w:b w:val="0"/>
          <w:sz w:val="32"/>
          <w:szCs w:val="32"/>
        </w:rPr>
        <w:t>錄取(</w:t>
      </w:r>
      <w:r w:rsidR="00253964" w:rsidRPr="0033425D">
        <w:rPr>
          <w:rStyle w:val="aff7"/>
          <w:rFonts w:ascii="標楷體" w:hAnsi="標楷體" w:hint="eastAsia"/>
          <w:b w:val="0"/>
          <w:sz w:val="32"/>
          <w:szCs w:val="32"/>
        </w:rPr>
        <w:t>受訓</w:t>
      </w:r>
      <w:r w:rsidR="00253964">
        <w:rPr>
          <w:rStyle w:val="aff7"/>
          <w:rFonts w:ascii="標楷體" w:hAnsi="標楷體" w:hint="eastAsia"/>
          <w:b w:val="0"/>
          <w:sz w:val="32"/>
          <w:szCs w:val="32"/>
        </w:rPr>
        <w:t>)</w:t>
      </w:r>
      <w:r w:rsidR="000646CC" w:rsidRPr="000646CC">
        <w:rPr>
          <w:rStyle w:val="aff7"/>
          <w:rFonts w:ascii="標楷體" w:hAnsi="標楷體" w:hint="eastAsia"/>
          <w:b w:val="0"/>
          <w:sz w:val="32"/>
          <w:szCs w:val="32"/>
        </w:rPr>
        <w:t>資格，對於應考人或提升公務人力素質，是很好的政策，公務人員係政府運作與發展的重要人力，</w:t>
      </w:r>
      <w:r w:rsidR="000646CC" w:rsidRPr="000646CC">
        <w:rPr>
          <w:rStyle w:val="aff7"/>
          <w:rFonts w:ascii="標楷體" w:hAnsi="標楷體"/>
          <w:b w:val="0"/>
          <w:sz w:val="32"/>
          <w:szCs w:val="32"/>
        </w:rPr>
        <w:t>倘</w:t>
      </w:r>
      <w:r w:rsidR="000646CC" w:rsidRPr="000646CC">
        <w:rPr>
          <w:rStyle w:val="aff7"/>
          <w:rFonts w:ascii="標楷體" w:hAnsi="標楷體" w:hint="eastAsia"/>
          <w:b w:val="0"/>
          <w:sz w:val="32"/>
          <w:szCs w:val="32"/>
        </w:rPr>
        <w:t>應考人在未取得碩博士學位前已通過國考，且持續完成碩博士學位，對於未來公務人力素質之提升勢必能有所助益。3.依本報告數據所示，整體申請保留之平均年齡為25.4歲，男性約24歲，女性為26.9歲；因養育三足歲以下子女申請保留資格者，有11位，其中女性9位，男性2位；因懷孕申請保留者有2位。據統計，2019年台灣男性初婚年齡平均為</w:t>
      </w:r>
      <w:r w:rsidR="000646CC" w:rsidRPr="000646CC">
        <w:rPr>
          <w:rStyle w:val="aff7"/>
          <w:rFonts w:ascii="標楷體" w:hAnsi="標楷體" w:hint="eastAsia"/>
          <w:b w:val="0"/>
          <w:sz w:val="32"/>
          <w:szCs w:val="32"/>
        </w:rPr>
        <w:lastRenderedPageBreak/>
        <w:t>32.6歲，女性30.4歲，而生育第一胎之平均年齡約為31歲，顯然因懷孕或養育子女而保留資格者的數據案例不會太多。4.依簡報第17頁保留錄取</w:t>
      </w:r>
      <w:r w:rsidR="000445EE">
        <w:rPr>
          <w:rStyle w:val="aff7"/>
          <w:rFonts w:ascii="標楷體" w:hAnsi="標楷體" w:hint="eastAsia"/>
          <w:b w:val="0"/>
          <w:sz w:val="32"/>
          <w:szCs w:val="32"/>
        </w:rPr>
        <w:t>(</w:t>
      </w:r>
      <w:r w:rsidR="000445EE" w:rsidRPr="0033425D">
        <w:rPr>
          <w:rStyle w:val="aff7"/>
          <w:rFonts w:ascii="標楷體" w:hAnsi="標楷體" w:hint="eastAsia"/>
          <w:b w:val="0"/>
          <w:sz w:val="32"/>
          <w:szCs w:val="32"/>
        </w:rPr>
        <w:t>受訓</w:t>
      </w:r>
      <w:r w:rsidR="000445EE">
        <w:rPr>
          <w:rStyle w:val="aff7"/>
          <w:rFonts w:ascii="標楷體" w:hAnsi="標楷體" w:hint="eastAsia"/>
          <w:b w:val="0"/>
          <w:sz w:val="32"/>
          <w:szCs w:val="32"/>
        </w:rPr>
        <w:t>)</w:t>
      </w:r>
      <w:r w:rsidR="000646CC" w:rsidRPr="000646CC">
        <w:rPr>
          <w:rStyle w:val="aff7"/>
          <w:rFonts w:ascii="標楷體" w:hAnsi="標楷體" w:hint="eastAsia"/>
          <w:b w:val="0"/>
          <w:sz w:val="32"/>
          <w:szCs w:val="32"/>
        </w:rPr>
        <w:t>資格之流失率所示，近幾年流失率約穩定維持在15</w:t>
      </w:r>
      <w:r w:rsidR="000646CC">
        <w:rPr>
          <w:rStyle w:val="aff7"/>
          <w:rFonts w:ascii="標楷體" w:hAnsi="標楷體" w:hint="eastAsia"/>
          <w:b w:val="0"/>
          <w:sz w:val="32"/>
          <w:szCs w:val="32"/>
        </w:rPr>
        <w:t>%</w:t>
      </w:r>
      <w:r w:rsidR="000646CC" w:rsidRPr="000646CC">
        <w:rPr>
          <w:rStyle w:val="aff7"/>
          <w:rFonts w:ascii="標楷體" w:hAnsi="標楷體" w:hint="eastAsia"/>
          <w:b w:val="0"/>
          <w:sz w:val="32"/>
          <w:szCs w:val="32"/>
        </w:rPr>
        <w:t>左右，除非公務人員人事制度或其他政策有重大轉變，否則流失率應不致有突升的情形發生</w:t>
      </w:r>
      <w:bookmarkStart w:id="1" w:name="_GoBack"/>
      <w:bookmarkEnd w:id="1"/>
      <w:r w:rsidR="000646CC" w:rsidRPr="000646CC">
        <w:rPr>
          <w:rStyle w:val="aff7"/>
          <w:rFonts w:ascii="標楷體" w:hAnsi="標楷體" w:hint="eastAsia"/>
          <w:b w:val="0"/>
          <w:sz w:val="32"/>
          <w:szCs w:val="32"/>
        </w:rPr>
        <w:t>，建議</w:t>
      </w:r>
      <w:r w:rsidR="000646CC" w:rsidRPr="00306644">
        <w:rPr>
          <w:rStyle w:val="aff7"/>
          <w:rFonts w:ascii="標楷體" w:hAnsi="標楷體" w:hint="eastAsia"/>
          <w:b w:val="0"/>
          <w:spacing w:val="-4"/>
          <w:sz w:val="32"/>
          <w:szCs w:val="32"/>
        </w:rPr>
        <w:t>相關錄取人員動向可提供用人機關參考，俾利其調配人力。</w:t>
      </w:r>
      <w:r>
        <w:rPr>
          <w:rFonts w:ascii="標楷體" w:hAnsi="標楷體" w:hint="eastAsia"/>
          <w:b/>
        </w:rPr>
        <w:t xml:space="preserve"> </w:t>
      </w:r>
      <w:r w:rsidR="00C9014C">
        <w:rPr>
          <w:rFonts w:ascii="標楷體" w:hAnsi="標楷體" w:hint="eastAsia"/>
          <w:b/>
        </w:rPr>
        <w:t xml:space="preserve"> </w:t>
      </w:r>
      <w:r>
        <w:rPr>
          <w:rFonts w:ascii="標楷體" w:hAnsi="標楷體" w:hint="eastAsia"/>
          <w:b/>
        </w:rPr>
        <w:t xml:space="preserve"> </w:t>
      </w:r>
    </w:p>
    <w:p w:rsidR="009626BA" w:rsidRPr="0069048C" w:rsidRDefault="0069048C" w:rsidP="0069048C">
      <w:pPr>
        <w:tabs>
          <w:tab w:val="left" w:pos="5400"/>
        </w:tabs>
        <w:kinsoku w:val="0"/>
        <w:overflowPunct w:val="0"/>
        <w:spacing w:line="460" w:lineRule="exact"/>
        <w:ind w:leftChars="85" w:left="994" w:hangingChars="220" w:hanging="705"/>
        <w:jc w:val="both"/>
        <w:rPr>
          <w:rFonts w:ascii="標楷體" w:hAnsi="標楷體"/>
          <w:b/>
          <w:color w:val="000000"/>
          <w:kern w:val="0"/>
          <w:sz w:val="32"/>
          <w:szCs w:val="32"/>
        </w:rPr>
      </w:pPr>
      <w:r w:rsidRPr="0069048C">
        <w:rPr>
          <w:rFonts w:ascii="標楷體" w:hAnsi="標楷體" w:hint="eastAsia"/>
          <w:b/>
          <w:color w:val="000000"/>
          <w:kern w:val="0"/>
          <w:sz w:val="32"/>
          <w:szCs w:val="32"/>
        </w:rPr>
        <w:t xml:space="preserve">  </w:t>
      </w:r>
      <w:r w:rsidR="009626BA" w:rsidRPr="008F2F37">
        <w:rPr>
          <w:rFonts w:ascii="標楷體" w:hAnsi="標楷體" w:hint="eastAsia"/>
          <w:b/>
          <w:color w:val="000000"/>
          <w:kern w:val="0"/>
          <w:sz w:val="32"/>
          <w:szCs w:val="32"/>
        </w:rPr>
        <w:t>院長意見</w:t>
      </w:r>
      <w:r w:rsidR="009626BA" w:rsidRPr="0069048C">
        <w:rPr>
          <w:rFonts w:ascii="標楷體" w:hAnsi="標楷體" w:hint="eastAsia"/>
          <w:b/>
          <w:color w:val="000000"/>
          <w:kern w:val="0"/>
          <w:sz w:val="32"/>
          <w:szCs w:val="32"/>
        </w:rPr>
        <w:t>：</w:t>
      </w:r>
      <w:r w:rsidR="00EF01D3" w:rsidRPr="0069048C">
        <w:rPr>
          <w:rFonts w:ascii="標楷體" w:hAnsi="標楷體" w:hint="eastAsia"/>
          <w:color w:val="000000"/>
          <w:kern w:val="0"/>
          <w:sz w:val="32"/>
          <w:szCs w:val="32"/>
        </w:rPr>
        <w:t>高考三級及普考是錄取人數最多且最具代表性的國家考試</w:t>
      </w:r>
      <w:r w:rsidR="00185E5F" w:rsidRPr="0069048C">
        <w:rPr>
          <w:rFonts w:ascii="標楷體" w:hAnsi="標楷體" w:hint="eastAsia"/>
          <w:color w:val="000000"/>
          <w:kern w:val="0"/>
          <w:sz w:val="32"/>
          <w:szCs w:val="32"/>
        </w:rPr>
        <w:t>，</w:t>
      </w:r>
      <w:r w:rsidR="00EF01D3" w:rsidRPr="0069048C">
        <w:rPr>
          <w:rFonts w:ascii="標楷體" w:hAnsi="標楷體" w:hint="eastAsia"/>
          <w:color w:val="000000"/>
          <w:kern w:val="0"/>
          <w:sz w:val="32"/>
          <w:szCs w:val="32"/>
        </w:rPr>
        <w:t>有關</w:t>
      </w:r>
      <w:r w:rsidR="00EF01D3" w:rsidRPr="0069048C">
        <w:rPr>
          <w:rFonts w:ascii="標楷體" w:hAnsi="標楷體" w:hint="eastAsia"/>
          <w:bCs/>
          <w:color w:val="000000"/>
          <w:kern w:val="0"/>
          <w:sz w:val="32"/>
          <w:szCs w:val="32"/>
        </w:rPr>
        <w:t>用人機關因</w:t>
      </w:r>
      <w:r w:rsidR="002144CC" w:rsidRPr="002144CC">
        <w:rPr>
          <w:rFonts w:ascii="標楷體" w:hAnsi="標楷體" w:hint="eastAsia"/>
          <w:color w:val="000000"/>
          <w:sz w:val="32"/>
          <w:szCs w:val="32"/>
        </w:rPr>
        <w:t>保留錄取(受訓)資格</w:t>
      </w:r>
      <w:r w:rsidR="00EF01D3" w:rsidRPr="0069048C">
        <w:rPr>
          <w:rFonts w:ascii="標楷體" w:hAnsi="標楷體" w:hint="eastAsia"/>
          <w:bCs/>
          <w:color w:val="000000"/>
          <w:kern w:val="0"/>
          <w:sz w:val="32"/>
          <w:szCs w:val="32"/>
        </w:rPr>
        <w:t>而衍生的用人問題，</w:t>
      </w:r>
      <w:r w:rsidR="002144CC">
        <w:rPr>
          <w:rFonts w:ascii="標楷體" w:hAnsi="標楷體" w:hint="eastAsia"/>
          <w:bCs/>
          <w:color w:val="000000"/>
          <w:kern w:val="0"/>
          <w:sz w:val="32"/>
          <w:szCs w:val="32"/>
        </w:rPr>
        <w:t>個人認為</w:t>
      </w:r>
      <w:r w:rsidR="00EF01D3" w:rsidRPr="0069048C">
        <w:rPr>
          <w:rFonts w:ascii="標楷體" w:hAnsi="標楷體" w:hint="eastAsia"/>
          <w:bCs/>
          <w:color w:val="000000"/>
          <w:kern w:val="0"/>
          <w:sz w:val="32"/>
          <w:szCs w:val="32"/>
        </w:rPr>
        <w:t>解決之</w:t>
      </w:r>
      <w:r w:rsidR="00794F4C" w:rsidRPr="0069048C">
        <w:rPr>
          <w:rFonts w:ascii="標楷體" w:hAnsi="標楷體" w:hint="eastAsia"/>
          <w:bCs/>
          <w:color w:val="000000"/>
          <w:kern w:val="0"/>
          <w:sz w:val="32"/>
          <w:szCs w:val="32"/>
        </w:rPr>
        <w:t>道</w:t>
      </w:r>
      <w:r w:rsidR="00185E5F" w:rsidRPr="0069048C">
        <w:rPr>
          <w:rFonts w:ascii="標楷體" w:hAnsi="標楷體" w:hint="eastAsia"/>
          <w:bCs/>
          <w:color w:val="000000"/>
          <w:kern w:val="0"/>
          <w:sz w:val="32"/>
          <w:szCs w:val="32"/>
        </w:rPr>
        <w:t>有二，一為考試錄取人員</w:t>
      </w:r>
      <w:r w:rsidR="0027793C" w:rsidRPr="0069048C">
        <w:rPr>
          <w:rFonts w:ascii="標楷體" w:hAnsi="標楷體" w:hint="eastAsia"/>
          <w:bCs/>
          <w:color w:val="000000"/>
          <w:kern w:val="0"/>
          <w:sz w:val="32"/>
          <w:szCs w:val="32"/>
        </w:rPr>
        <w:t>分發任用前，</w:t>
      </w:r>
      <w:r w:rsidR="004A4AFF" w:rsidRPr="0069048C">
        <w:rPr>
          <w:rFonts w:ascii="標楷體" w:hAnsi="標楷體" w:hint="eastAsia"/>
          <w:bCs/>
          <w:color w:val="000000"/>
          <w:kern w:val="0"/>
          <w:sz w:val="32"/>
          <w:szCs w:val="32"/>
        </w:rPr>
        <w:t>由</w:t>
      </w:r>
      <w:r w:rsidR="00794F4C" w:rsidRPr="0069048C">
        <w:rPr>
          <w:rFonts w:ascii="標楷體" w:hAnsi="標楷體" w:hint="eastAsia"/>
          <w:bCs/>
          <w:color w:val="000000"/>
          <w:kern w:val="0"/>
          <w:sz w:val="32"/>
          <w:szCs w:val="32"/>
        </w:rPr>
        <w:t>用人機關實質參與</w:t>
      </w:r>
      <w:r w:rsidR="0027793C" w:rsidRPr="0069048C">
        <w:rPr>
          <w:rFonts w:ascii="標楷體" w:hAnsi="標楷體" w:hint="eastAsia"/>
          <w:bCs/>
          <w:color w:val="000000"/>
          <w:kern w:val="0"/>
          <w:sz w:val="32"/>
          <w:szCs w:val="32"/>
        </w:rPr>
        <w:t>整個考試過程</w:t>
      </w:r>
      <w:r w:rsidR="00794F4C" w:rsidRPr="0069048C">
        <w:rPr>
          <w:rFonts w:ascii="標楷體" w:hAnsi="標楷體" w:hint="eastAsia"/>
          <w:bCs/>
          <w:color w:val="000000"/>
          <w:kern w:val="0"/>
          <w:sz w:val="32"/>
          <w:szCs w:val="32"/>
        </w:rPr>
        <w:t>，</w:t>
      </w:r>
      <w:r w:rsidR="004A4AFF" w:rsidRPr="0069048C">
        <w:rPr>
          <w:rFonts w:ascii="標楷體" w:hAnsi="標楷體" w:hint="eastAsia"/>
          <w:bCs/>
          <w:color w:val="000000"/>
          <w:kern w:val="0"/>
          <w:sz w:val="32"/>
          <w:szCs w:val="32"/>
        </w:rPr>
        <w:t>訓練則為用人機關選擇人才的依據之一</w:t>
      </w:r>
      <w:r w:rsidR="00FE6DD5" w:rsidRPr="0069048C">
        <w:rPr>
          <w:rFonts w:ascii="標楷體" w:hAnsi="標楷體" w:hint="eastAsia"/>
          <w:bCs/>
          <w:color w:val="000000"/>
          <w:kern w:val="0"/>
          <w:sz w:val="32"/>
          <w:szCs w:val="32"/>
        </w:rPr>
        <w:t>；</w:t>
      </w:r>
      <w:r w:rsidR="00794F4C" w:rsidRPr="0069048C">
        <w:rPr>
          <w:rFonts w:ascii="標楷體" w:hAnsi="標楷體" w:hint="eastAsia"/>
          <w:bCs/>
          <w:color w:val="000000"/>
          <w:kern w:val="0"/>
          <w:sz w:val="32"/>
          <w:szCs w:val="32"/>
        </w:rPr>
        <w:t>另一</w:t>
      </w:r>
      <w:r w:rsidR="0027793C" w:rsidRPr="0069048C">
        <w:rPr>
          <w:rFonts w:ascii="標楷體" w:hAnsi="標楷體" w:hint="eastAsia"/>
          <w:bCs/>
          <w:color w:val="000000"/>
          <w:kern w:val="0"/>
          <w:sz w:val="32"/>
          <w:szCs w:val="32"/>
        </w:rPr>
        <w:t>則</w:t>
      </w:r>
      <w:r w:rsidR="00794F4C" w:rsidRPr="0069048C">
        <w:rPr>
          <w:rFonts w:ascii="標楷體" w:hAnsi="標楷體" w:hint="eastAsia"/>
          <w:bCs/>
          <w:color w:val="000000"/>
          <w:kern w:val="0"/>
          <w:sz w:val="32"/>
          <w:szCs w:val="32"/>
        </w:rPr>
        <w:t>為</w:t>
      </w:r>
      <w:r w:rsidR="004601F2" w:rsidRPr="0069048C">
        <w:rPr>
          <w:rFonts w:ascii="標楷體" w:hAnsi="標楷體" w:hint="eastAsia"/>
          <w:bCs/>
          <w:color w:val="000000"/>
          <w:kern w:val="0"/>
          <w:sz w:val="32"/>
          <w:szCs w:val="32"/>
        </w:rPr>
        <w:t>鬆綁</w:t>
      </w:r>
      <w:r w:rsidR="00794F4C" w:rsidRPr="0069048C">
        <w:rPr>
          <w:rFonts w:ascii="標楷體" w:hAnsi="標楷體" w:hint="eastAsia"/>
          <w:bCs/>
          <w:color w:val="000000"/>
          <w:kern w:val="0"/>
          <w:sz w:val="32"/>
          <w:szCs w:val="32"/>
        </w:rPr>
        <w:t>專技人員轉任公務人員</w:t>
      </w:r>
      <w:r w:rsidR="00111E2B" w:rsidRPr="0069048C">
        <w:rPr>
          <w:rFonts w:ascii="標楷體" w:hAnsi="標楷體" w:hint="eastAsia"/>
          <w:bCs/>
          <w:color w:val="000000"/>
          <w:kern w:val="0"/>
          <w:sz w:val="32"/>
          <w:szCs w:val="32"/>
        </w:rPr>
        <w:t>制度</w:t>
      </w:r>
      <w:r w:rsidR="00156FEF" w:rsidRPr="0069048C">
        <w:rPr>
          <w:rFonts w:ascii="標楷體" w:hAnsi="標楷體" w:hint="eastAsia"/>
          <w:bCs/>
          <w:color w:val="000000"/>
          <w:kern w:val="0"/>
          <w:sz w:val="32"/>
          <w:szCs w:val="32"/>
        </w:rPr>
        <w:t>，</w:t>
      </w:r>
      <w:r w:rsidR="002144CC">
        <w:rPr>
          <w:rFonts w:ascii="標楷體" w:hAnsi="標楷體" w:hint="eastAsia"/>
          <w:bCs/>
          <w:color w:val="000000"/>
          <w:kern w:val="0"/>
          <w:sz w:val="32"/>
          <w:szCs w:val="32"/>
        </w:rPr>
        <w:t>至於</w:t>
      </w:r>
      <w:r w:rsidR="00156FEF" w:rsidRPr="0069048C">
        <w:rPr>
          <w:rFonts w:ascii="標楷體" w:hAnsi="標楷體" w:hint="eastAsia"/>
          <w:bCs/>
          <w:color w:val="000000"/>
          <w:kern w:val="0"/>
          <w:sz w:val="32"/>
          <w:szCs w:val="32"/>
        </w:rPr>
        <w:t>專技國考</w:t>
      </w:r>
      <w:r w:rsidR="004601F2" w:rsidRPr="0069048C">
        <w:rPr>
          <w:rFonts w:ascii="標楷體" w:hAnsi="標楷體" w:hint="eastAsia"/>
          <w:bCs/>
          <w:color w:val="000000"/>
          <w:kern w:val="0"/>
          <w:sz w:val="32"/>
          <w:szCs w:val="32"/>
        </w:rPr>
        <w:t>轉任公職</w:t>
      </w:r>
      <w:r w:rsidR="00156FEF" w:rsidRPr="0069048C">
        <w:rPr>
          <w:rFonts w:ascii="標楷體" w:hAnsi="標楷體" w:hint="eastAsia"/>
          <w:bCs/>
          <w:color w:val="000000"/>
          <w:kern w:val="0"/>
          <w:sz w:val="32"/>
          <w:szCs w:val="32"/>
        </w:rPr>
        <w:t>之</w:t>
      </w:r>
      <w:r w:rsidR="004601F2" w:rsidRPr="0069048C">
        <w:rPr>
          <w:rFonts w:ascii="標楷體" w:hAnsi="標楷體" w:hint="eastAsia"/>
          <w:bCs/>
          <w:color w:val="000000"/>
          <w:kern w:val="0"/>
          <w:sz w:val="32"/>
          <w:szCs w:val="32"/>
        </w:rPr>
        <w:t>正當性</w:t>
      </w:r>
      <w:r w:rsidR="00666D41" w:rsidRPr="0069048C">
        <w:rPr>
          <w:rFonts w:ascii="標楷體" w:hAnsi="標楷體" w:hint="eastAsia"/>
          <w:bCs/>
          <w:color w:val="000000"/>
          <w:kern w:val="0"/>
          <w:sz w:val="32"/>
          <w:szCs w:val="32"/>
        </w:rPr>
        <w:t>如何</w:t>
      </w:r>
      <w:r w:rsidR="00156FEF" w:rsidRPr="0069048C">
        <w:rPr>
          <w:rFonts w:ascii="標楷體" w:hAnsi="標楷體" w:hint="eastAsia"/>
          <w:bCs/>
          <w:color w:val="000000"/>
          <w:kern w:val="0"/>
          <w:sz w:val="32"/>
          <w:szCs w:val="32"/>
        </w:rPr>
        <w:t>與</w:t>
      </w:r>
      <w:r w:rsidR="004601F2" w:rsidRPr="0069048C">
        <w:rPr>
          <w:rFonts w:ascii="標楷體" w:hAnsi="標楷體" w:hint="eastAsia"/>
          <w:bCs/>
          <w:color w:val="000000"/>
          <w:kern w:val="0"/>
          <w:sz w:val="32"/>
          <w:szCs w:val="32"/>
        </w:rPr>
        <w:t>公務人員考試</w:t>
      </w:r>
      <w:r w:rsidR="00FE6DD5" w:rsidRPr="0069048C">
        <w:rPr>
          <w:rFonts w:ascii="標楷體" w:hAnsi="標楷體" w:hint="eastAsia"/>
          <w:bCs/>
          <w:color w:val="000000"/>
          <w:kern w:val="0"/>
          <w:sz w:val="32"/>
          <w:szCs w:val="32"/>
        </w:rPr>
        <w:t>取得</w:t>
      </w:r>
      <w:r w:rsidR="00156FEF" w:rsidRPr="0069048C">
        <w:rPr>
          <w:rFonts w:ascii="標楷體" w:hAnsi="標楷體" w:hint="eastAsia"/>
          <w:bCs/>
          <w:color w:val="000000"/>
          <w:kern w:val="0"/>
          <w:sz w:val="32"/>
          <w:szCs w:val="32"/>
        </w:rPr>
        <w:t>衡平，</w:t>
      </w:r>
      <w:r w:rsidR="002144CC">
        <w:rPr>
          <w:rFonts w:ascii="標楷體" w:hAnsi="標楷體" w:hint="eastAsia"/>
          <w:bCs/>
          <w:color w:val="000000"/>
          <w:kern w:val="0"/>
          <w:sz w:val="32"/>
          <w:szCs w:val="32"/>
        </w:rPr>
        <w:t>相關問題應儘速規劃研究</w:t>
      </w:r>
      <w:r w:rsidR="00156FEF" w:rsidRPr="0069048C">
        <w:rPr>
          <w:rFonts w:ascii="標楷體" w:hAnsi="標楷體" w:hint="eastAsia"/>
          <w:bCs/>
          <w:color w:val="000000"/>
          <w:kern w:val="0"/>
          <w:sz w:val="32"/>
          <w:szCs w:val="32"/>
        </w:rPr>
        <w:t>。以上意見請部會參考</w:t>
      </w:r>
      <w:r w:rsidR="00EC04F8" w:rsidRPr="0069048C">
        <w:rPr>
          <w:rFonts w:ascii="標楷體" w:hAnsi="標楷體" w:hint="eastAsia"/>
          <w:bCs/>
          <w:color w:val="000000"/>
          <w:kern w:val="0"/>
          <w:sz w:val="32"/>
          <w:szCs w:val="32"/>
        </w:rPr>
        <w:t>。</w:t>
      </w:r>
    </w:p>
    <w:p w:rsidR="004E01B7" w:rsidRDefault="00B94C92" w:rsidP="004E01B7">
      <w:pPr>
        <w:pStyle w:val="2f"/>
        <w:tabs>
          <w:tab w:val="left" w:pos="3000"/>
          <w:tab w:val="left" w:pos="3360"/>
          <w:tab w:val="left" w:pos="5760"/>
        </w:tabs>
        <w:overflowPunct w:val="0"/>
        <w:spacing w:line="460" w:lineRule="exact"/>
        <w:ind w:leftChars="58" w:left="991" w:hangingChars="248" w:hanging="794"/>
        <w:rPr>
          <w:rFonts w:ascii="標楷體" w:hAnsi="標楷體"/>
        </w:rPr>
      </w:pPr>
      <w:r>
        <w:rPr>
          <w:rFonts w:ascii="標楷體" w:hAnsi="標楷體" w:hint="eastAsia"/>
          <w:b/>
        </w:rPr>
        <w:t xml:space="preserve">  </w:t>
      </w:r>
      <w:r w:rsidR="000B09BD">
        <w:rPr>
          <w:rFonts w:ascii="標楷體" w:hAnsi="標楷體" w:hint="eastAsia"/>
          <w:b/>
        </w:rPr>
        <w:t xml:space="preserve"> </w:t>
      </w:r>
      <w:r w:rsidR="004E01B7">
        <w:rPr>
          <w:rFonts w:ascii="標楷體" w:hAnsi="標楷體" w:hint="eastAsia"/>
          <w:b/>
        </w:rPr>
        <w:t>郝</w:t>
      </w:r>
      <w:r w:rsidR="004E01B7" w:rsidRPr="00C9014C">
        <w:rPr>
          <w:rFonts w:ascii="標楷體" w:hAnsi="標楷體" w:hint="eastAsia"/>
          <w:b/>
        </w:rPr>
        <w:t>主任委員</w:t>
      </w:r>
      <w:r w:rsidR="004E01B7">
        <w:rPr>
          <w:rFonts w:ascii="標楷體" w:hAnsi="標楷體" w:hint="eastAsia"/>
          <w:b/>
        </w:rPr>
        <w:t>培芝、許部長舒翔、周部長志宏</w:t>
      </w:r>
      <w:r w:rsidR="004E01B7" w:rsidRPr="00C9014C">
        <w:rPr>
          <w:rFonts w:ascii="標楷體" w:hAnsi="標楷體" w:hint="eastAsia"/>
          <w:b/>
        </w:rPr>
        <w:t>補充報告：</w:t>
      </w:r>
      <w:r w:rsidR="004E01B7" w:rsidRPr="004E01B7">
        <w:rPr>
          <w:rFonts w:ascii="標楷體" w:hAnsi="標楷體" w:hint="eastAsia"/>
          <w:bCs/>
          <w:color w:val="000000"/>
          <w:kern w:val="0"/>
        </w:rPr>
        <w:t>對院長及各委員意見加以</w:t>
      </w:r>
      <w:r w:rsidR="004E01B7" w:rsidRPr="00C9014C">
        <w:rPr>
          <w:rFonts w:ascii="標楷體" w:hAnsi="標楷體" w:hint="eastAsia"/>
        </w:rPr>
        <w:t>說明(略)。</w:t>
      </w:r>
    </w:p>
    <w:p w:rsidR="007A23B9" w:rsidRPr="006D3B12" w:rsidRDefault="004E01B7" w:rsidP="00E725AE">
      <w:pPr>
        <w:pStyle w:val="2f"/>
        <w:tabs>
          <w:tab w:val="left" w:pos="3000"/>
          <w:tab w:val="left" w:pos="3360"/>
          <w:tab w:val="left" w:pos="5760"/>
        </w:tabs>
        <w:overflowPunct w:val="0"/>
        <w:spacing w:line="460" w:lineRule="exact"/>
        <w:ind w:leftChars="58" w:left="1558" w:hangingChars="425" w:hanging="1361"/>
        <w:rPr>
          <w:rFonts w:ascii="標楷體" w:hAnsi="標楷體"/>
          <w:b/>
          <w:color w:val="000000"/>
          <w:kern w:val="0"/>
        </w:rPr>
      </w:pPr>
      <w:r>
        <w:rPr>
          <w:rFonts w:ascii="標楷體" w:hAnsi="標楷體" w:hint="eastAsia"/>
          <w:b/>
        </w:rPr>
        <w:t xml:space="preserve">   </w:t>
      </w:r>
      <w:r w:rsidR="00D8188F" w:rsidRPr="006D3B12">
        <w:rPr>
          <w:rFonts w:ascii="標楷體" w:hAnsi="標楷體" w:hint="eastAsia"/>
          <w:b/>
        </w:rPr>
        <w:t>決定：</w:t>
      </w:r>
      <w:r w:rsidR="00A53DD5" w:rsidRPr="00A53DD5">
        <w:rPr>
          <w:rFonts w:ascii="標楷體" w:hAnsi="標楷體" w:hint="eastAsia"/>
          <w:bCs/>
        </w:rPr>
        <w:t>洽悉。</w:t>
      </w:r>
      <w:r w:rsidR="007A23B9" w:rsidRPr="006D3B12">
        <w:rPr>
          <w:rFonts w:ascii="標楷體" w:hAnsi="標楷體" w:hint="eastAsia"/>
          <w:b/>
        </w:rPr>
        <w:t xml:space="preserve"> </w:t>
      </w:r>
      <w:r w:rsidR="00734CFE" w:rsidRPr="006D3B12">
        <w:rPr>
          <w:rFonts w:ascii="標楷體" w:hAnsi="標楷體" w:hint="eastAsia"/>
          <w:b/>
        </w:rPr>
        <w:t xml:space="preserve"> </w:t>
      </w:r>
      <w:r w:rsidR="00492C21" w:rsidRPr="006D3B12">
        <w:rPr>
          <w:rFonts w:ascii="標楷體" w:hAnsi="標楷體" w:hint="eastAsia"/>
          <w:b/>
        </w:rPr>
        <w:t xml:space="preserve"> </w:t>
      </w:r>
    </w:p>
    <w:p w:rsidR="00E86F34" w:rsidRDefault="000D29E8" w:rsidP="003E2BA7">
      <w:pPr>
        <w:pStyle w:val="33"/>
        <w:overflowPunct w:val="0"/>
        <w:spacing w:line="460" w:lineRule="exact"/>
        <w:ind w:left="1280" w:hangingChars="400" w:hanging="1280"/>
        <w:rPr>
          <w:rFonts w:ascii="標楷體" w:hAnsi="標楷體"/>
          <w:b/>
        </w:rPr>
      </w:pPr>
      <w:r>
        <w:rPr>
          <w:rFonts w:ascii="標楷體" w:hAnsi="標楷體" w:hint="eastAsia"/>
          <w:color w:val="000000" w:themeColor="text1"/>
        </w:rPr>
        <w:t xml:space="preserve">  </w:t>
      </w:r>
      <w:r w:rsidR="009D7AD2">
        <w:rPr>
          <w:rFonts w:ascii="標楷體" w:hAnsi="標楷體" w:hint="eastAsia"/>
          <w:color w:val="000000" w:themeColor="text1"/>
        </w:rPr>
        <w:t>五、</w:t>
      </w:r>
      <w:r w:rsidR="00AC6BD6" w:rsidRPr="00BB03E1">
        <w:rPr>
          <w:rFonts w:ascii="標楷體" w:hAnsi="標楷體"/>
        </w:rPr>
        <w:t>臨時報告</w:t>
      </w:r>
      <w:r w:rsidR="00EA504C" w:rsidRPr="005A2B4E">
        <w:rPr>
          <w:rFonts w:ascii="標楷體" w:hAnsi="標楷體" w:hint="eastAsia"/>
        </w:rPr>
        <w:t>（</w:t>
      </w:r>
      <w:r w:rsidR="00EA504C">
        <w:rPr>
          <w:rFonts w:ascii="標楷體" w:hAnsi="標楷體" w:hint="eastAsia"/>
        </w:rPr>
        <w:t>無</w:t>
      </w:r>
      <w:r w:rsidR="00EA504C" w:rsidRPr="005A2B4E">
        <w:rPr>
          <w:rFonts w:ascii="標楷體" w:hAnsi="標楷體" w:hint="eastAsia"/>
        </w:rPr>
        <w:t>）</w:t>
      </w:r>
      <w:r w:rsidR="007F4C11" w:rsidRPr="00BB03E1">
        <w:rPr>
          <w:rFonts w:ascii="標楷體" w:hAnsi="標楷體" w:hint="eastAsia"/>
        </w:rPr>
        <w:t xml:space="preserve">   </w:t>
      </w:r>
    </w:p>
    <w:p w:rsidR="006D3B12" w:rsidRPr="00E86F34" w:rsidRDefault="006D3B12" w:rsidP="006D3B12">
      <w:pPr>
        <w:pStyle w:val="33"/>
        <w:overflowPunct w:val="0"/>
        <w:spacing w:line="460" w:lineRule="exact"/>
        <w:ind w:leftChars="56" w:left="990" w:hangingChars="250" w:hanging="800"/>
        <w:rPr>
          <w:rFonts w:ascii="標楷體" w:hAnsi="標楷體"/>
        </w:rPr>
      </w:pPr>
    </w:p>
    <w:p w:rsidR="007F4C11" w:rsidRDefault="00AA51D9" w:rsidP="00CD3ABF">
      <w:pPr>
        <w:pStyle w:val="33"/>
        <w:overflowPunct w:val="0"/>
        <w:spacing w:line="460" w:lineRule="exact"/>
        <w:ind w:left="298" w:hangingChars="93" w:hanging="298"/>
        <w:rPr>
          <w:rFonts w:ascii="標楷體" w:hAnsi="標楷體"/>
        </w:rPr>
      </w:pPr>
      <w:r w:rsidRPr="0015416F">
        <w:rPr>
          <w:rFonts w:ascii="標楷體" w:hAnsi="標楷體" w:hint="eastAsia"/>
        </w:rPr>
        <w:t>貳</w:t>
      </w:r>
      <w:r w:rsidRPr="0015416F">
        <w:rPr>
          <w:rFonts w:ascii="標楷體" w:hAnsi="標楷體"/>
        </w:rPr>
        <w:t>、討論事項</w:t>
      </w:r>
    </w:p>
    <w:p w:rsidR="00F55065" w:rsidRDefault="00F55065" w:rsidP="00F55065">
      <w:pPr>
        <w:kinsoku w:val="0"/>
        <w:overflowPunct w:val="0"/>
        <w:spacing w:line="460" w:lineRule="exact"/>
        <w:ind w:leftChars="207" w:left="704"/>
        <w:jc w:val="both"/>
        <w:textAlignment w:val="baseline"/>
        <w:rPr>
          <w:rFonts w:ascii="標楷體" w:hAnsi="標楷體"/>
          <w:spacing w:val="-6"/>
          <w:sz w:val="32"/>
          <w:szCs w:val="32"/>
        </w:rPr>
      </w:pPr>
      <w:r w:rsidRPr="00D62659">
        <w:rPr>
          <w:rFonts w:ascii="標楷體" w:hAnsi="標楷體" w:hint="eastAsia"/>
          <w:spacing w:val="-6"/>
          <w:sz w:val="32"/>
          <w:szCs w:val="32"/>
        </w:rPr>
        <w:t>周召集人弘憲提：審查公務人員考試及格人員分發辦法部分條文修正草案總說明暨條文對照表一案報告，請討論</w:t>
      </w:r>
      <w:r>
        <w:rPr>
          <w:rFonts w:ascii="標楷體" w:hAnsi="標楷體" w:hint="eastAsia"/>
          <w:spacing w:val="-6"/>
          <w:sz w:val="32"/>
          <w:szCs w:val="32"/>
        </w:rPr>
        <w:t>。</w:t>
      </w:r>
    </w:p>
    <w:p w:rsidR="00F55065" w:rsidRPr="00F55065" w:rsidRDefault="00F55065" w:rsidP="00F55065">
      <w:pPr>
        <w:kinsoku w:val="0"/>
        <w:overflowPunct w:val="0"/>
        <w:spacing w:line="460" w:lineRule="exact"/>
        <w:jc w:val="both"/>
        <w:textAlignment w:val="baseline"/>
        <w:rPr>
          <w:rFonts w:ascii="標楷體" w:hAnsi="標楷體"/>
          <w:b/>
        </w:rPr>
      </w:pPr>
      <w:r>
        <w:rPr>
          <w:rFonts w:ascii="標楷體" w:hAnsi="標楷體" w:hint="eastAsia"/>
          <w:spacing w:val="-6"/>
          <w:sz w:val="32"/>
          <w:szCs w:val="32"/>
        </w:rPr>
        <w:t xml:space="preserve">  </w:t>
      </w:r>
      <w:r w:rsidRPr="00F55065">
        <w:rPr>
          <w:rFonts w:ascii="標楷體" w:hAnsi="標楷體" w:hint="eastAsia"/>
          <w:b/>
          <w:spacing w:val="-6"/>
          <w:sz w:val="32"/>
          <w:szCs w:val="32"/>
        </w:rPr>
        <w:t>決議：</w:t>
      </w:r>
      <w:r w:rsidRPr="00F55065">
        <w:rPr>
          <w:rFonts w:ascii="標楷體" w:hAnsi="標楷體" w:hint="eastAsia"/>
          <w:sz w:val="32"/>
          <w:szCs w:val="32"/>
        </w:rPr>
        <w:t>照審查會決議通過。</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0D29E8"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0D29E8">
        <w:rPr>
          <w:rFonts w:ascii="標楷體" w:hAnsi="標楷體"/>
        </w:rPr>
        <w:t>、臨時動議</w:t>
      </w:r>
      <w:r w:rsidRPr="000D29E8">
        <w:rPr>
          <w:rFonts w:ascii="標楷體" w:hAnsi="標楷體" w:hint="eastAsia"/>
        </w:rPr>
        <w:t xml:space="preserve"> </w:t>
      </w:r>
    </w:p>
    <w:p w:rsidR="00A35034" w:rsidRPr="00E05D24"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E05D24">
        <w:rPr>
          <w:rFonts w:ascii="標楷體" w:hAnsi="標楷體" w:hint="eastAsia"/>
          <w:sz w:val="32"/>
          <w:szCs w:val="32"/>
        </w:rPr>
        <w:t>一、</w:t>
      </w:r>
      <w:r w:rsidR="00E05D24" w:rsidRPr="00E05D24">
        <w:rPr>
          <w:rFonts w:ascii="標楷體" w:hAnsi="標楷體" w:hint="eastAsia"/>
          <w:sz w:val="32"/>
        </w:rPr>
        <w:t>考選部商同典試委員長提：110年特種考試地方政府公務人員考試解除聘用委員1名名單一案，請討論</w:t>
      </w:r>
      <w:r w:rsidRPr="00E05D24">
        <w:rPr>
          <w:rFonts w:ascii="標楷體" w:hAnsi="標楷體" w:hint="eastAsia"/>
          <w:sz w:val="32"/>
        </w:rPr>
        <w:t>。</w:t>
      </w:r>
    </w:p>
    <w:p w:rsidR="00A35034" w:rsidRPr="00E05D24" w:rsidRDefault="00A35034" w:rsidP="00A35034">
      <w:pPr>
        <w:kinsoku w:val="0"/>
        <w:spacing w:line="460" w:lineRule="exact"/>
        <w:ind w:firstLineChars="200" w:firstLine="641"/>
        <w:jc w:val="both"/>
        <w:textAlignment w:val="baseline"/>
        <w:rPr>
          <w:rFonts w:ascii="標楷體" w:hAnsi="標楷體"/>
          <w:sz w:val="32"/>
          <w:szCs w:val="32"/>
        </w:rPr>
      </w:pPr>
      <w:r w:rsidRPr="00E05D24">
        <w:rPr>
          <w:rFonts w:ascii="標楷體" w:hAnsi="標楷體" w:hint="eastAsia"/>
          <w:b/>
          <w:sz w:val="32"/>
          <w:szCs w:val="32"/>
        </w:rPr>
        <w:t>決議：</w:t>
      </w:r>
      <w:r w:rsidRPr="00E05D24">
        <w:rPr>
          <w:rFonts w:ascii="標楷體" w:hAnsi="標楷體" w:hint="eastAsia"/>
          <w:sz w:val="32"/>
          <w:szCs w:val="32"/>
        </w:rPr>
        <w:t>照名單通過。</w:t>
      </w:r>
    </w:p>
    <w:p w:rsidR="00A35034" w:rsidRPr="00E05D24" w:rsidRDefault="00A35034" w:rsidP="00A35034">
      <w:pPr>
        <w:kinsoku w:val="0"/>
        <w:overflowPunct w:val="0"/>
        <w:spacing w:line="460" w:lineRule="exact"/>
        <w:ind w:leftChars="100" w:left="980" w:hangingChars="200" w:hanging="640"/>
        <w:jc w:val="both"/>
        <w:textAlignment w:val="baseline"/>
        <w:rPr>
          <w:rFonts w:ascii="標楷體" w:hAnsi="標楷體"/>
          <w:sz w:val="32"/>
          <w:szCs w:val="32"/>
        </w:rPr>
      </w:pPr>
      <w:r w:rsidRPr="00E05D24">
        <w:rPr>
          <w:rFonts w:ascii="標楷體" w:hAnsi="標楷體" w:hint="eastAsia"/>
          <w:sz w:val="32"/>
          <w:szCs w:val="32"/>
        </w:rPr>
        <w:t>二、</w:t>
      </w:r>
      <w:r w:rsidR="00E05D24" w:rsidRPr="00E05D24">
        <w:rPr>
          <w:rFonts w:ascii="標楷體" w:hAnsi="標楷體" w:hint="eastAsia"/>
          <w:sz w:val="32"/>
        </w:rPr>
        <w:t>考選部商同典試委員長提：110年特種考試地方政府公務</w:t>
      </w:r>
      <w:r w:rsidR="00E05D24" w:rsidRPr="00E05D24">
        <w:rPr>
          <w:rFonts w:ascii="標楷體" w:hAnsi="標楷體" w:hint="eastAsia"/>
          <w:sz w:val="32"/>
        </w:rPr>
        <w:lastRenderedPageBreak/>
        <w:t>人員考試第6次增聘閱卷委員1名名單一案，請討論</w:t>
      </w:r>
      <w:r w:rsidRPr="00E05D24">
        <w:rPr>
          <w:rFonts w:ascii="標楷體" w:hAnsi="標楷體" w:hint="eastAsia"/>
          <w:sz w:val="32"/>
        </w:rPr>
        <w:t>。</w:t>
      </w:r>
    </w:p>
    <w:p w:rsidR="00A35034" w:rsidRPr="00E05D24" w:rsidRDefault="00A35034" w:rsidP="00A35034">
      <w:pPr>
        <w:kinsoku w:val="0"/>
        <w:spacing w:line="460" w:lineRule="exact"/>
        <w:ind w:firstLineChars="200" w:firstLine="641"/>
        <w:jc w:val="both"/>
        <w:textAlignment w:val="baseline"/>
        <w:rPr>
          <w:rFonts w:ascii="標楷體" w:hAnsi="標楷體"/>
          <w:sz w:val="32"/>
          <w:szCs w:val="32"/>
        </w:rPr>
      </w:pPr>
      <w:r w:rsidRPr="00E05D24">
        <w:rPr>
          <w:rFonts w:ascii="標楷體" w:hAnsi="標楷體" w:hint="eastAsia"/>
          <w:b/>
          <w:sz w:val="32"/>
          <w:szCs w:val="32"/>
        </w:rPr>
        <w:t>決議：</w:t>
      </w:r>
      <w:r w:rsidRPr="00E05D24">
        <w:rPr>
          <w:rFonts w:ascii="標楷體" w:hAnsi="標楷體" w:hint="eastAsia"/>
          <w:sz w:val="32"/>
          <w:szCs w:val="32"/>
        </w:rPr>
        <w:t>照名單通過。</w:t>
      </w:r>
    </w:p>
    <w:p w:rsidR="00500D7B" w:rsidRDefault="00500D7B" w:rsidP="00CD3ABF">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D47666">
        <w:rPr>
          <w:rFonts w:ascii="標楷體" w:hAnsi="標楷體" w:hint="eastAsia"/>
        </w:rPr>
        <w:t>10</w:t>
      </w:r>
      <w:r w:rsidRPr="00BB03E1">
        <w:rPr>
          <w:rFonts w:ascii="標楷體" w:hAnsi="標楷體" w:hint="eastAsia"/>
        </w:rPr>
        <w:t>時</w:t>
      </w:r>
      <w:r w:rsidR="00D47666">
        <w:rPr>
          <w:rFonts w:ascii="標楷體" w:hAnsi="標楷體" w:hint="eastAsia"/>
        </w:rPr>
        <w:t>40</w:t>
      </w:r>
      <w:r w:rsidR="0012172C">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0D29E8" w:rsidRPr="0005001D">
        <w:rPr>
          <w:rFonts w:ascii="標楷體" w:hAnsi="標楷體" w:hint="eastAsia"/>
        </w:rPr>
        <w:t>黃</w:t>
      </w:r>
      <w:r w:rsidR="000D29E8">
        <w:rPr>
          <w:rFonts w:ascii="標楷體" w:hAnsi="標楷體" w:hint="eastAsia"/>
        </w:rPr>
        <w:t xml:space="preserve">  </w:t>
      </w:r>
      <w:r w:rsidR="000D29E8" w:rsidRPr="0005001D">
        <w:rPr>
          <w:rFonts w:ascii="標楷體" w:hAnsi="標楷體" w:hint="eastAsia"/>
        </w:rPr>
        <w:t>榮</w:t>
      </w:r>
      <w:r w:rsidR="000D29E8">
        <w:rPr>
          <w:rFonts w:ascii="標楷體" w:hAnsi="標楷體" w:hint="eastAsia"/>
        </w:rPr>
        <w:t xml:space="preserve">  </w:t>
      </w:r>
      <w:r w:rsidR="000D29E8" w:rsidRPr="0005001D">
        <w:rPr>
          <w:rFonts w:ascii="標楷體" w:hAnsi="標楷體" w:hint="eastAsia"/>
        </w:rPr>
        <w:t>村</w:t>
      </w:r>
      <w:r w:rsidR="009D7AD2">
        <w:rPr>
          <w:rFonts w:ascii="標楷體" w:hAnsi="標楷體" w:hint="eastAsia"/>
          <w:color w:val="000000"/>
        </w:rPr>
        <w:t xml:space="preserve">               </w:t>
      </w:r>
      <w:r w:rsidR="0010472F">
        <w:rPr>
          <w:rFonts w:ascii="標楷體" w:hAnsi="標楷體" w:hint="eastAsia"/>
          <w:color w:val="000000"/>
        </w:rPr>
        <w:t xml:space="preserve"> </w:t>
      </w:r>
    </w:p>
    <w:sectPr w:rsidR="009D7AD2" w:rsidRPr="008566FF" w:rsidSect="004D0B7D">
      <w:footerReference w:type="even" r:id="rId9"/>
      <w:footerReference w:type="default" r:id="rId10"/>
      <w:pgSz w:w="11907" w:h="16840" w:code="9"/>
      <w:pgMar w:top="1135"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072" w:rsidRDefault="00624072">
      <w:r>
        <w:separator/>
      </w:r>
    </w:p>
  </w:endnote>
  <w:endnote w:type="continuationSeparator" w:id="0">
    <w:p w:rsidR="00624072" w:rsidRDefault="0062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9014C" w:rsidRDefault="00C9014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pPr>
      <w:pStyle w:val="aa"/>
      <w:jc w:val="center"/>
    </w:pPr>
    <w:r>
      <w:fldChar w:fldCharType="begin"/>
    </w:r>
    <w:r>
      <w:instrText>PAGE   \* MERGEFORMAT</w:instrText>
    </w:r>
    <w:r>
      <w:fldChar w:fldCharType="separate"/>
    </w:r>
    <w:r w:rsidR="008F2F37" w:rsidRPr="008F2F37">
      <w:rPr>
        <w:noProof/>
        <w:lang w:val="zh-TW"/>
      </w:rPr>
      <w:t>-</w:t>
    </w:r>
    <w:r w:rsidR="008F2F37">
      <w:rPr>
        <w:noProof/>
      </w:rPr>
      <w:t xml:space="preserve"> 6 -</w:t>
    </w:r>
    <w:r>
      <w:fldChar w:fldCharType="end"/>
    </w:r>
  </w:p>
  <w:p w:rsidR="00C9014C" w:rsidRDefault="00C901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072" w:rsidRDefault="00624072">
      <w:r>
        <w:separator/>
      </w:r>
    </w:p>
  </w:footnote>
  <w:footnote w:type="continuationSeparator" w:id="0">
    <w:p w:rsidR="00624072" w:rsidRDefault="0062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2E2"/>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3A"/>
    <w:rsid w:val="00030C4C"/>
    <w:rsid w:val="00030FA9"/>
    <w:rsid w:val="000311C2"/>
    <w:rsid w:val="0003127F"/>
    <w:rsid w:val="00031433"/>
    <w:rsid w:val="00031445"/>
    <w:rsid w:val="00031BA8"/>
    <w:rsid w:val="00031BCA"/>
    <w:rsid w:val="00031D8B"/>
    <w:rsid w:val="0003218D"/>
    <w:rsid w:val="0003235E"/>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5EE"/>
    <w:rsid w:val="0004460A"/>
    <w:rsid w:val="00044E61"/>
    <w:rsid w:val="00045216"/>
    <w:rsid w:val="000455DD"/>
    <w:rsid w:val="00045867"/>
    <w:rsid w:val="00045977"/>
    <w:rsid w:val="00045A1F"/>
    <w:rsid w:val="00045CDF"/>
    <w:rsid w:val="00045D96"/>
    <w:rsid w:val="00045FE3"/>
    <w:rsid w:val="00046497"/>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851"/>
    <w:rsid w:val="00060AE0"/>
    <w:rsid w:val="0006176D"/>
    <w:rsid w:val="00061835"/>
    <w:rsid w:val="000620EC"/>
    <w:rsid w:val="0006296F"/>
    <w:rsid w:val="00062CAB"/>
    <w:rsid w:val="00062F0F"/>
    <w:rsid w:val="00062F1F"/>
    <w:rsid w:val="00062F83"/>
    <w:rsid w:val="00062FF4"/>
    <w:rsid w:val="000630A8"/>
    <w:rsid w:val="000634C4"/>
    <w:rsid w:val="00063559"/>
    <w:rsid w:val="0006436D"/>
    <w:rsid w:val="000646CC"/>
    <w:rsid w:val="00064CA9"/>
    <w:rsid w:val="00065266"/>
    <w:rsid w:val="00065D08"/>
    <w:rsid w:val="00066075"/>
    <w:rsid w:val="00066334"/>
    <w:rsid w:val="00066B9C"/>
    <w:rsid w:val="00066DC0"/>
    <w:rsid w:val="00066ECA"/>
    <w:rsid w:val="00067647"/>
    <w:rsid w:val="00067F96"/>
    <w:rsid w:val="0007058A"/>
    <w:rsid w:val="00070BE6"/>
    <w:rsid w:val="00071073"/>
    <w:rsid w:val="00071CA1"/>
    <w:rsid w:val="00071E88"/>
    <w:rsid w:val="00071FEA"/>
    <w:rsid w:val="000720C3"/>
    <w:rsid w:val="0007231C"/>
    <w:rsid w:val="00072399"/>
    <w:rsid w:val="00072504"/>
    <w:rsid w:val="000728FE"/>
    <w:rsid w:val="00072FA1"/>
    <w:rsid w:val="00073400"/>
    <w:rsid w:val="00073BBB"/>
    <w:rsid w:val="00073BD1"/>
    <w:rsid w:val="0007464F"/>
    <w:rsid w:val="00074750"/>
    <w:rsid w:val="000749C1"/>
    <w:rsid w:val="00074CB5"/>
    <w:rsid w:val="000751B5"/>
    <w:rsid w:val="000753F2"/>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87A"/>
    <w:rsid w:val="000A3936"/>
    <w:rsid w:val="000A3B94"/>
    <w:rsid w:val="000A4697"/>
    <w:rsid w:val="000A5DFE"/>
    <w:rsid w:val="000A5E50"/>
    <w:rsid w:val="000A5E7A"/>
    <w:rsid w:val="000A5ED9"/>
    <w:rsid w:val="000A624E"/>
    <w:rsid w:val="000A651C"/>
    <w:rsid w:val="000A66F1"/>
    <w:rsid w:val="000A68A6"/>
    <w:rsid w:val="000A6992"/>
    <w:rsid w:val="000A6B8B"/>
    <w:rsid w:val="000A7195"/>
    <w:rsid w:val="000A740B"/>
    <w:rsid w:val="000A78D3"/>
    <w:rsid w:val="000A7CBD"/>
    <w:rsid w:val="000A7DE9"/>
    <w:rsid w:val="000B034B"/>
    <w:rsid w:val="000B089A"/>
    <w:rsid w:val="000B09BD"/>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315"/>
    <w:rsid w:val="000C1622"/>
    <w:rsid w:val="000C18ED"/>
    <w:rsid w:val="000C213B"/>
    <w:rsid w:val="000C244C"/>
    <w:rsid w:val="000C2492"/>
    <w:rsid w:val="000C2AFE"/>
    <w:rsid w:val="000C2EBC"/>
    <w:rsid w:val="000C3BEA"/>
    <w:rsid w:val="000C4325"/>
    <w:rsid w:val="000C432B"/>
    <w:rsid w:val="000C4386"/>
    <w:rsid w:val="000C43E8"/>
    <w:rsid w:val="000C4445"/>
    <w:rsid w:val="000C4623"/>
    <w:rsid w:val="000C4777"/>
    <w:rsid w:val="000C4D09"/>
    <w:rsid w:val="000C4D76"/>
    <w:rsid w:val="000C4D8A"/>
    <w:rsid w:val="000C53D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9E8"/>
    <w:rsid w:val="000D2D51"/>
    <w:rsid w:val="000D450A"/>
    <w:rsid w:val="000D4CCE"/>
    <w:rsid w:val="000D5388"/>
    <w:rsid w:val="000D5B9F"/>
    <w:rsid w:val="000D625C"/>
    <w:rsid w:val="000D6B6E"/>
    <w:rsid w:val="000D6DB3"/>
    <w:rsid w:val="000D720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ED7"/>
    <w:rsid w:val="000F29F5"/>
    <w:rsid w:val="000F32D4"/>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93C"/>
    <w:rsid w:val="00101CEB"/>
    <w:rsid w:val="0010249A"/>
    <w:rsid w:val="00102AD6"/>
    <w:rsid w:val="00102C39"/>
    <w:rsid w:val="00103346"/>
    <w:rsid w:val="00103453"/>
    <w:rsid w:val="00103ABE"/>
    <w:rsid w:val="00103B51"/>
    <w:rsid w:val="0010472F"/>
    <w:rsid w:val="00104F03"/>
    <w:rsid w:val="0010589C"/>
    <w:rsid w:val="001058FE"/>
    <w:rsid w:val="00105A56"/>
    <w:rsid w:val="00105B7D"/>
    <w:rsid w:val="001069D2"/>
    <w:rsid w:val="00107AD4"/>
    <w:rsid w:val="00110358"/>
    <w:rsid w:val="00110A94"/>
    <w:rsid w:val="001112D0"/>
    <w:rsid w:val="001112EF"/>
    <w:rsid w:val="00111477"/>
    <w:rsid w:val="00111E2B"/>
    <w:rsid w:val="001127CD"/>
    <w:rsid w:val="00112A62"/>
    <w:rsid w:val="00112E9E"/>
    <w:rsid w:val="0011370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172C"/>
    <w:rsid w:val="00122237"/>
    <w:rsid w:val="00122959"/>
    <w:rsid w:val="00122DCD"/>
    <w:rsid w:val="00122EB7"/>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0A0E"/>
    <w:rsid w:val="00141583"/>
    <w:rsid w:val="001415A1"/>
    <w:rsid w:val="001418C6"/>
    <w:rsid w:val="00141915"/>
    <w:rsid w:val="001423E8"/>
    <w:rsid w:val="001428D9"/>
    <w:rsid w:val="00142922"/>
    <w:rsid w:val="00142F09"/>
    <w:rsid w:val="00142F3F"/>
    <w:rsid w:val="00143463"/>
    <w:rsid w:val="00143B44"/>
    <w:rsid w:val="00143EDA"/>
    <w:rsid w:val="00144B50"/>
    <w:rsid w:val="00144D7C"/>
    <w:rsid w:val="00145150"/>
    <w:rsid w:val="0014528B"/>
    <w:rsid w:val="001452E3"/>
    <w:rsid w:val="00145303"/>
    <w:rsid w:val="00145B23"/>
    <w:rsid w:val="00145D60"/>
    <w:rsid w:val="00145F61"/>
    <w:rsid w:val="00145F7A"/>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3CEF"/>
    <w:rsid w:val="00155134"/>
    <w:rsid w:val="00155B5F"/>
    <w:rsid w:val="00155E97"/>
    <w:rsid w:val="00155F5F"/>
    <w:rsid w:val="001564D7"/>
    <w:rsid w:val="0015695E"/>
    <w:rsid w:val="00156FEF"/>
    <w:rsid w:val="00157E44"/>
    <w:rsid w:val="00160724"/>
    <w:rsid w:val="00160DDC"/>
    <w:rsid w:val="0016143F"/>
    <w:rsid w:val="001616BD"/>
    <w:rsid w:val="001632C2"/>
    <w:rsid w:val="0016346D"/>
    <w:rsid w:val="001637B0"/>
    <w:rsid w:val="00163898"/>
    <w:rsid w:val="00164338"/>
    <w:rsid w:val="00164B65"/>
    <w:rsid w:val="001651DD"/>
    <w:rsid w:val="00165395"/>
    <w:rsid w:val="001654D8"/>
    <w:rsid w:val="001654E6"/>
    <w:rsid w:val="001655BC"/>
    <w:rsid w:val="001657A9"/>
    <w:rsid w:val="00165C0C"/>
    <w:rsid w:val="00165ED7"/>
    <w:rsid w:val="001664CB"/>
    <w:rsid w:val="00166746"/>
    <w:rsid w:val="00166A27"/>
    <w:rsid w:val="00166FDB"/>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E5F"/>
    <w:rsid w:val="00185F52"/>
    <w:rsid w:val="0018609C"/>
    <w:rsid w:val="001862E9"/>
    <w:rsid w:val="00186A8F"/>
    <w:rsid w:val="00187DC0"/>
    <w:rsid w:val="00190200"/>
    <w:rsid w:val="001902CF"/>
    <w:rsid w:val="0019038F"/>
    <w:rsid w:val="001915DB"/>
    <w:rsid w:val="0019165A"/>
    <w:rsid w:val="00191E9C"/>
    <w:rsid w:val="001924CC"/>
    <w:rsid w:val="001928F0"/>
    <w:rsid w:val="001933F7"/>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4F9"/>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2F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91E"/>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26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6A1"/>
    <w:rsid w:val="001E7CEE"/>
    <w:rsid w:val="001E7D5A"/>
    <w:rsid w:val="001F138C"/>
    <w:rsid w:val="001F1A90"/>
    <w:rsid w:val="001F1CBE"/>
    <w:rsid w:val="001F1F9D"/>
    <w:rsid w:val="001F23E2"/>
    <w:rsid w:val="001F2C2D"/>
    <w:rsid w:val="001F2E3A"/>
    <w:rsid w:val="001F3088"/>
    <w:rsid w:val="001F365E"/>
    <w:rsid w:val="001F37C0"/>
    <w:rsid w:val="001F3C74"/>
    <w:rsid w:val="001F3E8D"/>
    <w:rsid w:val="001F448D"/>
    <w:rsid w:val="001F472B"/>
    <w:rsid w:val="001F48C2"/>
    <w:rsid w:val="001F4DDC"/>
    <w:rsid w:val="001F60FA"/>
    <w:rsid w:val="001F65E7"/>
    <w:rsid w:val="001F68BC"/>
    <w:rsid w:val="001F6F98"/>
    <w:rsid w:val="001F7164"/>
    <w:rsid w:val="001F71D6"/>
    <w:rsid w:val="001F74AC"/>
    <w:rsid w:val="001F7C1A"/>
    <w:rsid w:val="001F7FD2"/>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0F71"/>
    <w:rsid w:val="00211057"/>
    <w:rsid w:val="00211704"/>
    <w:rsid w:val="00211A61"/>
    <w:rsid w:val="00212C6F"/>
    <w:rsid w:val="0021356C"/>
    <w:rsid w:val="00213A86"/>
    <w:rsid w:val="00214202"/>
    <w:rsid w:val="002144CC"/>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0E9"/>
    <w:rsid w:val="00236511"/>
    <w:rsid w:val="002368AB"/>
    <w:rsid w:val="002369CC"/>
    <w:rsid w:val="00236A9D"/>
    <w:rsid w:val="00237518"/>
    <w:rsid w:val="0023758C"/>
    <w:rsid w:val="002375E1"/>
    <w:rsid w:val="00241719"/>
    <w:rsid w:val="0024185C"/>
    <w:rsid w:val="00241AAD"/>
    <w:rsid w:val="00241DC4"/>
    <w:rsid w:val="00242361"/>
    <w:rsid w:val="00242C7D"/>
    <w:rsid w:val="002432B6"/>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964"/>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CD7"/>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3D3"/>
    <w:rsid w:val="00272FC5"/>
    <w:rsid w:val="00272FEE"/>
    <w:rsid w:val="00273340"/>
    <w:rsid w:val="00273A2C"/>
    <w:rsid w:val="00273A46"/>
    <w:rsid w:val="00273EC3"/>
    <w:rsid w:val="00274A22"/>
    <w:rsid w:val="00275582"/>
    <w:rsid w:val="00275638"/>
    <w:rsid w:val="002759FE"/>
    <w:rsid w:val="00275F7B"/>
    <w:rsid w:val="00276289"/>
    <w:rsid w:val="0027664E"/>
    <w:rsid w:val="00276F52"/>
    <w:rsid w:val="002778C1"/>
    <w:rsid w:val="0027793C"/>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072E"/>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CE"/>
    <w:rsid w:val="002A4089"/>
    <w:rsid w:val="002A45B5"/>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546"/>
    <w:rsid w:val="002B570F"/>
    <w:rsid w:val="002B577A"/>
    <w:rsid w:val="002B5BA7"/>
    <w:rsid w:val="002B5BDF"/>
    <w:rsid w:val="002B5DDD"/>
    <w:rsid w:val="002B621F"/>
    <w:rsid w:val="002B6385"/>
    <w:rsid w:val="002B6B29"/>
    <w:rsid w:val="002B748D"/>
    <w:rsid w:val="002B7978"/>
    <w:rsid w:val="002B7F99"/>
    <w:rsid w:val="002C03ED"/>
    <w:rsid w:val="002C1433"/>
    <w:rsid w:val="002C14AC"/>
    <w:rsid w:val="002C1A6E"/>
    <w:rsid w:val="002C1D95"/>
    <w:rsid w:val="002C1EC8"/>
    <w:rsid w:val="002C2151"/>
    <w:rsid w:val="002C28DB"/>
    <w:rsid w:val="002C295C"/>
    <w:rsid w:val="002C2C32"/>
    <w:rsid w:val="002C2F13"/>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624"/>
    <w:rsid w:val="002D7E63"/>
    <w:rsid w:val="002E0A9F"/>
    <w:rsid w:val="002E0C97"/>
    <w:rsid w:val="002E20BB"/>
    <w:rsid w:val="002E2378"/>
    <w:rsid w:val="002E248B"/>
    <w:rsid w:val="002E2C25"/>
    <w:rsid w:val="002E2D76"/>
    <w:rsid w:val="002E2F20"/>
    <w:rsid w:val="002E32D1"/>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3A"/>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4AE"/>
    <w:rsid w:val="00304515"/>
    <w:rsid w:val="003045DE"/>
    <w:rsid w:val="00304A10"/>
    <w:rsid w:val="003050E4"/>
    <w:rsid w:val="00305864"/>
    <w:rsid w:val="00305C63"/>
    <w:rsid w:val="00306113"/>
    <w:rsid w:val="00306317"/>
    <w:rsid w:val="00306644"/>
    <w:rsid w:val="003067D7"/>
    <w:rsid w:val="00306998"/>
    <w:rsid w:val="00306B22"/>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5EFD"/>
    <w:rsid w:val="003161D6"/>
    <w:rsid w:val="0031625C"/>
    <w:rsid w:val="00316391"/>
    <w:rsid w:val="00316703"/>
    <w:rsid w:val="00316792"/>
    <w:rsid w:val="003168E3"/>
    <w:rsid w:val="003168F9"/>
    <w:rsid w:val="00316DE2"/>
    <w:rsid w:val="00317309"/>
    <w:rsid w:val="00317A15"/>
    <w:rsid w:val="003201FF"/>
    <w:rsid w:val="003204C5"/>
    <w:rsid w:val="00320A09"/>
    <w:rsid w:val="00320F76"/>
    <w:rsid w:val="00321153"/>
    <w:rsid w:val="0032144B"/>
    <w:rsid w:val="00321779"/>
    <w:rsid w:val="00321D4D"/>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25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2E45"/>
    <w:rsid w:val="00343167"/>
    <w:rsid w:val="003434EE"/>
    <w:rsid w:val="00343880"/>
    <w:rsid w:val="003438DB"/>
    <w:rsid w:val="00343C19"/>
    <w:rsid w:val="003447B4"/>
    <w:rsid w:val="00344CDA"/>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113"/>
    <w:rsid w:val="003545FA"/>
    <w:rsid w:val="00354D48"/>
    <w:rsid w:val="00355787"/>
    <w:rsid w:val="00356736"/>
    <w:rsid w:val="00356901"/>
    <w:rsid w:val="00356CEE"/>
    <w:rsid w:val="00356D0A"/>
    <w:rsid w:val="00357AE6"/>
    <w:rsid w:val="00357BDD"/>
    <w:rsid w:val="00357E40"/>
    <w:rsid w:val="00357E43"/>
    <w:rsid w:val="003602FA"/>
    <w:rsid w:val="0036042F"/>
    <w:rsid w:val="00360D6B"/>
    <w:rsid w:val="00360ECF"/>
    <w:rsid w:val="003611E5"/>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2FE6"/>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DAC"/>
    <w:rsid w:val="00395FED"/>
    <w:rsid w:val="003961F9"/>
    <w:rsid w:val="00396283"/>
    <w:rsid w:val="003973E1"/>
    <w:rsid w:val="003A03B8"/>
    <w:rsid w:val="003A060B"/>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A777D"/>
    <w:rsid w:val="003B05AE"/>
    <w:rsid w:val="003B0F26"/>
    <w:rsid w:val="003B11F3"/>
    <w:rsid w:val="003B3A1B"/>
    <w:rsid w:val="003B3BE0"/>
    <w:rsid w:val="003B3DF6"/>
    <w:rsid w:val="003B4121"/>
    <w:rsid w:val="003B424F"/>
    <w:rsid w:val="003B480F"/>
    <w:rsid w:val="003B4E02"/>
    <w:rsid w:val="003B516A"/>
    <w:rsid w:val="003B534C"/>
    <w:rsid w:val="003B5AF3"/>
    <w:rsid w:val="003B6275"/>
    <w:rsid w:val="003B688C"/>
    <w:rsid w:val="003B68F9"/>
    <w:rsid w:val="003B6965"/>
    <w:rsid w:val="003B6ADC"/>
    <w:rsid w:val="003B773F"/>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C8A"/>
    <w:rsid w:val="003C4DCE"/>
    <w:rsid w:val="003C58E5"/>
    <w:rsid w:val="003C619A"/>
    <w:rsid w:val="003C65E3"/>
    <w:rsid w:val="003C6B96"/>
    <w:rsid w:val="003C6D07"/>
    <w:rsid w:val="003C70E9"/>
    <w:rsid w:val="003D049A"/>
    <w:rsid w:val="003D05A3"/>
    <w:rsid w:val="003D0EC2"/>
    <w:rsid w:val="003D1234"/>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2BA7"/>
    <w:rsid w:val="003E33D5"/>
    <w:rsid w:val="003E3ABA"/>
    <w:rsid w:val="003E3B78"/>
    <w:rsid w:val="003E416C"/>
    <w:rsid w:val="003E44A9"/>
    <w:rsid w:val="003E4CA3"/>
    <w:rsid w:val="003E4F2A"/>
    <w:rsid w:val="003E4F55"/>
    <w:rsid w:val="003E529D"/>
    <w:rsid w:val="003E5394"/>
    <w:rsid w:val="003E5DB5"/>
    <w:rsid w:val="003E5E3C"/>
    <w:rsid w:val="003E6A78"/>
    <w:rsid w:val="003E6C26"/>
    <w:rsid w:val="003E75A5"/>
    <w:rsid w:val="003E7FE2"/>
    <w:rsid w:val="003F0923"/>
    <w:rsid w:val="003F0945"/>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2E22"/>
    <w:rsid w:val="00403153"/>
    <w:rsid w:val="004036DF"/>
    <w:rsid w:val="0040419C"/>
    <w:rsid w:val="00404472"/>
    <w:rsid w:val="00404C5D"/>
    <w:rsid w:val="00404CD0"/>
    <w:rsid w:val="00404E21"/>
    <w:rsid w:val="00404EB8"/>
    <w:rsid w:val="00404F8B"/>
    <w:rsid w:val="004051FF"/>
    <w:rsid w:val="004056F5"/>
    <w:rsid w:val="00406339"/>
    <w:rsid w:val="00406B16"/>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6C8"/>
    <w:rsid w:val="00416D30"/>
    <w:rsid w:val="0041727B"/>
    <w:rsid w:val="00417677"/>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2C9A"/>
    <w:rsid w:val="00443011"/>
    <w:rsid w:val="0044319C"/>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1F2"/>
    <w:rsid w:val="004602B2"/>
    <w:rsid w:val="004606C4"/>
    <w:rsid w:val="00460806"/>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C23"/>
    <w:rsid w:val="00475213"/>
    <w:rsid w:val="00475820"/>
    <w:rsid w:val="00475B6F"/>
    <w:rsid w:val="00475F42"/>
    <w:rsid w:val="00476AB5"/>
    <w:rsid w:val="00476AD7"/>
    <w:rsid w:val="00476E1D"/>
    <w:rsid w:val="00477530"/>
    <w:rsid w:val="004777FA"/>
    <w:rsid w:val="00480D36"/>
    <w:rsid w:val="00481057"/>
    <w:rsid w:val="0048131E"/>
    <w:rsid w:val="004813BE"/>
    <w:rsid w:val="0048146B"/>
    <w:rsid w:val="004818BF"/>
    <w:rsid w:val="00482B85"/>
    <w:rsid w:val="00482BE9"/>
    <w:rsid w:val="00483CE2"/>
    <w:rsid w:val="00483F90"/>
    <w:rsid w:val="004841D9"/>
    <w:rsid w:val="0048432D"/>
    <w:rsid w:val="004843CE"/>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552"/>
    <w:rsid w:val="004946D0"/>
    <w:rsid w:val="00494EA0"/>
    <w:rsid w:val="0049513C"/>
    <w:rsid w:val="00495518"/>
    <w:rsid w:val="00496168"/>
    <w:rsid w:val="00496242"/>
    <w:rsid w:val="00496A8A"/>
    <w:rsid w:val="00496F2E"/>
    <w:rsid w:val="00497122"/>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AFF"/>
    <w:rsid w:val="004A4DE3"/>
    <w:rsid w:val="004A5263"/>
    <w:rsid w:val="004A536E"/>
    <w:rsid w:val="004A73D0"/>
    <w:rsid w:val="004A75AB"/>
    <w:rsid w:val="004A7777"/>
    <w:rsid w:val="004A77BC"/>
    <w:rsid w:val="004A7B72"/>
    <w:rsid w:val="004B03BA"/>
    <w:rsid w:val="004B12FF"/>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436"/>
    <w:rsid w:val="004B6E49"/>
    <w:rsid w:val="004B74A2"/>
    <w:rsid w:val="004B7ABD"/>
    <w:rsid w:val="004C0F6D"/>
    <w:rsid w:val="004C12FB"/>
    <w:rsid w:val="004C1748"/>
    <w:rsid w:val="004C19B7"/>
    <w:rsid w:val="004C1AC1"/>
    <w:rsid w:val="004C20CD"/>
    <w:rsid w:val="004C27A2"/>
    <w:rsid w:val="004C381D"/>
    <w:rsid w:val="004C4F8B"/>
    <w:rsid w:val="004C554B"/>
    <w:rsid w:val="004C672A"/>
    <w:rsid w:val="004C6C23"/>
    <w:rsid w:val="004C71A3"/>
    <w:rsid w:val="004C7370"/>
    <w:rsid w:val="004C783E"/>
    <w:rsid w:val="004C7892"/>
    <w:rsid w:val="004C7990"/>
    <w:rsid w:val="004C7AA8"/>
    <w:rsid w:val="004C7F0C"/>
    <w:rsid w:val="004D0B7D"/>
    <w:rsid w:val="004D0D64"/>
    <w:rsid w:val="004D1147"/>
    <w:rsid w:val="004D12C6"/>
    <w:rsid w:val="004D1A79"/>
    <w:rsid w:val="004D1F09"/>
    <w:rsid w:val="004D20A1"/>
    <w:rsid w:val="004D41AE"/>
    <w:rsid w:val="004D4294"/>
    <w:rsid w:val="004D45D0"/>
    <w:rsid w:val="004D461B"/>
    <w:rsid w:val="004D4AC9"/>
    <w:rsid w:val="004D4ADE"/>
    <w:rsid w:val="004D5B37"/>
    <w:rsid w:val="004D63CD"/>
    <w:rsid w:val="004D67F2"/>
    <w:rsid w:val="004D6C61"/>
    <w:rsid w:val="004D6D93"/>
    <w:rsid w:val="004D703F"/>
    <w:rsid w:val="004E01B7"/>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2B"/>
    <w:rsid w:val="004E4469"/>
    <w:rsid w:val="004E4555"/>
    <w:rsid w:val="004E4850"/>
    <w:rsid w:val="004E4C2A"/>
    <w:rsid w:val="004E6235"/>
    <w:rsid w:val="004E65E8"/>
    <w:rsid w:val="004E669C"/>
    <w:rsid w:val="004E6C40"/>
    <w:rsid w:val="004E6C88"/>
    <w:rsid w:val="004E7445"/>
    <w:rsid w:val="004F0785"/>
    <w:rsid w:val="004F1382"/>
    <w:rsid w:val="004F13BE"/>
    <w:rsid w:val="004F1552"/>
    <w:rsid w:val="004F1703"/>
    <w:rsid w:val="004F1BE3"/>
    <w:rsid w:val="004F1CBF"/>
    <w:rsid w:val="004F1D5B"/>
    <w:rsid w:val="004F2D58"/>
    <w:rsid w:val="004F2E24"/>
    <w:rsid w:val="004F2E5F"/>
    <w:rsid w:val="004F2EFA"/>
    <w:rsid w:val="004F31C4"/>
    <w:rsid w:val="004F3A74"/>
    <w:rsid w:val="004F40D0"/>
    <w:rsid w:val="004F45D8"/>
    <w:rsid w:val="004F4FE8"/>
    <w:rsid w:val="004F5305"/>
    <w:rsid w:val="004F62A0"/>
    <w:rsid w:val="004F679B"/>
    <w:rsid w:val="004F695C"/>
    <w:rsid w:val="00500B7A"/>
    <w:rsid w:val="00500D7B"/>
    <w:rsid w:val="005012B4"/>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16C66"/>
    <w:rsid w:val="00520492"/>
    <w:rsid w:val="005205D7"/>
    <w:rsid w:val="00520B19"/>
    <w:rsid w:val="005210FE"/>
    <w:rsid w:val="00522193"/>
    <w:rsid w:val="0052223E"/>
    <w:rsid w:val="00522C85"/>
    <w:rsid w:val="0052436F"/>
    <w:rsid w:val="00524462"/>
    <w:rsid w:val="00524AE3"/>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077"/>
    <w:rsid w:val="00533469"/>
    <w:rsid w:val="005342A0"/>
    <w:rsid w:val="00534454"/>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6C59"/>
    <w:rsid w:val="00547BBE"/>
    <w:rsid w:val="00547E97"/>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46"/>
    <w:rsid w:val="005837F9"/>
    <w:rsid w:val="00583C95"/>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80"/>
    <w:rsid w:val="00594BAB"/>
    <w:rsid w:val="00594DA6"/>
    <w:rsid w:val="00594FDA"/>
    <w:rsid w:val="005956F6"/>
    <w:rsid w:val="00595700"/>
    <w:rsid w:val="0059667B"/>
    <w:rsid w:val="005966C2"/>
    <w:rsid w:val="0059695B"/>
    <w:rsid w:val="00596ACE"/>
    <w:rsid w:val="00597D60"/>
    <w:rsid w:val="005A0223"/>
    <w:rsid w:val="005A0244"/>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7F7"/>
    <w:rsid w:val="005A7968"/>
    <w:rsid w:val="005A7BAA"/>
    <w:rsid w:val="005A7FA9"/>
    <w:rsid w:val="005B0710"/>
    <w:rsid w:val="005B0ADA"/>
    <w:rsid w:val="005B28F4"/>
    <w:rsid w:val="005B2987"/>
    <w:rsid w:val="005B33A7"/>
    <w:rsid w:val="005B3428"/>
    <w:rsid w:val="005B361D"/>
    <w:rsid w:val="005B3AFB"/>
    <w:rsid w:val="005B4AA9"/>
    <w:rsid w:val="005B4EB5"/>
    <w:rsid w:val="005B5756"/>
    <w:rsid w:val="005B5BA8"/>
    <w:rsid w:val="005B5FBB"/>
    <w:rsid w:val="005B65BC"/>
    <w:rsid w:val="005B6DB2"/>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759"/>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02"/>
    <w:rsid w:val="005E1A54"/>
    <w:rsid w:val="005E1BE4"/>
    <w:rsid w:val="005E1F5E"/>
    <w:rsid w:val="005E21B5"/>
    <w:rsid w:val="005E2AC8"/>
    <w:rsid w:val="005E2EA1"/>
    <w:rsid w:val="005E31C9"/>
    <w:rsid w:val="005E3CAA"/>
    <w:rsid w:val="005E437D"/>
    <w:rsid w:val="005E52BF"/>
    <w:rsid w:val="005E5432"/>
    <w:rsid w:val="005E55EF"/>
    <w:rsid w:val="005E56CA"/>
    <w:rsid w:val="005E7255"/>
    <w:rsid w:val="005E73D2"/>
    <w:rsid w:val="005E751A"/>
    <w:rsid w:val="005E7BB3"/>
    <w:rsid w:val="005F006B"/>
    <w:rsid w:val="005F013F"/>
    <w:rsid w:val="005F060A"/>
    <w:rsid w:val="005F071E"/>
    <w:rsid w:val="005F095B"/>
    <w:rsid w:val="005F0F36"/>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5C4"/>
    <w:rsid w:val="006167C4"/>
    <w:rsid w:val="0061684C"/>
    <w:rsid w:val="00616C11"/>
    <w:rsid w:val="0061798E"/>
    <w:rsid w:val="00617B3C"/>
    <w:rsid w:val="00617F3A"/>
    <w:rsid w:val="006202B9"/>
    <w:rsid w:val="006204FF"/>
    <w:rsid w:val="0062050E"/>
    <w:rsid w:val="00620578"/>
    <w:rsid w:val="00620DC5"/>
    <w:rsid w:val="006212C7"/>
    <w:rsid w:val="006216BF"/>
    <w:rsid w:val="00621E81"/>
    <w:rsid w:val="0062209C"/>
    <w:rsid w:val="0062211D"/>
    <w:rsid w:val="0062250D"/>
    <w:rsid w:val="0062260B"/>
    <w:rsid w:val="006228A9"/>
    <w:rsid w:val="006233FC"/>
    <w:rsid w:val="0062358B"/>
    <w:rsid w:val="00624072"/>
    <w:rsid w:val="006247CD"/>
    <w:rsid w:val="00625337"/>
    <w:rsid w:val="006258B9"/>
    <w:rsid w:val="0062643F"/>
    <w:rsid w:val="00626609"/>
    <w:rsid w:val="00627325"/>
    <w:rsid w:val="00627D63"/>
    <w:rsid w:val="00627F7A"/>
    <w:rsid w:val="00630392"/>
    <w:rsid w:val="0063092A"/>
    <w:rsid w:val="00630B96"/>
    <w:rsid w:val="006310BF"/>
    <w:rsid w:val="006311AB"/>
    <w:rsid w:val="00631B0C"/>
    <w:rsid w:val="00631B70"/>
    <w:rsid w:val="0063213A"/>
    <w:rsid w:val="0063215C"/>
    <w:rsid w:val="00632C0F"/>
    <w:rsid w:val="00632D05"/>
    <w:rsid w:val="0063331A"/>
    <w:rsid w:val="0063332A"/>
    <w:rsid w:val="00633A86"/>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41B"/>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05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71"/>
    <w:rsid w:val="00661D92"/>
    <w:rsid w:val="00661F1A"/>
    <w:rsid w:val="00662479"/>
    <w:rsid w:val="0066253B"/>
    <w:rsid w:val="006627C3"/>
    <w:rsid w:val="00662958"/>
    <w:rsid w:val="00662AD5"/>
    <w:rsid w:val="00663823"/>
    <w:rsid w:val="00663C33"/>
    <w:rsid w:val="00664394"/>
    <w:rsid w:val="00664786"/>
    <w:rsid w:val="00664A31"/>
    <w:rsid w:val="00664E80"/>
    <w:rsid w:val="00665CFA"/>
    <w:rsid w:val="00666485"/>
    <w:rsid w:val="006667B6"/>
    <w:rsid w:val="006668D8"/>
    <w:rsid w:val="00666D41"/>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162"/>
    <w:rsid w:val="006766DA"/>
    <w:rsid w:val="00676A36"/>
    <w:rsid w:val="00676F09"/>
    <w:rsid w:val="006773B4"/>
    <w:rsid w:val="00677B20"/>
    <w:rsid w:val="00677C6C"/>
    <w:rsid w:val="00680131"/>
    <w:rsid w:val="006801E7"/>
    <w:rsid w:val="00680861"/>
    <w:rsid w:val="00680AB4"/>
    <w:rsid w:val="00680B32"/>
    <w:rsid w:val="00680E39"/>
    <w:rsid w:val="00680FD6"/>
    <w:rsid w:val="0068183F"/>
    <w:rsid w:val="00681C50"/>
    <w:rsid w:val="006820C6"/>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671F"/>
    <w:rsid w:val="0068726A"/>
    <w:rsid w:val="00687295"/>
    <w:rsid w:val="006873FC"/>
    <w:rsid w:val="006875C2"/>
    <w:rsid w:val="00687DF5"/>
    <w:rsid w:val="006901FA"/>
    <w:rsid w:val="0069048C"/>
    <w:rsid w:val="00690498"/>
    <w:rsid w:val="006911A5"/>
    <w:rsid w:val="006912C5"/>
    <w:rsid w:val="00691488"/>
    <w:rsid w:val="006919B0"/>
    <w:rsid w:val="006928DE"/>
    <w:rsid w:val="00692F29"/>
    <w:rsid w:val="00693439"/>
    <w:rsid w:val="00693C2C"/>
    <w:rsid w:val="006941EE"/>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AC7"/>
    <w:rsid w:val="006D3883"/>
    <w:rsid w:val="006D3A77"/>
    <w:rsid w:val="006D3B12"/>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69"/>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5A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BB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07A3E"/>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02"/>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6E6B"/>
    <w:rsid w:val="007271D7"/>
    <w:rsid w:val="007272CD"/>
    <w:rsid w:val="00727377"/>
    <w:rsid w:val="0072794E"/>
    <w:rsid w:val="00727C45"/>
    <w:rsid w:val="007300CC"/>
    <w:rsid w:val="0073095B"/>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0DE9"/>
    <w:rsid w:val="00761770"/>
    <w:rsid w:val="00761E61"/>
    <w:rsid w:val="007635AC"/>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889"/>
    <w:rsid w:val="007819B6"/>
    <w:rsid w:val="00781F88"/>
    <w:rsid w:val="0078228F"/>
    <w:rsid w:val="00783995"/>
    <w:rsid w:val="00783A81"/>
    <w:rsid w:val="00784634"/>
    <w:rsid w:val="00784657"/>
    <w:rsid w:val="00784D13"/>
    <w:rsid w:val="007850C8"/>
    <w:rsid w:val="00785AE5"/>
    <w:rsid w:val="00785AEA"/>
    <w:rsid w:val="00785CFE"/>
    <w:rsid w:val="00785DC2"/>
    <w:rsid w:val="00786057"/>
    <w:rsid w:val="00786443"/>
    <w:rsid w:val="00786A95"/>
    <w:rsid w:val="00786B62"/>
    <w:rsid w:val="00786E72"/>
    <w:rsid w:val="00790585"/>
    <w:rsid w:val="00790A11"/>
    <w:rsid w:val="007915A6"/>
    <w:rsid w:val="007915ED"/>
    <w:rsid w:val="0079162E"/>
    <w:rsid w:val="00791674"/>
    <w:rsid w:val="00791F03"/>
    <w:rsid w:val="00792180"/>
    <w:rsid w:val="0079251B"/>
    <w:rsid w:val="0079252D"/>
    <w:rsid w:val="0079355B"/>
    <w:rsid w:val="00793580"/>
    <w:rsid w:val="0079358D"/>
    <w:rsid w:val="00793D9B"/>
    <w:rsid w:val="00793DC7"/>
    <w:rsid w:val="0079413B"/>
    <w:rsid w:val="00794411"/>
    <w:rsid w:val="0079481E"/>
    <w:rsid w:val="007948E1"/>
    <w:rsid w:val="00794D9E"/>
    <w:rsid w:val="00794E7A"/>
    <w:rsid w:val="00794F4C"/>
    <w:rsid w:val="00795189"/>
    <w:rsid w:val="00795366"/>
    <w:rsid w:val="007957A9"/>
    <w:rsid w:val="007966D7"/>
    <w:rsid w:val="00797AA6"/>
    <w:rsid w:val="00797BA5"/>
    <w:rsid w:val="007A056B"/>
    <w:rsid w:val="007A0697"/>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47"/>
    <w:rsid w:val="007B0168"/>
    <w:rsid w:val="007B03D9"/>
    <w:rsid w:val="007B0C56"/>
    <w:rsid w:val="007B1652"/>
    <w:rsid w:val="007B1A06"/>
    <w:rsid w:val="007B1B01"/>
    <w:rsid w:val="007B1D39"/>
    <w:rsid w:val="007B2264"/>
    <w:rsid w:val="007B25C2"/>
    <w:rsid w:val="007B2A79"/>
    <w:rsid w:val="007B2F7B"/>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648B"/>
    <w:rsid w:val="007C747C"/>
    <w:rsid w:val="007C7B0A"/>
    <w:rsid w:val="007C7CF0"/>
    <w:rsid w:val="007C7EBF"/>
    <w:rsid w:val="007D03AD"/>
    <w:rsid w:val="007D06C2"/>
    <w:rsid w:val="007D1013"/>
    <w:rsid w:val="007D2A71"/>
    <w:rsid w:val="007D2B6B"/>
    <w:rsid w:val="007D394E"/>
    <w:rsid w:val="007D4031"/>
    <w:rsid w:val="007D4FCA"/>
    <w:rsid w:val="007D52DB"/>
    <w:rsid w:val="007D5589"/>
    <w:rsid w:val="007D5EF5"/>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7E2"/>
    <w:rsid w:val="007F2A84"/>
    <w:rsid w:val="007F2DC7"/>
    <w:rsid w:val="007F43F1"/>
    <w:rsid w:val="007F448F"/>
    <w:rsid w:val="007F46C7"/>
    <w:rsid w:val="007F4BF5"/>
    <w:rsid w:val="007F4C11"/>
    <w:rsid w:val="007F54E3"/>
    <w:rsid w:val="007F5AD4"/>
    <w:rsid w:val="007F5B94"/>
    <w:rsid w:val="007F62B0"/>
    <w:rsid w:val="007F65FB"/>
    <w:rsid w:val="007F6EFB"/>
    <w:rsid w:val="007F71CC"/>
    <w:rsid w:val="007F73A5"/>
    <w:rsid w:val="008000A5"/>
    <w:rsid w:val="00800973"/>
    <w:rsid w:val="00801AA4"/>
    <w:rsid w:val="0080220A"/>
    <w:rsid w:val="0080231E"/>
    <w:rsid w:val="008023ED"/>
    <w:rsid w:val="00803057"/>
    <w:rsid w:val="0080397D"/>
    <w:rsid w:val="00803CAC"/>
    <w:rsid w:val="0080435A"/>
    <w:rsid w:val="00804BC5"/>
    <w:rsid w:val="00804E48"/>
    <w:rsid w:val="00805292"/>
    <w:rsid w:val="00805586"/>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66E"/>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434"/>
    <w:rsid w:val="00833595"/>
    <w:rsid w:val="0083425A"/>
    <w:rsid w:val="008344BB"/>
    <w:rsid w:val="00834516"/>
    <w:rsid w:val="0083486D"/>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272"/>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08C"/>
    <w:rsid w:val="0088195A"/>
    <w:rsid w:val="00881E24"/>
    <w:rsid w:val="0088217E"/>
    <w:rsid w:val="00882D60"/>
    <w:rsid w:val="00882E09"/>
    <w:rsid w:val="00882E99"/>
    <w:rsid w:val="00882EB7"/>
    <w:rsid w:val="00883FA5"/>
    <w:rsid w:val="00884D82"/>
    <w:rsid w:val="0088524E"/>
    <w:rsid w:val="0088543C"/>
    <w:rsid w:val="008858A2"/>
    <w:rsid w:val="00885D4C"/>
    <w:rsid w:val="0088637D"/>
    <w:rsid w:val="00886C59"/>
    <w:rsid w:val="0088782C"/>
    <w:rsid w:val="00887C76"/>
    <w:rsid w:val="00890788"/>
    <w:rsid w:val="00890D1F"/>
    <w:rsid w:val="00891668"/>
    <w:rsid w:val="00891730"/>
    <w:rsid w:val="00891CDB"/>
    <w:rsid w:val="00891D81"/>
    <w:rsid w:val="008923F6"/>
    <w:rsid w:val="008926E1"/>
    <w:rsid w:val="008928ED"/>
    <w:rsid w:val="0089338C"/>
    <w:rsid w:val="00893582"/>
    <w:rsid w:val="00893837"/>
    <w:rsid w:val="00893A8B"/>
    <w:rsid w:val="00893F55"/>
    <w:rsid w:val="00894478"/>
    <w:rsid w:val="00894C7A"/>
    <w:rsid w:val="00894DFB"/>
    <w:rsid w:val="008950E2"/>
    <w:rsid w:val="00895499"/>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181"/>
    <w:rsid w:val="008A22C9"/>
    <w:rsid w:val="008A2B33"/>
    <w:rsid w:val="008A2E89"/>
    <w:rsid w:val="008A2EC2"/>
    <w:rsid w:val="008A30A2"/>
    <w:rsid w:val="008A3133"/>
    <w:rsid w:val="008A33F0"/>
    <w:rsid w:val="008A397D"/>
    <w:rsid w:val="008A3B12"/>
    <w:rsid w:val="008A3FEE"/>
    <w:rsid w:val="008A4057"/>
    <w:rsid w:val="008A423B"/>
    <w:rsid w:val="008A4D6C"/>
    <w:rsid w:val="008A507C"/>
    <w:rsid w:val="008A561D"/>
    <w:rsid w:val="008A5DB2"/>
    <w:rsid w:val="008A5F58"/>
    <w:rsid w:val="008A62E4"/>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3EBD"/>
    <w:rsid w:val="008C4044"/>
    <w:rsid w:val="008C4070"/>
    <w:rsid w:val="008C4AF8"/>
    <w:rsid w:val="008C4F4F"/>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8F9"/>
    <w:rsid w:val="008E6978"/>
    <w:rsid w:val="008E6DCD"/>
    <w:rsid w:val="008E709D"/>
    <w:rsid w:val="008F04EE"/>
    <w:rsid w:val="008F07E5"/>
    <w:rsid w:val="008F0CE9"/>
    <w:rsid w:val="008F0DEF"/>
    <w:rsid w:val="008F1FA0"/>
    <w:rsid w:val="008F1FE9"/>
    <w:rsid w:val="008F20CC"/>
    <w:rsid w:val="008F2243"/>
    <w:rsid w:val="008F2E62"/>
    <w:rsid w:val="008F2F37"/>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9"/>
    <w:rsid w:val="008F71EE"/>
    <w:rsid w:val="008F7E9F"/>
    <w:rsid w:val="00900726"/>
    <w:rsid w:val="00900E64"/>
    <w:rsid w:val="009015AE"/>
    <w:rsid w:val="00901ABA"/>
    <w:rsid w:val="00901EB3"/>
    <w:rsid w:val="00901F2C"/>
    <w:rsid w:val="00902533"/>
    <w:rsid w:val="0090262A"/>
    <w:rsid w:val="0090278F"/>
    <w:rsid w:val="00902CA1"/>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42"/>
    <w:rsid w:val="00911CC7"/>
    <w:rsid w:val="0091222E"/>
    <w:rsid w:val="0091236B"/>
    <w:rsid w:val="0091254C"/>
    <w:rsid w:val="00912A06"/>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5AB3"/>
    <w:rsid w:val="0092606B"/>
    <w:rsid w:val="00926274"/>
    <w:rsid w:val="009264C1"/>
    <w:rsid w:val="009269CA"/>
    <w:rsid w:val="009275E0"/>
    <w:rsid w:val="0092766C"/>
    <w:rsid w:val="0092767A"/>
    <w:rsid w:val="00927AD5"/>
    <w:rsid w:val="00930263"/>
    <w:rsid w:val="0093055C"/>
    <w:rsid w:val="00930C5F"/>
    <w:rsid w:val="00931300"/>
    <w:rsid w:val="00931440"/>
    <w:rsid w:val="00931445"/>
    <w:rsid w:val="009317E0"/>
    <w:rsid w:val="00931B44"/>
    <w:rsid w:val="00931CB4"/>
    <w:rsid w:val="00932220"/>
    <w:rsid w:val="00932271"/>
    <w:rsid w:val="00932384"/>
    <w:rsid w:val="009328BB"/>
    <w:rsid w:val="009328ED"/>
    <w:rsid w:val="0093310F"/>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11A8"/>
    <w:rsid w:val="00942797"/>
    <w:rsid w:val="00942D79"/>
    <w:rsid w:val="00942E47"/>
    <w:rsid w:val="009434F1"/>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012"/>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6BA"/>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67A6B"/>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E1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A43"/>
    <w:rsid w:val="009E4CF8"/>
    <w:rsid w:val="009E4D4D"/>
    <w:rsid w:val="009E50B3"/>
    <w:rsid w:val="009E51E2"/>
    <w:rsid w:val="009E5407"/>
    <w:rsid w:val="009E577D"/>
    <w:rsid w:val="009E6286"/>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485"/>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62"/>
    <w:rsid w:val="00A07368"/>
    <w:rsid w:val="00A077D6"/>
    <w:rsid w:val="00A07A60"/>
    <w:rsid w:val="00A07A88"/>
    <w:rsid w:val="00A07B13"/>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223"/>
    <w:rsid w:val="00A34464"/>
    <w:rsid w:val="00A3503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3DD5"/>
    <w:rsid w:val="00A549D2"/>
    <w:rsid w:val="00A54E23"/>
    <w:rsid w:val="00A55708"/>
    <w:rsid w:val="00A55B08"/>
    <w:rsid w:val="00A55C2D"/>
    <w:rsid w:val="00A55D83"/>
    <w:rsid w:val="00A56049"/>
    <w:rsid w:val="00A5638B"/>
    <w:rsid w:val="00A563AD"/>
    <w:rsid w:val="00A56610"/>
    <w:rsid w:val="00A57975"/>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01"/>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204E"/>
    <w:rsid w:val="00A8247D"/>
    <w:rsid w:val="00A82485"/>
    <w:rsid w:val="00A826F1"/>
    <w:rsid w:val="00A832DA"/>
    <w:rsid w:val="00A83468"/>
    <w:rsid w:val="00A836EC"/>
    <w:rsid w:val="00A83B39"/>
    <w:rsid w:val="00A83DBF"/>
    <w:rsid w:val="00A84221"/>
    <w:rsid w:val="00A8450D"/>
    <w:rsid w:val="00A84795"/>
    <w:rsid w:val="00A84EB8"/>
    <w:rsid w:val="00A84F4D"/>
    <w:rsid w:val="00A85224"/>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468"/>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1D9"/>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9E"/>
    <w:rsid w:val="00AB622F"/>
    <w:rsid w:val="00AB696D"/>
    <w:rsid w:val="00AB69AA"/>
    <w:rsid w:val="00AB6FDC"/>
    <w:rsid w:val="00AB7645"/>
    <w:rsid w:val="00AB7B63"/>
    <w:rsid w:val="00AB7ED9"/>
    <w:rsid w:val="00AC0807"/>
    <w:rsid w:val="00AC0B4E"/>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0B"/>
    <w:rsid w:val="00AD1974"/>
    <w:rsid w:val="00AD1FF0"/>
    <w:rsid w:val="00AD201D"/>
    <w:rsid w:val="00AD212D"/>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0704"/>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326"/>
    <w:rsid w:val="00B075CA"/>
    <w:rsid w:val="00B07B58"/>
    <w:rsid w:val="00B07E8B"/>
    <w:rsid w:val="00B07F38"/>
    <w:rsid w:val="00B07F9C"/>
    <w:rsid w:val="00B1058D"/>
    <w:rsid w:val="00B10B82"/>
    <w:rsid w:val="00B10D75"/>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5AF9"/>
    <w:rsid w:val="00B16EE8"/>
    <w:rsid w:val="00B17107"/>
    <w:rsid w:val="00B17A8E"/>
    <w:rsid w:val="00B17CFE"/>
    <w:rsid w:val="00B17DCA"/>
    <w:rsid w:val="00B200DB"/>
    <w:rsid w:val="00B20A09"/>
    <w:rsid w:val="00B21B54"/>
    <w:rsid w:val="00B21B79"/>
    <w:rsid w:val="00B21B87"/>
    <w:rsid w:val="00B21F01"/>
    <w:rsid w:val="00B22391"/>
    <w:rsid w:val="00B224BD"/>
    <w:rsid w:val="00B22964"/>
    <w:rsid w:val="00B22CDE"/>
    <w:rsid w:val="00B23033"/>
    <w:rsid w:val="00B239B8"/>
    <w:rsid w:val="00B24800"/>
    <w:rsid w:val="00B24CFC"/>
    <w:rsid w:val="00B24F04"/>
    <w:rsid w:val="00B255DA"/>
    <w:rsid w:val="00B25D26"/>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6DAC"/>
    <w:rsid w:val="00B3700C"/>
    <w:rsid w:val="00B377EA"/>
    <w:rsid w:val="00B37883"/>
    <w:rsid w:val="00B37917"/>
    <w:rsid w:val="00B3798A"/>
    <w:rsid w:val="00B37C32"/>
    <w:rsid w:val="00B37E7E"/>
    <w:rsid w:val="00B40FB4"/>
    <w:rsid w:val="00B4129E"/>
    <w:rsid w:val="00B4149A"/>
    <w:rsid w:val="00B417E6"/>
    <w:rsid w:val="00B42C08"/>
    <w:rsid w:val="00B42CCC"/>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62"/>
    <w:rsid w:val="00B50571"/>
    <w:rsid w:val="00B50706"/>
    <w:rsid w:val="00B507E4"/>
    <w:rsid w:val="00B509A3"/>
    <w:rsid w:val="00B50F78"/>
    <w:rsid w:val="00B51EC9"/>
    <w:rsid w:val="00B521D0"/>
    <w:rsid w:val="00B52204"/>
    <w:rsid w:val="00B52B21"/>
    <w:rsid w:val="00B53A33"/>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2B7"/>
    <w:rsid w:val="00B61348"/>
    <w:rsid w:val="00B619E6"/>
    <w:rsid w:val="00B61FAE"/>
    <w:rsid w:val="00B626BB"/>
    <w:rsid w:val="00B62AE7"/>
    <w:rsid w:val="00B62C00"/>
    <w:rsid w:val="00B63179"/>
    <w:rsid w:val="00B640C6"/>
    <w:rsid w:val="00B64411"/>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8B1"/>
    <w:rsid w:val="00B75A60"/>
    <w:rsid w:val="00B760A6"/>
    <w:rsid w:val="00B76338"/>
    <w:rsid w:val="00B7671E"/>
    <w:rsid w:val="00B76C92"/>
    <w:rsid w:val="00B77475"/>
    <w:rsid w:val="00B80443"/>
    <w:rsid w:val="00B80622"/>
    <w:rsid w:val="00B80D5B"/>
    <w:rsid w:val="00B8121C"/>
    <w:rsid w:val="00B8132E"/>
    <w:rsid w:val="00B816DA"/>
    <w:rsid w:val="00B81B14"/>
    <w:rsid w:val="00B82BBC"/>
    <w:rsid w:val="00B82E13"/>
    <w:rsid w:val="00B83177"/>
    <w:rsid w:val="00B83C24"/>
    <w:rsid w:val="00B83DA0"/>
    <w:rsid w:val="00B840FD"/>
    <w:rsid w:val="00B84B15"/>
    <w:rsid w:val="00B84D03"/>
    <w:rsid w:val="00B85208"/>
    <w:rsid w:val="00B85877"/>
    <w:rsid w:val="00B858AB"/>
    <w:rsid w:val="00B86CC6"/>
    <w:rsid w:val="00B87173"/>
    <w:rsid w:val="00B87A02"/>
    <w:rsid w:val="00B9008B"/>
    <w:rsid w:val="00B90743"/>
    <w:rsid w:val="00B90E51"/>
    <w:rsid w:val="00B912B2"/>
    <w:rsid w:val="00B917C4"/>
    <w:rsid w:val="00B91B6C"/>
    <w:rsid w:val="00B91F0D"/>
    <w:rsid w:val="00B92A30"/>
    <w:rsid w:val="00B92C1E"/>
    <w:rsid w:val="00B9309E"/>
    <w:rsid w:val="00B93451"/>
    <w:rsid w:val="00B934C0"/>
    <w:rsid w:val="00B93507"/>
    <w:rsid w:val="00B93688"/>
    <w:rsid w:val="00B93ACA"/>
    <w:rsid w:val="00B9453B"/>
    <w:rsid w:val="00B94A4C"/>
    <w:rsid w:val="00B94C92"/>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3EC"/>
    <w:rsid w:val="00BB7A88"/>
    <w:rsid w:val="00BC0052"/>
    <w:rsid w:val="00BC01E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4BE"/>
    <w:rsid w:val="00BC56BE"/>
    <w:rsid w:val="00BC5BF1"/>
    <w:rsid w:val="00BC5C51"/>
    <w:rsid w:val="00BC5E69"/>
    <w:rsid w:val="00BC5E9C"/>
    <w:rsid w:val="00BC6067"/>
    <w:rsid w:val="00BC620A"/>
    <w:rsid w:val="00BC65BA"/>
    <w:rsid w:val="00BC6815"/>
    <w:rsid w:val="00BC732A"/>
    <w:rsid w:val="00BC75A3"/>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413"/>
    <w:rsid w:val="00BF4537"/>
    <w:rsid w:val="00BF4839"/>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1AA6"/>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18F2"/>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4BEE"/>
    <w:rsid w:val="00C45354"/>
    <w:rsid w:val="00C454DF"/>
    <w:rsid w:val="00C46590"/>
    <w:rsid w:val="00C467DC"/>
    <w:rsid w:val="00C46E34"/>
    <w:rsid w:val="00C46F0D"/>
    <w:rsid w:val="00C47035"/>
    <w:rsid w:val="00C47CED"/>
    <w:rsid w:val="00C50956"/>
    <w:rsid w:val="00C50B05"/>
    <w:rsid w:val="00C51258"/>
    <w:rsid w:val="00C515BE"/>
    <w:rsid w:val="00C51983"/>
    <w:rsid w:val="00C52D04"/>
    <w:rsid w:val="00C53314"/>
    <w:rsid w:val="00C537BD"/>
    <w:rsid w:val="00C54862"/>
    <w:rsid w:val="00C5633C"/>
    <w:rsid w:val="00C56B79"/>
    <w:rsid w:val="00C56D78"/>
    <w:rsid w:val="00C56DAB"/>
    <w:rsid w:val="00C573AD"/>
    <w:rsid w:val="00C57857"/>
    <w:rsid w:val="00C609F3"/>
    <w:rsid w:val="00C60A56"/>
    <w:rsid w:val="00C60DE5"/>
    <w:rsid w:val="00C6108A"/>
    <w:rsid w:val="00C6143D"/>
    <w:rsid w:val="00C61698"/>
    <w:rsid w:val="00C616B3"/>
    <w:rsid w:val="00C61736"/>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638"/>
    <w:rsid w:val="00C71E12"/>
    <w:rsid w:val="00C71FD6"/>
    <w:rsid w:val="00C731EC"/>
    <w:rsid w:val="00C73E8E"/>
    <w:rsid w:val="00C740B8"/>
    <w:rsid w:val="00C74109"/>
    <w:rsid w:val="00C743DB"/>
    <w:rsid w:val="00C74555"/>
    <w:rsid w:val="00C74556"/>
    <w:rsid w:val="00C74E75"/>
    <w:rsid w:val="00C74F6F"/>
    <w:rsid w:val="00C758D3"/>
    <w:rsid w:val="00C768D6"/>
    <w:rsid w:val="00C76A15"/>
    <w:rsid w:val="00C76F7E"/>
    <w:rsid w:val="00C76FD6"/>
    <w:rsid w:val="00C770D9"/>
    <w:rsid w:val="00C77125"/>
    <w:rsid w:val="00C774AE"/>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14C"/>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7C0"/>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C28"/>
    <w:rsid w:val="00CB4306"/>
    <w:rsid w:val="00CB4368"/>
    <w:rsid w:val="00CB48E2"/>
    <w:rsid w:val="00CB4FBD"/>
    <w:rsid w:val="00CB50E7"/>
    <w:rsid w:val="00CB582A"/>
    <w:rsid w:val="00CB59F6"/>
    <w:rsid w:val="00CB5D30"/>
    <w:rsid w:val="00CB5ED9"/>
    <w:rsid w:val="00CB6D63"/>
    <w:rsid w:val="00CB72A4"/>
    <w:rsid w:val="00CB74EE"/>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386"/>
    <w:rsid w:val="00CD0FF4"/>
    <w:rsid w:val="00CD169D"/>
    <w:rsid w:val="00CD1A6C"/>
    <w:rsid w:val="00CD3311"/>
    <w:rsid w:val="00CD3466"/>
    <w:rsid w:val="00CD3ABF"/>
    <w:rsid w:val="00CD3DFC"/>
    <w:rsid w:val="00CD41B7"/>
    <w:rsid w:val="00CD4292"/>
    <w:rsid w:val="00CD4C9F"/>
    <w:rsid w:val="00CD52F9"/>
    <w:rsid w:val="00CD566E"/>
    <w:rsid w:val="00CD5DE8"/>
    <w:rsid w:val="00CD5F88"/>
    <w:rsid w:val="00CD62F0"/>
    <w:rsid w:val="00CD6538"/>
    <w:rsid w:val="00CD6E5F"/>
    <w:rsid w:val="00CD7235"/>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6C5"/>
    <w:rsid w:val="00CF3926"/>
    <w:rsid w:val="00CF43DF"/>
    <w:rsid w:val="00CF4568"/>
    <w:rsid w:val="00CF4581"/>
    <w:rsid w:val="00CF4DF9"/>
    <w:rsid w:val="00CF4ECD"/>
    <w:rsid w:val="00CF4F17"/>
    <w:rsid w:val="00CF5291"/>
    <w:rsid w:val="00CF538B"/>
    <w:rsid w:val="00CF5716"/>
    <w:rsid w:val="00CF5897"/>
    <w:rsid w:val="00CF6411"/>
    <w:rsid w:val="00CF6573"/>
    <w:rsid w:val="00CF7063"/>
    <w:rsid w:val="00CF7ACC"/>
    <w:rsid w:val="00CF7D2D"/>
    <w:rsid w:val="00D0032C"/>
    <w:rsid w:val="00D00346"/>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0ED9"/>
    <w:rsid w:val="00D11AE9"/>
    <w:rsid w:val="00D125EF"/>
    <w:rsid w:val="00D12960"/>
    <w:rsid w:val="00D12BDE"/>
    <w:rsid w:val="00D12CE8"/>
    <w:rsid w:val="00D13077"/>
    <w:rsid w:val="00D13BCF"/>
    <w:rsid w:val="00D14218"/>
    <w:rsid w:val="00D1462F"/>
    <w:rsid w:val="00D14B90"/>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A9F"/>
    <w:rsid w:val="00D35C59"/>
    <w:rsid w:val="00D35F05"/>
    <w:rsid w:val="00D36C7D"/>
    <w:rsid w:val="00D37237"/>
    <w:rsid w:val="00D37274"/>
    <w:rsid w:val="00D4047E"/>
    <w:rsid w:val="00D40A3F"/>
    <w:rsid w:val="00D410DE"/>
    <w:rsid w:val="00D419AD"/>
    <w:rsid w:val="00D41DC6"/>
    <w:rsid w:val="00D420B6"/>
    <w:rsid w:val="00D421FF"/>
    <w:rsid w:val="00D42B25"/>
    <w:rsid w:val="00D42BC2"/>
    <w:rsid w:val="00D435BA"/>
    <w:rsid w:val="00D43DB3"/>
    <w:rsid w:val="00D44174"/>
    <w:rsid w:val="00D451C2"/>
    <w:rsid w:val="00D458F5"/>
    <w:rsid w:val="00D45A17"/>
    <w:rsid w:val="00D46738"/>
    <w:rsid w:val="00D46864"/>
    <w:rsid w:val="00D46A44"/>
    <w:rsid w:val="00D46DFA"/>
    <w:rsid w:val="00D47666"/>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C9D"/>
    <w:rsid w:val="00D52F14"/>
    <w:rsid w:val="00D535A0"/>
    <w:rsid w:val="00D53726"/>
    <w:rsid w:val="00D53740"/>
    <w:rsid w:val="00D53F5D"/>
    <w:rsid w:val="00D55201"/>
    <w:rsid w:val="00D55642"/>
    <w:rsid w:val="00D557FA"/>
    <w:rsid w:val="00D561E7"/>
    <w:rsid w:val="00D56BED"/>
    <w:rsid w:val="00D56CD8"/>
    <w:rsid w:val="00D56D7C"/>
    <w:rsid w:val="00D5781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67F8B"/>
    <w:rsid w:val="00D704FC"/>
    <w:rsid w:val="00D70E6D"/>
    <w:rsid w:val="00D711F0"/>
    <w:rsid w:val="00D719A9"/>
    <w:rsid w:val="00D71C6D"/>
    <w:rsid w:val="00D71EC1"/>
    <w:rsid w:val="00D72573"/>
    <w:rsid w:val="00D72B70"/>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163"/>
    <w:rsid w:val="00D852F3"/>
    <w:rsid w:val="00D853FA"/>
    <w:rsid w:val="00D85843"/>
    <w:rsid w:val="00D85B9E"/>
    <w:rsid w:val="00D85C74"/>
    <w:rsid w:val="00D85E76"/>
    <w:rsid w:val="00D863FE"/>
    <w:rsid w:val="00D871B0"/>
    <w:rsid w:val="00D873E4"/>
    <w:rsid w:val="00D87B35"/>
    <w:rsid w:val="00D9008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1F3B"/>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6D2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34C"/>
    <w:rsid w:val="00DE67E2"/>
    <w:rsid w:val="00DE69EC"/>
    <w:rsid w:val="00DE6A5A"/>
    <w:rsid w:val="00DE6B86"/>
    <w:rsid w:val="00DE6C6C"/>
    <w:rsid w:val="00DE72B2"/>
    <w:rsid w:val="00DE78B7"/>
    <w:rsid w:val="00DE7982"/>
    <w:rsid w:val="00DF0729"/>
    <w:rsid w:val="00DF0882"/>
    <w:rsid w:val="00DF0B49"/>
    <w:rsid w:val="00DF15B6"/>
    <w:rsid w:val="00DF1C8E"/>
    <w:rsid w:val="00DF1F8A"/>
    <w:rsid w:val="00DF28B5"/>
    <w:rsid w:val="00DF3109"/>
    <w:rsid w:val="00DF3C58"/>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4ED7"/>
    <w:rsid w:val="00E05BFE"/>
    <w:rsid w:val="00E05D24"/>
    <w:rsid w:val="00E061AD"/>
    <w:rsid w:val="00E063A8"/>
    <w:rsid w:val="00E0688A"/>
    <w:rsid w:val="00E06F64"/>
    <w:rsid w:val="00E07032"/>
    <w:rsid w:val="00E070BD"/>
    <w:rsid w:val="00E0780A"/>
    <w:rsid w:val="00E07898"/>
    <w:rsid w:val="00E07DD7"/>
    <w:rsid w:val="00E07FDF"/>
    <w:rsid w:val="00E10402"/>
    <w:rsid w:val="00E10A23"/>
    <w:rsid w:val="00E10B01"/>
    <w:rsid w:val="00E10B88"/>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986"/>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2DA"/>
    <w:rsid w:val="00E3052D"/>
    <w:rsid w:val="00E3067E"/>
    <w:rsid w:val="00E30E0A"/>
    <w:rsid w:val="00E313B7"/>
    <w:rsid w:val="00E31629"/>
    <w:rsid w:val="00E31A45"/>
    <w:rsid w:val="00E32157"/>
    <w:rsid w:val="00E32898"/>
    <w:rsid w:val="00E3351A"/>
    <w:rsid w:val="00E33641"/>
    <w:rsid w:val="00E33838"/>
    <w:rsid w:val="00E33A7C"/>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6AA9"/>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25AE"/>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28E8"/>
    <w:rsid w:val="00E833AD"/>
    <w:rsid w:val="00E84553"/>
    <w:rsid w:val="00E846F4"/>
    <w:rsid w:val="00E84A7B"/>
    <w:rsid w:val="00E84BCE"/>
    <w:rsid w:val="00E85FBA"/>
    <w:rsid w:val="00E860E2"/>
    <w:rsid w:val="00E86345"/>
    <w:rsid w:val="00E86863"/>
    <w:rsid w:val="00E86F34"/>
    <w:rsid w:val="00E86F7C"/>
    <w:rsid w:val="00E870D6"/>
    <w:rsid w:val="00E87683"/>
    <w:rsid w:val="00E87B7C"/>
    <w:rsid w:val="00E90417"/>
    <w:rsid w:val="00E90609"/>
    <w:rsid w:val="00E90762"/>
    <w:rsid w:val="00E90A99"/>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64"/>
    <w:rsid w:val="00EA11F6"/>
    <w:rsid w:val="00EA13B4"/>
    <w:rsid w:val="00EA2577"/>
    <w:rsid w:val="00EA2608"/>
    <w:rsid w:val="00EA3380"/>
    <w:rsid w:val="00EA33AF"/>
    <w:rsid w:val="00EA3530"/>
    <w:rsid w:val="00EA3ABD"/>
    <w:rsid w:val="00EA41CF"/>
    <w:rsid w:val="00EA4C8D"/>
    <w:rsid w:val="00EA4EAC"/>
    <w:rsid w:val="00EA4FE9"/>
    <w:rsid w:val="00EA504C"/>
    <w:rsid w:val="00EA5AEB"/>
    <w:rsid w:val="00EA5B44"/>
    <w:rsid w:val="00EA5DAB"/>
    <w:rsid w:val="00EA673F"/>
    <w:rsid w:val="00EA6C68"/>
    <w:rsid w:val="00EA732D"/>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4F8"/>
    <w:rsid w:val="00EC0887"/>
    <w:rsid w:val="00EC093E"/>
    <w:rsid w:val="00EC0A2B"/>
    <w:rsid w:val="00EC0C14"/>
    <w:rsid w:val="00EC0C76"/>
    <w:rsid w:val="00EC0F42"/>
    <w:rsid w:val="00EC1318"/>
    <w:rsid w:val="00EC16DE"/>
    <w:rsid w:val="00EC1D65"/>
    <w:rsid w:val="00EC26DE"/>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242"/>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1D3"/>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6DB2"/>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6B90"/>
    <w:rsid w:val="00F07106"/>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74A"/>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1AD5"/>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1402"/>
    <w:rsid w:val="00F51CAE"/>
    <w:rsid w:val="00F51FAD"/>
    <w:rsid w:val="00F52212"/>
    <w:rsid w:val="00F5262F"/>
    <w:rsid w:val="00F533B9"/>
    <w:rsid w:val="00F53F56"/>
    <w:rsid w:val="00F54404"/>
    <w:rsid w:val="00F54556"/>
    <w:rsid w:val="00F548C5"/>
    <w:rsid w:val="00F548EA"/>
    <w:rsid w:val="00F549BD"/>
    <w:rsid w:val="00F54D6F"/>
    <w:rsid w:val="00F54E07"/>
    <w:rsid w:val="00F55065"/>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998"/>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D43"/>
    <w:rsid w:val="00F82EF3"/>
    <w:rsid w:val="00F84E42"/>
    <w:rsid w:val="00F84FF3"/>
    <w:rsid w:val="00F859EE"/>
    <w:rsid w:val="00F85C06"/>
    <w:rsid w:val="00F8608E"/>
    <w:rsid w:val="00F86455"/>
    <w:rsid w:val="00F865E8"/>
    <w:rsid w:val="00F866AB"/>
    <w:rsid w:val="00F86AB3"/>
    <w:rsid w:val="00F86E8F"/>
    <w:rsid w:val="00F86F21"/>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0BAE"/>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7"/>
    <w:rsid w:val="00FB5BAC"/>
    <w:rsid w:val="00FB6E27"/>
    <w:rsid w:val="00FB6FE1"/>
    <w:rsid w:val="00FB7250"/>
    <w:rsid w:val="00FB75CB"/>
    <w:rsid w:val="00FB76D4"/>
    <w:rsid w:val="00FB7772"/>
    <w:rsid w:val="00FB7D6F"/>
    <w:rsid w:val="00FC02DC"/>
    <w:rsid w:val="00FC08E0"/>
    <w:rsid w:val="00FC09F3"/>
    <w:rsid w:val="00FC0AB5"/>
    <w:rsid w:val="00FC0C21"/>
    <w:rsid w:val="00FC0D6F"/>
    <w:rsid w:val="00FC0F12"/>
    <w:rsid w:val="00FC1154"/>
    <w:rsid w:val="00FC1386"/>
    <w:rsid w:val="00FC1950"/>
    <w:rsid w:val="00FC19D2"/>
    <w:rsid w:val="00FC1BE6"/>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522"/>
    <w:rsid w:val="00FE1646"/>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468"/>
    <w:rsid w:val="00FE6506"/>
    <w:rsid w:val="00FE673B"/>
    <w:rsid w:val="00FE6DD5"/>
    <w:rsid w:val="00FE6F6C"/>
    <w:rsid w:val="00FE7CCE"/>
    <w:rsid w:val="00FF0056"/>
    <w:rsid w:val="00FF0679"/>
    <w:rsid w:val="00FF0941"/>
    <w:rsid w:val="00FF09F1"/>
    <w:rsid w:val="00FF1ED4"/>
    <w:rsid w:val="00FF20F7"/>
    <w:rsid w:val="00FF22E3"/>
    <w:rsid w:val="00FF26DD"/>
    <w:rsid w:val="00FF2984"/>
    <w:rsid w:val="00FF2BB9"/>
    <w:rsid w:val="00FF2DA8"/>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0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080A-7C31-4A9D-B6EE-C6F36E2C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639</Words>
  <Characters>3646</Characters>
  <Application>Microsoft Office Word</Application>
  <DocSecurity>0</DocSecurity>
  <Lines>30</Lines>
  <Paragraphs>8</Paragraphs>
  <ScaleCrop>false</ScaleCrop>
  <Company>考試院</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卞亞珍</dc:creator>
  <cp:lastModifiedBy>卞亞珍</cp:lastModifiedBy>
  <cp:revision>3</cp:revision>
  <cp:lastPrinted>2021-12-10T01:06:00Z</cp:lastPrinted>
  <dcterms:created xsi:type="dcterms:W3CDTF">2022-01-04T00:07:00Z</dcterms:created>
  <dcterms:modified xsi:type="dcterms:W3CDTF">2022-01-04T00:08:00Z</dcterms:modified>
</cp:coreProperties>
</file>