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F804D1">
        <w:rPr>
          <w:rFonts w:ascii="標楷體" w:eastAsia="標楷體" w:hAnsi="標楷體" w:hint="eastAsia"/>
          <w:b w:val="0"/>
          <w:sz w:val="36"/>
          <w:szCs w:val="36"/>
        </w:rPr>
        <w:t>4</w:t>
      </w:r>
      <w:r w:rsidR="005B3AFB">
        <w:rPr>
          <w:rFonts w:ascii="標楷體" w:eastAsia="標楷體" w:hAnsi="標楷體" w:hint="eastAsia"/>
          <w:b w:val="0"/>
          <w:sz w:val="36"/>
          <w:szCs w:val="36"/>
        </w:rPr>
        <w:t>9</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5B3AFB">
        <w:rPr>
          <w:rFonts w:ascii="標楷體" w:hAnsi="標楷體" w:hint="eastAsia"/>
          <w:color w:val="000000"/>
          <w:spacing w:val="-4"/>
          <w:szCs w:val="32"/>
        </w:rPr>
        <w:t>8</w:t>
      </w:r>
      <w:r w:rsidRPr="0005001D">
        <w:rPr>
          <w:rFonts w:ascii="標楷體" w:hAnsi="標楷體"/>
          <w:color w:val="000000"/>
          <w:spacing w:val="-4"/>
          <w:szCs w:val="32"/>
        </w:rPr>
        <w:t>月</w:t>
      </w:r>
      <w:r w:rsidR="005B3AFB">
        <w:rPr>
          <w:rFonts w:ascii="標楷體" w:hAnsi="標楷體" w:hint="eastAsia"/>
          <w:color w:val="000000"/>
          <w:spacing w:val="-4"/>
          <w:szCs w:val="32"/>
        </w:rPr>
        <w:t>1</w:t>
      </w:r>
      <w:r w:rsidR="001058FE">
        <w:rPr>
          <w:rFonts w:ascii="標楷體" w:hAnsi="標楷體" w:hint="eastAsia"/>
          <w:color w:val="000000"/>
          <w:spacing w:val="-4"/>
          <w:szCs w:val="32"/>
        </w:rPr>
        <w:t>9</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w:t>
      </w:r>
      <w:r w:rsidR="004166C8" w:rsidRPr="0005001D">
        <w:rPr>
          <w:rFonts w:ascii="標楷體" w:hAnsi="標楷體"/>
          <w:color w:val="000000"/>
          <w:spacing w:val="-4"/>
          <w:sz w:val="32"/>
          <w:szCs w:val="32"/>
        </w:rPr>
        <w:t>本院傳賢樓10樓會議室</w:t>
      </w:r>
    </w:p>
    <w:p w:rsidR="00722B02" w:rsidRDefault="00B03305" w:rsidP="00CD3ABF">
      <w:pPr>
        <w:tabs>
          <w:tab w:val="left" w:pos="5400"/>
        </w:tabs>
        <w:kinsoku w:val="0"/>
        <w:overflowPunct w:val="0"/>
        <w:spacing w:line="440" w:lineRule="exact"/>
        <w:ind w:left="1280" w:hangingChars="400" w:hanging="1280"/>
        <w:rPr>
          <w:rFonts w:ascii="標楷體" w:hAnsi="標楷體"/>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BA6021" w:rsidRPr="0005001D">
        <w:rPr>
          <w:rFonts w:ascii="標楷體" w:hAnsi="標楷體" w:hint="eastAsia"/>
          <w:sz w:val="32"/>
          <w:szCs w:val="32"/>
        </w:rPr>
        <w:t>吳新興</w:t>
      </w:r>
      <w:r w:rsidR="00BA602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722B02" w:rsidRPr="0005001D">
        <w:rPr>
          <w:rFonts w:ascii="標楷體" w:hAnsi="標楷體" w:hint="eastAsia"/>
          <w:sz w:val="32"/>
          <w:szCs w:val="32"/>
        </w:rPr>
        <w:t>王秀紅</w:t>
      </w:r>
      <w:r w:rsidR="00722B02">
        <w:rPr>
          <w:rFonts w:ascii="標楷體" w:hAnsi="標楷體" w:hint="eastAsia"/>
          <w:sz w:val="32"/>
          <w:szCs w:val="32"/>
        </w:rPr>
        <w:t xml:space="preserve">  </w:t>
      </w:r>
      <w:r w:rsidR="00722B02" w:rsidRPr="0005001D">
        <w:rPr>
          <w:rFonts w:ascii="標楷體" w:hAnsi="標楷體" w:hint="eastAsia"/>
          <w:sz w:val="32"/>
          <w:szCs w:val="32"/>
        </w:rPr>
        <w:t>何怡澄</w:t>
      </w:r>
    </w:p>
    <w:p w:rsidR="00722B02" w:rsidRDefault="00722B02"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sz w:val="32"/>
          <w:szCs w:val="32"/>
        </w:rPr>
        <w:t xml:space="preserve">        </w:t>
      </w:r>
      <w:r w:rsidRPr="0005001D">
        <w:rPr>
          <w:rFonts w:ascii="標楷體" w:hAnsi="標楷體" w:hint="eastAsia"/>
          <w:sz w:val="32"/>
          <w:szCs w:val="32"/>
        </w:rPr>
        <w:t>陳錦生</w:t>
      </w:r>
      <w:r>
        <w:rPr>
          <w:rFonts w:ascii="標楷體" w:hAnsi="標楷體" w:hint="eastAsia"/>
          <w:sz w:val="32"/>
          <w:szCs w:val="32"/>
        </w:rPr>
        <w:t xml:space="preserve">  </w:t>
      </w:r>
      <w:r w:rsidRPr="0005001D">
        <w:rPr>
          <w:rFonts w:ascii="標楷體" w:hAnsi="標楷體" w:hint="eastAsia"/>
          <w:sz w:val="32"/>
          <w:szCs w:val="32"/>
        </w:rPr>
        <w:t>姚立德</w:t>
      </w:r>
      <w:r>
        <w:rPr>
          <w:rFonts w:ascii="標楷體" w:hAnsi="標楷體" w:hint="eastAsia"/>
          <w:sz w:val="32"/>
          <w:szCs w:val="32"/>
        </w:rPr>
        <w:t xml:space="preserve">  </w:t>
      </w:r>
      <w:r w:rsidR="00BA6021" w:rsidRPr="0005001D">
        <w:rPr>
          <w:rFonts w:ascii="標楷體" w:hAnsi="標楷體" w:hint="eastAsia"/>
          <w:sz w:val="32"/>
          <w:szCs w:val="32"/>
        </w:rPr>
        <w:t>伊萬</w:t>
      </w:r>
      <w:proofErr w:type="gramStart"/>
      <w:r w:rsidR="00BA6021" w:rsidRPr="0005001D">
        <w:rPr>
          <w:rFonts w:ascii="標楷體" w:hAnsi="標楷體" w:hint="eastAsia"/>
          <w:sz w:val="32"/>
          <w:szCs w:val="32"/>
        </w:rPr>
        <w:t>•</w:t>
      </w:r>
      <w:proofErr w:type="gramEnd"/>
      <w:r w:rsidR="00BA6021" w:rsidRPr="0005001D">
        <w:rPr>
          <w:rFonts w:ascii="標楷體" w:hAnsi="標楷體" w:hint="eastAsia"/>
          <w:sz w:val="32"/>
          <w:szCs w:val="32"/>
        </w:rPr>
        <w:t>納威</w:t>
      </w:r>
      <w:r w:rsidR="00BA6021">
        <w:rPr>
          <w:rFonts w:ascii="標楷體" w:hAnsi="標楷體" w:hint="eastAsia"/>
          <w:sz w:val="32"/>
          <w:szCs w:val="32"/>
        </w:rPr>
        <w:t xml:space="preserve">  </w:t>
      </w:r>
      <w:r w:rsidR="00BA6021" w:rsidRPr="0005001D">
        <w:rPr>
          <w:rFonts w:ascii="標楷體" w:hAnsi="標楷體" w:hint="eastAsia"/>
          <w:sz w:val="32"/>
          <w:szCs w:val="32"/>
        </w:rPr>
        <w:t>周蓮香</w:t>
      </w:r>
      <w:r>
        <w:rPr>
          <w:rFonts w:ascii="標楷體" w:hAnsi="標楷體" w:hint="eastAsia"/>
          <w:sz w:val="32"/>
          <w:szCs w:val="32"/>
        </w:rPr>
        <w:t xml:space="preserve">  </w:t>
      </w:r>
      <w:r w:rsidR="001C3CF1" w:rsidRPr="0005001D">
        <w:rPr>
          <w:rFonts w:ascii="標楷體" w:hAnsi="標楷體" w:hint="eastAsia"/>
          <w:color w:val="000000"/>
          <w:kern w:val="0"/>
          <w:sz w:val="32"/>
          <w:szCs w:val="32"/>
        </w:rPr>
        <w:t xml:space="preserve">許舒翔  </w:t>
      </w:r>
    </w:p>
    <w:p w:rsidR="00B03305" w:rsidRPr="0005001D" w:rsidRDefault="00722B02"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color w:val="000000"/>
          <w:kern w:val="0"/>
          <w:sz w:val="32"/>
          <w:szCs w:val="32"/>
        </w:rPr>
        <w:t xml:space="preserve">        </w:t>
      </w:r>
      <w:r w:rsidR="001C3CF1" w:rsidRPr="0005001D">
        <w:rPr>
          <w:rFonts w:ascii="標楷體" w:hAnsi="標楷體" w:hint="eastAsia"/>
          <w:color w:val="000000"/>
          <w:kern w:val="0"/>
          <w:sz w:val="32"/>
          <w:szCs w:val="32"/>
        </w:rPr>
        <w:t xml:space="preserve">周志宏  </w:t>
      </w:r>
      <w:r w:rsidR="001C3CF1"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DE634C" w:rsidRDefault="00DE634C" w:rsidP="00DE634C">
      <w:pPr>
        <w:kinsoku w:val="0"/>
        <w:spacing w:beforeLines="60" w:before="288" w:afterLines="50" w:after="240" w:line="450" w:lineRule="exact"/>
        <w:ind w:left="680" w:hanging="680"/>
        <w:rPr>
          <w:rFonts w:ascii="標楷體" w:hAnsi="標楷體"/>
          <w:spacing w:val="-4"/>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05001D">
        <w:rPr>
          <w:rFonts w:ascii="標楷體" w:hAnsi="標楷體" w:hint="eastAsia"/>
          <w:color w:val="000000"/>
          <w:kern w:val="0"/>
          <w:sz w:val="32"/>
          <w:szCs w:val="32"/>
        </w:rPr>
        <w:t>陳慈陽</w:t>
      </w:r>
      <w:r w:rsidRPr="0005001D">
        <w:rPr>
          <w:rFonts w:ascii="標楷體" w:hAnsi="標楷體" w:hint="eastAsia"/>
          <w:kern w:val="0"/>
          <w:sz w:val="32"/>
          <w:szCs w:val="32"/>
        </w:rPr>
        <w:t>休假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0D29E8">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F804D1">
        <w:rPr>
          <w:rFonts w:ascii="標楷體" w:hAnsi="標楷體" w:hint="eastAsia"/>
        </w:rPr>
        <w:t>4</w:t>
      </w:r>
      <w:r w:rsidR="005B3AFB">
        <w:rPr>
          <w:rFonts w:ascii="標楷體" w:hAnsi="標楷體" w:hint="eastAsia"/>
        </w:rPr>
        <w:t>8</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0D29E8">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2C1433" w:rsidRPr="002C1433" w:rsidRDefault="000837AC" w:rsidP="000D29E8">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r w:rsidR="000D29E8" w:rsidRPr="0015416F">
        <w:rPr>
          <w:rFonts w:ascii="標楷體" w:hAnsi="標楷體" w:hint="eastAsia"/>
        </w:rPr>
        <w:t>（</w:t>
      </w:r>
      <w:r w:rsidR="000D29E8">
        <w:rPr>
          <w:rFonts w:ascii="標楷體" w:hAnsi="標楷體" w:hint="eastAsia"/>
        </w:rPr>
        <w:t>無</w:t>
      </w:r>
      <w:r w:rsidR="000D29E8" w:rsidRPr="0015416F">
        <w:rPr>
          <w:rFonts w:ascii="標楷體" w:hAnsi="標楷體" w:hint="eastAsia"/>
        </w:rPr>
        <w:t>）</w:t>
      </w:r>
      <w:r w:rsidR="00236511">
        <w:rPr>
          <w:rFonts w:ascii="標楷體" w:hAnsi="標楷體" w:hint="eastAsia"/>
        </w:rPr>
        <w:t xml:space="preserve">   </w:t>
      </w:r>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Pr="00BB03E1">
        <w:rPr>
          <w:rFonts w:ascii="標楷體" w:hAnsi="標楷體" w:hint="eastAsia"/>
        </w:rPr>
        <w:t xml:space="preserve"> </w:t>
      </w:r>
    </w:p>
    <w:p w:rsidR="008566FF"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proofErr w:type="gramStart"/>
      <w:r w:rsidRPr="00BB03E1">
        <w:rPr>
          <w:rFonts w:ascii="標楷體" w:hAnsi="標楷體" w:hint="eastAsia"/>
          <w:color w:val="000000"/>
          <w:sz w:val="32"/>
          <w:szCs w:val="32"/>
        </w:rPr>
        <w:t>一</w:t>
      </w:r>
      <w:proofErr w:type="gramEnd"/>
      <w:r w:rsidRPr="00BB03E1">
        <w:rPr>
          <w:rFonts w:ascii="標楷體" w:hAnsi="標楷體" w:hint="eastAsia"/>
          <w:color w:val="000000"/>
          <w:sz w:val="32"/>
          <w:szCs w:val="32"/>
        </w:rPr>
        <w:t>)</w:t>
      </w:r>
      <w:r w:rsidR="00AA51D9" w:rsidRPr="00AA51D9">
        <w:rPr>
          <w:rFonts w:ascii="標楷體" w:hAnsi="標楷體" w:hint="eastAsia"/>
          <w:sz w:val="32"/>
        </w:rPr>
        <w:t xml:space="preserve"> </w:t>
      </w:r>
      <w:r w:rsidR="00AA51D9" w:rsidRPr="002B3487">
        <w:rPr>
          <w:rFonts w:ascii="標楷體" w:hAnsi="標楷體" w:hint="eastAsia"/>
          <w:sz w:val="32"/>
        </w:rPr>
        <w:t>本院會計室</w:t>
      </w:r>
      <w:proofErr w:type="gramStart"/>
      <w:r w:rsidR="00AA51D9" w:rsidRPr="002B3487">
        <w:rPr>
          <w:rFonts w:ascii="標楷體" w:hAnsi="標楷體" w:hint="eastAsia"/>
          <w:sz w:val="32"/>
        </w:rPr>
        <w:t>案陳本院111</w:t>
      </w:r>
      <w:proofErr w:type="gramEnd"/>
      <w:r w:rsidR="00AA51D9" w:rsidRPr="002B3487">
        <w:rPr>
          <w:rFonts w:ascii="標楷體" w:hAnsi="標楷體" w:hint="eastAsia"/>
          <w:sz w:val="32"/>
        </w:rPr>
        <w:t>年度主管預算案編列情形一案</w:t>
      </w:r>
      <w:r w:rsidR="00AA51D9" w:rsidRPr="009C59A4">
        <w:rPr>
          <w:rFonts w:ascii="標楷體" w:hAnsi="標楷體" w:hint="eastAsia"/>
          <w:sz w:val="32"/>
        </w:rPr>
        <w:t>，報請查照</w:t>
      </w:r>
      <w:r w:rsidRPr="00BB03E1">
        <w:rPr>
          <w:rFonts w:ascii="標楷體" w:hAnsi="標楷體" w:hint="eastAsia"/>
          <w:color w:val="000000" w:themeColor="text1"/>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B76C92" w:rsidRPr="00B76C92">
        <w:rPr>
          <w:rFonts w:ascii="標楷體" w:hAnsi="標楷體" w:cs="Arial" w:hint="eastAsia"/>
          <w:sz w:val="32"/>
          <w:szCs w:val="32"/>
        </w:rPr>
        <w:t>准予備查</w:t>
      </w:r>
      <w:r w:rsidR="002C1433" w:rsidRPr="003A2EAF">
        <w:rPr>
          <w:rFonts w:ascii="標楷體" w:hAnsi="標楷體" w:cs="Arial" w:hint="eastAsia"/>
          <w:sz w:val="32"/>
          <w:szCs w:val="32"/>
        </w:rPr>
        <w:t>。</w:t>
      </w:r>
      <w:r w:rsidR="00CC6A35" w:rsidRPr="00BB03E1">
        <w:rPr>
          <w:rFonts w:ascii="標楷體" w:hAnsi="標楷體" w:hint="eastAsia"/>
          <w:color w:val="000000"/>
          <w:sz w:val="32"/>
          <w:szCs w:val="32"/>
        </w:rPr>
        <w:t xml:space="preserve">  </w:t>
      </w:r>
    </w:p>
    <w:p w:rsidR="00CC6A35"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（二）</w:t>
      </w:r>
      <w:r w:rsidR="00AA51D9" w:rsidRPr="0028783F">
        <w:rPr>
          <w:rFonts w:ascii="標楷體" w:hAnsi="標楷體" w:hint="eastAsia"/>
          <w:sz w:val="32"/>
        </w:rPr>
        <w:t>考選</w:t>
      </w:r>
      <w:proofErr w:type="gramStart"/>
      <w:r w:rsidR="00AA51D9" w:rsidRPr="0028783F">
        <w:rPr>
          <w:rFonts w:ascii="標楷體" w:hAnsi="標楷體" w:hint="eastAsia"/>
          <w:sz w:val="32"/>
        </w:rPr>
        <w:t>部函陳</w:t>
      </w:r>
      <w:proofErr w:type="gramEnd"/>
      <w:r w:rsidR="00AA51D9" w:rsidRPr="0028783F">
        <w:rPr>
          <w:rFonts w:ascii="標楷體" w:hAnsi="標楷體" w:hint="eastAsia"/>
          <w:sz w:val="32"/>
        </w:rPr>
        <w:t>辦理專門職業及技術人員高等考試建築師考試部分科目免試及第71批全部科目免試審議經過及建築師考試審議委員會第90次會議審議結果一案，</w:t>
      </w:r>
      <w:r w:rsidR="00AA51D9" w:rsidRPr="009C59A4">
        <w:rPr>
          <w:rFonts w:ascii="標楷體" w:hAnsi="標楷體" w:hint="eastAsia"/>
          <w:sz w:val="32"/>
        </w:rPr>
        <w:t>報請查照</w:t>
      </w:r>
      <w:r w:rsidRPr="00BB03E1">
        <w:rPr>
          <w:rFonts w:ascii="標楷體" w:hAnsi="標楷體" w:hint="eastAsia"/>
          <w:color w:val="000000" w:themeColor="text1"/>
          <w:sz w:val="32"/>
          <w:szCs w:val="32"/>
        </w:rPr>
        <w:t>。</w:t>
      </w:r>
    </w:p>
    <w:p w:rsidR="008566F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B76C92" w:rsidRPr="00B76C92">
        <w:rPr>
          <w:rFonts w:ascii="標楷體" w:hAnsi="標楷體" w:cs="Arial" w:hint="eastAsia"/>
          <w:sz w:val="32"/>
          <w:szCs w:val="32"/>
        </w:rPr>
        <w:t>准予備查</w:t>
      </w:r>
      <w:r w:rsidR="004B6E49" w:rsidRPr="00FB579E">
        <w:rPr>
          <w:rFonts w:ascii="標楷體" w:hAnsi="標楷體" w:cs="Arial" w:hint="eastAsia"/>
          <w:sz w:val="32"/>
          <w:szCs w:val="32"/>
        </w:rPr>
        <w:t>。</w:t>
      </w:r>
    </w:p>
    <w:p w:rsidR="002C1433" w:rsidRPr="00BB03E1" w:rsidRDefault="002C1433" w:rsidP="002C1433">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15416F">
        <w:rPr>
          <w:rFonts w:ascii="標楷體" w:hAnsi="標楷體" w:hint="eastAsia"/>
          <w:sz w:val="32"/>
        </w:rPr>
        <w:t>（三）</w:t>
      </w:r>
      <w:r w:rsidR="00AA51D9" w:rsidRPr="008377CB">
        <w:rPr>
          <w:rFonts w:ascii="標楷體" w:hAnsi="標楷體" w:hint="eastAsia"/>
          <w:sz w:val="32"/>
        </w:rPr>
        <w:t>銓敘</w:t>
      </w:r>
      <w:proofErr w:type="gramStart"/>
      <w:r w:rsidR="00AA51D9" w:rsidRPr="008377CB">
        <w:rPr>
          <w:rFonts w:ascii="標楷體" w:hAnsi="標楷體" w:hint="eastAsia"/>
          <w:sz w:val="32"/>
        </w:rPr>
        <w:t>部函陳</w:t>
      </w:r>
      <w:proofErr w:type="gramEnd"/>
      <w:r w:rsidR="00AA51D9" w:rsidRPr="008377CB">
        <w:rPr>
          <w:rFonts w:ascii="標楷體" w:hAnsi="標楷體" w:hint="eastAsia"/>
          <w:sz w:val="32"/>
        </w:rPr>
        <w:t>「中華民國</w:t>
      </w:r>
      <w:proofErr w:type="gramStart"/>
      <w:r w:rsidR="00AA51D9" w:rsidRPr="008377CB">
        <w:rPr>
          <w:rFonts w:ascii="標楷體" w:hAnsi="標楷體" w:hint="eastAsia"/>
          <w:sz w:val="32"/>
        </w:rPr>
        <w:t>109</w:t>
      </w:r>
      <w:proofErr w:type="gramEnd"/>
      <w:r w:rsidR="00AA51D9" w:rsidRPr="008377CB">
        <w:rPr>
          <w:rFonts w:ascii="標楷體" w:hAnsi="標楷體" w:hint="eastAsia"/>
          <w:sz w:val="32"/>
        </w:rPr>
        <w:t>年度公務人員退休撫</w:t>
      </w:r>
      <w:proofErr w:type="gramStart"/>
      <w:r w:rsidR="00AA51D9" w:rsidRPr="008377CB">
        <w:rPr>
          <w:rFonts w:ascii="標楷體" w:hAnsi="標楷體" w:hint="eastAsia"/>
          <w:sz w:val="32"/>
        </w:rPr>
        <w:t>卹</w:t>
      </w:r>
      <w:proofErr w:type="gramEnd"/>
      <w:r w:rsidR="00AA51D9" w:rsidRPr="008377CB">
        <w:rPr>
          <w:rFonts w:ascii="標楷體" w:hAnsi="標楷體" w:hint="eastAsia"/>
          <w:sz w:val="32"/>
        </w:rPr>
        <w:t>基金決算」1份</w:t>
      </w:r>
      <w:r w:rsidR="00AA51D9" w:rsidRPr="007B1859">
        <w:rPr>
          <w:rFonts w:ascii="標楷體" w:hAnsi="標楷體" w:hint="eastAsia"/>
          <w:sz w:val="32"/>
        </w:rPr>
        <w:t>一案</w:t>
      </w:r>
      <w:r w:rsidR="00AA51D9" w:rsidRPr="009C59A4">
        <w:rPr>
          <w:rFonts w:ascii="標楷體" w:hAnsi="標楷體" w:hint="eastAsia"/>
          <w:sz w:val="32"/>
        </w:rPr>
        <w:t>，報請查照</w:t>
      </w:r>
      <w:r w:rsidRPr="00BB03E1">
        <w:rPr>
          <w:rFonts w:ascii="標楷體" w:hAnsi="標楷體" w:hint="eastAsia"/>
          <w:color w:val="000000" w:themeColor="text1"/>
          <w:sz w:val="32"/>
          <w:szCs w:val="32"/>
        </w:rPr>
        <w:t>。</w:t>
      </w:r>
    </w:p>
    <w:p w:rsidR="002C1433" w:rsidRPr="00BB03E1" w:rsidRDefault="002C1433" w:rsidP="002C1433">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B76C92" w:rsidRPr="00B76C92">
        <w:rPr>
          <w:rFonts w:ascii="標楷體" w:hAnsi="標楷體" w:cs="Arial" w:hint="eastAsia"/>
          <w:color w:val="000000"/>
          <w:sz w:val="32"/>
          <w:szCs w:val="32"/>
        </w:rPr>
        <w:t>准予核備</w:t>
      </w:r>
      <w:r w:rsidRPr="00FB579E">
        <w:rPr>
          <w:rFonts w:ascii="標楷體" w:hAnsi="標楷體" w:cs="Arial" w:hint="eastAsia"/>
          <w:sz w:val="32"/>
          <w:szCs w:val="32"/>
        </w:rPr>
        <w:t>。</w:t>
      </w:r>
    </w:p>
    <w:p w:rsidR="009D7AD2" w:rsidRPr="00E07032" w:rsidRDefault="000D29E8" w:rsidP="00AA51D9">
      <w:pPr>
        <w:pStyle w:val="2f"/>
        <w:overflowPunct w:val="0"/>
        <w:spacing w:line="460" w:lineRule="exact"/>
        <w:ind w:left="992" w:hangingChars="322" w:hanging="992"/>
        <w:rPr>
          <w:rFonts w:ascii="標楷體" w:hAnsi="標楷體"/>
          <w:spacing w:val="-6"/>
        </w:rPr>
      </w:pPr>
      <w:r>
        <w:rPr>
          <w:rFonts w:ascii="標楷體" w:hAnsi="標楷體" w:hint="eastAsia"/>
          <w:spacing w:val="-6"/>
          <w:kern w:val="0"/>
        </w:rPr>
        <w:lastRenderedPageBreak/>
        <w:t xml:space="preserve">  </w:t>
      </w:r>
      <w:r w:rsidR="00E07032" w:rsidRPr="00E07032">
        <w:rPr>
          <w:rFonts w:ascii="標楷體" w:hAnsi="標楷體" w:hint="eastAsia"/>
          <w:spacing w:val="-6"/>
          <w:kern w:val="0"/>
        </w:rPr>
        <w:t>四、</w:t>
      </w:r>
      <w:r w:rsidR="001058FE">
        <w:rPr>
          <w:rFonts w:ascii="標楷體" w:hAnsi="標楷體" w:hint="eastAsia"/>
          <w:kern w:val="0"/>
        </w:rPr>
        <w:t>公務人員保障暨培訓委員會</w:t>
      </w:r>
      <w:r w:rsidR="00654311" w:rsidRPr="00300718">
        <w:rPr>
          <w:rFonts w:ascii="標楷體" w:hAnsi="標楷體" w:hint="eastAsia"/>
          <w:color w:val="000000" w:themeColor="text1"/>
        </w:rPr>
        <w:t>業務報告</w:t>
      </w:r>
      <w:r w:rsidR="00654311" w:rsidRPr="00300718">
        <w:rPr>
          <w:rFonts w:ascii="標楷體" w:hAnsi="標楷體" w:hint="eastAsia"/>
        </w:rPr>
        <w:t>(</w:t>
      </w:r>
      <w:proofErr w:type="gramStart"/>
      <w:r w:rsidR="001058FE">
        <w:rPr>
          <w:rFonts w:ascii="標楷體" w:hAnsi="標楷體" w:hint="eastAsia"/>
        </w:rPr>
        <w:t>郝</w:t>
      </w:r>
      <w:proofErr w:type="gramEnd"/>
      <w:r w:rsidR="001058FE">
        <w:rPr>
          <w:rFonts w:ascii="標楷體" w:hAnsi="標楷體" w:hint="eastAsia"/>
        </w:rPr>
        <w:t>主任委員培芝</w:t>
      </w:r>
      <w:r w:rsidR="00654311" w:rsidRPr="00DA1A7D">
        <w:rPr>
          <w:rFonts w:ascii="標楷體" w:hAnsi="標楷體" w:hint="eastAsia"/>
        </w:rPr>
        <w:t>報告</w:t>
      </w:r>
      <w:r w:rsidR="00654311">
        <w:rPr>
          <w:rFonts w:ascii="標楷體" w:hAnsi="標楷體" w:hint="eastAsia"/>
        </w:rPr>
        <w:t>)</w:t>
      </w:r>
      <w:r w:rsidR="003A2EAF" w:rsidRPr="003A2EAF">
        <w:rPr>
          <w:rFonts w:ascii="標楷體" w:hAnsi="標楷體" w:hint="eastAsia"/>
        </w:rPr>
        <w:t>：</w:t>
      </w:r>
      <w:r w:rsidR="00354113" w:rsidRPr="00354113">
        <w:rPr>
          <w:bCs/>
        </w:rPr>
        <w:t>保障事件類型</w:t>
      </w:r>
      <w:proofErr w:type="gramStart"/>
      <w:r w:rsidR="00354113" w:rsidRPr="00354113">
        <w:rPr>
          <w:bCs/>
        </w:rPr>
        <w:t>分析－以警察機關</w:t>
      </w:r>
      <w:proofErr w:type="gramEnd"/>
      <w:r w:rsidR="00354113" w:rsidRPr="00354113">
        <w:rPr>
          <w:bCs/>
        </w:rPr>
        <w:t>、學校所屬警察人員懲處事件為例</w:t>
      </w:r>
    </w:p>
    <w:p w:rsidR="00AF0704" w:rsidRPr="00583C95" w:rsidRDefault="00C47035" w:rsidP="00C47035">
      <w:pPr>
        <w:tabs>
          <w:tab w:val="left" w:pos="5400"/>
        </w:tabs>
        <w:kinsoku w:val="0"/>
        <w:overflowPunct w:val="0"/>
        <w:spacing w:line="460" w:lineRule="exact"/>
        <w:ind w:leftChars="85" w:left="994" w:hangingChars="220" w:hanging="705"/>
        <w:jc w:val="both"/>
        <w:rPr>
          <w:rFonts w:ascii="標楷體" w:hAnsi="標楷體"/>
          <w:b/>
          <w:kern w:val="0"/>
          <w:sz w:val="32"/>
          <w:szCs w:val="32"/>
        </w:rPr>
      </w:pPr>
      <w:r>
        <w:rPr>
          <w:rFonts w:ascii="標楷體" w:hAnsi="標楷體" w:hint="eastAsia"/>
          <w:b/>
          <w:sz w:val="32"/>
          <w:szCs w:val="32"/>
        </w:rPr>
        <w:t xml:space="preserve">  </w:t>
      </w:r>
      <w:r w:rsidR="00AF0704" w:rsidRPr="00AF0704">
        <w:rPr>
          <w:rFonts w:ascii="標楷體" w:hAnsi="標楷體" w:hint="eastAsia"/>
          <w:b/>
          <w:sz w:val="32"/>
          <w:szCs w:val="32"/>
        </w:rPr>
        <w:t>陳</w:t>
      </w:r>
      <w:r w:rsidR="00AF0704" w:rsidRPr="00AF0704">
        <w:rPr>
          <w:rFonts w:ascii="標楷體" w:hAnsi="標楷體" w:hint="eastAsia"/>
          <w:b/>
          <w:color w:val="000000"/>
          <w:sz w:val="32"/>
          <w:szCs w:val="32"/>
        </w:rPr>
        <w:t>委員</w:t>
      </w:r>
      <w:r w:rsidR="00AF0704" w:rsidRPr="00AF0704">
        <w:rPr>
          <w:rFonts w:ascii="標楷體" w:hAnsi="標楷體" w:hint="eastAsia"/>
          <w:b/>
          <w:sz w:val="32"/>
          <w:szCs w:val="32"/>
        </w:rPr>
        <w:t>錦生</w:t>
      </w:r>
      <w:r w:rsidR="00AF0704" w:rsidRPr="00AF0704">
        <w:rPr>
          <w:rFonts w:ascii="標楷體" w:hAnsi="標楷體" w:hint="eastAsia"/>
          <w:b/>
          <w:kern w:val="0"/>
          <w:sz w:val="32"/>
          <w:szCs w:val="32"/>
        </w:rPr>
        <w:t>：</w:t>
      </w:r>
      <w:r w:rsidR="00FB5BA7" w:rsidRPr="00583C95">
        <w:rPr>
          <w:rFonts w:ascii="標楷體" w:hAnsi="標楷體" w:hint="eastAsia"/>
          <w:sz w:val="32"/>
          <w:szCs w:val="32"/>
        </w:rPr>
        <w:t>1.</w:t>
      </w:r>
      <w:proofErr w:type="gramStart"/>
      <w:r w:rsidR="00FB5BA7" w:rsidRPr="00583C95">
        <w:rPr>
          <w:rFonts w:ascii="標楷體" w:hAnsi="標楷體" w:hint="eastAsia"/>
          <w:sz w:val="32"/>
          <w:szCs w:val="32"/>
        </w:rPr>
        <w:t>鑑</w:t>
      </w:r>
      <w:proofErr w:type="gramEnd"/>
      <w:r w:rsidR="00FB5BA7" w:rsidRPr="00583C95">
        <w:rPr>
          <w:rFonts w:ascii="標楷體" w:hAnsi="標楷體" w:hint="eastAsia"/>
          <w:sz w:val="32"/>
          <w:szCs w:val="32"/>
        </w:rPr>
        <w:t>於警察人員職務性質特殊，業務容易涉及民刑事件，且相關案件與人民權益有關，倘有經驗不足或作業疏忽，易引起爭議，進而產生懲處事件。依書面報告第2頁表2警察人員懲處事由及件數統計表所示，警察人員受懲處態樣，原因複雜且多元，其中不確定法律概念所在多有，造成警察人員對於懲處事件多有不服的情形，從而提起救濟。相關事件之認定，如違反品操紀律影響警譽，或考核監督不周責任等事由，難免存在主觀因素，造成懲處案件若未有具體論述則易陷於紛爭，因此會能透過保障事件的審議結果，將相關不合理情形反</w:t>
      </w:r>
      <w:r w:rsidR="00497122">
        <w:rPr>
          <w:rFonts w:ascii="標楷體" w:hAnsi="標楷體" w:hint="eastAsia"/>
          <w:sz w:val="32"/>
          <w:szCs w:val="32"/>
        </w:rPr>
        <w:t>饋</w:t>
      </w:r>
      <w:r w:rsidR="00FB5BA7" w:rsidRPr="00583C95">
        <w:rPr>
          <w:rFonts w:ascii="標楷體" w:hAnsi="標楷體" w:hint="eastAsia"/>
          <w:sz w:val="32"/>
          <w:szCs w:val="32"/>
        </w:rPr>
        <w:t>機關進行法令修正，進而降低保障事件之提出比率，值得稱許。2.建議會針對警察人員懲處救濟案件之各官等(警佐、警正、警監)加以區別，以觀察各階層員警提出救濟比率之差異。3.依報告所示，107年至109年警察人員懲處事件不服率均不及1</w:t>
      </w:r>
      <w:r w:rsidR="00583C95" w:rsidRPr="00583C95">
        <w:rPr>
          <w:rFonts w:ascii="標楷體" w:hAnsi="標楷體" w:hint="eastAsia"/>
          <w:sz w:val="32"/>
          <w:szCs w:val="32"/>
        </w:rPr>
        <w:t>%</w:t>
      </w:r>
      <w:r w:rsidR="00FB5BA7" w:rsidRPr="00583C95">
        <w:rPr>
          <w:rFonts w:ascii="標楷體" w:hAnsi="標楷體" w:hint="eastAsia"/>
          <w:sz w:val="32"/>
          <w:szCs w:val="32"/>
        </w:rPr>
        <w:t>，就數據而言比率甚低，惟實務上恐有低估之情形。因警察人員獎勵案件很多，功過相抵的情形較為普遍，造成警察人員提出救濟之意願下降；若提起救濟，均明顯不服懲處</w:t>
      </w:r>
      <w:r w:rsidR="007C648B">
        <w:rPr>
          <w:rFonts w:ascii="標楷體" w:hAnsi="標楷體" w:hint="eastAsia"/>
          <w:sz w:val="32"/>
          <w:szCs w:val="32"/>
        </w:rPr>
        <w:t>事</w:t>
      </w:r>
      <w:r w:rsidR="00FB5BA7" w:rsidRPr="00583C95">
        <w:rPr>
          <w:rFonts w:ascii="標楷體" w:hAnsi="標楷體" w:hint="eastAsia"/>
          <w:sz w:val="32"/>
          <w:szCs w:val="32"/>
        </w:rPr>
        <w:t>件之認定，此由後續近五成的再申訴比率可見端倪。</w:t>
      </w:r>
      <w:proofErr w:type="gramStart"/>
      <w:r w:rsidR="00FB5BA7" w:rsidRPr="00583C95">
        <w:rPr>
          <w:rFonts w:ascii="標楷體" w:hAnsi="標楷體" w:hint="eastAsia"/>
          <w:sz w:val="32"/>
          <w:szCs w:val="32"/>
        </w:rPr>
        <w:t>爰</w:t>
      </w:r>
      <w:proofErr w:type="gramEnd"/>
      <w:r w:rsidR="00FB5BA7" w:rsidRPr="00583C95">
        <w:rPr>
          <w:rFonts w:ascii="標楷體" w:hAnsi="標楷體" w:hint="eastAsia"/>
          <w:sz w:val="32"/>
          <w:szCs w:val="32"/>
        </w:rPr>
        <w:t>懲處事件顯示之不服率，應較實際不服情形為低，建議會藉由問卷調查方式，以了解警察人員對於懲處</w:t>
      </w:r>
      <w:r w:rsidR="007C648B">
        <w:rPr>
          <w:rFonts w:ascii="標楷體" w:hAnsi="標楷體" w:hint="eastAsia"/>
          <w:sz w:val="32"/>
          <w:szCs w:val="32"/>
        </w:rPr>
        <w:t>事</w:t>
      </w:r>
      <w:r w:rsidR="00FB5BA7" w:rsidRPr="00583C95">
        <w:rPr>
          <w:rFonts w:ascii="標楷體" w:hAnsi="標楷體" w:hint="eastAsia"/>
          <w:sz w:val="32"/>
          <w:szCs w:val="32"/>
        </w:rPr>
        <w:t>件的真實看法，並將不合理與未具明確標準之懲處事由加以修正，相關作法均可與警政機關溝通討論。</w:t>
      </w:r>
    </w:p>
    <w:p w:rsidR="00AF0704" w:rsidRPr="00891CDB" w:rsidRDefault="00C47035" w:rsidP="00C47035">
      <w:pPr>
        <w:tabs>
          <w:tab w:val="left" w:pos="5400"/>
        </w:tabs>
        <w:kinsoku w:val="0"/>
        <w:overflowPunct w:val="0"/>
        <w:spacing w:line="460" w:lineRule="exact"/>
        <w:ind w:leftChars="85" w:left="994" w:hangingChars="220" w:hanging="705"/>
        <w:jc w:val="both"/>
        <w:rPr>
          <w:rFonts w:ascii="標楷體" w:hAnsi="標楷體"/>
          <w:b/>
          <w:sz w:val="32"/>
          <w:szCs w:val="32"/>
        </w:rPr>
      </w:pPr>
      <w:r>
        <w:rPr>
          <w:rFonts w:ascii="標楷體" w:hAnsi="標楷體" w:hint="eastAsia"/>
          <w:b/>
          <w:sz w:val="32"/>
          <w:szCs w:val="32"/>
        </w:rPr>
        <w:t xml:space="preserve">  </w:t>
      </w:r>
      <w:r w:rsidR="00AF0704" w:rsidRPr="00AF0704">
        <w:rPr>
          <w:rFonts w:ascii="標楷體" w:hAnsi="標楷體" w:hint="eastAsia"/>
          <w:b/>
          <w:sz w:val="32"/>
          <w:szCs w:val="32"/>
        </w:rPr>
        <w:t>伊萬</w:t>
      </w:r>
      <w:proofErr w:type="gramStart"/>
      <w:r w:rsidR="00AF0704" w:rsidRPr="00AF0704">
        <w:rPr>
          <w:rFonts w:ascii="標楷體" w:hAnsi="標楷體" w:hint="eastAsia"/>
          <w:b/>
          <w:sz w:val="32"/>
          <w:szCs w:val="32"/>
        </w:rPr>
        <w:t>•</w:t>
      </w:r>
      <w:proofErr w:type="gramEnd"/>
      <w:r w:rsidR="00AF0704" w:rsidRPr="00AF0704">
        <w:rPr>
          <w:rFonts w:ascii="標楷體" w:hAnsi="標楷體" w:hint="eastAsia"/>
          <w:b/>
          <w:sz w:val="32"/>
          <w:szCs w:val="32"/>
        </w:rPr>
        <w:t>納威</w:t>
      </w:r>
      <w:r w:rsidR="00AF0704" w:rsidRPr="00AF0704">
        <w:rPr>
          <w:rFonts w:ascii="標楷體" w:hAnsi="標楷體" w:hint="eastAsia"/>
          <w:b/>
          <w:color w:val="000000"/>
          <w:sz w:val="32"/>
          <w:szCs w:val="32"/>
        </w:rPr>
        <w:t>委員</w:t>
      </w:r>
      <w:r w:rsidR="00AF0704" w:rsidRPr="00AF0704">
        <w:rPr>
          <w:rFonts w:ascii="標楷體" w:hAnsi="標楷體" w:hint="eastAsia"/>
          <w:b/>
          <w:kern w:val="0"/>
          <w:sz w:val="32"/>
          <w:szCs w:val="32"/>
        </w:rPr>
        <w:t>：</w:t>
      </w:r>
      <w:r w:rsidR="00891CDB" w:rsidRPr="00891CDB">
        <w:rPr>
          <w:rStyle w:val="aff7"/>
          <w:rFonts w:ascii="標楷體" w:hAnsi="標楷體"/>
          <w:b w:val="0"/>
          <w:color w:val="262626"/>
          <w:sz w:val="32"/>
          <w:szCs w:val="32"/>
        </w:rPr>
        <w:t>本次報告相關內容會已提報院會數次，肯定會審理公務人員保障事件經驗豐富，主動與用人機關溝通，減少</w:t>
      </w:r>
      <w:proofErr w:type="gramStart"/>
      <w:r w:rsidR="00891CDB" w:rsidRPr="00891CDB">
        <w:rPr>
          <w:rStyle w:val="aff7"/>
          <w:rFonts w:ascii="標楷體" w:hAnsi="標楷體"/>
          <w:b w:val="0"/>
          <w:color w:val="262626"/>
          <w:sz w:val="32"/>
          <w:szCs w:val="32"/>
        </w:rPr>
        <w:t>訟</w:t>
      </w:r>
      <w:proofErr w:type="gramEnd"/>
      <w:r w:rsidR="00891CDB" w:rsidRPr="00891CDB">
        <w:rPr>
          <w:rStyle w:val="aff7"/>
          <w:rFonts w:ascii="標楷體" w:hAnsi="標楷體"/>
          <w:b w:val="0"/>
          <w:color w:val="262626"/>
          <w:sz w:val="32"/>
          <w:szCs w:val="32"/>
        </w:rPr>
        <w:t>源等諸多極佳作為。報告內容有關各項懲處事由之細節與定義差異不大</w:t>
      </w:r>
      <w:r w:rsidR="00891CDB" w:rsidRPr="00891CDB">
        <w:rPr>
          <w:rStyle w:val="aff7"/>
          <w:rFonts w:ascii="標楷體" w:hAnsi="標楷體" w:hint="eastAsia"/>
          <w:b w:val="0"/>
          <w:color w:val="262626"/>
          <w:sz w:val="32"/>
          <w:szCs w:val="32"/>
        </w:rPr>
        <w:t>，茲</w:t>
      </w:r>
      <w:r w:rsidR="00891CDB" w:rsidRPr="00891CDB">
        <w:rPr>
          <w:rStyle w:val="aff7"/>
          <w:rFonts w:ascii="標楷體" w:hAnsi="標楷體"/>
          <w:b w:val="0"/>
          <w:color w:val="262626"/>
          <w:sz w:val="32"/>
          <w:szCs w:val="32"/>
        </w:rPr>
        <w:t>以原住民族公務人員擔任警察職務比</w:t>
      </w:r>
      <w:r w:rsidR="00891CDB" w:rsidRPr="00891CDB">
        <w:rPr>
          <w:rStyle w:val="aff7"/>
          <w:rFonts w:ascii="標楷體" w:hAnsi="標楷體" w:hint="eastAsia"/>
          <w:b w:val="0"/>
          <w:color w:val="262626"/>
          <w:sz w:val="32"/>
          <w:szCs w:val="32"/>
        </w:rPr>
        <w:t>率</w:t>
      </w:r>
      <w:r w:rsidR="00891CDB" w:rsidRPr="00891CDB">
        <w:rPr>
          <w:rStyle w:val="aff7"/>
          <w:rFonts w:ascii="標楷體" w:hAnsi="標楷體"/>
          <w:b w:val="0"/>
          <w:color w:val="262626"/>
          <w:sz w:val="32"/>
          <w:szCs w:val="32"/>
        </w:rPr>
        <w:t>極高，且近日</w:t>
      </w:r>
      <w:r w:rsidR="00891CDB" w:rsidRPr="00891CDB">
        <w:rPr>
          <w:rStyle w:val="aff7"/>
          <w:rFonts w:ascii="標楷體" w:hAnsi="標楷體" w:hint="eastAsia"/>
          <w:b w:val="0"/>
          <w:color w:val="262626"/>
          <w:sz w:val="32"/>
          <w:szCs w:val="32"/>
        </w:rPr>
        <w:t>常</w:t>
      </w:r>
      <w:r w:rsidR="00891CDB" w:rsidRPr="00891CDB">
        <w:rPr>
          <w:rStyle w:val="aff7"/>
          <w:rFonts w:ascii="標楷體" w:hAnsi="標楷體"/>
          <w:b w:val="0"/>
          <w:color w:val="262626"/>
          <w:sz w:val="32"/>
          <w:szCs w:val="32"/>
        </w:rPr>
        <w:t>有退休原住民族警察請求協助</w:t>
      </w:r>
      <w:r w:rsidR="00891CDB" w:rsidRPr="00891CDB">
        <w:rPr>
          <w:rStyle w:val="aff7"/>
          <w:rFonts w:ascii="標楷體" w:hAnsi="標楷體"/>
          <w:b w:val="0"/>
          <w:color w:val="262626"/>
          <w:sz w:val="32"/>
          <w:szCs w:val="32"/>
        </w:rPr>
        <w:lastRenderedPageBreak/>
        <w:t>涉及跨部會複雜議題，</w:t>
      </w:r>
      <w:proofErr w:type="gramStart"/>
      <w:r w:rsidR="00891CDB" w:rsidRPr="00891CDB">
        <w:rPr>
          <w:rStyle w:val="aff7"/>
          <w:rFonts w:ascii="標楷體" w:hAnsi="標楷體" w:hint="eastAsia"/>
          <w:b w:val="0"/>
          <w:color w:val="262626"/>
          <w:sz w:val="32"/>
          <w:szCs w:val="32"/>
        </w:rPr>
        <w:t>爰</w:t>
      </w:r>
      <w:proofErr w:type="gramEnd"/>
      <w:r w:rsidR="00891CDB" w:rsidRPr="00891CDB">
        <w:rPr>
          <w:rStyle w:val="aff7"/>
          <w:rFonts w:ascii="標楷體" w:hAnsi="標楷體"/>
          <w:b w:val="0"/>
          <w:color w:val="262626"/>
          <w:sz w:val="32"/>
          <w:szCs w:val="32"/>
        </w:rPr>
        <w:t>建議</w:t>
      </w:r>
      <w:r w:rsidR="00891CDB" w:rsidRPr="00891CDB">
        <w:rPr>
          <w:rStyle w:val="aff7"/>
          <w:rFonts w:ascii="標楷體" w:hAnsi="標楷體" w:hint="eastAsia"/>
          <w:b w:val="0"/>
          <w:color w:val="262626"/>
          <w:sz w:val="32"/>
          <w:szCs w:val="32"/>
        </w:rPr>
        <w:t>會就</w:t>
      </w:r>
      <w:r w:rsidR="00891CDB" w:rsidRPr="00891CDB">
        <w:rPr>
          <w:rStyle w:val="aff7"/>
          <w:rFonts w:ascii="標楷體" w:hAnsi="標楷體"/>
          <w:b w:val="0"/>
          <w:color w:val="262626"/>
          <w:sz w:val="32"/>
          <w:szCs w:val="32"/>
        </w:rPr>
        <w:t>各項懲處事由再區分原住民族身分</w:t>
      </w:r>
      <w:r w:rsidR="00891CDB" w:rsidRPr="00891CDB">
        <w:rPr>
          <w:rStyle w:val="aff7"/>
          <w:rFonts w:ascii="標楷體" w:hAnsi="標楷體" w:hint="eastAsia"/>
          <w:b w:val="0"/>
          <w:color w:val="262626"/>
          <w:sz w:val="32"/>
          <w:szCs w:val="32"/>
        </w:rPr>
        <w:t>、族別及</w:t>
      </w:r>
      <w:r w:rsidR="00891CDB" w:rsidRPr="00891CDB">
        <w:rPr>
          <w:rStyle w:val="aff7"/>
          <w:rFonts w:ascii="標楷體" w:hAnsi="標楷體"/>
          <w:b w:val="0"/>
          <w:color w:val="262626"/>
          <w:sz w:val="32"/>
          <w:szCs w:val="32"/>
        </w:rPr>
        <w:t>性別</w:t>
      </w:r>
      <w:r w:rsidR="00891CDB" w:rsidRPr="00891CDB">
        <w:rPr>
          <w:rStyle w:val="aff7"/>
          <w:rFonts w:ascii="標楷體" w:hAnsi="標楷體" w:hint="eastAsia"/>
          <w:b w:val="0"/>
          <w:color w:val="262626"/>
          <w:sz w:val="32"/>
          <w:szCs w:val="32"/>
        </w:rPr>
        <w:t>等背景</w:t>
      </w:r>
      <w:r w:rsidR="00891CDB" w:rsidRPr="00891CDB">
        <w:rPr>
          <w:rStyle w:val="aff7"/>
          <w:rFonts w:ascii="標楷體" w:hAnsi="標楷體"/>
          <w:b w:val="0"/>
          <w:color w:val="262626"/>
          <w:sz w:val="32"/>
          <w:szCs w:val="32"/>
        </w:rPr>
        <w:t>統計資料，</w:t>
      </w:r>
      <w:proofErr w:type="gramStart"/>
      <w:r w:rsidR="00891CDB" w:rsidRPr="00891CDB">
        <w:rPr>
          <w:rStyle w:val="aff7"/>
          <w:rFonts w:ascii="標楷體" w:hAnsi="標楷體" w:hint="eastAsia"/>
          <w:b w:val="0"/>
          <w:color w:val="262626"/>
          <w:sz w:val="32"/>
          <w:szCs w:val="32"/>
        </w:rPr>
        <w:t>併</w:t>
      </w:r>
      <w:proofErr w:type="gramEnd"/>
      <w:r w:rsidR="00891CDB" w:rsidRPr="00891CDB">
        <w:rPr>
          <w:rStyle w:val="aff7"/>
          <w:rFonts w:ascii="標楷體" w:hAnsi="標楷體"/>
          <w:b w:val="0"/>
          <w:color w:val="262626"/>
          <w:sz w:val="32"/>
          <w:szCs w:val="32"/>
        </w:rPr>
        <w:t>請提供。</w:t>
      </w:r>
    </w:p>
    <w:p w:rsidR="00AF0704" w:rsidRPr="00B758B1" w:rsidRDefault="00C47035" w:rsidP="00C47035">
      <w:pPr>
        <w:tabs>
          <w:tab w:val="left" w:pos="5400"/>
        </w:tabs>
        <w:kinsoku w:val="0"/>
        <w:overflowPunct w:val="0"/>
        <w:spacing w:line="460" w:lineRule="exact"/>
        <w:ind w:leftChars="85" w:left="1038" w:hangingChars="220" w:hanging="749"/>
        <w:jc w:val="both"/>
        <w:rPr>
          <w:rFonts w:ascii="標楷體" w:hAnsi="標楷體"/>
          <w:sz w:val="32"/>
          <w:szCs w:val="32"/>
        </w:rPr>
      </w:pPr>
      <w:r>
        <w:rPr>
          <w:rFonts w:ascii="標楷體" w:hAnsi="標楷體" w:hint="eastAsia"/>
          <w:b/>
        </w:rPr>
        <w:t xml:space="preserve">  </w:t>
      </w:r>
      <w:r w:rsidR="00AF0704" w:rsidRPr="00C47035">
        <w:rPr>
          <w:rFonts w:ascii="標楷體" w:hAnsi="標楷體" w:hint="eastAsia"/>
          <w:b/>
          <w:sz w:val="32"/>
          <w:szCs w:val="32"/>
        </w:rPr>
        <w:t>姚</w:t>
      </w:r>
      <w:r w:rsidR="00AF0704" w:rsidRPr="00C47035">
        <w:rPr>
          <w:rFonts w:ascii="標楷體" w:hAnsi="標楷體" w:hint="eastAsia"/>
          <w:b/>
          <w:color w:val="000000"/>
          <w:sz w:val="32"/>
          <w:szCs w:val="32"/>
        </w:rPr>
        <w:t>委員</w:t>
      </w:r>
      <w:r w:rsidR="00AF0704" w:rsidRPr="00C47035">
        <w:rPr>
          <w:rFonts w:ascii="標楷體" w:hAnsi="標楷體" w:hint="eastAsia"/>
          <w:b/>
          <w:sz w:val="32"/>
          <w:szCs w:val="32"/>
        </w:rPr>
        <w:t>立德</w:t>
      </w:r>
      <w:r w:rsidR="00AF0704" w:rsidRPr="00C47035">
        <w:rPr>
          <w:rFonts w:ascii="標楷體" w:hAnsi="標楷體" w:hint="eastAsia"/>
          <w:b/>
          <w:kern w:val="0"/>
          <w:sz w:val="32"/>
          <w:szCs w:val="32"/>
        </w:rPr>
        <w:t>：</w:t>
      </w:r>
      <w:r w:rsidR="00B758B1" w:rsidRPr="00B758B1">
        <w:rPr>
          <w:rFonts w:ascii="標楷體" w:hAnsi="標楷體" w:hint="eastAsia"/>
          <w:sz w:val="32"/>
          <w:szCs w:val="32"/>
        </w:rPr>
        <w:t>1.由本次報告可知，會善用相關數據分析結果，將分析結果反饋給機關，提升機關行政效能，值得肯定。另</w:t>
      </w:r>
      <w:proofErr w:type="gramStart"/>
      <w:r w:rsidR="00B758B1" w:rsidRPr="00B758B1">
        <w:rPr>
          <w:rFonts w:ascii="標楷體" w:hAnsi="標楷體" w:hint="eastAsia"/>
          <w:sz w:val="32"/>
          <w:szCs w:val="32"/>
        </w:rPr>
        <w:t>會亦彙整</w:t>
      </w:r>
      <w:proofErr w:type="gramEnd"/>
      <w:r w:rsidR="00B758B1" w:rsidRPr="00B758B1">
        <w:rPr>
          <w:rFonts w:ascii="標楷體" w:hAnsi="標楷體" w:hint="eastAsia"/>
          <w:sz w:val="32"/>
          <w:szCs w:val="32"/>
        </w:rPr>
        <w:t>相關案例，規劃辦理警政機關輔導活動，進一步預防救濟事件的產生，</w:t>
      </w:r>
      <w:proofErr w:type="gramStart"/>
      <w:r w:rsidR="00B758B1" w:rsidRPr="00B758B1">
        <w:rPr>
          <w:rFonts w:ascii="標楷體" w:hAnsi="標楷體" w:hint="eastAsia"/>
          <w:sz w:val="32"/>
          <w:szCs w:val="32"/>
        </w:rPr>
        <w:t>均為善</w:t>
      </w:r>
      <w:proofErr w:type="gramEnd"/>
      <w:r w:rsidR="00B758B1" w:rsidRPr="00B758B1">
        <w:rPr>
          <w:rFonts w:ascii="標楷體" w:hAnsi="標楷體" w:hint="eastAsia"/>
          <w:sz w:val="32"/>
          <w:szCs w:val="32"/>
        </w:rPr>
        <w:t>用大數據提升行政效能的良好典範，值得稱許。2.簡報第15頁107年至109年警察人員懲處事件，占懲處事件總件數三成以上，相較於一般機關人員，警察人員不服機關懲處事件之比率仍高，倘進一步檢視警察人員懲處事由分析，主要為「不</w:t>
      </w:r>
      <w:proofErr w:type="gramStart"/>
      <w:r w:rsidR="00B758B1" w:rsidRPr="00B758B1">
        <w:rPr>
          <w:rFonts w:ascii="標楷體" w:hAnsi="標楷體" w:hint="eastAsia"/>
          <w:sz w:val="32"/>
          <w:szCs w:val="32"/>
        </w:rPr>
        <w:t>遵</w:t>
      </w:r>
      <w:proofErr w:type="gramEnd"/>
      <w:r w:rsidR="00B758B1" w:rsidRPr="00B758B1">
        <w:rPr>
          <w:rFonts w:ascii="標楷體" w:hAnsi="標楷體" w:hint="eastAsia"/>
          <w:sz w:val="32"/>
          <w:szCs w:val="32"/>
        </w:rPr>
        <w:t>規定執行職務或執行公務不力」及「違反品操紀律或</w:t>
      </w:r>
      <w:proofErr w:type="gramStart"/>
      <w:r w:rsidR="00B758B1" w:rsidRPr="00B758B1">
        <w:rPr>
          <w:rFonts w:ascii="標楷體" w:hAnsi="標楷體" w:hint="eastAsia"/>
          <w:sz w:val="32"/>
          <w:szCs w:val="32"/>
        </w:rPr>
        <w:t>言行失檢</w:t>
      </w:r>
      <w:proofErr w:type="gramEnd"/>
      <w:r w:rsidR="000F32D4">
        <w:rPr>
          <w:rFonts w:ascii="標楷體" w:hAnsi="標楷體" w:hint="eastAsia"/>
          <w:sz w:val="32"/>
          <w:szCs w:val="32"/>
        </w:rPr>
        <w:t>，</w:t>
      </w:r>
      <w:r w:rsidR="00B758B1" w:rsidRPr="00B758B1">
        <w:rPr>
          <w:rFonts w:ascii="標楷體" w:hAnsi="標楷體" w:hint="eastAsia"/>
          <w:sz w:val="32"/>
          <w:szCs w:val="32"/>
        </w:rPr>
        <w:t>影響警譽」，前者107年至109年不服率分別為0.16％、0.33％及0.37％，後者則為6.83％、7.21％及11.85％，</w:t>
      </w:r>
      <w:proofErr w:type="gramStart"/>
      <w:r w:rsidR="00B758B1" w:rsidRPr="00B758B1">
        <w:rPr>
          <w:rFonts w:ascii="標楷體" w:hAnsi="標楷體" w:hint="eastAsia"/>
          <w:sz w:val="32"/>
          <w:szCs w:val="32"/>
        </w:rPr>
        <w:t>均有逐年</w:t>
      </w:r>
      <w:proofErr w:type="gramEnd"/>
      <w:r w:rsidR="00B758B1" w:rsidRPr="00B758B1">
        <w:rPr>
          <w:rFonts w:ascii="標楷體" w:hAnsi="標楷體" w:hint="eastAsia"/>
          <w:sz w:val="32"/>
          <w:szCs w:val="32"/>
        </w:rPr>
        <w:t>提高的趨勢。由此可知，警察同仁對於此二大項懲處事由之不服情形仍未獲得緩解，建議會將相關數據提供警政機關參考，</w:t>
      </w:r>
      <w:proofErr w:type="gramStart"/>
      <w:r w:rsidR="00B758B1" w:rsidRPr="00B758B1">
        <w:rPr>
          <w:rFonts w:ascii="標楷體" w:hAnsi="標楷體" w:hint="eastAsia"/>
          <w:sz w:val="32"/>
          <w:szCs w:val="32"/>
        </w:rPr>
        <w:t>俾</w:t>
      </w:r>
      <w:proofErr w:type="gramEnd"/>
      <w:r w:rsidR="00B758B1" w:rsidRPr="00B758B1">
        <w:rPr>
          <w:rFonts w:ascii="標楷體" w:hAnsi="標楷體" w:hint="eastAsia"/>
          <w:sz w:val="32"/>
          <w:szCs w:val="32"/>
        </w:rPr>
        <w:t>期進一步檢視懲處事由之構成要件應建立更明確的認定標準，或積極查找相關原因，</w:t>
      </w:r>
      <w:proofErr w:type="gramStart"/>
      <w:r w:rsidR="00B758B1" w:rsidRPr="00B758B1">
        <w:rPr>
          <w:rFonts w:ascii="標楷體" w:hAnsi="標楷體" w:hint="eastAsia"/>
          <w:sz w:val="32"/>
          <w:szCs w:val="32"/>
        </w:rPr>
        <w:t>釐</w:t>
      </w:r>
      <w:proofErr w:type="gramEnd"/>
      <w:r w:rsidR="00B758B1" w:rsidRPr="00B758B1">
        <w:rPr>
          <w:rFonts w:ascii="標楷體" w:hAnsi="標楷體" w:hint="eastAsia"/>
          <w:sz w:val="32"/>
          <w:szCs w:val="32"/>
        </w:rPr>
        <w:t>清事件爭議源頭，進而和諧機關氛圍，提升警察同仁士氣。3.本次報告主要討論對象為警政署所轄警察人員，惟消防署、海巡署與法務部矯正署等機關，亦</w:t>
      </w:r>
      <w:r w:rsidR="00497122" w:rsidRPr="00B758B1">
        <w:rPr>
          <w:rFonts w:ascii="標楷體" w:hAnsi="標楷體" w:hint="eastAsia"/>
          <w:sz w:val="32"/>
          <w:szCs w:val="32"/>
        </w:rPr>
        <w:t>有</w:t>
      </w:r>
      <w:r w:rsidR="00B758B1" w:rsidRPr="00B758B1">
        <w:rPr>
          <w:rFonts w:ascii="標楷體" w:hAnsi="標楷體" w:hint="eastAsia"/>
          <w:sz w:val="32"/>
          <w:szCs w:val="32"/>
        </w:rPr>
        <w:t>配</w:t>
      </w:r>
      <w:r w:rsidR="00497122">
        <w:rPr>
          <w:rFonts w:ascii="標楷體" w:hAnsi="標楷體" w:hint="eastAsia"/>
          <w:sz w:val="32"/>
          <w:szCs w:val="32"/>
        </w:rPr>
        <w:t>置</w:t>
      </w:r>
      <w:r w:rsidR="00B758B1" w:rsidRPr="00B758B1">
        <w:rPr>
          <w:rFonts w:ascii="標楷體" w:hAnsi="標楷體" w:hint="eastAsia"/>
          <w:sz w:val="32"/>
          <w:szCs w:val="32"/>
        </w:rPr>
        <w:t>警察人員，且機關性質相近，建議會針對上開單位所屬警察同仁所提保障事件進行分析，</w:t>
      </w:r>
      <w:proofErr w:type="gramStart"/>
      <w:r w:rsidR="00B758B1" w:rsidRPr="00B758B1">
        <w:rPr>
          <w:rFonts w:ascii="標楷體" w:hAnsi="標楷體" w:hint="eastAsia"/>
          <w:sz w:val="32"/>
          <w:szCs w:val="32"/>
        </w:rPr>
        <w:t>俾</w:t>
      </w:r>
      <w:proofErr w:type="gramEnd"/>
      <w:r w:rsidR="00B758B1" w:rsidRPr="00B758B1">
        <w:rPr>
          <w:rFonts w:ascii="標楷體" w:hAnsi="標楷體" w:hint="eastAsia"/>
          <w:sz w:val="32"/>
          <w:szCs w:val="32"/>
        </w:rPr>
        <w:t>使委員更全面性了解警察人員保障事件的辦理情形。</w:t>
      </w:r>
    </w:p>
    <w:p w:rsidR="007F5B94" w:rsidRPr="00786A95" w:rsidRDefault="00C47035" w:rsidP="00C47035">
      <w:pPr>
        <w:tabs>
          <w:tab w:val="left" w:pos="5400"/>
        </w:tabs>
        <w:kinsoku w:val="0"/>
        <w:overflowPunct w:val="0"/>
        <w:spacing w:line="460" w:lineRule="exact"/>
        <w:ind w:leftChars="85" w:left="994" w:hangingChars="220" w:hanging="705"/>
        <w:jc w:val="both"/>
        <w:rPr>
          <w:rFonts w:ascii="標楷體" w:hAnsi="標楷體"/>
          <w:sz w:val="32"/>
          <w:szCs w:val="32"/>
        </w:rPr>
      </w:pPr>
      <w:r>
        <w:rPr>
          <w:rFonts w:ascii="標楷體" w:hAnsi="標楷體" w:hint="eastAsia"/>
          <w:b/>
          <w:sz w:val="32"/>
          <w:szCs w:val="32"/>
        </w:rPr>
        <w:t xml:space="preserve">  </w:t>
      </w:r>
      <w:r w:rsidR="00AF0704" w:rsidRPr="00AF0704">
        <w:rPr>
          <w:rFonts w:ascii="標楷體" w:hAnsi="標楷體" w:hint="eastAsia"/>
          <w:b/>
          <w:sz w:val="32"/>
          <w:szCs w:val="32"/>
        </w:rPr>
        <w:t>楊</w:t>
      </w:r>
      <w:r w:rsidR="00AF0704" w:rsidRPr="00AF0704">
        <w:rPr>
          <w:rFonts w:ascii="標楷體" w:hAnsi="標楷體" w:hint="eastAsia"/>
          <w:b/>
          <w:color w:val="000000"/>
          <w:sz w:val="32"/>
          <w:szCs w:val="32"/>
        </w:rPr>
        <w:t>委員</w:t>
      </w:r>
      <w:r w:rsidR="00AF0704" w:rsidRPr="00AF0704">
        <w:rPr>
          <w:rFonts w:ascii="標楷體" w:hAnsi="標楷體" w:hint="eastAsia"/>
          <w:b/>
          <w:sz w:val="32"/>
          <w:szCs w:val="32"/>
        </w:rPr>
        <w:t>雅惠</w:t>
      </w:r>
      <w:r w:rsidR="00AF0704" w:rsidRPr="00AF0704">
        <w:rPr>
          <w:rFonts w:ascii="標楷體" w:hAnsi="標楷體" w:hint="eastAsia"/>
          <w:b/>
          <w:kern w:val="0"/>
          <w:sz w:val="32"/>
          <w:szCs w:val="32"/>
        </w:rPr>
        <w:t>：</w:t>
      </w:r>
      <w:r w:rsidR="004E442B" w:rsidRPr="00A21C30">
        <w:rPr>
          <w:rStyle w:val="aff7"/>
          <w:rFonts w:ascii="標楷體" w:hAnsi="標楷體" w:hint="eastAsia"/>
          <w:b w:val="0"/>
          <w:color w:val="262626"/>
          <w:sz w:val="32"/>
          <w:szCs w:val="32"/>
        </w:rPr>
        <w:t>感謝會</w:t>
      </w:r>
      <w:r w:rsidR="004E442B" w:rsidRPr="00A21C30">
        <w:rPr>
          <w:rFonts w:ascii="inherit" w:hAnsi="inherit"/>
          <w:bCs/>
          <w:color w:val="262626"/>
          <w:sz w:val="32"/>
          <w:szCs w:val="32"/>
          <w:shd w:val="clear" w:color="auto" w:fill="FFFFFF"/>
        </w:rPr>
        <w:t>以警察機關、學校所屬警察人員懲處事件為例</w:t>
      </w:r>
      <w:r w:rsidR="004E442B" w:rsidRPr="00786A95">
        <w:rPr>
          <w:rFonts w:ascii="inherit" w:hAnsi="inherit"/>
          <w:bCs/>
          <w:color w:val="262626"/>
          <w:sz w:val="32"/>
          <w:szCs w:val="32"/>
          <w:shd w:val="clear" w:color="auto" w:fill="FFFFFF"/>
        </w:rPr>
        <w:t>，報告</w:t>
      </w:r>
      <w:r w:rsidR="004E442B" w:rsidRPr="00786A95">
        <w:rPr>
          <w:rFonts w:ascii="標楷體" w:hAnsi="標楷體" w:hint="eastAsia"/>
          <w:bCs/>
          <w:color w:val="262626"/>
          <w:sz w:val="32"/>
          <w:szCs w:val="32"/>
          <w:shd w:val="clear" w:color="auto" w:fill="FFFFFF"/>
        </w:rPr>
        <w:t>警察人員</w:t>
      </w:r>
      <w:r w:rsidR="004E442B" w:rsidRPr="00786A95">
        <w:rPr>
          <w:rFonts w:ascii="inherit" w:hAnsi="inherit"/>
          <w:bCs/>
          <w:color w:val="262626"/>
          <w:sz w:val="32"/>
          <w:szCs w:val="32"/>
          <w:shd w:val="clear" w:color="auto" w:fill="FFFFFF"/>
        </w:rPr>
        <w:t>保障事件類型分析，並提出相關具體案例說明</w:t>
      </w:r>
      <w:r w:rsidR="004E442B" w:rsidRPr="00786A95">
        <w:rPr>
          <w:rFonts w:ascii="inherit" w:hAnsi="inherit" w:hint="eastAsia"/>
          <w:bCs/>
          <w:color w:val="262626"/>
          <w:sz w:val="32"/>
          <w:szCs w:val="32"/>
          <w:shd w:val="clear" w:color="auto" w:fill="FFFFFF"/>
        </w:rPr>
        <w:t>。</w:t>
      </w:r>
      <w:r w:rsidR="004E442B" w:rsidRPr="00786A95">
        <w:rPr>
          <w:rFonts w:ascii="inherit" w:hAnsi="inherit"/>
          <w:bCs/>
          <w:color w:val="262626"/>
          <w:sz w:val="32"/>
          <w:szCs w:val="32"/>
          <w:shd w:val="clear" w:color="auto" w:fill="FFFFFF"/>
        </w:rPr>
        <w:t>建議會</w:t>
      </w:r>
      <w:r w:rsidR="004E442B" w:rsidRPr="00786A95">
        <w:rPr>
          <w:rFonts w:ascii="inherit" w:hAnsi="inherit" w:hint="eastAsia"/>
          <w:bCs/>
          <w:color w:val="262626"/>
          <w:sz w:val="32"/>
          <w:szCs w:val="32"/>
          <w:shd w:val="clear" w:color="auto" w:fill="FFFFFF"/>
        </w:rPr>
        <w:t>就</w:t>
      </w:r>
      <w:r w:rsidR="004E442B" w:rsidRPr="00786A95">
        <w:rPr>
          <w:rFonts w:ascii="inherit" w:hAnsi="inherit"/>
          <w:bCs/>
          <w:color w:val="262626"/>
          <w:sz w:val="32"/>
          <w:szCs w:val="32"/>
          <w:shd w:val="clear" w:color="auto" w:fill="FFFFFF"/>
        </w:rPr>
        <w:t>警察人員與一般公務人員</w:t>
      </w:r>
      <w:r w:rsidR="004E442B" w:rsidRPr="00786A95">
        <w:rPr>
          <w:rFonts w:ascii="inherit" w:hAnsi="inherit" w:hint="eastAsia"/>
          <w:bCs/>
          <w:color w:val="262626"/>
          <w:sz w:val="32"/>
          <w:szCs w:val="32"/>
          <w:shd w:val="clear" w:color="auto" w:fill="FFFFFF"/>
        </w:rPr>
        <w:t>之</w:t>
      </w:r>
      <w:r w:rsidR="004E442B" w:rsidRPr="00786A95">
        <w:rPr>
          <w:rFonts w:ascii="標楷體" w:hAnsi="標楷體" w:hint="eastAsia"/>
          <w:bCs/>
          <w:color w:val="262626"/>
          <w:sz w:val="32"/>
          <w:szCs w:val="32"/>
          <w:shd w:val="clear" w:color="auto" w:fill="FFFFFF"/>
        </w:rPr>
        <w:t>保障事件類型、</w:t>
      </w:r>
      <w:r w:rsidR="004E442B" w:rsidRPr="00786A95">
        <w:rPr>
          <w:rFonts w:ascii="標楷體" w:hAnsi="標楷體" w:hint="eastAsia"/>
          <w:color w:val="262626"/>
          <w:sz w:val="32"/>
          <w:szCs w:val="32"/>
          <w:shd w:val="clear" w:color="auto" w:fill="FFFFFF"/>
        </w:rPr>
        <w:t>獎勵及懲處比率等數據資料，進行</w:t>
      </w:r>
      <w:r w:rsidR="004E442B" w:rsidRPr="00786A95">
        <w:rPr>
          <w:rFonts w:ascii="標楷體" w:hAnsi="標楷體" w:hint="eastAsia"/>
          <w:bCs/>
          <w:color w:val="262626"/>
          <w:sz w:val="32"/>
          <w:szCs w:val="32"/>
          <w:shd w:val="clear" w:color="auto" w:fill="FFFFFF"/>
        </w:rPr>
        <w:t>比較分析，以利委員了解警察人員在執勤辛勞及危急事件眾多之工作環境下，其獎懲及申訴事件與一般公務人員之概況</w:t>
      </w:r>
      <w:r w:rsidR="000F32D4">
        <w:rPr>
          <w:rFonts w:ascii="標楷體" w:hAnsi="標楷體" w:hint="eastAsia"/>
          <w:bCs/>
          <w:color w:val="262626"/>
          <w:sz w:val="32"/>
          <w:szCs w:val="32"/>
          <w:shd w:val="clear" w:color="auto" w:fill="FFFFFF"/>
        </w:rPr>
        <w:t>及</w:t>
      </w:r>
      <w:r w:rsidR="004E442B" w:rsidRPr="00786A95">
        <w:rPr>
          <w:rFonts w:ascii="標楷體" w:hAnsi="標楷體" w:hint="eastAsia"/>
          <w:bCs/>
          <w:color w:val="262626"/>
          <w:sz w:val="32"/>
          <w:szCs w:val="32"/>
          <w:shd w:val="clear" w:color="auto" w:fill="FFFFFF"/>
        </w:rPr>
        <w:t>區別。</w:t>
      </w:r>
    </w:p>
    <w:p w:rsidR="007F5B94" w:rsidRPr="00C47035" w:rsidRDefault="00C47035" w:rsidP="00C47035">
      <w:pPr>
        <w:tabs>
          <w:tab w:val="left" w:pos="5400"/>
        </w:tabs>
        <w:kinsoku w:val="0"/>
        <w:overflowPunct w:val="0"/>
        <w:spacing w:line="460" w:lineRule="exact"/>
        <w:ind w:leftChars="85" w:left="994" w:hangingChars="220" w:hanging="705"/>
        <w:jc w:val="both"/>
        <w:rPr>
          <w:rFonts w:ascii="標楷體" w:hAnsi="標楷體"/>
          <w:b/>
          <w:kern w:val="0"/>
          <w:sz w:val="32"/>
          <w:szCs w:val="32"/>
        </w:rPr>
      </w:pPr>
      <w:r>
        <w:rPr>
          <w:rFonts w:ascii="標楷體" w:hAnsi="標楷體" w:hint="eastAsia"/>
          <w:b/>
          <w:sz w:val="32"/>
          <w:szCs w:val="32"/>
        </w:rPr>
        <w:t xml:space="preserve">  </w:t>
      </w:r>
      <w:r w:rsidR="007F5B94" w:rsidRPr="00C47035">
        <w:rPr>
          <w:rFonts w:ascii="標楷體" w:hAnsi="標楷體" w:hint="eastAsia"/>
          <w:b/>
          <w:sz w:val="32"/>
          <w:szCs w:val="32"/>
        </w:rPr>
        <w:t>周</w:t>
      </w:r>
      <w:r w:rsidR="007F5B94" w:rsidRPr="00C47035">
        <w:rPr>
          <w:rFonts w:ascii="標楷體" w:hAnsi="標楷體" w:hint="eastAsia"/>
          <w:b/>
          <w:color w:val="000000"/>
          <w:sz w:val="32"/>
          <w:szCs w:val="32"/>
        </w:rPr>
        <w:t>委員</w:t>
      </w:r>
      <w:r w:rsidR="007F5B94" w:rsidRPr="00C47035">
        <w:rPr>
          <w:rFonts w:ascii="標楷體" w:hAnsi="標楷體" w:hint="eastAsia"/>
          <w:b/>
          <w:sz w:val="32"/>
          <w:szCs w:val="32"/>
        </w:rPr>
        <w:t>蓮香</w:t>
      </w:r>
      <w:r w:rsidR="007F5B94" w:rsidRPr="00C47035">
        <w:rPr>
          <w:rFonts w:ascii="標楷體" w:hAnsi="標楷體" w:hint="eastAsia"/>
          <w:b/>
          <w:kern w:val="0"/>
          <w:sz w:val="32"/>
          <w:szCs w:val="32"/>
        </w:rPr>
        <w:t>：</w:t>
      </w:r>
      <w:r w:rsidR="00CF43DF" w:rsidRPr="00C47035">
        <w:rPr>
          <w:rFonts w:ascii="標楷體" w:hAnsi="標楷體" w:hint="eastAsia"/>
          <w:sz w:val="32"/>
          <w:szCs w:val="32"/>
        </w:rPr>
        <w:t>依簡報14頁所示，會報告近年提起救濟比率似</w:t>
      </w:r>
      <w:r w:rsidR="00CF43DF" w:rsidRPr="00C47035">
        <w:rPr>
          <w:rFonts w:ascii="標楷體" w:hAnsi="標楷體" w:hint="eastAsia"/>
          <w:sz w:val="32"/>
          <w:szCs w:val="32"/>
        </w:rPr>
        <w:lastRenderedPageBreak/>
        <w:t>有增加趨勢，惟107年提起救濟比率0.9％，108年降至0.75％，109年雖微幅上升至0.88％</w:t>
      </w:r>
      <w:r w:rsidR="00F2574A">
        <w:rPr>
          <w:rFonts w:ascii="標楷體" w:hAnsi="標楷體" w:hint="eastAsia"/>
          <w:sz w:val="32"/>
          <w:szCs w:val="32"/>
        </w:rPr>
        <w:t>，</w:t>
      </w:r>
      <w:r w:rsidR="00CF43DF" w:rsidRPr="00C47035">
        <w:rPr>
          <w:rFonts w:ascii="標楷體" w:hAnsi="標楷體" w:hint="eastAsia"/>
          <w:sz w:val="32"/>
          <w:szCs w:val="32"/>
        </w:rPr>
        <w:t>但整體比率仍低於107年；107年至109年再申訴案件比率分別為46.15％、42.37％及48.82％，此年趨勢未能斷言是持續上升。總體而言，近年提起申訴比率僅微幅震盪，後續趨勢仍待觀察後才能論斷。</w:t>
      </w:r>
    </w:p>
    <w:p w:rsidR="007F5B94" w:rsidRPr="002360E9" w:rsidRDefault="00C47035" w:rsidP="00C47035">
      <w:pPr>
        <w:tabs>
          <w:tab w:val="left" w:pos="5400"/>
        </w:tabs>
        <w:kinsoku w:val="0"/>
        <w:overflowPunct w:val="0"/>
        <w:spacing w:line="460" w:lineRule="exact"/>
        <w:ind w:leftChars="85" w:left="994" w:hangingChars="220" w:hanging="705"/>
        <w:jc w:val="both"/>
        <w:rPr>
          <w:rFonts w:ascii="標楷體" w:hAnsi="標楷體"/>
          <w:b/>
          <w:kern w:val="0"/>
          <w:sz w:val="32"/>
          <w:szCs w:val="32"/>
        </w:rPr>
      </w:pPr>
      <w:r>
        <w:rPr>
          <w:rFonts w:ascii="標楷體" w:hAnsi="標楷體" w:hint="eastAsia"/>
          <w:b/>
          <w:sz w:val="32"/>
          <w:szCs w:val="32"/>
        </w:rPr>
        <w:t xml:space="preserve">  </w:t>
      </w:r>
      <w:proofErr w:type="gramStart"/>
      <w:r w:rsidR="007F5B94" w:rsidRPr="002360E9">
        <w:rPr>
          <w:rFonts w:ascii="標楷體" w:hAnsi="標楷體" w:hint="eastAsia"/>
          <w:b/>
          <w:sz w:val="32"/>
          <w:szCs w:val="32"/>
        </w:rPr>
        <w:t>王</w:t>
      </w:r>
      <w:r w:rsidR="007F5B94" w:rsidRPr="002360E9">
        <w:rPr>
          <w:rFonts w:ascii="標楷體" w:hAnsi="標楷體" w:hint="eastAsia"/>
          <w:b/>
          <w:color w:val="000000"/>
          <w:sz w:val="32"/>
          <w:szCs w:val="32"/>
        </w:rPr>
        <w:t>委員</w:t>
      </w:r>
      <w:r w:rsidR="007F5B94" w:rsidRPr="002360E9">
        <w:rPr>
          <w:rFonts w:ascii="標楷體" w:hAnsi="標楷體" w:hint="eastAsia"/>
          <w:b/>
          <w:sz w:val="32"/>
          <w:szCs w:val="32"/>
        </w:rPr>
        <w:t>秀紅</w:t>
      </w:r>
      <w:proofErr w:type="gramEnd"/>
      <w:r w:rsidR="007F5B94" w:rsidRPr="002360E9">
        <w:rPr>
          <w:rFonts w:ascii="標楷體" w:hAnsi="標楷體" w:hint="eastAsia"/>
          <w:b/>
          <w:kern w:val="0"/>
          <w:sz w:val="32"/>
          <w:szCs w:val="32"/>
        </w:rPr>
        <w:t>：</w:t>
      </w:r>
      <w:r w:rsidR="002360E9" w:rsidRPr="002360E9">
        <w:rPr>
          <w:rFonts w:ascii="標楷體" w:hAnsi="標楷體" w:hint="eastAsia"/>
          <w:sz w:val="32"/>
          <w:szCs w:val="32"/>
        </w:rPr>
        <w:t>1.感謝會針對社會關注警察人員之議題進行報告。本次報告保障事件類型分析僅限於警察機關、學校所屬警察人員，未包含內政部消防署及海洋委員會海</w:t>
      </w:r>
      <w:proofErr w:type="gramStart"/>
      <w:r w:rsidR="002360E9" w:rsidRPr="002360E9">
        <w:rPr>
          <w:rFonts w:ascii="標楷體" w:hAnsi="標楷體" w:hint="eastAsia"/>
          <w:sz w:val="32"/>
          <w:szCs w:val="32"/>
        </w:rPr>
        <w:t>巡署列警察</w:t>
      </w:r>
      <w:proofErr w:type="gramEnd"/>
      <w:r w:rsidR="002360E9" w:rsidRPr="002360E9">
        <w:rPr>
          <w:rFonts w:ascii="標楷體" w:hAnsi="標楷體" w:hint="eastAsia"/>
          <w:sz w:val="32"/>
          <w:szCs w:val="32"/>
        </w:rPr>
        <w:t>官人員，建議會未來就該二類型人員進行比較分析，</w:t>
      </w:r>
      <w:proofErr w:type="gramStart"/>
      <w:r w:rsidR="002360E9" w:rsidRPr="002360E9">
        <w:rPr>
          <w:rFonts w:ascii="標楷體" w:hAnsi="標楷體" w:hint="eastAsia"/>
          <w:sz w:val="32"/>
          <w:szCs w:val="32"/>
        </w:rPr>
        <w:t>俾期周</w:t>
      </w:r>
      <w:proofErr w:type="gramEnd"/>
      <w:r w:rsidR="002360E9" w:rsidRPr="002360E9">
        <w:rPr>
          <w:rFonts w:ascii="標楷體" w:hAnsi="標楷體" w:hint="eastAsia"/>
          <w:sz w:val="32"/>
          <w:szCs w:val="32"/>
        </w:rPr>
        <w:t>妥。2.報告第11頁有關107年至109年特定懲處事由之比較分析，包含「不遵規定執行職務或執行公務不力」及「違反品操紀律或言行不檢，影響警譽」二大類型，該二項事由類型之不服率，分別相差43倍、22倍及32倍，或與「不遵規定執行職務或執行公務不力」事由較為具體客觀明確，而「違反品操紀律或言行不檢，影響警譽」則涉及個案事實之認定，較易發生爭議有關。肯定會就「違反品操紀律或言行</w:t>
      </w:r>
      <w:proofErr w:type="gramStart"/>
      <w:r w:rsidR="002360E9" w:rsidRPr="002360E9">
        <w:rPr>
          <w:rFonts w:ascii="標楷體" w:hAnsi="標楷體" w:hint="eastAsia"/>
          <w:sz w:val="32"/>
          <w:szCs w:val="32"/>
        </w:rPr>
        <w:t>不</w:t>
      </w:r>
      <w:proofErr w:type="gramEnd"/>
      <w:r w:rsidR="002360E9" w:rsidRPr="002360E9">
        <w:rPr>
          <w:rFonts w:ascii="標楷體" w:hAnsi="標楷體" w:hint="eastAsia"/>
          <w:sz w:val="32"/>
          <w:szCs w:val="32"/>
        </w:rPr>
        <w:t>檢，影響警譽」事由進行具體個案事實分析，並歸類成7種類型，未來倘有</w:t>
      </w:r>
      <w:proofErr w:type="gramStart"/>
      <w:r w:rsidR="002360E9" w:rsidRPr="002360E9">
        <w:rPr>
          <w:rFonts w:ascii="標楷體" w:hAnsi="標楷體" w:hint="eastAsia"/>
          <w:sz w:val="32"/>
          <w:szCs w:val="32"/>
        </w:rPr>
        <w:t>更多態樣</w:t>
      </w:r>
      <w:proofErr w:type="gramEnd"/>
      <w:r w:rsidR="002360E9" w:rsidRPr="002360E9">
        <w:rPr>
          <w:rFonts w:ascii="標楷體" w:hAnsi="標楷體" w:hint="eastAsia"/>
          <w:sz w:val="32"/>
          <w:szCs w:val="32"/>
        </w:rPr>
        <w:t>，建議可進一步分析案例並彙編成冊，作為警察人員教育訓練教材，以避免警察同仁</w:t>
      </w:r>
      <w:proofErr w:type="gramStart"/>
      <w:r w:rsidR="002360E9" w:rsidRPr="002360E9">
        <w:rPr>
          <w:rFonts w:ascii="標楷體" w:hAnsi="標楷體" w:hint="eastAsia"/>
          <w:sz w:val="32"/>
          <w:szCs w:val="32"/>
        </w:rPr>
        <w:t>重蹈覆轍及觸法</w:t>
      </w:r>
      <w:proofErr w:type="gramEnd"/>
      <w:r w:rsidR="002360E9" w:rsidRPr="002360E9">
        <w:rPr>
          <w:rFonts w:ascii="標楷體" w:hAnsi="標楷體" w:hint="eastAsia"/>
          <w:sz w:val="32"/>
          <w:szCs w:val="32"/>
        </w:rPr>
        <w:t>。3.有關會積極規劃宣導輔導活動，107年針對警政署及其所屬機關與各直轄市、縣市政府警察局辦理輔導活動，已輔導機關、輔導次數、輔導者及如何輔導與未來具體成效等，請會補充說明。4.會重要職權為公務人員之保障與培訓，肯定會積極蒐集警察人員保障及救濟事件並回饋相關機關，提供有關警察人員制度與法規之檢討修正及強化教育訓練等資訊，此為極佳之積極作為。</w:t>
      </w:r>
      <w:r w:rsidR="002B5546" w:rsidRPr="002360E9">
        <w:rPr>
          <w:rFonts w:ascii="標楷體" w:hAnsi="標楷體"/>
          <w:b/>
          <w:kern w:val="0"/>
          <w:sz w:val="32"/>
          <w:szCs w:val="32"/>
        </w:rPr>
        <w:t xml:space="preserve"> </w:t>
      </w:r>
    </w:p>
    <w:p w:rsidR="00E47FBC" w:rsidRPr="009317E0" w:rsidRDefault="00C47035" w:rsidP="00C47035">
      <w:pPr>
        <w:tabs>
          <w:tab w:val="left" w:pos="5400"/>
        </w:tabs>
        <w:kinsoku w:val="0"/>
        <w:overflowPunct w:val="0"/>
        <w:spacing w:line="460" w:lineRule="exact"/>
        <w:ind w:leftChars="85" w:left="994" w:hangingChars="220" w:hanging="705"/>
        <w:jc w:val="both"/>
        <w:rPr>
          <w:rFonts w:ascii="標楷體" w:hAnsi="標楷體"/>
          <w:b/>
          <w:sz w:val="32"/>
          <w:szCs w:val="32"/>
        </w:rPr>
      </w:pPr>
      <w:r>
        <w:rPr>
          <w:rFonts w:ascii="標楷體" w:hAnsi="標楷體" w:hint="eastAsia"/>
          <w:b/>
          <w:sz w:val="32"/>
          <w:szCs w:val="32"/>
        </w:rPr>
        <w:t xml:space="preserve">  </w:t>
      </w:r>
      <w:r w:rsidR="00E47FBC" w:rsidRPr="00AF0704">
        <w:rPr>
          <w:rFonts w:ascii="標楷體" w:hAnsi="標楷體" w:hint="eastAsia"/>
          <w:b/>
          <w:sz w:val="32"/>
          <w:szCs w:val="32"/>
        </w:rPr>
        <w:t>吳委員新興：</w:t>
      </w:r>
      <w:r w:rsidR="009317E0" w:rsidRPr="009317E0">
        <w:rPr>
          <w:rFonts w:ascii="標楷體" w:hAnsi="標楷體" w:hint="eastAsia"/>
          <w:sz w:val="32"/>
          <w:szCs w:val="32"/>
        </w:rPr>
        <w:t>1.警察機關的人事管理向來以「</w:t>
      </w:r>
      <w:proofErr w:type="gramStart"/>
      <w:r w:rsidR="009317E0" w:rsidRPr="009317E0">
        <w:rPr>
          <w:rFonts w:ascii="標楷體" w:hAnsi="標楷體" w:hint="eastAsia"/>
          <w:sz w:val="32"/>
          <w:szCs w:val="32"/>
        </w:rPr>
        <w:t>重獎重懲</w:t>
      </w:r>
      <w:proofErr w:type="gramEnd"/>
      <w:r w:rsidR="009317E0" w:rsidRPr="009317E0">
        <w:rPr>
          <w:rFonts w:ascii="標楷體" w:hAnsi="標楷體" w:hint="eastAsia"/>
          <w:sz w:val="32"/>
          <w:szCs w:val="32"/>
        </w:rPr>
        <w:t>」為原則，形成警察機關特有的獎懲文化，其目的不外為維持</w:t>
      </w:r>
      <w:r w:rsidR="009317E0" w:rsidRPr="009317E0">
        <w:rPr>
          <w:rFonts w:ascii="標楷體" w:hAnsi="標楷體" w:hint="eastAsia"/>
          <w:sz w:val="32"/>
          <w:szCs w:val="32"/>
        </w:rPr>
        <w:lastRenderedPageBreak/>
        <w:t>警察人員紀律，因警察人員係維護社會治安的重要人力，倘若違法犯紀，恐危害社會秩序。儘管如此，在此獎懲文化下，也容易造成員警過高的心理負擔，部分人員若無法承擔壓力，恐使其採取不良的</w:t>
      </w:r>
      <w:proofErr w:type="gramStart"/>
      <w:r w:rsidR="009317E0" w:rsidRPr="009317E0">
        <w:rPr>
          <w:rFonts w:ascii="標楷體" w:hAnsi="標楷體" w:hint="eastAsia"/>
          <w:sz w:val="32"/>
          <w:szCs w:val="32"/>
        </w:rPr>
        <w:t>紓</w:t>
      </w:r>
      <w:proofErr w:type="gramEnd"/>
      <w:r w:rsidR="009317E0" w:rsidRPr="009317E0">
        <w:rPr>
          <w:rFonts w:ascii="標楷體" w:hAnsi="標楷體" w:hint="eastAsia"/>
          <w:sz w:val="32"/>
          <w:szCs w:val="32"/>
        </w:rPr>
        <w:t>壓方式或管道，反造成人事管理上的問題。依簡報資料所述，每年警察人員獎勵總件數平均高達270萬件，倘人人有獎，獎勵是否仍具激勵性？值得審酌。因此警政機關所標榜的獎懲文化實有討論空間。2.為維持警察人員的工作紀律，外在「</w:t>
      </w:r>
      <w:proofErr w:type="gramStart"/>
      <w:r w:rsidR="009317E0" w:rsidRPr="009317E0">
        <w:rPr>
          <w:rFonts w:ascii="標楷體" w:hAnsi="標楷體" w:hint="eastAsia"/>
          <w:sz w:val="32"/>
          <w:szCs w:val="32"/>
        </w:rPr>
        <w:t>重獎重懲</w:t>
      </w:r>
      <w:proofErr w:type="gramEnd"/>
      <w:r w:rsidR="009317E0" w:rsidRPr="009317E0">
        <w:rPr>
          <w:rFonts w:ascii="標楷體" w:hAnsi="標楷體" w:hint="eastAsia"/>
          <w:sz w:val="32"/>
          <w:szCs w:val="32"/>
        </w:rPr>
        <w:t>」實屬輔助性作法，重要關鍵仍在於警察人員的自律與道德良知。換言之，警察人員的工作紀律若來自其內在素養，此於警察養成訓練過程就必</w:t>
      </w:r>
      <w:r w:rsidR="000F32D4">
        <w:rPr>
          <w:rFonts w:ascii="標楷體" w:hAnsi="標楷體" w:hint="eastAsia"/>
          <w:sz w:val="32"/>
          <w:szCs w:val="32"/>
        </w:rPr>
        <w:t>須</w:t>
      </w:r>
      <w:r w:rsidR="009317E0" w:rsidRPr="009317E0">
        <w:rPr>
          <w:rFonts w:ascii="標楷體" w:hAnsi="標楷體" w:hint="eastAsia"/>
          <w:sz w:val="32"/>
          <w:szCs w:val="32"/>
        </w:rPr>
        <w:t>著手培育，例如就讀警察大學或警察專科學校時，即應強化個人的內在修為與良知的啟發。個人以為保訓會可進一步分析受懲處人員之學歷背景比率，相關數據可作為觀察警察教育與一般大學教育，對警察人員工作紀律之遵守，是否具有實質差異性，甚可做為警察人力培訓政策的參考依據，建議會在蒐集分析相關資料時能有更細部的</w:t>
      </w:r>
      <w:proofErr w:type="gramStart"/>
      <w:r w:rsidR="009317E0" w:rsidRPr="009317E0">
        <w:rPr>
          <w:rFonts w:ascii="標楷體" w:hAnsi="標楷體" w:hint="eastAsia"/>
          <w:sz w:val="32"/>
          <w:szCs w:val="32"/>
        </w:rPr>
        <w:t>研</w:t>
      </w:r>
      <w:proofErr w:type="gramEnd"/>
      <w:r w:rsidR="009317E0" w:rsidRPr="009317E0">
        <w:rPr>
          <w:rFonts w:ascii="標楷體" w:hAnsi="標楷體" w:hint="eastAsia"/>
          <w:sz w:val="32"/>
          <w:szCs w:val="32"/>
        </w:rPr>
        <w:t>析。</w:t>
      </w:r>
    </w:p>
    <w:p w:rsidR="00D8188F" w:rsidRPr="00C47035" w:rsidRDefault="00E47FBC" w:rsidP="00C47035">
      <w:pPr>
        <w:tabs>
          <w:tab w:val="left" w:pos="5400"/>
        </w:tabs>
        <w:kinsoku w:val="0"/>
        <w:overflowPunct w:val="0"/>
        <w:spacing w:line="460" w:lineRule="exact"/>
        <w:ind w:leftChars="85" w:left="1038" w:hangingChars="220" w:hanging="749"/>
        <w:jc w:val="both"/>
        <w:rPr>
          <w:rFonts w:ascii="標楷體" w:hAnsi="標楷體"/>
          <w:sz w:val="32"/>
          <w:szCs w:val="32"/>
        </w:rPr>
      </w:pPr>
      <w:r w:rsidRPr="00AF0704">
        <w:rPr>
          <w:rFonts w:ascii="標楷體" w:hAnsi="標楷體" w:hint="eastAsia"/>
          <w:b/>
        </w:rPr>
        <w:t xml:space="preserve"> </w:t>
      </w:r>
      <w:r w:rsidR="00C47035">
        <w:rPr>
          <w:rFonts w:ascii="標楷體" w:hAnsi="標楷體" w:hint="eastAsia"/>
          <w:b/>
        </w:rPr>
        <w:t xml:space="preserve"> </w:t>
      </w:r>
      <w:r w:rsidR="009D1D3E" w:rsidRPr="00C47035">
        <w:rPr>
          <w:rFonts w:ascii="標楷體" w:hAnsi="標楷體" w:hint="eastAsia"/>
          <w:b/>
          <w:sz w:val="32"/>
          <w:szCs w:val="32"/>
        </w:rPr>
        <w:t>何</w:t>
      </w:r>
      <w:r w:rsidR="009D1D3E" w:rsidRPr="00C47035">
        <w:rPr>
          <w:rFonts w:ascii="標楷體" w:hAnsi="標楷體" w:hint="eastAsia"/>
          <w:b/>
          <w:color w:val="000000"/>
          <w:sz w:val="32"/>
          <w:szCs w:val="32"/>
        </w:rPr>
        <w:t>委員</w:t>
      </w:r>
      <w:proofErr w:type="gramStart"/>
      <w:r w:rsidR="009D1D3E" w:rsidRPr="00C47035">
        <w:rPr>
          <w:rFonts w:ascii="標楷體" w:hAnsi="標楷體" w:hint="eastAsia"/>
          <w:b/>
          <w:sz w:val="32"/>
          <w:szCs w:val="32"/>
        </w:rPr>
        <w:t>怡澄</w:t>
      </w:r>
      <w:proofErr w:type="gramEnd"/>
      <w:r w:rsidR="00D8188F" w:rsidRPr="00C47035">
        <w:rPr>
          <w:rFonts w:ascii="標楷體" w:hAnsi="標楷體" w:hint="eastAsia"/>
          <w:b/>
          <w:kern w:val="0"/>
          <w:sz w:val="32"/>
          <w:szCs w:val="32"/>
        </w:rPr>
        <w:t>：</w:t>
      </w:r>
      <w:r w:rsidR="00C01AA6" w:rsidRPr="00C47035">
        <w:rPr>
          <w:rFonts w:ascii="標楷體" w:hAnsi="標楷體" w:hint="eastAsia"/>
          <w:kern w:val="0"/>
          <w:sz w:val="32"/>
          <w:szCs w:val="32"/>
        </w:rPr>
        <w:t>本次報告有關警察人員懲處</w:t>
      </w:r>
      <w:r w:rsidR="000F32D4">
        <w:rPr>
          <w:rFonts w:ascii="標楷體" w:hAnsi="標楷體" w:hint="eastAsia"/>
          <w:kern w:val="0"/>
          <w:sz w:val="32"/>
          <w:szCs w:val="32"/>
        </w:rPr>
        <w:t>事</w:t>
      </w:r>
      <w:r w:rsidR="00C01AA6" w:rsidRPr="00C47035">
        <w:rPr>
          <w:rFonts w:ascii="標楷體" w:hAnsi="標楷體" w:hint="eastAsia"/>
          <w:kern w:val="0"/>
          <w:sz w:val="32"/>
          <w:szCs w:val="32"/>
        </w:rPr>
        <w:t>件的相關資料數據係來自警政署提供</w:t>
      </w:r>
      <w:r w:rsidR="00C01AA6" w:rsidRPr="00C47035">
        <w:rPr>
          <w:rFonts w:ascii="標楷體" w:hAnsi="標楷體" w:hint="eastAsia"/>
          <w:sz w:val="32"/>
          <w:szCs w:val="32"/>
        </w:rPr>
        <w:t>，前端管理係由警政署辦理，後端救濟則為會主責，建議會與警政署相互合作，共同就整體警察人力的養成、值勤及獎懲等作整體的描繪及規劃，以了解警察職</w:t>
      </w:r>
      <w:proofErr w:type="gramStart"/>
      <w:r w:rsidR="00C01AA6" w:rsidRPr="00C47035">
        <w:rPr>
          <w:rFonts w:ascii="標楷體" w:hAnsi="標楷體" w:hint="eastAsia"/>
          <w:sz w:val="32"/>
          <w:szCs w:val="32"/>
        </w:rPr>
        <w:t>涯</w:t>
      </w:r>
      <w:proofErr w:type="gramEnd"/>
      <w:r w:rsidR="00C01AA6" w:rsidRPr="00C47035">
        <w:rPr>
          <w:rFonts w:ascii="標楷體" w:hAnsi="標楷體" w:hint="eastAsia"/>
          <w:sz w:val="32"/>
          <w:szCs w:val="32"/>
        </w:rPr>
        <w:t>的後續表現。審酌本院為我國文官制度的最高主管機關，應就警察養成及管理等前端背景分析事宜進行了解。</w:t>
      </w:r>
      <w:r w:rsidR="00497122">
        <w:rPr>
          <w:rFonts w:ascii="標楷體" w:hAnsi="標楷體" w:hint="eastAsia"/>
          <w:sz w:val="32"/>
          <w:szCs w:val="32"/>
        </w:rPr>
        <w:t>司法院</w:t>
      </w:r>
      <w:r w:rsidR="00C01AA6" w:rsidRPr="00C47035">
        <w:rPr>
          <w:rFonts w:ascii="標楷體" w:hAnsi="標楷體" w:hint="eastAsia"/>
          <w:sz w:val="32"/>
          <w:szCs w:val="32"/>
        </w:rPr>
        <w:t>釋字第760號及第785號解釋皆為警消權益相關事件所提起之釋憲案，關涉警消人員的權益保障，與本院關係密切，建議會與警政署、</w:t>
      </w:r>
      <w:proofErr w:type="gramStart"/>
      <w:r w:rsidR="00C01AA6" w:rsidRPr="00C47035">
        <w:rPr>
          <w:rFonts w:ascii="標楷體" w:hAnsi="標楷體" w:hint="eastAsia"/>
          <w:sz w:val="32"/>
          <w:szCs w:val="32"/>
        </w:rPr>
        <w:t>銓敘部就警察</w:t>
      </w:r>
      <w:proofErr w:type="gramEnd"/>
      <w:r w:rsidR="00C01AA6" w:rsidRPr="00C47035">
        <w:rPr>
          <w:rFonts w:ascii="標楷體" w:hAnsi="標楷體" w:hint="eastAsia"/>
          <w:sz w:val="32"/>
          <w:szCs w:val="32"/>
        </w:rPr>
        <w:t>人員相關資訊積極</w:t>
      </w:r>
      <w:proofErr w:type="gramStart"/>
      <w:r w:rsidR="00C01AA6" w:rsidRPr="00C47035">
        <w:rPr>
          <w:rFonts w:ascii="標楷體" w:hAnsi="標楷體" w:hint="eastAsia"/>
          <w:sz w:val="32"/>
          <w:szCs w:val="32"/>
        </w:rPr>
        <w:t>研</w:t>
      </w:r>
      <w:proofErr w:type="gramEnd"/>
      <w:r w:rsidR="00C01AA6" w:rsidRPr="00C47035">
        <w:rPr>
          <w:rFonts w:ascii="標楷體" w:hAnsi="標楷體" w:hint="eastAsia"/>
          <w:sz w:val="32"/>
          <w:szCs w:val="32"/>
        </w:rPr>
        <w:t>處，藉由後端看到問題，向前端進行提醒，以完善警察人事相關法令及政策。</w:t>
      </w:r>
      <w:r w:rsidR="002B5546" w:rsidRPr="00C47035">
        <w:rPr>
          <w:rFonts w:ascii="標楷體" w:hAnsi="標楷體"/>
          <w:sz w:val="32"/>
          <w:szCs w:val="32"/>
        </w:rPr>
        <w:t xml:space="preserve"> </w:t>
      </w:r>
    </w:p>
    <w:p w:rsidR="007635AC" w:rsidRPr="00C47035" w:rsidRDefault="00C47035" w:rsidP="00C47035">
      <w:pPr>
        <w:tabs>
          <w:tab w:val="left" w:pos="5400"/>
        </w:tabs>
        <w:kinsoku w:val="0"/>
        <w:overflowPunct w:val="0"/>
        <w:spacing w:line="460" w:lineRule="exact"/>
        <w:ind w:leftChars="85" w:left="1038" w:hangingChars="220" w:hanging="749"/>
        <w:jc w:val="both"/>
        <w:rPr>
          <w:rFonts w:ascii="標楷體" w:hAnsi="標楷體"/>
          <w:kern w:val="0"/>
          <w:sz w:val="32"/>
          <w:szCs w:val="32"/>
        </w:rPr>
      </w:pPr>
      <w:r w:rsidRPr="00C47035">
        <w:rPr>
          <w:rFonts w:ascii="標楷體" w:hAnsi="標楷體" w:hint="eastAsia"/>
          <w:b/>
          <w:color w:val="000000"/>
          <w:kern w:val="0"/>
        </w:rPr>
        <w:t xml:space="preserve">  </w:t>
      </w:r>
      <w:r w:rsidR="007635AC" w:rsidRPr="00122EB7">
        <w:rPr>
          <w:rFonts w:ascii="標楷體" w:hAnsi="標楷體" w:hint="eastAsia"/>
          <w:b/>
          <w:color w:val="000000"/>
          <w:kern w:val="0"/>
          <w:sz w:val="32"/>
          <w:szCs w:val="32"/>
        </w:rPr>
        <w:t>院長意見</w:t>
      </w:r>
      <w:r w:rsidR="007635AC" w:rsidRPr="00C47035">
        <w:rPr>
          <w:rFonts w:ascii="標楷體" w:hAnsi="標楷體" w:hint="eastAsia"/>
          <w:b/>
          <w:color w:val="000000"/>
          <w:kern w:val="0"/>
          <w:sz w:val="32"/>
          <w:szCs w:val="32"/>
        </w:rPr>
        <w:t>：</w:t>
      </w:r>
      <w:r w:rsidR="00722B02" w:rsidRPr="00C47035">
        <w:rPr>
          <w:rFonts w:ascii="標楷體" w:hAnsi="標楷體" w:hint="eastAsia"/>
          <w:color w:val="000000"/>
          <w:kern w:val="0"/>
          <w:sz w:val="32"/>
          <w:szCs w:val="32"/>
        </w:rPr>
        <w:t>107年至109年警察人員懲處事件</w:t>
      </w:r>
      <w:r w:rsidR="00B25D26" w:rsidRPr="00C47035">
        <w:rPr>
          <w:rFonts w:ascii="標楷體" w:hAnsi="標楷體" w:hint="eastAsia"/>
          <w:color w:val="000000"/>
          <w:kern w:val="0"/>
          <w:sz w:val="32"/>
          <w:szCs w:val="32"/>
        </w:rPr>
        <w:t>提起救濟</w:t>
      </w:r>
      <w:r w:rsidR="00722B02" w:rsidRPr="00C47035">
        <w:rPr>
          <w:rFonts w:ascii="標楷體" w:hAnsi="標楷體" w:hint="eastAsia"/>
          <w:color w:val="000000"/>
          <w:kern w:val="0"/>
          <w:sz w:val="32"/>
          <w:szCs w:val="32"/>
        </w:rPr>
        <w:t>，經</w:t>
      </w:r>
      <w:r w:rsidR="007635AC" w:rsidRPr="00C47035">
        <w:rPr>
          <w:rFonts w:ascii="標楷體" w:hAnsi="標楷體" w:hint="eastAsia"/>
          <w:color w:val="000000"/>
          <w:kern w:val="0"/>
          <w:sz w:val="32"/>
          <w:szCs w:val="32"/>
        </w:rPr>
        <w:t>會</w:t>
      </w:r>
      <w:r w:rsidR="00722B02" w:rsidRPr="00C47035">
        <w:rPr>
          <w:rFonts w:ascii="標楷體" w:hAnsi="標楷體" w:hint="eastAsia"/>
          <w:color w:val="000000"/>
          <w:kern w:val="0"/>
          <w:sz w:val="32"/>
          <w:szCs w:val="32"/>
        </w:rPr>
        <w:t>審議</w:t>
      </w:r>
      <w:r w:rsidR="008A62E4" w:rsidRPr="00C47035">
        <w:rPr>
          <w:rFonts w:ascii="標楷體" w:hAnsi="標楷體" w:hint="eastAsia"/>
          <w:color w:val="000000"/>
          <w:kern w:val="0"/>
          <w:sz w:val="32"/>
          <w:szCs w:val="32"/>
        </w:rPr>
        <w:t>決定</w:t>
      </w:r>
      <w:r w:rsidR="007635AC" w:rsidRPr="00C47035">
        <w:rPr>
          <w:rFonts w:ascii="標楷體" w:hAnsi="標楷體" w:hint="eastAsia"/>
          <w:color w:val="000000"/>
          <w:kern w:val="0"/>
          <w:sz w:val="32"/>
          <w:szCs w:val="32"/>
        </w:rPr>
        <w:t>撤銷</w:t>
      </w:r>
      <w:r w:rsidR="00B25D26" w:rsidRPr="00C47035">
        <w:rPr>
          <w:rFonts w:ascii="標楷體" w:hAnsi="標楷體" w:hint="eastAsia"/>
          <w:sz w:val="32"/>
          <w:szCs w:val="32"/>
        </w:rPr>
        <w:t>原處</w:t>
      </w:r>
      <w:r w:rsidR="00B25D26" w:rsidRPr="00C47035">
        <w:rPr>
          <w:rFonts w:ascii="標楷體" w:hAnsi="標楷體" w:hint="eastAsia"/>
          <w:color w:val="000000"/>
          <w:kern w:val="0"/>
          <w:sz w:val="32"/>
          <w:szCs w:val="32"/>
        </w:rPr>
        <w:t>分</w:t>
      </w:r>
      <w:r w:rsidR="00D35A9F" w:rsidRPr="00C47035">
        <w:rPr>
          <w:rFonts w:ascii="標楷體" w:hAnsi="標楷體" w:hint="eastAsia"/>
          <w:color w:val="000000"/>
          <w:kern w:val="0"/>
          <w:sz w:val="32"/>
          <w:szCs w:val="32"/>
        </w:rPr>
        <w:t>者共21件</w:t>
      </w:r>
      <w:r w:rsidR="007635AC" w:rsidRPr="00C47035">
        <w:rPr>
          <w:rFonts w:ascii="標楷體" w:hAnsi="標楷體" w:hint="eastAsia"/>
          <w:color w:val="000000"/>
          <w:kern w:val="0"/>
          <w:sz w:val="32"/>
          <w:szCs w:val="32"/>
        </w:rPr>
        <w:t>，</w:t>
      </w:r>
      <w:r w:rsidR="00B25D26" w:rsidRPr="00C47035">
        <w:rPr>
          <w:rFonts w:ascii="標楷體" w:hAnsi="標楷體" w:hint="eastAsia"/>
          <w:color w:val="000000"/>
          <w:kern w:val="0"/>
          <w:sz w:val="32"/>
          <w:szCs w:val="32"/>
        </w:rPr>
        <w:t>依</w:t>
      </w:r>
      <w:r w:rsidR="007635AC" w:rsidRPr="00C47035">
        <w:rPr>
          <w:rFonts w:ascii="標楷體" w:hAnsi="標楷體" w:hint="eastAsia"/>
          <w:color w:val="000000"/>
          <w:kern w:val="0"/>
          <w:sz w:val="32"/>
          <w:szCs w:val="32"/>
        </w:rPr>
        <w:t>機關</w:t>
      </w:r>
      <w:r w:rsidR="00D35A9F" w:rsidRPr="00C47035">
        <w:rPr>
          <w:rFonts w:ascii="標楷體" w:hAnsi="標楷體" w:hint="eastAsia"/>
          <w:color w:val="000000"/>
          <w:kern w:val="0"/>
          <w:sz w:val="32"/>
          <w:szCs w:val="32"/>
        </w:rPr>
        <w:t>處</w:t>
      </w:r>
      <w:r w:rsidR="008A62E4" w:rsidRPr="00C47035">
        <w:rPr>
          <w:rFonts w:ascii="標楷體" w:hAnsi="標楷體" w:hint="eastAsia"/>
          <w:color w:val="000000"/>
          <w:kern w:val="0"/>
          <w:sz w:val="32"/>
          <w:szCs w:val="32"/>
        </w:rPr>
        <w:t>理執行</w:t>
      </w:r>
      <w:r w:rsidR="007635AC" w:rsidRPr="00C47035">
        <w:rPr>
          <w:rFonts w:ascii="標楷體" w:hAnsi="標楷體" w:hint="eastAsia"/>
          <w:color w:val="000000"/>
          <w:kern w:val="0"/>
          <w:sz w:val="32"/>
          <w:szCs w:val="32"/>
        </w:rPr>
        <w:t>回復</w:t>
      </w:r>
      <w:r w:rsidR="008A62E4" w:rsidRPr="00122EB7">
        <w:rPr>
          <w:rFonts w:ascii="標楷體" w:hAnsi="標楷體" w:hint="eastAsia"/>
          <w:kern w:val="0"/>
          <w:sz w:val="32"/>
          <w:szCs w:val="32"/>
        </w:rPr>
        <w:lastRenderedPageBreak/>
        <w:t>情形</w:t>
      </w:r>
      <w:r w:rsidR="007635AC" w:rsidRPr="00122EB7">
        <w:rPr>
          <w:rFonts w:ascii="標楷體" w:hAnsi="標楷體" w:hint="eastAsia"/>
          <w:kern w:val="0"/>
          <w:sz w:val="32"/>
          <w:szCs w:val="32"/>
        </w:rPr>
        <w:t>，</w:t>
      </w:r>
      <w:r w:rsidR="00B25D26" w:rsidRPr="00122EB7">
        <w:rPr>
          <w:rFonts w:ascii="標楷體" w:hAnsi="標楷體" w:hint="eastAsia"/>
          <w:kern w:val="0"/>
          <w:sz w:val="32"/>
          <w:szCs w:val="32"/>
        </w:rPr>
        <w:t>其中</w:t>
      </w:r>
      <w:r w:rsidR="00D35A9F" w:rsidRPr="00122EB7">
        <w:rPr>
          <w:rFonts w:ascii="標楷體" w:hAnsi="標楷體" w:hint="eastAsia"/>
          <w:kern w:val="0"/>
          <w:sz w:val="32"/>
          <w:szCs w:val="32"/>
        </w:rPr>
        <w:t>撤銷原因為</w:t>
      </w:r>
      <w:r w:rsidR="008A62E4" w:rsidRPr="00122EB7">
        <w:rPr>
          <w:rFonts w:ascii="標楷體" w:hAnsi="標楷體" w:hint="eastAsia"/>
          <w:kern w:val="0"/>
          <w:sz w:val="32"/>
          <w:szCs w:val="32"/>
        </w:rPr>
        <w:t>程序不合法</w:t>
      </w:r>
      <w:r w:rsidR="00B25D26" w:rsidRPr="00122EB7">
        <w:rPr>
          <w:rFonts w:ascii="標楷體" w:hAnsi="標楷體" w:hint="eastAsia"/>
          <w:kern w:val="0"/>
          <w:sz w:val="32"/>
          <w:szCs w:val="32"/>
        </w:rPr>
        <w:t>、</w:t>
      </w:r>
      <w:r w:rsidR="008A62E4" w:rsidRPr="00122EB7">
        <w:rPr>
          <w:rFonts w:ascii="標楷體" w:hAnsi="標楷體" w:hint="eastAsia"/>
          <w:kern w:val="0"/>
          <w:sz w:val="32"/>
          <w:szCs w:val="32"/>
        </w:rPr>
        <w:t>適用法律</w:t>
      </w:r>
      <w:proofErr w:type="gramStart"/>
      <w:r w:rsidR="008A62E4" w:rsidRPr="00122EB7">
        <w:rPr>
          <w:rFonts w:ascii="標楷體" w:hAnsi="標楷體" w:hint="eastAsia"/>
          <w:kern w:val="0"/>
          <w:sz w:val="32"/>
          <w:szCs w:val="32"/>
        </w:rPr>
        <w:t>違誤</w:t>
      </w:r>
      <w:r w:rsidR="0010193C" w:rsidRPr="00122EB7">
        <w:rPr>
          <w:rFonts w:ascii="標楷體" w:hAnsi="標楷體" w:hint="eastAsia"/>
          <w:kern w:val="0"/>
          <w:sz w:val="32"/>
          <w:szCs w:val="32"/>
        </w:rPr>
        <w:t>者</w:t>
      </w:r>
      <w:proofErr w:type="gramEnd"/>
      <w:r w:rsidR="008A62E4" w:rsidRPr="00122EB7">
        <w:rPr>
          <w:rFonts w:ascii="標楷體" w:hAnsi="標楷體" w:hint="eastAsia"/>
          <w:kern w:val="0"/>
          <w:sz w:val="32"/>
          <w:szCs w:val="32"/>
        </w:rPr>
        <w:t>，</w:t>
      </w:r>
      <w:r w:rsidR="00AC0B4E" w:rsidRPr="00122EB7">
        <w:rPr>
          <w:rFonts w:ascii="標楷體" w:hAnsi="標楷體" w:hint="eastAsia"/>
          <w:kern w:val="0"/>
          <w:sz w:val="32"/>
          <w:szCs w:val="32"/>
        </w:rPr>
        <w:t>機關</w:t>
      </w:r>
      <w:r w:rsidR="008A62E4" w:rsidRPr="00122EB7">
        <w:rPr>
          <w:rFonts w:ascii="標楷體" w:hAnsi="標楷體" w:hint="eastAsia"/>
          <w:kern w:val="0"/>
          <w:sz w:val="32"/>
          <w:szCs w:val="32"/>
        </w:rPr>
        <w:t>調整比率</w:t>
      </w:r>
      <w:r w:rsidR="00B25D26" w:rsidRPr="00122EB7">
        <w:rPr>
          <w:rFonts w:ascii="標楷體" w:hAnsi="標楷體" w:hint="eastAsia"/>
          <w:kern w:val="0"/>
          <w:sz w:val="32"/>
          <w:szCs w:val="32"/>
        </w:rPr>
        <w:t>不高</w:t>
      </w:r>
      <w:r w:rsidR="0010193C" w:rsidRPr="00122EB7">
        <w:rPr>
          <w:rFonts w:ascii="標楷體" w:hAnsi="標楷體" w:hint="eastAsia"/>
          <w:kern w:val="0"/>
          <w:sz w:val="32"/>
          <w:szCs w:val="32"/>
        </w:rPr>
        <w:t>；</w:t>
      </w:r>
      <w:r w:rsidR="00D35A9F" w:rsidRPr="00122EB7">
        <w:rPr>
          <w:rFonts w:ascii="標楷體" w:hAnsi="標楷體" w:hint="eastAsia"/>
          <w:kern w:val="0"/>
          <w:sz w:val="32"/>
          <w:szCs w:val="32"/>
        </w:rPr>
        <w:t>至於</w:t>
      </w:r>
      <w:r w:rsidR="007635AC" w:rsidRPr="00122EB7">
        <w:rPr>
          <w:rFonts w:ascii="標楷體" w:hAnsi="標楷體" w:hint="eastAsia"/>
          <w:kern w:val="0"/>
          <w:sz w:val="32"/>
          <w:szCs w:val="32"/>
        </w:rPr>
        <w:t>事實認定</w:t>
      </w:r>
      <w:proofErr w:type="gramStart"/>
      <w:r w:rsidR="008A62E4" w:rsidRPr="00122EB7">
        <w:rPr>
          <w:rFonts w:ascii="標楷體" w:hAnsi="標楷體" w:hint="eastAsia"/>
          <w:kern w:val="0"/>
          <w:sz w:val="32"/>
          <w:szCs w:val="32"/>
        </w:rPr>
        <w:t>有誤</w:t>
      </w:r>
      <w:r w:rsidR="0010193C" w:rsidRPr="00122EB7">
        <w:rPr>
          <w:rFonts w:ascii="標楷體" w:hAnsi="標楷體" w:hint="eastAsia"/>
          <w:kern w:val="0"/>
          <w:sz w:val="32"/>
          <w:szCs w:val="32"/>
        </w:rPr>
        <w:t>者</w:t>
      </w:r>
      <w:r w:rsidR="004F13BE" w:rsidRPr="00122EB7">
        <w:rPr>
          <w:rFonts w:ascii="標楷體" w:hAnsi="標楷體" w:hint="eastAsia"/>
          <w:kern w:val="0"/>
          <w:sz w:val="32"/>
          <w:szCs w:val="32"/>
        </w:rPr>
        <w:t>則</w:t>
      </w:r>
      <w:proofErr w:type="gramEnd"/>
      <w:r w:rsidR="00B25D26" w:rsidRPr="00122EB7">
        <w:rPr>
          <w:rFonts w:ascii="標楷體" w:hAnsi="標楷體" w:hint="eastAsia"/>
          <w:kern w:val="0"/>
          <w:sz w:val="32"/>
          <w:szCs w:val="32"/>
        </w:rPr>
        <w:t>全數</w:t>
      </w:r>
      <w:r w:rsidR="008A62E4" w:rsidRPr="00122EB7">
        <w:rPr>
          <w:rFonts w:ascii="標楷體" w:hAnsi="標楷體" w:hint="eastAsia"/>
          <w:kern w:val="0"/>
          <w:sz w:val="32"/>
          <w:szCs w:val="32"/>
        </w:rPr>
        <w:t>調整原</w:t>
      </w:r>
      <w:r w:rsidR="00927AD5" w:rsidRPr="00122EB7">
        <w:rPr>
          <w:rFonts w:ascii="標楷體" w:hAnsi="標楷體" w:hint="eastAsia"/>
          <w:kern w:val="0"/>
          <w:sz w:val="32"/>
          <w:szCs w:val="32"/>
        </w:rPr>
        <w:t>懲處</w:t>
      </w:r>
      <w:r w:rsidR="007635AC" w:rsidRPr="00122EB7">
        <w:rPr>
          <w:rFonts w:ascii="標楷體" w:hAnsi="標楷體" w:hint="eastAsia"/>
          <w:kern w:val="0"/>
          <w:sz w:val="32"/>
          <w:szCs w:val="32"/>
        </w:rPr>
        <w:t>，</w:t>
      </w:r>
      <w:r w:rsidR="008A62E4" w:rsidRPr="00122EB7">
        <w:rPr>
          <w:rFonts w:ascii="標楷體" w:hAnsi="標楷體" w:hint="eastAsia"/>
          <w:kern w:val="0"/>
          <w:sz w:val="32"/>
          <w:szCs w:val="32"/>
        </w:rPr>
        <w:t>顯示機關認同會</w:t>
      </w:r>
      <w:r w:rsidR="007635AC" w:rsidRPr="00122EB7">
        <w:rPr>
          <w:rFonts w:ascii="標楷體" w:hAnsi="標楷體" w:hint="eastAsia"/>
          <w:kern w:val="0"/>
          <w:sz w:val="32"/>
          <w:szCs w:val="32"/>
        </w:rPr>
        <w:t>對</w:t>
      </w:r>
      <w:r w:rsidR="0010193C" w:rsidRPr="00122EB7">
        <w:rPr>
          <w:rFonts w:ascii="標楷體" w:hAnsi="標楷體" w:hint="eastAsia"/>
          <w:kern w:val="0"/>
          <w:sz w:val="32"/>
          <w:szCs w:val="32"/>
        </w:rPr>
        <w:t>於</w:t>
      </w:r>
      <w:r w:rsidR="008A62E4" w:rsidRPr="00122EB7">
        <w:rPr>
          <w:rFonts w:ascii="標楷體" w:hAnsi="標楷體" w:hint="eastAsia"/>
          <w:kern w:val="0"/>
          <w:sz w:val="32"/>
          <w:szCs w:val="32"/>
        </w:rPr>
        <w:t>事實</w:t>
      </w:r>
      <w:r w:rsidR="007635AC" w:rsidRPr="00122EB7">
        <w:rPr>
          <w:rFonts w:ascii="標楷體" w:hAnsi="標楷體" w:hint="eastAsia"/>
          <w:kern w:val="0"/>
          <w:sz w:val="32"/>
          <w:szCs w:val="32"/>
        </w:rPr>
        <w:t>認定</w:t>
      </w:r>
      <w:r w:rsidR="008A62E4" w:rsidRPr="00122EB7">
        <w:rPr>
          <w:rFonts w:ascii="標楷體" w:hAnsi="標楷體" w:hint="eastAsia"/>
          <w:kern w:val="0"/>
          <w:sz w:val="32"/>
          <w:szCs w:val="32"/>
        </w:rPr>
        <w:t>所為之</w:t>
      </w:r>
      <w:r w:rsidR="00D35A9F" w:rsidRPr="00122EB7">
        <w:rPr>
          <w:rFonts w:ascii="標楷體" w:hAnsi="標楷體" w:hint="eastAsia"/>
          <w:kern w:val="0"/>
          <w:sz w:val="32"/>
          <w:szCs w:val="32"/>
        </w:rPr>
        <w:t>撤銷</w:t>
      </w:r>
      <w:r w:rsidR="008A62E4" w:rsidRPr="00122EB7">
        <w:rPr>
          <w:rFonts w:ascii="標楷體" w:hAnsi="標楷體" w:hint="eastAsia"/>
          <w:kern w:val="0"/>
          <w:sz w:val="32"/>
          <w:szCs w:val="32"/>
        </w:rPr>
        <w:t>決定，</w:t>
      </w:r>
      <w:r w:rsidR="0010193C" w:rsidRPr="00122EB7">
        <w:rPr>
          <w:rFonts w:ascii="標楷體" w:hAnsi="標楷體" w:hint="eastAsia"/>
          <w:kern w:val="0"/>
          <w:sz w:val="32"/>
          <w:szCs w:val="32"/>
        </w:rPr>
        <w:t>惟</w:t>
      </w:r>
      <w:r w:rsidR="008A62E4" w:rsidRPr="00122EB7">
        <w:rPr>
          <w:rFonts w:ascii="標楷體" w:hAnsi="標楷體" w:hint="eastAsia"/>
          <w:kern w:val="0"/>
          <w:sz w:val="32"/>
          <w:szCs w:val="32"/>
        </w:rPr>
        <w:t>對</w:t>
      </w:r>
      <w:r w:rsidR="0010193C" w:rsidRPr="00122EB7">
        <w:rPr>
          <w:rFonts w:ascii="標楷體" w:hAnsi="標楷體" w:hint="eastAsia"/>
          <w:kern w:val="0"/>
          <w:sz w:val="32"/>
          <w:szCs w:val="32"/>
        </w:rPr>
        <w:t>會的</w:t>
      </w:r>
      <w:r w:rsidR="008A62E4" w:rsidRPr="00122EB7">
        <w:rPr>
          <w:rFonts w:ascii="標楷體" w:hAnsi="標楷體" w:hint="eastAsia"/>
          <w:kern w:val="0"/>
          <w:sz w:val="32"/>
          <w:szCs w:val="32"/>
        </w:rPr>
        <w:t>法律認定</w:t>
      </w:r>
      <w:r w:rsidR="004B12FF" w:rsidRPr="00122EB7">
        <w:rPr>
          <w:rFonts w:ascii="標楷體" w:hAnsi="標楷體" w:hint="eastAsia"/>
          <w:kern w:val="0"/>
          <w:sz w:val="32"/>
          <w:szCs w:val="32"/>
        </w:rPr>
        <w:t>較</w:t>
      </w:r>
      <w:r w:rsidR="00927AD5" w:rsidRPr="00122EB7">
        <w:rPr>
          <w:rFonts w:ascii="標楷體" w:hAnsi="標楷體" w:hint="eastAsia"/>
          <w:kern w:val="0"/>
          <w:sz w:val="32"/>
          <w:szCs w:val="32"/>
        </w:rPr>
        <w:t>有不同看法</w:t>
      </w:r>
      <w:r w:rsidR="008A62E4" w:rsidRPr="00122EB7">
        <w:rPr>
          <w:rFonts w:ascii="標楷體" w:hAnsi="標楷體" w:hint="eastAsia"/>
          <w:kern w:val="0"/>
          <w:sz w:val="32"/>
          <w:szCs w:val="32"/>
        </w:rPr>
        <w:t>，</w:t>
      </w:r>
      <w:r w:rsidR="008A62E4" w:rsidRPr="00122EB7">
        <w:rPr>
          <w:rFonts w:ascii="標楷體" w:hAnsi="標楷體" w:cs="Helvetica" w:hint="eastAsia"/>
          <w:sz w:val="32"/>
          <w:szCs w:val="32"/>
          <w:shd w:val="clear" w:color="auto" w:fill="FFFFFF"/>
        </w:rPr>
        <w:t>值得審</w:t>
      </w:r>
      <w:r w:rsidR="00927AD5" w:rsidRPr="00122EB7">
        <w:rPr>
          <w:rFonts w:ascii="標楷體" w:hAnsi="標楷體" w:cs="Helvetica" w:hint="eastAsia"/>
          <w:sz w:val="32"/>
          <w:szCs w:val="32"/>
          <w:shd w:val="clear" w:color="auto" w:fill="FFFFFF"/>
        </w:rPr>
        <w:t>酌</w:t>
      </w:r>
      <w:r w:rsidR="008A62E4" w:rsidRPr="00122EB7">
        <w:rPr>
          <w:rFonts w:ascii="標楷體" w:hAnsi="標楷體" w:cs="Helvetica" w:hint="eastAsia"/>
          <w:sz w:val="32"/>
          <w:szCs w:val="32"/>
          <w:shd w:val="clear" w:color="auto" w:fill="FFFFFF"/>
        </w:rPr>
        <w:t>。</w:t>
      </w:r>
      <w:proofErr w:type="gramStart"/>
      <w:r w:rsidR="00D35A9F" w:rsidRPr="00122EB7">
        <w:rPr>
          <w:rFonts w:ascii="標楷體" w:hAnsi="標楷體" w:cs="Helvetica" w:hint="eastAsia"/>
          <w:sz w:val="32"/>
          <w:szCs w:val="32"/>
          <w:shd w:val="clear" w:color="auto" w:fill="FFFFFF"/>
        </w:rPr>
        <w:t>此外，</w:t>
      </w:r>
      <w:proofErr w:type="gramEnd"/>
      <w:r w:rsidR="008A62E4" w:rsidRPr="00122EB7">
        <w:rPr>
          <w:rFonts w:ascii="標楷體" w:hAnsi="標楷體" w:cs="Helvetica" w:hint="eastAsia"/>
          <w:sz w:val="32"/>
          <w:szCs w:val="32"/>
          <w:shd w:val="clear" w:color="auto" w:fill="FFFFFF"/>
        </w:rPr>
        <w:t>會</w:t>
      </w:r>
      <w:r w:rsidR="00D35A9F" w:rsidRPr="00122EB7">
        <w:rPr>
          <w:rFonts w:ascii="標楷體" w:hAnsi="標楷體" w:cs="Helvetica" w:hint="eastAsia"/>
          <w:sz w:val="32"/>
          <w:szCs w:val="32"/>
          <w:shd w:val="clear" w:color="auto" w:fill="FFFFFF"/>
        </w:rPr>
        <w:t>作</w:t>
      </w:r>
      <w:r w:rsidR="008A62E4" w:rsidRPr="00122EB7">
        <w:rPr>
          <w:rFonts w:ascii="標楷體" w:hAnsi="標楷體" w:cs="Helvetica" w:hint="eastAsia"/>
          <w:sz w:val="32"/>
          <w:szCs w:val="32"/>
          <w:shd w:val="clear" w:color="auto" w:fill="FFFFFF"/>
        </w:rPr>
        <w:t>成</w:t>
      </w:r>
      <w:r w:rsidR="00265CD7" w:rsidRPr="00122EB7">
        <w:rPr>
          <w:rFonts w:ascii="標楷體" w:hAnsi="標楷體" w:cs="Helvetica" w:hint="eastAsia"/>
          <w:sz w:val="32"/>
          <w:szCs w:val="32"/>
          <w:shd w:val="clear" w:color="auto" w:fill="FFFFFF"/>
        </w:rPr>
        <w:t>附帶決議，</w:t>
      </w:r>
      <w:r w:rsidR="00633A86" w:rsidRPr="00122EB7">
        <w:rPr>
          <w:rFonts w:ascii="標楷體" w:hAnsi="標楷體" w:cs="Helvetica" w:hint="eastAsia"/>
          <w:sz w:val="32"/>
          <w:szCs w:val="32"/>
          <w:shd w:val="clear" w:color="auto" w:fill="FFFFFF"/>
        </w:rPr>
        <w:t>建議警政署考量各級主官(管)等</w:t>
      </w:r>
      <w:proofErr w:type="gramStart"/>
      <w:r w:rsidR="00633A86" w:rsidRPr="00122EB7">
        <w:rPr>
          <w:rFonts w:ascii="標楷體" w:hAnsi="標楷體" w:cs="Helvetica" w:hint="eastAsia"/>
          <w:sz w:val="32"/>
          <w:szCs w:val="32"/>
          <w:shd w:val="clear" w:color="auto" w:fill="FFFFFF"/>
        </w:rPr>
        <w:t>人員對停</w:t>
      </w:r>
      <w:proofErr w:type="gramEnd"/>
      <w:r w:rsidR="00633A86" w:rsidRPr="00122EB7">
        <w:rPr>
          <w:rFonts w:ascii="標楷體" w:hAnsi="標楷體" w:cs="Helvetica" w:hint="eastAsia"/>
          <w:sz w:val="32"/>
          <w:szCs w:val="32"/>
          <w:shd w:val="clear" w:color="auto" w:fill="FFFFFF"/>
        </w:rPr>
        <w:t>(休)職及留職停薪人員，仍應對其進行生活及言行等考核(查)責任，是否有期待不可能之情事，</w:t>
      </w:r>
      <w:r w:rsidR="00AC0B4E" w:rsidRPr="00122EB7">
        <w:rPr>
          <w:rFonts w:ascii="標楷體" w:hAnsi="標楷體" w:cs="Helvetica" w:hint="eastAsia"/>
          <w:sz w:val="32"/>
          <w:szCs w:val="32"/>
          <w:shd w:val="clear" w:color="auto" w:fill="FFFFFF"/>
        </w:rPr>
        <w:t>予以檢討修正。</w:t>
      </w:r>
      <w:r w:rsidR="005A0244" w:rsidRPr="00122EB7">
        <w:rPr>
          <w:rFonts w:ascii="標楷體" w:hAnsi="標楷體" w:hint="eastAsia"/>
          <w:kern w:val="0"/>
          <w:sz w:val="32"/>
          <w:szCs w:val="32"/>
        </w:rPr>
        <w:t>警政署</w:t>
      </w:r>
      <w:r w:rsidR="004F13BE" w:rsidRPr="00122EB7">
        <w:rPr>
          <w:rFonts w:ascii="標楷體" w:hAnsi="標楷體" w:hint="eastAsia"/>
          <w:kern w:val="0"/>
          <w:sz w:val="32"/>
          <w:szCs w:val="32"/>
        </w:rPr>
        <w:t>業</w:t>
      </w:r>
      <w:r w:rsidR="005A0244" w:rsidRPr="00122EB7">
        <w:rPr>
          <w:rFonts w:ascii="標楷體" w:hAnsi="標楷體" w:hint="eastAsia"/>
          <w:kern w:val="0"/>
          <w:sz w:val="32"/>
          <w:szCs w:val="32"/>
        </w:rPr>
        <w:t>已重新檢視考核監督責任之具體標準，並</w:t>
      </w:r>
      <w:r w:rsidR="005A0244" w:rsidRPr="00122EB7">
        <w:rPr>
          <w:rFonts w:ascii="標楷體" w:hAnsi="標楷體"/>
          <w:kern w:val="0"/>
          <w:sz w:val="32"/>
          <w:szCs w:val="32"/>
        </w:rPr>
        <w:t>放寬</w:t>
      </w:r>
      <w:r w:rsidR="005A0244" w:rsidRPr="00122EB7">
        <w:rPr>
          <w:rFonts w:ascii="標楷體" w:hAnsi="標楷體" w:hint="eastAsia"/>
          <w:kern w:val="0"/>
          <w:sz w:val="32"/>
          <w:szCs w:val="32"/>
        </w:rPr>
        <w:t>減少(免除)責任之規定</w:t>
      </w:r>
      <w:r w:rsidR="00D35A9F" w:rsidRPr="00122EB7">
        <w:rPr>
          <w:rFonts w:ascii="標楷體" w:hAnsi="標楷體" w:hint="eastAsia"/>
          <w:kern w:val="0"/>
          <w:sz w:val="32"/>
          <w:szCs w:val="32"/>
        </w:rPr>
        <w:t>。</w:t>
      </w:r>
      <w:r w:rsidR="00C61736" w:rsidRPr="00122EB7">
        <w:rPr>
          <w:rFonts w:ascii="標楷體" w:hAnsi="標楷體" w:hint="eastAsia"/>
          <w:kern w:val="0"/>
          <w:sz w:val="32"/>
          <w:szCs w:val="32"/>
        </w:rPr>
        <w:t>然</w:t>
      </w:r>
      <w:r w:rsidR="00AC0B4E" w:rsidRPr="00122EB7">
        <w:rPr>
          <w:rFonts w:ascii="標楷體" w:hAnsi="標楷體" w:cs="Helvetica" w:hint="eastAsia"/>
          <w:sz w:val="32"/>
          <w:szCs w:val="32"/>
          <w:shd w:val="clear" w:color="auto" w:fill="FFFFFF"/>
        </w:rPr>
        <w:t>近年來</w:t>
      </w:r>
      <w:r w:rsidR="00265CD7" w:rsidRPr="00122EB7">
        <w:rPr>
          <w:rFonts w:ascii="標楷體" w:hAnsi="標楷體" w:cs="Helvetica" w:hint="eastAsia"/>
          <w:sz w:val="32"/>
          <w:szCs w:val="32"/>
          <w:shd w:val="clear" w:color="auto" w:fill="FFFFFF"/>
        </w:rPr>
        <w:t>警察人</w:t>
      </w:r>
      <w:r w:rsidR="00AC0B4E" w:rsidRPr="00122EB7">
        <w:rPr>
          <w:rFonts w:ascii="標楷體" w:hAnsi="標楷體" w:cs="Helvetica" w:hint="eastAsia"/>
          <w:sz w:val="32"/>
          <w:szCs w:val="32"/>
          <w:shd w:val="clear" w:color="auto" w:fill="FFFFFF"/>
        </w:rPr>
        <w:t>數增</w:t>
      </w:r>
      <w:r w:rsidR="005A0244" w:rsidRPr="00122EB7">
        <w:rPr>
          <w:rFonts w:ascii="標楷體" w:hAnsi="標楷體" w:cs="Helvetica" w:hint="eastAsia"/>
          <w:sz w:val="32"/>
          <w:szCs w:val="32"/>
          <w:shd w:val="clear" w:color="auto" w:fill="FFFFFF"/>
        </w:rPr>
        <w:t>多</w:t>
      </w:r>
      <w:r w:rsidR="00AC0B4E" w:rsidRPr="00122EB7">
        <w:rPr>
          <w:rFonts w:ascii="標楷體" w:hAnsi="標楷體" w:cs="Helvetica" w:hint="eastAsia"/>
          <w:sz w:val="32"/>
          <w:szCs w:val="32"/>
          <w:shd w:val="clear" w:color="auto" w:fill="FFFFFF"/>
        </w:rPr>
        <w:t>，</w:t>
      </w:r>
      <w:r w:rsidR="00265CD7" w:rsidRPr="00122EB7">
        <w:rPr>
          <w:rFonts w:ascii="標楷體" w:hAnsi="標楷體" w:cs="Helvetica" w:hint="eastAsia"/>
          <w:sz w:val="32"/>
          <w:szCs w:val="32"/>
          <w:shd w:val="clear" w:color="auto" w:fill="FFFFFF"/>
        </w:rPr>
        <w:t>獎</w:t>
      </w:r>
      <w:r w:rsidR="00AC0B4E" w:rsidRPr="00122EB7">
        <w:rPr>
          <w:rFonts w:ascii="標楷體" w:hAnsi="標楷體" w:cs="Helvetica" w:hint="eastAsia"/>
          <w:sz w:val="32"/>
          <w:szCs w:val="32"/>
          <w:shd w:val="clear" w:color="auto" w:fill="FFFFFF"/>
        </w:rPr>
        <w:t>勵</w:t>
      </w:r>
      <w:r w:rsidR="005A0244" w:rsidRPr="00122EB7">
        <w:rPr>
          <w:rFonts w:ascii="標楷體" w:hAnsi="標楷體" w:cs="Helvetica" w:hint="eastAsia"/>
          <w:sz w:val="32"/>
          <w:szCs w:val="32"/>
          <w:shd w:val="clear" w:color="auto" w:fill="FFFFFF"/>
        </w:rPr>
        <w:t>總件數逐年增加</w:t>
      </w:r>
      <w:r w:rsidR="00265CD7" w:rsidRPr="00122EB7">
        <w:rPr>
          <w:rFonts w:ascii="標楷體" w:hAnsi="標楷體" w:cs="Helvetica" w:hint="eastAsia"/>
          <w:sz w:val="32"/>
          <w:szCs w:val="32"/>
          <w:shd w:val="clear" w:color="auto" w:fill="FFFFFF"/>
        </w:rPr>
        <w:t>，</w:t>
      </w:r>
      <w:r w:rsidR="005A0244" w:rsidRPr="00122EB7">
        <w:rPr>
          <w:rFonts w:ascii="標楷體" w:hAnsi="標楷體" w:cs="Helvetica" w:hint="eastAsia"/>
          <w:sz w:val="32"/>
          <w:szCs w:val="32"/>
          <w:shd w:val="clear" w:color="auto" w:fill="FFFFFF"/>
        </w:rPr>
        <w:t>懲處總件數</w:t>
      </w:r>
      <w:r w:rsidR="00D35A9F" w:rsidRPr="00122EB7">
        <w:rPr>
          <w:rFonts w:ascii="標楷體" w:hAnsi="標楷體" w:cs="Helvetica" w:hint="eastAsia"/>
          <w:sz w:val="32"/>
          <w:szCs w:val="32"/>
          <w:shd w:val="clear" w:color="auto" w:fill="FFFFFF"/>
        </w:rPr>
        <w:t>則</w:t>
      </w:r>
      <w:r w:rsidR="005A0244" w:rsidRPr="00122EB7">
        <w:rPr>
          <w:rFonts w:ascii="標楷體" w:hAnsi="標楷體" w:cs="Helvetica" w:hint="eastAsia"/>
          <w:sz w:val="32"/>
          <w:szCs w:val="32"/>
          <w:shd w:val="clear" w:color="auto" w:fill="FFFFFF"/>
        </w:rPr>
        <w:t>逐年減少</w:t>
      </w:r>
      <w:r w:rsidR="00265CD7" w:rsidRPr="00122EB7">
        <w:rPr>
          <w:rFonts w:ascii="標楷體" w:hAnsi="標楷體" w:cs="Helvetica" w:hint="eastAsia"/>
          <w:sz w:val="32"/>
          <w:szCs w:val="32"/>
          <w:shd w:val="clear" w:color="auto" w:fill="FFFFFF"/>
        </w:rPr>
        <w:t>，不服率反</w:t>
      </w:r>
      <w:r w:rsidRPr="00122EB7">
        <w:rPr>
          <w:rFonts w:ascii="標楷體" w:hAnsi="標楷體" w:cs="Helvetica" w:hint="eastAsia"/>
          <w:sz w:val="32"/>
          <w:szCs w:val="32"/>
          <w:shd w:val="clear" w:color="auto" w:fill="FFFFFF"/>
        </w:rPr>
        <w:t>有升</w:t>
      </w:r>
      <w:r w:rsidR="005A0244" w:rsidRPr="00122EB7">
        <w:rPr>
          <w:rFonts w:ascii="標楷體" w:hAnsi="標楷體" w:cs="Helvetica" w:hint="eastAsia"/>
          <w:sz w:val="32"/>
          <w:szCs w:val="32"/>
          <w:shd w:val="clear" w:color="auto" w:fill="FFFFFF"/>
        </w:rPr>
        <w:t>高</w:t>
      </w:r>
      <w:r w:rsidR="00C01AA6" w:rsidRPr="00122EB7">
        <w:rPr>
          <w:rFonts w:ascii="標楷體" w:hAnsi="標楷體" w:cs="Helvetica" w:hint="eastAsia"/>
          <w:sz w:val="32"/>
          <w:szCs w:val="32"/>
          <w:shd w:val="clear" w:color="auto" w:fill="FFFFFF"/>
        </w:rPr>
        <w:t>的情形</w:t>
      </w:r>
      <w:r w:rsidR="00C61736" w:rsidRPr="00122EB7">
        <w:rPr>
          <w:rFonts w:ascii="標楷體" w:hAnsi="標楷體" w:cs="Helvetica" w:hint="eastAsia"/>
          <w:sz w:val="32"/>
          <w:szCs w:val="32"/>
          <w:shd w:val="clear" w:color="auto" w:fill="FFFFFF"/>
        </w:rPr>
        <w:t>，</w:t>
      </w:r>
      <w:r w:rsidR="00C01AA6" w:rsidRPr="00122EB7">
        <w:rPr>
          <w:rFonts w:ascii="標楷體" w:hAnsi="標楷體" w:cs="Helvetica" w:hint="eastAsia"/>
          <w:sz w:val="32"/>
          <w:szCs w:val="32"/>
          <w:shd w:val="clear" w:color="auto" w:fill="FFFFFF"/>
        </w:rPr>
        <w:t>值得</w:t>
      </w:r>
      <w:r w:rsidRPr="00122EB7">
        <w:rPr>
          <w:rFonts w:ascii="標楷體" w:hAnsi="標楷體" w:cs="Helvetica" w:hint="eastAsia"/>
          <w:sz w:val="32"/>
          <w:szCs w:val="32"/>
          <w:shd w:val="clear" w:color="auto" w:fill="FFFFFF"/>
        </w:rPr>
        <w:t>探</w:t>
      </w:r>
      <w:r w:rsidR="00C01AA6" w:rsidRPr="00122EB7">
        <w:rPr>
          <w:rFonts w:ascii="標楷體" w:hAnsi="標楷體" w:cs="Helvetica" w:hint="eastAsia"/>
          <w:sz w:val="32"/>
          <w:szCs w:val="32"/>
          <w:shd w:val="clear" w:color="auto" w:fill="FFFFFF"/>
        </w:rPr>
        <w:t>究。</w:t>
      </w:r>
      <w:r w:rsidR="00C01AA6" w:rsidRPr="00122EB7">
        <w:rPr>
          <w:rFonts w:ascii="標楷體" w:hAnsi="標楷體" w:hint="eastAsia"/>
          <w:kern w:val="0"/>
          <w:sz w:val="32"/>
          <w:szCs w:val="32"/>
        </w:rPr>
        <w:t>請</w:t>
      </w:r>
      <w:r w:rsidR="00C01AA6" w:rsidRPr="00122EB7">
        <w:rPr>
          <w:rFonts w:ascii="標楷體" w:hAnsi="標楷體"/>
          <w:kern w:val="0"/>
          <w:sz w:val="32"/>
          <w:szCs w:val="32"/>
        </w:rPr>
        <w:t>會密</w:t>
      </w:r>
      <w:r w:rsidR="00C01AA6" w:rsidRPr="00122EB7">
        <w:rPr>
          <w:rFonts w:ascii="標楷體" w:hAnsi="標楷體" w:hint="eastAsia"/>
          <w:kern w:val="0"/>
          <w:sz w:val="32"/>
          <w:szCs w:val="32"/>
        </w:rPr>
        <w:t>切</w:t>
      </w:r>
      <w:r w:rsidR="00C01AA6" w:rsidRPr="00122EB7">
        <w:rPr>
          <w:rFonts w:ascii="標楷體" w:hAnsi="標楷體"/>
          <w:kern w:val="0"/>
          <w:sz w:val="32"/>
          <w:szCs w:val="32"/>
        </w:rPr>
        <w:t>觀察</w:t>
      </w:r>
      <w:r w:rsidRPr="00122EB7">
        <w:rPr>
          <w:rFonts w:ascii="標楷體" w:hAnsi="標楷體" w:hint="eastAsia"/>
          <w:kern w:val="0"/>
          <w:sz w:val="32"/>
          <w:szCs w:val="32"/>
        </w:rPr>
        <w:t>並審慎</w:t>
      </w:r>
      <w:proofErr w:type="gramStart"/>
      <w:r w:rsidRPr="00122EB7">
        <w:rPr>
          <w:rFonts w:ascii="標楷體" w:hAnsi="標楷體" w:hint="eastAsia"/>
          <w:kern w:val="0"/>
          <w:sz w:val="32"/>
          <w:szCs w:val="32"/>
        </w:rPr>
        <w:t>研</w:t>
      </w:r>
      <w:proofErr w:type="gramEnd"/>
      <w:r w:rsidRPr="00122EB7">
        <w:rPr>
          <w:rFonts w:ascii="標楷體" w:hAnsi="標楷體" w:hint="eastAsia"/>
          <w:kern w:val="0"/>
          <w:sz w:val="32"/>
          <w:szCs w:val="32"/>
        </w:rPr>
        <w:t>酌</w:t>
      </w:r>
      <w:r w:rsidR="00C01AA6" w:rsidRPr="00122EB7">
        <w:rPr>
          <w:rFonts w:ascii="標楷體" w:hAnsi="標楷體" w:hint="eastAsia"/>
          <w:kern w:val="0"/>
          <w:sz w:val="32"/>
          <w:szCs w:val="32"/>
        </w:rPr>
        <w:t>警察人員懲處事件提起再申訴案件之不服率的趨勢變化</w:t>
      </w:r>
      <w:r w:rsidR="005A77F7" w:rsidRPr="00122EB7">
        <w:rPr>
          <w:rFonts w:ascii="標楷體" w:hAnsi="標楷體" w:hint="eastAsia"/>
          <w:kern w:val="0"/>
          <w:sz w:val="32"/>
          <w:szCs w:val="32"/>
        </w:rPr>
        <w:t>情形</w:t>
      </w:r>
      <w:r w:rsidR="00C73E8E" w:rsidRPr="00122EB7">
        <w:rPr>
          <w:rFonts w:ascii="標楷體" w:hAnsi="標楷體" w:hint="eastAsia"/>
          <w:kern w:val="0"/>
          <w:sz w:val="32"/>
          <w:szCs w:val="32"/>
        </w:rPr>
        <w:t>。</w:t>
      </w:r>
      <w:r w:rsidR="00C61736" w:rsidRPr="00122EB7">
        <w:rPr>
          <w:rFonts w:ascii="標楷體" w:hAnsi="標楷體" w:hint="eastAsia"/>
          <w:kern w:val="0"/>
          <w:sz w:val="32"/>
          <w:szCs w:val="32"/>
        </w:rPr>
        <w:t>另請會</w:t>
      </w:r>
      <w:r w:rsidR="004B12FF" w:rsidRPr="00122EB7">
        <w:rPr>
          <w:rFonts w:ascii="標楷體" w:hAnsi="標楷體" w:hint="eastAsia"/>
          <w:kern w:val="0"/>
          <w:sz w:val="32"/>
          <w:szCs w:val="32"/>
        </w:rPr>
        <w:t>商</w:t>
      </w:r>
      <w:r w:rsidR="00C61736" w:rsidRPr="00122EB7">
        <w:rPr>
          <w:rFonts w:ascii="標楷體" w:hAnsi="標楷體" w:hint="eastAsia"/>
          <w:kern w:val="0"/>
          <w:sz w:val="32"/>
          <w:szCs w:val="32"/>
        </w:rPr>
        <w:t>請警政</w:t>
      </w:r>
      <w:r w:rsidR="00C61736" w:rsidRPr="00C47035">
        <w:rPr>
          <w:rFonts w:ascii="標楷體" w:hAnsi="標楷體" w:hint="eastAsia"/>
          <w:kern w:val="0"/>
          <w:sz w:val="32"/>
          <w:szCs w:val="32"/>
        </w:rPr>
        <w:t>署提供警察內外</w:t>
      </w:r>
      <w:proofErr w:type="gramStart"/>
      <w:r w:rsidR="00C61736" w:rsidRPr="00C47035">
        <w:rPr>
          <w:rFonts w:ascii="標楷體" w:hAnsi="標楷體" w:hint="eastAsia"/>
          <w:kern w:val="0"/>
          <w:sz w:val="32"/>
          <w:szCs w:val="32"/>
        </w:rPr>
        <w:t>軌</w:t>
      </w:r>
      <w:proofErr w:type="gramEnd"/>
      <w:r w:rsidR="00C61736" w:rsidRPr="00C47035">
        <w:rPr>
          <w:rFonts w:ascii="標楷體" w:hAnsi="標楷體" w:hint="eastAsia"/>
          <w:kern w:val="0"/>
          <w:sz w:val="32"/>
          <w:szCs w:val="32"/>
        </w:rPr>
        <w:t>人員</w:t>
      </w:r>
      <w:r w:rsidR="00C61736" w:rsidRPr="00C47035">
        <w:rPr>
          <w:rFonts w:ascii="標楷體" w:hAnsi="標楷體"/>
          <w:kern w:val="0"/>
          <w:sz w:val="32"/>
          <w:szCs w:val="32"/>
        </w:rPr>
        <w:t>被懲</w:t>
      </w:r>
      <w:r w:rsidR="00C61736" w:rsidRPr="00C47035">
        <w:rPr>
          <w:rFonts w:ascii="標楷體" w:hAnsi="標楷體" w:hint="eastAsia"/>
          <w:kern w:val="0"/>
          <w:sz w:val="32"/>
          <w:szCs w:val="32"/>
        </w:rPr>
        <w:t>處比率及不服率等相關資料，</w:t>
      </w:r>
      <w:proofErr w:type="gramStart"/>
      <w:r w:rsidR="00C61736" w:rsidRPr="00C47035">
        <w:rPr>
          <w:rFonts w:ascii="標楷體" w:hAnsi="標楷體" w:hint="eastAsia"/>
          <w:kern w:val="0"/>
          <w:sz w:val="32"/>
          <w:szCs w:val="32"/>
        </w:rPr>
        <w:t>俾</w:t>
      </w:r>
      <w:proofErr w:type="gramEnd"/>
      <w:r w:rsidR="00C61736" w:rsidRPr="00C47035">
        <w:rPr>
          <w:rFonts w:ascii="標楷體" w:hAnsi="標楷體" w:hint="eastAsia"/>
          <w:kern w:val="0"/>
          <w:sz w:val="32"/>
          <w:szCs w:val="32"/>
        </w:rPr>
        <w:t>供決策參考。</w:t>
      </w:r>
      <w:r w:rsidR="0010193C" w:rsidRPr="00C47035">
        <w:rPr>
          <w:rFonts w:ascii="標楷體" w:hAnsi="標楷體"/>
          <w:kern w:val="0"/>
          <w:sz w:val="32"/>
          <w:szCs w:val="32"/>
        </w:rPr>
        <w:t xml:space="preserve"> </w:t>
      </w:r>
    </w:p>
    <w:p w:rsidR="000B1476" w:rsidRPr="005F0F36" w:rsidRDefault="00C47035" w:rsidP="00C47035">
      <w:pPr>
        <w:pStyle w:val="2f"/>
        <w:tabs>
          <w:tab w:val="left" w:pos="3000"/>
          <w:tab w:val="left" w:pos="3360"/>
          <w:tab w:val="left" w:pos="5760"/>
        </w:tabs>
        <w:overflowPunct w:val="0"/>
        <w:spacing w:line="460" w:lineRule="exact"/>
        <w:ind w:leftChars="43" w:left="992" w:hangingChars="264" w:hanging="846"/>
        <w:rPr>
          <w:rFonts w:ascii="標楷體" w:hAnsi="標楷體"/>
          <w:b/>
          <w:color w:val="000000"/>
          <w:spacing w:val="-6"/>
          <w:kern w:val="0"/>
        </w:rPr>
      </w:pPr>
      <w:r>
        <w:rPr>
          <w:rFonts w:ascii="標楷體" w:hAnsi="標楷體" w:hint="eastAsia"/>
          <w:b/>
        </w:rPr>
        <w:t xml:space="preserve">  </w:t>
      </w:r>
      <w:proofErr w:type="gramStart"/>
      <w:r w:rsidR="001058FE" w:rsidRPr="005F0F36">
        <w:rPr>
          <w:rFonts w:ascii="標楷體" w:hAnsi="標楷體" w:hint="eastAsia"/>
          <w:b/>
          <w:spacing w:val="-6"/>
        </w:rPr>
        <w:t>郝</w:t>
      </w:r>
      <w:proofErr w:type="gramEnd"/>
      <w:r w:rsidR="001058FE" w:rsidRPr="005F0F36">
        <w:rPr>
          <w:rFonts w:ascii="標楷體" w:hAnsi="標楷體" w:hint="eastAsia"/>
          <w:b/>
          <w:spacing w:val="-6"/>
        </w:rPr>
        <w:t>主任委員培芝</w:t>
      </w:r>
      <w:r w:rsidR="00D8188F" w:rsidRPr="005F0F36">
        <w:rPr>
          <w:rFonts w:ascii="標楷體" w:hAnsi="標楷體" w:hint="eastAsia"/>
          <w:b/>
          <w:spacing w:val="-6"/>
        </w:rPr>
        <w:t>補充報告：</w:t>
      </w:r>
      <w:r w:rsidR="00D8188F" w:rsidRPr="005F0F36">
        <w:rPr>
          <w:rFonts w:ascii="標楷體" w:hAnsi="標楷體" w:hint="eastAsia"/>
          <w:spacing w:val="-6"/>
        </w:rPr>
        <w:t>對</w:t>
      </w:r>
      <w:r w:rsidR="00265CD7" w:rsidRPr="005F0F36">
        <w:rPr>
          <w:rFonts w:ascii="標楷體" w:hAnsi="標楷體" w:hint="eastAsia"/>
          <w:spacing w:val="-6"/>
        </w:rPr>
        <w:t>院長及</w:t>
      </w:r>
      <w:r w:rsidR="00D8188F" w:rsidRPr="005F0F36">
        <w:rPr>
          <w:rFonts w:ascii="標楷體" w:hAnsi="標楷體" w:hint="eastAsia"/>
          <w:spacing w:val="-6"/>
        </w:rPr>
        <w:t>各委員意見加以說明(略)。</w:t>
      </w:r>
      <w:r w:rsidR="000B1476" w:rsidRPr="005F0F36">
        <w:rPr>
          <w:rFonts w:ascii="標楷體" w:hAnsi="標楷體" w:hint="eastAsia"/>
          <w:b/>
          <w:color w:val="000000"/>
          <w:spacing w:val="-6"/>
          <w:kern w:val="0"/>
        </w:rPr>
        <w:t xml:space="preserve"> </w:t>
      </w:r>
    </w:p>
    <w:p w:rsidR="0010193C" w:rsidRPr="0010193C" w:rsidRDefault="00C47035" w:rsidP="00C47035">
      <w:pPr>
        <w:pStyle w:val="2f"/>
        <w:tabs>
          <w:tab w:val="left" w:pos="3000"/>
          <w:tab w:val="left" w:pos="3360"/>
          <w:tab w:val="left" w:pos="5760"/>
        </w:tabs>
        <w:overflowPunct w:val="0"/>
        <w:spacing w:line="460" w:lineRule="exact"/>
        <w:ind w:leftChars="58" w:left="1843" w:hangingChars="514" w:hanging="1646"/>
        <w:rPr>
          <w:rFonts w:ascii="標楷體" w:hAnsi="標楷體"/>
        </w:rPr>
      </w:pPr>
      <w:r>
        <w:rPr>
          <w:rFonts w:ascii="標楷體" w:hAnsi="標楷體" w:hint="eastAsia"/>
          <w:b/>
        </w:rPr>
        <w:t xml:space="preserve">  </w:t>
      </w:r>
      <w:r w:rsidR="00D8188F" w:rsidRPr="006D3B12">
        <w:rPr>
          <w:rFonts w:ascii="標楷體" w:hAnsi="標楷體" w:hint="eastAsia"/>
          <w:b/>
        </w:rPr>
        <w:t>決定：</w:t>
      </w:r>
      <w:r w:rsidR="0010193C" w:rsidRPr="0010193C">
        <w:rPr>
          <w:rFonts w:ascii="標楷體" w:hAnsi="標楷體" w:hint="eastAsia"/>
        </w:rPr>
        <w:t>1.</w:t>
      </w:r>
      <w:r w:rsidR="002723D3">
        <w:rPr>
          <w:rFonts w:ascii="標楷體" w:hAnsi="標楷體" w:hint="eastAsia"/>
          <w:kern w:val="0"/>
        </w:rPr>
        <w:t>請</w:t>
      </w:r>
      <w:r w:rsidR="00B760A6">
        <w:rPr>
          <w:rFonts w:ascii="標楷體" w:hAnsi="標楷體" w:hint="eastAsia"/>
          <w:kern w:val="0"/>
        </w:rPr>
        <w:t>保訓</w:t>
      </w:r>
      <w:r>
        <w:rPr>
          <w:rFonts w:ascii="標楷體" w:hAnsi="標楷體"/>
          <w:kern w:val="0"/>
        </w:rPr>
        <w:t>會密</w:t>
      </w:r>
      <w:r>
        <w:rPr>
          <w:rFonts w:ascii="標楷體" w:hAnsi="標楷體" w:hint="eastAsia"/>
          <w:kern w:val="0"/>
        </w:rPr>
        <w:t>切</w:t>
      </w:r>
      <w:r>
        <w:rPr>
          <w:rFonts w:ascii="標楷體" w:hAnsi="標楷體"/>
          <w:kern w:val="0"/>
        </w:rPr>
        <w:t>觀察</w:t>
      </w:r>
      <w:r>
        <w:rPr>
          <w:rFonts w:ascii="標楷體" w:hAnsi="標楷體" w:hint="eastAsia"/>
          <w:kern w:val="0"/>
        </w:rPr>
        <w:t>並審慎</w:t>
      </w:r>
      <w:proofErr w:type="gramStart"/>
      <w:r>
        <w:rPr>
          <w:rFonts w:ascii="標楷體" w:hAnsi="標楷體" w:hint="eastAsia"/>
          <w:kern w:val="0"/>
        </w:rPr>
        <w:t>研</w:t>
      </w:r>
      <w:proofErr w:type="gramEnd"/>
      <w:r>
        <w:rPr>
          <w:rFonts w:ascii="標楷體" w:hAnsi="標楷體" w:hint="eastAsia"/>
          <w:kern w:val="0"/>
        </w:rPr>
        <w:t>酌警察人員懲處事件提起再申訴案件之不服率的趨勢變化</w:t>
      </w:r>
      <w:r w:rsidR="005A77F7">
        <w:rPr>
          <w:rFonts w:ascii="標楷體" w:hAnsi="標楷體" w:hint="eastAsia"/>
          <w:kern w:val="0"/>
        </w:rPr>
        <w:t>情形</w:t>
      </w:r>
      <w:r w:rsidR="00C73E8E">
        <w:rPr>
          <w:rFonts w:ascii="標楷體" w:hAnsi="標楷體" w:hint="eastAsia"/>
          <w:kern w:val="0"/>
        </w:rPr>
        <w:t>。</w:t>
      </w:r>
    </w:p>
    <w:p w:rsidR="007A23B9" w:rsidRPr="006D3B12" w:rsidRDefault="0010193C" w:rsidP="00C47035">
      <w:pPr>
        <w:pStyle w:val="2f"/>
        <w:tabs>
          <w:tab w:val="left" w:pos="3000"/>
          <w:tab w:val="left" w:pos="3360"/>
          <w:tab w:val="left" w:pos="5760"/>
        </w:tabs>
        <w:overflowPunct w:val="0"/>
        <w:spacing w:line="460" w:lineRule="exact"/>
        <w:ind w:leftChars="58" w:left="1842" w:hangingChars="514" w:hanging="1645"/>
        <w:rPr>
          <w:rFonts w:ascii="標楷體" w:hAnsi="標楷體"/>
          <w:b/>
          <w:color w:val="000000"/>
          <w:kern w:val="0"/>
        </w:rPr>
      </w:pPr>
      <w:r w:rsidRPr="0010193C">
        <w:rPr>
          <w:rFonts w:ascii="標楷體" w:hAnsi="標楷體" w:hint="eastAsia"/>
        </w:rPr>
        <w:t xml:space="preserve">      </w:t>
      </w:r>
      <w:r w:rsidR="00C47035">
        <w:rPr>
          <w:rFonts w:ascii="標楷體" w:hAnsi="標楷體" w:hint="eastAsia"/>
        </w:rPr>
        <w:t xml:space="preserve">  </w:t>
      </w:r>
      <w:r w:rsidRPr="0010193C">
        <w:rPr>
          <w:rFonts w:ascii="標楷體" w:hAnsi="標楷體" w:hint="eastAsia"/>
        </w:rPr>
        <w:t>2.</w:t>
      </w:r>
      <w:r w:rsidR="00C01AA6">
        <w:rPr>
          <w:rFonts w:ascii="標楷體" w:hAnsi="標楷體" w:hint="eastAsia"/>
          <w:kern w:val="0"/>
        </w:rPr>
        <w:t>請</w:t>
      </w:r>
      <w:r w:rsidR="00B760A6">
        <w:rPr>
          <w:rFonts w:ascii="標楷體" w:hAnsi="標楷體" w:hint="eastAsia"/>
          <w:kern w:val="0"/>
        </w:rPr>
        <w:t>保訓會商請</w:t>
      </w:r>
      <w:r w:rsidR="00C01AA6">
        <w:rPr>
          <w:rFonts w:ascii="標楷體" w:hAnsi="標楷體" w:hint="eastAsia"/>
          <w:kern w:val="0"/>
        </w:rPr>
        <w:t>警政署提供警察內外</w:t>
      </w:r>
      <w:proofErr w:type="gramStart"/>
      <w:r w:rsidR="00C01AA6">
        <w:rPr>
          <w:rFonts w:ascii="標楷體" w:hAnsi="標楷體" w:hint="eastAsia"/>
          <w:kern w:val="0"/>
        </w:rPr>
        <w:t>軌</w:t>
      </w:r>
      <w:proofErr w:type="gramEnd"/>
      <w:r w:rsidR="00C01AA6">
        <w:rPr>
          <w:rFonts w:ascii="標楷體" w:hAnsi="標楷體" w:hint="eastAsia"/>
          <w:kern w:val="0"/>
        </w:rPr>
        <w:t>人員</w:t>
      </w:r>
      <w:r w:rsidR="00C01AA6">
        <w:rPr>
          <w:rFonts w:ascii="標楷體" w:hAnsi="標楷體"/>
          <w:kern w:val="0"/>
        </w:rPr>
        <w:t>被懲</w:t>
      </w:r>
      <w:r w:rsidR="00C01AA6">
        <w:rPr>
          <w:rFonts w:ascii="標楷體" w:hAnsi="標楷體" w:hint="eastAsia"/>
          <w:kern w:val="0"/>
        </w:rPr>
        <w:t>處比率及不服率等相關資料，</w:t>
      </w:r>
      <w:proofErr w:type="gramStart"/>
      <w:r w:rsidR="00C01AA6">
        <w:rPr>
          <w:rFonts w:ascii="標楷體" w:hAnsi="標楷體" w:hint="eastAsia"/>
          <w:kern w:val="0"/>
        </w:rPr>
        <w:t>俾</w:t>
      </w:r>
      <w:proofErr w:type="gramEnd"/>
      <w:r w:rsidR="00C01AA6">
        <w:rPr>
          <w:rFonts w:ascii="標楷體" w:hAnsi="標楷體" w:hint="eastAsia"/>
          <w:kern w:val="0"/>
        </w:rPr>
        <w:t>供決策參考。</w:t>
      </w:r>
      <w:r w:rsidR="007A23B9" w:rsidRPr="006D3B12">
        <w:rPr>
          <w:rFonts w:ascii="標楷體" w:hAnsi="標楷體" w:hint="eastAsia"/>
          <w:b/>
        </w:rPr>
        <w:t xml:space="preserve"> </w:t>
      </w:r>
      <w:r w:rsidR="00734CFE" w:rsidRPr="006D3B12">
        <w:rPr>
          <w:rFonts w:ascii="標楷體" w:hAnsi="標楷體" w:hint="eastAsia"/>
          <w:b/>
        </w:rPr>
        <w:t xml:space="preserve"> </w:t>
      </w:r>
      <w:r w:rsidR="00492C21" w:rsidRPr="006D3B12">
        <w:rPr>
          <w:rFonts w:ascii="標楷體" w:hAnsi="標楷體" w:hint="eastAsia"/>
          <w:b/>
        </w:rPr>
        <w:t xml:space="preserve"> </w:t>
      </w:r>
    </w:p>
    <w:p w:rsidR="00E86F34" w:rsidRDefault="000D29E8" w:rsidP="003E2BA7">
      <w:pPr>
        <w:pStyle w:val="33"/>
        <w:overflowPunct w:val="0"/>
        <w:spacing w:line="460" w:lineRule="exact"/>
        <w:ind w:left="1280" w:hangingChars="400" w:hanging="1280"/>
        <w:rPr>
          <w:rFonts w:ascii="標楷體" w:hAnsi="標楷體"/>
          <w:b/>
        </w:rPr>
      </w:pPr>
      <w:r>
        <w:rPr>
          <w:rFonts w:ascii="標楷體" w:hAnsi="標楷體" w:hint="eastAsia"/>
          <w:color w:val="000000" w:themeColor="text1"/>
        </w:rPr>
        <w:t xml:space="preserve">  </w:t>
      </w:r>
      <w:r w:rsidR="009D7AD2">
        <w:rPr>
          <w:rFonts w:ascii="標楷體" w:hAnsi="標楷體" w:hint="eastAsia"/>
          <w:color w:val="000000" w:themeColor="text1"/>
        </w:rPr>
        <w:t>五、</w:t>
      </w:r>
      <w:r w:rsidR="00AC6BD6" w:rsidRPr="00BB03E1">
        <w:rPr>
          <w:rFonts w:ascii="標楷體" w:hAnsi="標楷體"/>
        </w:rPr>
        <w:t>臨時報告</w:t>
      </w:r>
      <w:r w:rsidR="007F4C11" w:rsidRPr="00BB03E1">
        <w:rPr>
          <w:rFonts w:ascii="標楷體" w:hAnsi="標楷體" w:hint="eastAsia"/>
        </w:rPr>
        <w:t xml:space="preserve">   </w:t>
      </w:r>
    </w:p>
    <w:p w:rsidR="00336F52" w:rsidRDefault="003602FA" w:rsidP="00E33838">
      <w:pPr>
        <w:pStyle w:val="33"/>
        <w:overflowPunct w:val="0"/>
        <w:spacing w:line="460" w:lineRule="exact"/>
        <w:ind w:leftChars="291" w:left="989" w:firstLineChars="0" w:firstLine="3"/>
        <w:rPr>
          <w:rFonts w:ascii="標楷體" w:hAnsi="標楷體"/>
        </w:rPr>
      </w:pPr>
      <w:r>
        <w:rPr>
          <w:rFonts w:ascii="標楷體" w:hAnsi="標楷體"/>
        </w:rPr>
        <w:t>考選部口頭報告：</w:t>
      </w:r>
      <w:r w:rsidR="00E33838">
        <w:rPr>
          <w:rFonts w:ascii="標楷體" w:hAnsi="標楷體" w:hint="eastAsia"/>
        </w:rPr>
        <w:t>因應</w:t>
      </w:r>
      <w:proofErr w:type="gramStart"/>
      <w:r w:rsidR="00E33838">
        <w:rPr>
          <w:rFonts w:ascii="標楷體" w:hAnsi="標楷體" w:hint="eastAsia"/>
        </w:rPr>
        <w:t>疫</w:t>
      </w:r>
      <w:proofErr w:type="gramEnd"/>
      <w:r w:rsidR="00E33838">
        <w:rPr>
          <w:rFonts w:ascii="標楷體" w:hAnsi="標楷體" w:hint="eastAsia"/>
        </w:rPr>
        <w:t>情發展，</w:t>
      </w:r>
      <w:r w:rsidR="006D3B12">
        <w:rPr>
          <w:rFonts w:ascii="標楷體" w:hAnsi="標楷體" w:hint="eastAsia"/>
        </w:rPr>
        <w:t>國家考試</w:t>
      </w:r>
      <w:r w:rsidR="00E33838">
        <w:rPr>
          <w:rFonts w:ascii="標楷體" w:hAnsi="標楷體" w:hint="eastAsia"/>
        </w:rPr>
        <w:t>提供應考人用餐隔板等</w:t>
      </w:r>
      <w:r w:rsidR="00342E45">
        <w:rPr>
          <w:rFonts w:ascii="標楷體" w:hAnsi="標楷體" w:hint="eastAsia"/>
        </w:rPr>
        <w:t>相關</w:t>
      </w:r>
      <w:r w:rsidR="00E33838">
        <w:rPr>
          <w:rFonts w:ascii="標楷體" w:hAnsi="標楷體" w:hint="eastAsia"/>
        </w:rPr>
        <w:t>防疫措施辦理情形。</w:t>
      </w:r>
    </w:p>
    <w:p w:rsidR="003602FA" w:rsidRDefault="006D3B12" w:rsidP="00336F52">
      <w:pPr>
        <w:pStyle w:val="33"/>
        <w:overflowPunct w:val="0"/>
        <w:spacing w:line="460" w:lineRule="exact"/>
        <w:ind w:leftChars="56" w:left="990" w:hangingChars="250" w:hanging="800"/>
        <w:rPr>
          <w:rFonts w:ascii="標楷體" w:hAnsi="標楷體"/>
        </w:rPr>
      </w:pPr>
      <w:r>
        <w:rPr>
          <w:rFonts w:ascii="標楷體" w:hAnsi="標楷體" w:hint="eastAsia"/>
        </w:rPr>
        <w:t xml:space="preserve">   </w:t>
      </w:r>
      <w:r w:rsidRPr="006D3B12">
        <w:rPr>
          <w:rFonts w:ascii="標楷體" w:hAnsi="標楷體" w:hint="eastAsia"/>
          <w:b/>
        </w:rPr>
        <w:t>決定：</w:t>
      </w:r>
      <w:proofErr w:type="gramStart"/>
      <w:r w:rsidRPr="006D3B12">
        <w:rPr>
          <w:rFonts w:ascii="標楷體" w:hAnsi="標楷體" w:hint="eastAsia"/>
        </w:rPr>
        <w:t>洽悉。</w:t>
      </w:r>
      <w:proofErr w:type="gramEnd"/>
    </w:p>
    <w:p w:rsidR="006D3B12" w:rsidRPr="00E86F34" w:rsidRDefault="006D3B12" w:rsidP="006D3B12">
      <w:pPr>
        <w:pStyle w:val="33"/>
        <w:overflowPunct w:val="0"/>
        <w:spacing w:line="460" w:lineRule="exact"/>
        <w:ind w:leftChars="56" w:left="990" w:hangingChars="250" w:hanging="800"/>
        <w:rPr>
          <w:rFonts w:ascii="標楷體" w:hAnsi="標楷體"/>
        </w:rPr>
      </w:pPr>
    </w:p>
    <w:p w:rsidR="007F4C11" w:rsidRPr="00BB03E1" w:rsidRDefault="00AA51D9" w:rsidP="00CD3ABF">
      <w:pPr>
        <w:pStyle w:val="33"/>
        <w:overflowPunct w:val="0"/>
        <w:spacing w:line="460" w:lineRule="exact"/>
        <w:ind w:left="298" w:hangingChars="93" w:hanging="298"/>
        <w:rPr>
          <w:rFonts w:ascii="標楷體" w:hAnsi="標楷體"/>
          <w:color w:val="000000"/>
        </w:rPr>
      </w:pPr>
      <w:r w:rsidRPr="0015416F">
        <w:rPr>
          <w:rFonts w:ascii="標楷體" w:hAnsi="標楷體" w:hint="eastAsia"/>
        </w:rPr>
        <w:t>貳</w:t>
      </w:r>
      <w:r w:rsidRPr="0015416F">
        <w:rPr>
          <w:rFonts w:ascii="標楷體" w:hAnsi="標楷體"/>
        </w:rPr>
        <w:t>、討論事項</w:t>
      </w:r>
    </w:p>
    <w:p w:rsidR="00C24AC7" w:rsidRDefault="00122EB7" w:rsidP="00122EB7">
      <w:pPr>
        <w:pStyle w:val="33"/>
        <w:overflowPunct w:val="0"/>
        <w:spacing w:line="460" w:lineRule="exact"/>
        <w:ind w:leftChars="88" w:left="599" w:firstLineChars="0"/>
        <w:rPr>
          <w:rFonts w:ascii="標楷體" w:hAnsi="標楷體"/>
          <w:color w:val="000000" w:themeColor="text1"/>
        </w:rPr>
      </w:pPr>
      <w:r>
        <w:rPr>
          <w:rFonts w:ascii="標楷體" w:hAnsi="標楷體" w:hint="eastAsia"/>
        </w:rPr>
        <w:t xml:space="preserve">  </w:t>
      </w:r>
      <w:bookmarkStart w:id="0" w:name="_GoBack"/>
      <w:bookmarkEnd w:id="0"/>
      <w:r w:rsidR="00AA51D9" w:rsidRPr="00E5239C">
        <w:rPr>
          <w:rFonts w:ascii="標楷體" w:hAnsi="標楷體" w:hint="eastAsia"/>
        </w:rPr>
        <w:t>考選部函陳廢止專門職業及技術人員特種考試驗光人員考試規則一案</w:t>
      </w:r>
      <w:r w:rsidR="00AA51D9" w:rsidRPr="0014287D">
        <w:rPr>
          <w:rFonts w:ascii="標楷體" w:hAnsi="標楷體" w:hint="eastAsia"/>
        </w:rPr>
        <w:t>，請討論</w:t>
      </w:r>
      <w:r w:rsidR="00C24AC7" w:rsidRPr="00CB09E4">
        <w:rPr>
          <w:rFonts w:ascii="標楷體" w:hAnsi="標楷體" w:hint="eastAsia"/>
          <w:color w:val="000000" w:themeColor="text1"/>
        </w:rPr>
        <w:t>。</w:t>
      </w:r>
    </w:p>
    <w:p w:rsidR="006A63A4"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Pr="00C24AC7">
        <w:rPr>
          <w:rFonts w:ascii="標楷體" w:hAnsi="標楷體" w:hint="eastAsia"/>
          <w:b/>
          <w:sz w:val="32"/>
          <w:szCs w:val="32"/>
        </w:rPr>
        <w:t>決議：</w:t>
      </w:r>
      <w:proofErr w:type="gramStart"/>
      <w:r w:rsidR="000D29E8" w:rsidRPr="000D29E8">
        <w:rPr>
          <w:rFonts w:ascii="標楷體" w:hAnsi="標楷體" w:hint="eastAsia"/>
          <w:sz w:val="32"/>
          <w:szCs w:val="32"/>
        </w:rPr>
        <w:t>照部擬通過</w:t>
      </w:r>
      <w:proofErr w:type="gramEnd"/>
      <w:r w:rsidR="00236511" w:rsidRPr="00236511">
        <w:rPr>
          <w:rFonts w:ascii="標楷體" w:hAnsi="標楷體" w:hint="eastAsia"/>
          <w:sz w:val="32"/>
          <w:szCs w:val="32"/>
        </w:rPr>
        <w:t>。</w:t>
      </w:r>
      <w:r w:rsidR="00236511">
        <w:rPr>
          <w:rFonts w:ascii="標楷體" w:hAnsi="標楷體"/>
          <w:sz w:val="32"/>
          <w:szCs w:val="32"/>
        </w:rPr>
        <w:t xml:space="preserve"> </w:t>
      </w:r>
    </w:p>
    <w:p w:rsidR="000E5CC2" w:rsidRDefault="000E5CC2" w:rsidP="000E5CC2">
      <w:pPr>
        <w:kinsoku w:val="0"/>
        <w:overflowPunct w:val="0"/>
        <w:spacing w:line="460" w:lineRule="exact"/>
        <w:ind w:leftChars="300" w:left="1020" w:firstLineChars="200" w:firstLine="696"/>
        <w:jc w:val="both"/>
        <w:textAlignment w:val="baseline"/>
        <w:rPr>
          <w:rFonts w:ascii="標楷體" w:hAnsi="標楷體" w:cs="標楷體"/>
          <w:spacing w:val="4"/>
        </w:rPr>
      </w:pPr>
    </w:p>
    <w:p w:rsidR="00423AA5" w:rsidRPr="000D29E8" w:rsidRDefault="00423AA5" w:rsidP="002C1433">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0D29E8">
        <w:rPr>
          <w:rFonts w:ascii="標楷體" w:hAnsi="標楷體"/>
        </w:rPr>
        <w:t>、臨時動議</w:t>
      </w:r>
      <w:r w:rsidRPr="000D29E8">
        <w:rPr>
          <w:rFonts w:ascii="標楷體" w:hAnsi="標楷體" w:hint="eastAsia"/>
        </w:rPr>
        <w:t xml:space="preserve"> </w:t>
      </w:r>
    </w:p>
    <w:p w:rsidR="00E47FBC" w:rsidRPr="000D29E8" w:rsidRDefault="00236511" w:rsidP="00E47FBC">
      <w:pPr>
        <w:kinsoku w:val="0"/>
        <w:overflowPunct w:val="0"/>
        <w:spacing w:line="460" w:lineRule="exact"/>
        <w:ind w:leftChars="100" w:left="980" w:hangingChars="200" w:hanging="640"/>
        <w:jc w:val="both"/>
        <w:textAlignment w:val="baseline"/>
        <w:rPr>
          <w:rFonts w:ascii="標楷體" w:hAnsi="標楷體"/>
          <w:sz w:val="32"/>
          <w:szCs w:val="32"/>
        </w:rPr>
      </w:pPr>
      <w:r w:rsidRPr="000D29E8">
        <w:rPr>
          <w:rFonts w:ascii="標楷體" w:hAnsi="標楷體" w:hint="eastAsia"/>
          <w:sz w:val="32"/>
          <w:szCs w:val="32"/>
        </w:rPr>
        <w:lastRenderedPageBreak/>
        <w:t>一、</w:t>
      </w:r>
      <w:r w:rsidR="000D29E8" w:rsidRPr="000D29E8">
        <w:rPr>
          <w:rFonts w:ascii="標楷體" w:hAnsi="標楷體" w:hint="eastAsia"/>
          <w:sz w:val="32"/>
        </w:rPr>
        <w:t>考選</w:t>
      </w:r>
      <w:proofErr w:type="gramStart"/>
      <w:r w:rsidR="000D29E8" w:rsidRPr="000D29E8">
        <w:rPr>
          <w:rFonts w:ascii="標楷體" w:hAnsi="標楷體" w:hint="eastAsia"/>
          <w:sz w:val="32"/>
        </w:rPr>
        <w:t>部商同典</w:t>
      </w:r>
      <w:proofErr w:type="gramEnd"/>
      <w:r w:rsidR="000D29E8" w:rsidRPr="000D29E8">
        <w:rPr>
          <w:rFonts w:ascii="標楷體" w:hAnsi="標楷體" w:hint="eastAsia"/>
          <w:sz w:val="32"/>
        </w:rPr>
        <w:t>試委員長提：</w:t>
      </w:r>
      <w:r w:rsidR="000D29E8" w:rsidRPr="000D29E8">
        <w:rPr>
          <w:rFonts w:ascii="標楷體" w:hAnsi="標楷體"/>
          <w:sz w:val="32"/>
        </w:rPr>
        <w:t>1</w:t>
      </w:r>
      <w:r w:rsidR="000D29E8" w:rsidRPr="000D29E8">
        <w:rPr>
          <w:rFonts w:ascii="標楷體" w:hAnsi="標楷體" w:hint="eastAsia"/>
          <w:sz w:val="32"/>
        </w:rPr>
        <w:t>10年公務人員高等考試</w:t>
      </w:r>
      <w:proofErr w:type="gramStart"/>
      <w:r w:rsidR="000D29E8" w:rsidRPr="000D29E8">
        <w:rPr>
          <w:rFonts w:ascii="標楷體" w:hAnsi="標楷體" w:hint="eastAsia"/>
          <w:sz w:val="32"/>
        </w:rPr>
        <w:t>一級暨二級</w:t>
      </w:r>
      <w:proofErr w:type="gramEnd"/>
      <w:r w:rsidR="000D29E8" w:rsidRPr="000D29E8">
        <w:rPr>
          <w:rFonts w:ascii="標楷體" w:hAnsi="標楷體" w:hint="eastAsia"/>
          <w:sz w:val="32"/>
        </w:rPr>
        <w:t>考試第2次</w:t>
      </w:r>
      <w:proofErr w:type="gramStart"/>
      <w:r w:rsidR="000D29E8" w:rsidRPr="000D29E8">
        <w:rPr>
          <w:rFonts w:ascii="標楷體" w:hAnsi="標楷體" w:hint="eastAsia"/>
          <w:sz w:val="32"/>
        </w:rPr>
        <w:t>增聘典試</w:t>
      </w:r>
      <w:proofErr w:type="gramEnd"/>
      <w:r w:rsidR="000D29E8" w:rsidRPr="000D29E8">
        <w:rPr>
          <w:rFonts w:ascii="標楷體" w:hAnsi="標楷體" w:hint="eastAsia"/>
          <w:sz w:val="32"/>
        </w:rPr>
        <w:t>委員名單、增</w:t>
      </w:r>
      <w:r w:rsidR="000D29E8" w:rsidRPr="000D29E8">
        <w:rPr>
          <w:rFonts w:ascii="標楷體" w:hAnsi="標楷體"/>
          <w:sz w:val="32"/>
        </w:rPr>
        <w:t>聘</w:t>
      </w:r>
      <w:r w:rsidR="000D29E8" w:rsidRPr="000D29E8">
        <w:rPr>
          <w:rFonts w:ascii="標楷體" w:hAnsi="標楷體" w:hint="eastAsia"/>
          <w:sz w:val="32"/>
        </w:rPr>
        <w:t>命題兼閱卷委員84名名單一案，請討論。</w:t>
      </w:r>
    </w:p>
    <w:p w:rsidR="00145F61" w:rsidRPr="000D29E8" w:rsidRDefault="00145F61" w:rsidP="00145F61">
      <w:pPr>
        <w:kinsoku w:val="0"/>
        <w:spacing w:line="460" w:lineRule="exact"/>
        <w:ind w:firstLineChars="200" w:firstLine="641"/>
        <w:jc w:val="both"/>
        <w:textAlignment w:val="baseline"/>
        <w:rPr>
          <w:rFonts w:ascii="標楷體" w:hAnsi="標楷體"/>
          <w:sz w:val="32"/>
          <w:szCs w:val="32"/>
        </w:rPr>
      </w:pPr>
      <w:r w:rsidRPr="000D29E8">
        <w:rPr>
          <w:rFonts w:ascii="標楷體" w:hAnsi="標楷體" w:hint="eastAsia"/>
          <w:b/>
          <w:sz w:val="32"/>
          <w:szCs w:val="32"/>
        </w:rPr>
        <w:t>決議：</w:t>
      </w:r>
      <w:r w:rsidRPr="000D29E8">
        <w:rPr>
          <w:rFonts w:ascii="標楷體" w:hAnsi="標楷體" w:hint="eastAsia"/>
          <w:sz w:val="32"/>
          <w:szCs w:val="32"/>
        </w:rPr>
        <w:t>照名單通過。</w:t>
      </w:r>
    </w:p>
    <w:p w:rsidR="000D29E8" w:rsidRPr="000D29E8" w:rsidRDefault="000D29E8" w:rsidP="000D29E8">
      <w:pPr>
        <w:kinsoku w:val="0"/>
        <w:overflowPunct w:val="0"/>
        <w:spacing w:line="460" w:lineRule="exact"/>
        <w:ind w:leftChars="100" w:left="980" w:hangingChars="200" w:hanging="640"/>
        <w:jc w:val="both"/>
        <w:textAlignment w:val="baseline"/>
        <w:rPr>
          <w:rFonts w:ascii="標楷體" w:hAnsi="標楷體"/>
          <w:sz w:val="32"/>
          <w:szCs w:val="32"/>
        </w:rPr>
      </w:pPr>
      <w:r w:rsidRPr="000D29E8">
        <w:rPr>
          <w:rFonts w:ascii="標楷體" w:hAnsi="標楷體" w:hint="eastAsia"/>
          <w:sz w:val="32"/>
          <w:szCs w:val="32"/>
        </w:rPr>
        <w:t>二、</w:t>
      </w:r>
      <w:r w:rsidRPr="000D29E8">
        <w:rPr>
          <w:rFonts w:ascii="標楷體" w:hAnsi="標楷體" w:hint="eastAsia"/>
          <w:sz w:val="32"/>
        </w:rPr>
        <w:t>考選</w:t>
      </w:r>
      <w:proofErr w:type="gramStart"/>
      <w:r w:rsidRPr="000D29E8">
        <w:rPr>
          <w:rFonts w:ascii="標楷體" w:hAnsi="標楷體" w:hint="eastAsia"/>
          <w:sz w:val="32"/>
        </w:rPr>
        <w:t>部商同典</w:t>
      </w:r>
      <w:proofErr w:type="gramEnd"/>
      <w:r w:rsidRPr="000D29E8">
        <w:rPr>
          <w:rFonts w:ascii="標楷體" w:hAnsi="標楷體" w:hint="eastAsia"/>
          <w:sz w:val="32"/>
        </w:rPr>
        <w:t>試委員長提：110年</w:t>
      </w:r>
      <w:r w:rsidRPr="000D29E8">
        <w:rPr>
          <w:rFonts w:ascii="標楷體" w:hAnsi="標楷體"/>
          <w:sz w:val="32"/>
        </w:rPr>
        <w:t>公</w:t>
      </w:r>
      <w:r w:rsidRPr="000D29E8">
        <w:rPr>
          <w:rFonts w:ascii="標楷體" w:hAnsi="標楷體" w:hint="eastAsia"/>
          <w:sz w:val="32"/>
        </w:rPr>
        <w:t>務</w:t>
      </w:r>
      <w:r w:rsidRPr="000D29E8">
        <w:rPr>
          <w:rFonts w:ascii="標楷體" w:hAnsi="標楷體"/>
          <w:sz w:val="32"/>
        </w:rPr>
        <w:t>人員高等考試三級考試暨普通考試</w:t>
      </w:r>
      <w:r w:rsidRPr="000D29E8">
        <w:rPr>
          <w:rFonts w:ascii="標楷體" w:hAnsi="標楷體" w:hint="eastAsia"/>
          <w:sz w:val="32"/>
        </w:rPr>
        <w:t>第4次</w:t>
      </w:r>
      <w:r w:rsidRPr="000D29E8">
        <w:rPr>
          <w:rFonts w:ascii="標楷體" w:hAnsi="標楷體"/>
          <w:sz w:val="32"/>
        </w:rPr>
        <w:t>增聘</w:t>
      </w:r>
      <w:r w:rsidRPr="000D29E8">
        <w:rPr>
          <w:rFonts w:ascii="標楷體" w:hAnsi="標楷體" w:hint="eastAsia"/>
          <w:sz w:val="32"/>
        </w:rPr>
        <w:t>命題兼閱卷委員1名名單一案，請討論。</w:t>
      </w:r>
    </w:p>
    <w:p w:rsidR="000D29E8" w:rsidRPr="000D29E8" w:rsidRDefault="000D29E8" w:rsidP="000D29E8">
      <w:pPr>
        <w:kinsoku w:val="0"/>
        <w:spacing w:line="460" w:lineRule="exact"/>
        <w:ind w:firstLineChars="200" w:firstLine="641"/>
        <w:jc w:val="both"/>
        <w:textAlignment w:val="baseline"/>
        <w:rPr>
          <w:rFonts w:ascii="標楷體" w:hAnsi="標楷體"/>
          <w:sz w:val="32"/>
          <w:szCs w:val="32"/>
        </w:rPr>
      </w:pPr>
      <w:r w:rsidRPr="000D29E8">
        <w:rPr>
          <w:rFonts w:ascii="標楷體" w:hAnsi="標楷體" w:hint="eastAsia"/>
          <w:b/>
          <w:sz w:val="32"/>
          <w:szCs w:val="32"/>
        </w:rPr>
        <w:t>決議：</w:t>
      </w:r>
      <w:r w:rsidRPr="000D29E8">
        <w:rPr>
          <w:rFonts w:ascii="標楷體" w:hAnsi="標楷體" w:hint="eastAsia"/>
          <w:sz w:val="32"/>
          <w:szCs w:val="32"/>
        </w:rPr>
        <w:t>照名單通過。</w:t>
      </w:r>
    </w:p>
    <w:p w:rsidR="00500D7B" w:rsidRDefault="00500D7B" w:rsidP="00CD3ABF">
      <w:pPr>
        <w:pStyle w:val="2f"/>
        <w:kinsoku/>
        <w:overflowPunct w:val="0"/>
        <w:spacing w:line="460" w:lineRule="exact"/>
        <w:ind w:left="992" w:hangingChars="310" w:hanging="992"/>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3602FA">
        <w:rPr>
          <w:rFonts w:ascii="標楷體" w:hAnsi="標楷體" w:hint="eastAsia"/>
        </w:rPr>
        <w:t>11</w:t>
      </w:r>
      <w:r w:rsidRPr="00BB03E1">
        <w:rPr>
          <w:rFonts w:ascii="標楷體" w:hAnsi="標楷體" w:hint="eastAsia"/>
        </w:rPr>
        <w:t>時</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0D29E8" w:rsidRPr="0005001D">
        <w:rPr>
          <w:rFonts w:ascii="標楷體" w:hAnsi="標楷體" w:hint="eastAsia"/>
        </w:rPr>
        <w:t>黃</w:t>
      </w:r>
      <w:r w:rsidR="000D29E8">
        <w:rPr>
          <w:rFonts w:ascii="標楷體" w:hAnsi="標楷體" w:hint="eastAsia"/>
        </w:rPr>
        <w:t xml:space="preserve">  </w:t>
      </w:r>
      <w:r w:rsidR="000D29E8" w:rsidRPr="0005001D">
        <w:rPr>
          <w:rFonts w:ascii="標楷體" w:hAnsi="標楷體" w:hint="eastAsia"/>
        </w:rPr>
        <w:t>榮</w:t>
      </w:r>
      <w:r w:rsidR="000D29E8">
        <w:rPr>
          <w:rFonts w:ascii="標楷體" w:hAnsi="標楷體" w:hint="eastAsia"/>
        </w:rPr>
        <w:t xml:space="preserve">  </w:t>
      </w:r>
      <w:r w:rsidR="000D29E8" w:rsidRPr="0005001D">
        <w:rPr>
          <w:rFonts w:ascii="標楷體" w:hAnsi="標楷體" w:hint="eastAsia"/>
        </w:rPr>
        <w:t>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r w:rsidR="0010472F">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85" w:rsidRDefault="009F6485">
      <w:r>
        <w:separator/>
      </w:r>
    </w:p>
  </w:endnote>
  <w:endnote w:type="continuationSeparator" w:id="0">
    <w:p w:rsidR="009F6485" w:rsidRDefault="009F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46" w:rsidRDefault="002B5546"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2B5546" w:rsidRDefault="002B5546"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46" w:rsidRDefault="002B5546">
    <w:pPr>
      <w:pStyle w:val="aa"/>
      <w:jc w:val="center"/>
    </w:pPr>
    <w:r>
      <w:fldChar w:fldCharType="begin"/>
    </w:r>
    <w:r>
      <w:instrText>PAGE   \* MERGEFORMAT</w:instrText>
    </w:r>
    <w:r>
      <w:fldChar w:fldCharType="separate"/>
    </w:r>
    <w:r w:rsidR="00122EB7" w:rsidRPr="00122EB7">
      <w:rPr>
        <w:noProof/>
        <w:lang w:val="zh-TW"/>
      </w:rPr>
      <w:t>-</w:t>
    </w:r>
    <w:r w:rsidR="00122EB7">
      <w:rPr>
        <w:noProof/>
      </w:rPr>
      <w:t xml:space="preserve"> 7 -</w:t>
    </w:r>
    <w:r>
      <w:fldChar w:fldCharType="end"/>
    </w:r>
  </w:p>
  <w:p w:rsidR="002B5546" w:rsidRDefault="002B55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85" w:rsidRDefault="009F6485">
      <w:r>
        <w:separator/>
      </w:r>
    </w:p>
  </w:footnote>
  <w:footnote w:type="continuationSeparator" w:id="0">
    <w:p w:rsidR="009F6485" w:rsidRDefault="009F6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923"/>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20"/>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4F99"/>
    <w:rsid w:val="00055269"/>
    <w:rsid w:val="000553C9"/>
    <w:rsid w:val="00055575"/>
    <w:rsid w:val="0005576F"/>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476"/>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9E8"/>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5CC2"/>
    <w:rsid w:val="000E6236"/>
    <w:rsid w:val="000E6859"/>
    <w:rsid w:val="000E68FB"/>
    <w:rsid w:val="000E6AB7"/>
    <w:rsid w:val="000E6F6F"/>
    <w:rsid w:val="000E74AC"/>
    <w:rsid w:val="000E74B2"/>
    <w:rsid w:val="000E760F"/>
    <w:rsid w:val="000E779B"/>
    <w:rsid w:val="000E7828"/>
    <w:rsid w:val="000E78EE"/>
    <w:rsid w:val="000E7B89"/>
    <w:rsid w:val="000F016C"/>
    <w:rsid w:val="000F04A6"/>
    <w:rsid w:val="000F0623"/>
    <w:rsid w:val="000F0904"/>
    <w:rsid w:val="000F0C6C"/>
    <w:rsid w:val="000F1ED7"/>
    <w:rsid w:val="000F29F5"/>
    <w:rsid w:val="000F32D4"/>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93C"/>
    <w:rsid w:val="00101CEB"/>
    <w:rsid w:val="0010249A"/>
    <w:rsid w:val="00102AD6"/>
    <w:rsid w:val="00102C39"/>
    <w:rsid w:val="00103346"/>
    <w:rsid w:val="00103453"/>
    <w:rsid w:val="00103ABE"/>
    <w:rsid w:val="00103B51"/>
    <w:rsid w:val="0010472F"/>
    <w:rsid w:val="00104F03"/>
    <w:rsid w:val="0010589C"/>
    <w:rsid w:val="001058FE"/>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2EB7"/>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7C3"/>
    <w:rsid w:val="00131828"/>
    <w:rsid w:val="00131C87"/>
    <w:rsid w:val="00131F69"/>
    <w:rsid w:val="001321EC"/>
    <w:rsid w:val="00132CE4"/>
    <w:rsid w:val="001344AD"/>
    <w:rsid w:val="00134AE2"/>
    <w:rsid w:val="00136839"/>
    <w:rsid w:val="00136A81"/>
    <w:rsid w:val="001375BE"/>
    <w:rsid w:val="00137BAC"/>
    <w:rsid w:val="001400A3"/>
    <w:rsid w:val="001405D2"/>
    <w:rsid w:val="0014083D"/>
    <w:rsid w:val="00141583"/>
    <w:rsid w:val="001415A1"/>
    <w:rsid w:val="001418C6"/>
    <w:rsid w:val="00141915"/>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5F61"/>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BDC"/>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0D7B"/>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0F71"/>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0E9"/>
    <w:rsid w:val="00236511"/>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AD8"/>
    <w:rsid w:val="00265CD7"/>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3D3"/>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B72"/>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7C4"/>
    <w:rsid w:val="002B5483"/>
    <w:rsid w:val="002B5546"/>
    <w:rsid w:val="002B570F"/>
    <w:rsid w:val="002B577A"/>
    <w:rsid w:val="002B5BA7"/>
    <w:rsid w:val="002B5BDF"/>
    <w:rsid w:val="002B5DDD"/>
    <w:rsid w:val="002B621F"/>
    <w:rsid w:val="002B6385"/>
    <w:rsid w:val="002B6B29"/>
    <w:rsid w:val="002B7978"/>
    <w:rsid w:val="002B7F99"/>
    <w:rsid w:val="002C03ED"/>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0BB"/>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792"/>
    <w:rsid w:val="003168F9"/>
    <w:rsid w:val="00316DE2"/>
    <w:rsid w:val="00317309"/>
    <w:rsid w:val="00317A15"/>
    <w:rsid w:val="003201FF"/>
    <w:rsid w:val="003204C5"/>
    <w:rsid w:val="00320A09"/>
    <w:rsid w:val="00320F76"/>
    <w:rsid w:val="00321153"/>
    <w:rsid w:val="0032144B"/>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6F52"/>
    <w:rsid w:val="003370EC"/>
    <w:rsid w:val="003379B0"/>
    <w:rsid w:val="003379C5"/>
    <w:rsid w:val="0034060A"/>
    <w:rsid w:val="00342152"/>
    <w:rsid w:val="003426F0"/>
    <w:rsid w:val="003428C4"/>
    <w:rsid w:val="003429DF"/>
    <w:rsid w:val="00342E45"/>
    <w:rsid w:val="00343167"/>
    <w:rsid w:val="003434EE"/>
    <w:rsid w:val="00343880"/>
    <w:rsid w:val="003438DB"/>
    <w:rsid w:val="00343C19"/>
    <w:rsid w:val="003447B4"/>
    <w:rsid w:val="00344CDA"/>
    <w:rsid w:val="003455E3"/>
    <w:rsid w:val="003457B7"/>
    <w:rsid w:val="00345C02"/>
    <w:rsid w:val="00345E56"/>
    <w:rsid w:val="00345EEA"/>
    <w:rsid w:val="00345FCE"/>
    <w:rsid w:val="00346325"/>
    <w:rsid w:val="00346C47"/>
    <w:rsid w:val="00347876"/>
    <w:rsid w:val="0035014E"/>
    <w:rsid w:val="00350351"/>
    <w:rsid w:val="00350AAE"/>
    <w:rsid w:val="0035101B"/>
    <w:rsid w:val="00351179"/>
    <w:rsid w:val="00351245"/>
    <w:rsid w:val="00351DBF"/>
    <w:rsid w:val="00351F1D"/>
    <w:rsid w:val="00352182"/>
    <w:rsid w:val="00352558"/>
    <w:rsid w:val="00352709"/>
    <w:rsid w:val="00352F1D"/>
    <w:rsid w:val="00354113"/>
    <w:rsid w:val="003545FA"/>
    <w:rsid w:val="00355787"/>
    <w:rsid w:val="00356736"/>
    <w:rsid w:val="00356901"/>
    <w:rsid w:val="00356CEE"/>
    <w:rsid w:val="00356D0A"/>
    <w:rsid w:val="00357AE6"/>
    <w:rsid w:val="00357BDD"/>
    <w:rsid w:val="00357E43"/>
    <w:rsid w:val="003602FA"/>
    <w:rsid w:val="0036042F"/>
    <w:rsid w:val="00360D6B"/>
    <w:rsid w:val="00360ECF"/>
    <w:rsid w:val="0036124A"/>
    <w:rsid w:val="003612D8"/>
    <w:rsid w:val="00361347"/>
    <w:rsid w:val="00361AD7"/>
    <w:rsid w:val="00361DEE"/>
    <w:rsid w:val="003625EF"/>
    <w:rsid w:val="00362A82"/>
    <w:rsid w:val="00362EF4"/>
    <w:rsid w:val="003649B1"/>
    <w:rsid w:val="00365209"/>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2FE6"/>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EAF"/>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2BA7"/>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A4B"/>
    <w:rsid w:val="00413CA3"/>
    <w:rsid w:val="00413F6A"/>
    <w:rsid w:val="0041539C"/>
    <w:rsid w:val="004153B6"/>
    <w:rsid w:val="00415AA3"/>
    <w:rsid w:val="00415E1B"/>
    <w:rsid w:val="00415E70"/>
    <w:rsid w:val="004162DD"/>
    <w:rsid w:val="00416611"/>
    <w:rsid w:val="004166C8"/>
    <w:rsid w:val="00416D30"/>
    <w:rsid w:val="0041727B"/>
    <w:rsid w:val="00417CDE"/>
    <w:rsid w:val="00417DB6"/>
    <w:rsid w:val="0042022C"/>
    <w:rsid w:val="004204FF"/>
    <w:rsid w:val="00420625"/>
    <w:rsid w:val="00420C06"/>
    <w:rsid w:val="00420C4E"/>
    <w:rsid w:val="00421B7E"/>
    <w:rsid w:val="00421CCE"/>
    <w:rsid w:val="004221A1"/>
    <w:rsid w:val="00422356"/>
    <w:rsid w:val="004225E3"/>
    <w:rsid w:val="004226EB"/>
    <w:rsid w:val="004228DB"/>
    <w:rsid w:val="004229D9"/>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06C4"/>
    <w:rsid w:val="00460E2D"/>
    <w:rsid w:val="004610FF"/>
    <w:rsid w:val="00461968"/>
    <w:rsid w:val="00461CA5"/>
    <w:rsid w:val="00461D3C"/>
    <w:rsid w:val="004627AD"/>
    <w:rsid w:val="00462A09"/>
    <w:rsid w:val="00462A9D"/>
    <w:rsid w:val="00462CE9"/>
    <w:rsid w:val="00462CFB"/>
    <w:rsid w:val="00462F0F"/>
    <w:rsid w:val="00462F68"/>
    <w:rsid w:val="00463392"/>
    <w:rsid w:val="0046379B"/>
    <w:rsid w:val="004638DD"/>
    <w:rsid w:val="00463B0F"/>
    <w:rsid w:val="00463FB5"/>
    <w:rsid w:val="00463FB6"/>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0D36"/>
    <w:rsid w:val="0048131E"/>
    <w:rsid w:val="004813BE"/>
    <w:rsid w:val="0048146B"/>
    <w:rsid w:val="004818BF"/>
    <w:rsid w:val="00482B85"/>
    <w:rsid w:val="00482BE9"/>
    <w:rsid w:val="00483CE2"/>
    <w:rsid w:val="00483F90"/>
    <w:rsid w:val="004841D9"/>
    <w:rsid w:val="0048432D"/>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3CAF"/>
    <w:rsid w:val="0049440E"/>
    <w:rsid w:val="0049448B"/>
    <w:rsid w:val="004946D0"/>
    <w:rsid w:val="00494EA0"/>
    <w:rsid w:val="0049513C"/>
    <w:rsid w:val="00495518"/>
    <w:rsid w:val="00496168"/>
    <w:rsid w:val="00496242"/>
    <w:rsid w:val="00496A8A"/>
    <w:rsid w:val="00496F2E"/>
    <w:rsid w:val="00497122"/>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2FF"/>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2B"/>
    <w:rsid w:val="004E4469"/>
    <w:rsid w:val="004E4555"/>
    <w:rsid w:val="004E4850"/>
    <w:rsid w:val="004E4C2A"/>
    <w:rsid w:val="004E6235"/>
    <w:rsid w:val="004E65E8"/>
    <w:rsid w:val="004E669C"/>
    <w:rsid w:val="004E6C40"/>
    <w:rsid w:val="004E6C88"/>
    <w:rsid w:val="004E7445"/>
    <w:rsid w:val="004F0785"/>
    <w:rsid w:val="004F1382"/>
    <w:rsid w:val="004F13BE"/>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4F695C"/>
    <w:rsid w:val="00500B7A"/>
    <w:rsid w:val="00500D7B"/>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5BAE"/>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454"/>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3C95"/>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244"/>
    <w:rsid w:val="005A047A"/>
    <w:rsid w:val="005A0AD8"/>
    <w:rsid w:val="005A1B23"/>
    <w:rsid w:val="005A1B9D"/>
    <w:rsid w:val="005A20F8"/>
    <w:rsid w:val="005A22DD"/>
    <w:rsid w:val="005A246B"/>
    <w:rsid w:val="005A2EDD"/>
    <w:rsid w:val="005A2FE9"/>
    <w:rsid w:val="005A3991"/>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7F7"/>
    <w:rsid w:val="005A7968"/>
    <w:rsid w:val="005A7BAA"/>
    <w:rsid w:val="005A7FA9"/>
    <w:rsid w:val="005B0710"/>
    <w:rsid w:val="005B28F4"/>
    <w:rsid w:val="005B2987"/>
    <w:rsid w:val="005B33A7"/>
    <w:rsid w:val="005B3428"/>
    <w:rsid w:val="005B361D"/>
    <w:rsid w:val="005B3AFB"/>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B7A"/>
    <w:rsid w:val="005D2DB0"/>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2BF"/>
    <w:rsid w:val="005E5432"/>
    <w:rsid w:val="005E56CA"/>
    <w:rsid w:val="005E7255"/>
    <w:rsid w:val="005E73D2"/>
    <w:rsid w:val="005E751A"/>
    <w:rsid w:val="005E7BB3"/>
    <w:rsid w:val="005F006B"/>
    <w:rsid w:val="005F013F"/>
    <w:rsid w:val="005F060A"/>
    <w:rsid w:val="005F071E"/>
    <w:rsid w:val="005F095B"/>
    <w:rsid w:val="005F0F36"/>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31"/>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0E"/>
    <w:rsid w:val="00620578"/>
    <w:rsid w:val="00620DC5"/>
    <w:rsid w:val="006212C7"/>
    <w:rsid w:val="006216BF"/>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A86"/>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4311"/>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2C8"/>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CD8"/>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3B12"/>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69"/>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1C2"/>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02"/>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6083"/>
    <w:rsid w:val="00756190"/>
    <w:rsid w:val="007564AF"/>
    <w:rsid w:val="00756A5A"/>
    <w:rsid w:val="007573D0"/>
    <w:rsid w:val="00757F2D"/>
    <w:rsid w:val="007606A3"/>
    <w:rsid w:val="00761770"/>
    <w:rsid w:val="00761E61"/>
    <w:rsid w:val="007635AC"/>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A95"/>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9B"/>
    <w:rsid w:val="00793DC7"/>
    <w:rsid w:val="0079413B"/>
    <w:rsid w:val="00794411"/>
    <w:rsid w:val="0079481E"/>
    <w:rsid w:val="007948E1"/>
    <w:rsid w:val="00794D9E"/>
    <w:rsid w:val="00794E7A"/>
    <w:rsid w:val="00795189"/>
    <w:rsid w:val="00795366"/>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47"/>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648B"/>
    <w:rsid w:val="007C747C"/>
    <w:rsid w:val="007C7B0A"/>
    <w:rsid w:val="007C7CF0"/>
    <w:rsid w:val="007C7EBF"/>
    <w:rsid w:val="007D03AD"/>
    <w:rsid w:val="007D06C2"/>
    <w:rsid w:val="007D1013"/>
    <w:rsid w:val="007D2A71"/>
    <w:rsid w:val="007D2B6B"/>
    <w:rsid w:val="007D394E"/>
    <w:rsid w:val="007D4031"/>
    <w:rsid w:val="007D4FCA"/>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4C11"/>
    <w:rsid w:val="007F54E3"/>
    <w:rsid w:val="007F5AD4"/>
    <w:rsid w:val="007F5B9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B91"/>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2581"/>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CDB"/>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3FEE"/>
    <w:rsid w:val="008A4057"/>
    <w:rsid w:val="008A423B"/>
    <w:rsid w:val="008A4D6C"/>
    <w:rsid w:val="008A507C"/>
    <w:rsid w:val="008A561D"/>
    <w:rsid w:val="008A5DB2"/>
    <w:rsid w:val="008A5F58"/>
    <w:rsid w:val="008A62E4"/>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3EBD"/>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386F"/>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1FE9"/>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232"/>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27AD5"/>
    <w:rsid w:val="00930263"/>
    <w:rsid w:val="0093055C"/>
    <w:rsid w:val="00930C5F"/>
    <w:rsid w:val="00931300"/>
    <w:rsid w:val="00931440"/>
    <w:rsid w:val="00931445"/>
    <w:rsid w:val="009317E0"/>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4F1"/>
    <w:rsid w:val="00943609"/>
    <w:rsid w:val="00943764"/>
    <w:rsid w:val="00944075"/>
    <w:rsid w:val="00944674"/>
    <w:rsid w:val="009448F7"/>
    <w:rsid w:val="0094679F"/>
    <w:rsid w:val="00947516"/>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1B8"/>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D3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5E3"/>
    <w:rsid w:val="009E38A6"/>
    <w:rsid w:val="009E46D7"/>
    <w:rsid w:val="009E4CF8"/>
    <w:rsid w:val="009E4D4D"/>
    <w:rsid w:val="009E50B3"/>
    <w:rsid w:val="009E51E2"/>
    <w:rsid w:val="009E5407"/>
    <w:rsid w:val="009E577D"/>
    <w:rsid w:val="009E6286"/>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485"/>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37AD"/>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63AD"/>
    <w:rsid w:val="00A56610"/>
    <w:rsid w:val="00A57975"/>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01"/>
    <w:rsid w:val="00A65DFA"/>
    <w:rsid w:val="00A667D4"/>
    <w:rsid w:val="00A668B5"/>
    <w:rsid w:val="00A673E4"/>
    <w:rsid w:val="00A67659"/>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320"/>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468"/>
    <w:rsid w:val="00AA1A27"/>
    <w:rsid w:val="00AA2381"/>
    <w:rsid w:val="00AA2928"/>
    <w:rsid w:val="00AA2943"/>
    <w:rsid w:val="00AA2C1A"/>
    <w:rsid w:val="00AA3464"/>
    <w:rsid w:val="00AA3CBA"/>
    <w:rsid w:val="00AA4142"/>
    <w:rsid w:val="00AA437D"/>
    <w:rsid w:val="00AA4759"/>
    <w:rsid w:val="00AA48A2"/>
    <w:rsid w:val="00AA4903"/>
    <w:rsid w:val="00AA49EF"/>
    <w:rsid w:val="00AA4DB1"/>
    <w:rsid w:val="00AA4E8F"/>
    <w:rsid w:val="00AA51D9"/>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B4E"/>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471"/>
    <w:rsid w:val="00AD36FA"/>
    <w:rsid w:val="00AD3DF6"/>
    <w:rsid w:val="00AD3F14"/>
    <w:rsid w:val="00AD4153"/>
    <w:rsid w:val="00AD43A7"/>
    <w:rsid w:val="00AD47D4"/>
    <w:rsid w:val="00AD49C2"/>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0704"/>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62C"/>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5D26"/>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56"/>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858"/>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9E6"/>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8B1"/>
    <w:rsid w:val="00B75A60"/>
    <w:rsid w:val="00B760A6"/>
    <w:rsid w:val="00B76338"/>
    <w:rsid w:val="00B7671E"/>
    <w:rsid w:val="00B76C92"/>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1"/>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54B3"/>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0FF"/>
    <w:rsid w:val="00BE764A"/>
    <w:rsid w:val="00BE7698"/>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1AA6"/>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574"/>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035"/>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736"/>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3E8E"/>
    <w:rsid w:val="00C740B8"/>
    <w:rsid w:val="00C74109"/>
    <w:rsid w:val="00C743DB"/>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303"/>
    <w:rsid w:val="00CB26E1"/>
    <w:rsid w:val="00CB2D1C"/>
    <w:rsid w:val="00CB2E05"/>
    <w:rsid w:val="00CB3C28"/>
    <w:rsid w:val="00CB4306"/>
    <w:rsid w:val="00CB4368"/>
    <w:rsid w:val="00CB48E2"/>
    <w:rsid w:val="00CB4FBD"/>
    <w:rsid w:val="00CB50E7"/>
    <w:rsid w:val="00CB582A"/>
    <w:rsid w:val="00CB59F6"/>
    <w:rsid w:val="00CB5D30"/>
    <w:rsid w:val="00CB5ED9"/>
    <w:rsid w:val="00CB6D63"/>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386"/>
    <w:rsid w:val="00CD0FF4"/>
    <w:rsid w:val="00CD169D"/>
    <w:rsid w:val="00CD1A6C"/>
    <w:rsid w:val="00CD3311"/>
    <w:rsid w:val="00CD3466"/>
    <w:rsid w:val="00CD3ABF"/>
    <w:rsid w:val="00CD3DFC"/>
    <w:rsid w:val="00CD41B7"/>
    <w:rsid w:val="00CD4292"/>
    <w:rsid w:val="00CD4C9F"/>
    <w:rsid w:val="00CD566E"/>
    <w:rsid w:val="00CD5DE8"/>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3DF"/>
    <w:rsid w:val="00CF4568"/>
    <w:rsid w:val="00CF458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4D"/>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61C8"/>
    <w:rsid w:val="00D263E7"/>
    <w:rsid w:val="00D265C7"/>
    <w:rsid w:val="00D3038B"/>
    <w:rsid w:val="00D31305"/>
    <w:rsid w:val="00D318EC"/>
    <w:rsid w:val="00D31C54"/>
    <w:rsid w:val="00D31F90"/>
    <w:rsid w:val="00D32848"/>
    <w:rsid w:val="00D3308F"/>
    <w:rsid w:val="00D33DC2"/>
    <w:rsid w:val="00D33F02"/>
    <w:rsid w:val="00D34826"/>
    <w:rsid w:val="00D348EA"/>
    <w:rsid w:val="00D35A9F"/>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1E36"/>
    <w:rsid w:val="00D525E4"/>
    <w:rsid w:val="00D528F4"/>
    <w:rsid w:val="00D52A8D"/>
    <w:rsid w:val="00D52C9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58"/>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34C"/>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1AD"/>
    <w:rsid w:val="00E063A8"/>
    <w:rsid w:val="00E0688A"/>
    <w:rsid w:val="00E06F64"/>
    <w:rsid w:val="00E07032"/>
    <w:rsid w:val="00E070BD"/>
    <w:rsid w:val="00E0780A"/>
    <w:rsid w:val="00E07898"/>
    <w:rsid w:val="00E07FDF"/>
    <w:rsid w:val="00E10402"/>
    <w:rsid w:val="00E10A23"/>
    <w:rsid w:val="00E10B01"/>
    <w:rsid w:val="00E10B88"/>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0E0A"/>
    <w:rsid w:val="00E313B7"/>
    <w:rsid w:val="00E31629"/>
    <w:rsid w:val="00E31A45"/>
    <w:rsid w:val="00E32157"/>
    <w:rsid w:val="00E32898"/>
    <w:rsid w:val="00E3351A"/>
    <w:rsid w:val="00E33641"/>
    <w:rsid w:val="00E33838"/>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47FBC"/>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C2C"/>
    <w:rsid w:val="00E67919"/>
    <w:rsid w:val="00E7021F"/>
    <w:rsid w:val="00E709B9"/>
    <w:rsid w:val="00E709BA"/>
    <w:rsid w:val="00E71587"/>
    <w:rsid w:val="00E723DF"/>
    <w:rsid w:val="00E724D5"/>
    <w:rsid w:val="00E72519"/>
    <w:rsid w:val="00E733FE"/>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28E8"/>
    <w:rsid w:val="00E833AD"/>
    <w:rsid w:val="00E84553"/>
    <w:rsid w:val="00E846F4"/>
    <w:rsid w:val="00E84A7B"/>
    <w:rsid w:val="00E84BCE"/>
    <w:rsid w:val="00E85FBA"/>
    <w:rsid w:val="00E860E2"/>
    <w:rsid w:val="00E86345"/>
    <w:rsid w:val="00E86863"/>
    <w:rsid w:val="00E86F34"/>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64"/>
    <w:rsid w:val="00EA11F6"/>
    <w:rsid w:val="00EA13B4"/>
    <w:rsid w:val="00EA2577"/>
    <w:rsid w:val="00EA2608"/>
    <w:rsid w:val="00EA3380"/>
    <w:rsid w:val="00EA33AF"/>
    <w:rsid w:val="00EA3ABD"/>
    <w:rsid w:val="00EA4C8D"/>
    <w:rsid w:val="00EA4EAC"/>
    <w:rsid w:val="00EA4FE9"/>
    <w:rsid w:val="00EA5AEB"/>
    <w:rsid w:val="00EA5B44"/>
    <w:rsid w:val="00EA5DAB"/>
    <w:rsid w:val="00EA673F"/>
    <w:rsid w:val="00EA6C68"/>
    <w:rsid w:val="00EA732D"/>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5E69"/>
    <w:rsid w:val="00EB69AF"/>
    <w:rsid w:val="00EB71C6"/>
    <w:rsid w:val="00EB7589"/>
    <w:rsid w:val="00EB75BE"/>
    <w:rsid w:val="00EB7957"/>
    <w:rsid w:val="00EC013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09F"/>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06"/>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74A"/>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3F56"/>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24C1"/>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998"/>
    <w:rsid w:val="00F72A8F"/>
    <w:rsid w:val="00F72B57"/>
    <w:rsid w:val="00F744CB"/>
    <w:rsid w:val="00F75040"/>
    <w:rsid w:val="00F75051"/>
    <w:rsid w:val="00F7531E"/>
    <w:rsid w:val="00F75DF3"/>
    <w:rsid w:val="00F7720F"/>
    <w:rsid w:val="00F77297"/>
    <w:rsid w:val="00F77CE4"/>
    <w:rsid w:val="00F8011E"/>
    <w:rsid w:val="00F804D1"/>
    <w:rsid w:val="00F80A43"/>
    <w:rsid w:val="00F80B0E"/>
    <w:rsid w:val="00F8111C"/>
    <w:rsid w:val="00F8144F"/>
    <w:rsid w:val="00F81BBA"/>
    <w:rsid w:val="00F8238B"/>
    <w:rsid w:val="00F82432"/>
    <w:rsid w:val="00F8246F"/>
    <w:rsid w:val="00F82D43"/>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130"/>
    <w:rsid w:val="00FB579E"/>
    <w:rsid w:val="00FB581A"/>
    <w:rsid w:val="00FB5A74"/>
    <w:rsid w:val="00FB5BA7"/>
    <w:rsid w:val="00FB5BAC"/>
    <w:rsid w:val="00FB6FE1"/>
    <w:rsid w:val="00FB7250"/>
    <w:rsid w:val="00FB75CB"/>
    <w:rsid w:val="00FB76D4"/>
    <w:rsid w:val="00FB7772"/>
    <w:rsid w:val="00FB7D6F"/>
    <w:rsid w:val="00FC02DC"/>
    <w:rsid w:val="00FC08E0"/>
    <w:rsid w:val="00FC09F3"/>
    <w:rsid w:val="00FC0AB5"/>
    <w:rsid w:val="00FC0C21"/>
    <w:rsid w:val="00FC0D6F"/>
    <w:rsid w:val="00FC0F12"/>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1D8C-E705-4E04-9A56-8D88A7EF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648</Words>
  <Characters>3696</Characters>
  <Application>Microsoft Office Word</Application>
  <DocSecurity>0</DocSecurity>
  <Lines>30</Lines>
  <Paragraphs>8</Paragraphs>
  <ScaleCrop>false</ScaleCrop>
  <Company>考試院</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6</cp:revision>
  <cp:lastPrinted>2021-08-24T00:15:00Z</cp:lastPrinted>
  <dcterms:created xsi:type="dcterms:W3CDTF">2021-08-24T00:09:00Z</dcterms:created>
  <dcterms:modified xsi:type="dcterms:W3CDTF">2021-08-24T00:39:00Z</dcterms:modified>
</cp:coreProperties>
</file>