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804D1">
        <w:rPr>
          <w:rFonts w:ascii="標楷體" w:eastAsia="標楷體" w:hAnsi="標楷體" w:hint="eastAsia"/>
          <w:b w:val="0"/>
          <w:sz w:val="36"/>
          <w:szCs w:val="36"/>
        </w:rPr>
        <w:t>4</w:t>
      </w:r>
      <w:r w:rsidR="002D4F02">
        <w:rPr>
          <w:rFonts w:ascii="標楷體" w:eastAsia="標楷體" w:hAnsi="標楷體" w:hint="eastAsia"/>
          <w:b w:val="0"/>
          <w:sz w:val="36"/>
          <w:szCs w:val="36"/>
        </w:rPr>
        <w:t>7</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063338">
        <w:rPr>
          <w:rFonts w:ascii="標楷體" w:hAnsi="標楷體" w:hint="eastAsia"/>
          <w:color w:val="000000"/>
          <w:spacing w:val="-4"/>
          <w:szCs w:val="32"/>
        </w:rPr>
        <w:t>8</w:t>
      </w:r>
      <w:r w:rsidRPr="0005001D">
        <w:rPr>
          <w:rFonts w:ascii="標楷體" w:hAnsi="標楷體"/>
          <w:color w:val="000000"/>
          <w:spacing w:val="-4"/>
          <w:szCs w:val="32"/>
        </w:rPr>
        <w:t>月</w:t>
      </w:r>
      <w:r w:rsidR="002D4F02">
        <w:rPr>
          <w:rFonts w:ascii="標楷體" w:hAnsi="標楷體" w:hint="eastAsia"/>
          <w:color w:val="000000"/>
          <w:spacing w:val="-4"/>
          <w:szCs w:val="32"/>
        </w:rPr>
        <w:t>5</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0A5C03" w:rsidRPr="0005001D">
        <w:rPr>
          <w:rFonts w:ascii="標楷體" w:hAnsi="標楷體"/>
          <w:color w:val="000000"/>
          <w:spacing w:val="-4"/>
          <w:sz w:val="32"/>
          <w:szCs w:val="32"/>
        </w:rPr>
        <w:t>本院傳賢樓10樓會議室</w:t>
      </w:r>
    </w:p>
    <w:p w:rsidR="009B13A1"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A6021" w:rsidRPr="0005001D">
        <w:rPr>
          <w:rFonts w:ascii="標楷體" w:hAnsi="標楷體" w:hint="eastAsia"/>
          <w:sz w:val="32"/>
          <w:szCs w:val="32"/>
        </w:rPr>
        <w:t>吳新興</w:t>
      </w:r>
      <w:r w:rsidR="00BA6021">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9B13A1" w:rsidRPr="0005001D">
        <w:rPr>
          <w:rFonts w:ascii="標楷體" w:hAnsi="標楷體" w:hint="eastAsia"/>
          <w:sz w:val="32"/>
          <w:szCs w:val="32"/>
        </w:rPr>
        <w:t>何怡澄</w:t>
      </w:r>
      <w:r w:rsidR="009B13A1">
        <w:rPr>
          <w:rFonts w:ascii="標楷體" w:hAnsi="標楷體" w:hint="eastAsia"/>
          <w:sz w:val="32"/>
          <w:szCs w:val="32"/>
        </w:rPr>
        <w:t xml:space="preserve">  </w:t>
      </w:r>
      <w:r w:rsidR="009B13A1" w:rsidRPr="0005001D">
        <w:rPr>
          <w:rFonts w:ascii="標楷體" w:hAnsi="標楷體" w:hint="eastAsia"/>
          <w:sz w:val="32"/>
          <w:szCs w:val="32"/>
        </w:rPr>
        <w:t>陳錦生</w:t>
      </w:r>
    </w:p>
    <w:p w:rsidR="001C3CF1" w:rsidRPr="0005001D" w:rsidRDefault="009B13A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姚立德</w:t>
      </w:r>
      <w:r w:rsidR="00BA6021">
        <w:rPr>
          <w:rFonts w:ascii="標楷體" w:hAnsi="標楷體" w:hint="eastAsia"/>
          <w:sz w:val="32"/>
          <w:szCs w:val="32"/>
        </w:rPr>
        <w:t xml:space="preserve">  </w:t>
      </w:r>
      <w:r w:rsidR="00BA6021" w:rsidRPr="0005001D">
        <w:rPr>
          <w:rFonts w:ascii="標楷體" w:hAnsi="標楷體" w:hint="eastAsia"/>
          <w:sz w:val="32"/>
          <w:szCs w:val="32"/>
        </w:rPr>
        <w:t>王秀紅</w:t>
      </w:r>
      <w:r w:rsidR="00BA6021">
        <w:rPr>
          <w:rFonts w:ascii="標楷體" w:hAnsi="標楷體" w:hint="eastAsia"/>
          <w:sz w:val="32"/>
          <w:szCs w:val="32"/>
        </w:rPr>
        <w:t xml:space="preserve">  </w:t>
      </w:r>
      <w:r w:rsidR="00BA6021" w:rsidRPr="0005001D">
        <w:rPr>
          <w:rFonts w:ascii="標楷體" w:hAnsi="標楷體" w:hint="eastAsia"/>
          <w:color w:val="000000"/>
          <w:kern w:val="0"/>
          <w:sz w:val="32"/>
          <w:szCs w:val="32"/>
        </w:rPr>
        <w:t>陳慈陽</w:t>
      </w:r>
      <w:r w:rsidR="00BA6021">
        <w:rPr>
          <w:rFonts w:ascii="標楷體" w:hAnsi="標楷體" w:hint="eastAsia"/>
          <w:color w:val="000000"/>
          <w:kern w:val="0"/>
          <w:sz w:val="32"/>
          <w:szCs w:val="32"/>
        </w:rPr>
        <w:t xml:space="preserve">  </w:t>
      </w:r>
      <w:r w:rsidR="00BA6021" w:rsidRPr="0005001D">
        <w:rPr>
          <w:rFonts w:ascii="標楷體" w:hAnsi="標楷體" w:hint="eastAsia"/>
          <w:sz w:val="32"/>
          <w:szCs w:val="32"/>
        </w:rPr>
        <w:t>周蓮香</w:t>
      </w:r>
      <w:r w:rsidR="005D2B7A">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005D2B7A">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sz w:val="32"/>
          <w:szCs w:val="32"/>
        </w:rPr>
        <w:t xml:space="preserve">   </w:t>
      </w:r>
      <w:r w:rsidR="005D2B7A">
        <w:rPr>
          <w:rFonts w:ascii="標楷體" w:hAnsi="標楷體" w:hint="eastAsia"/>
          <w:color w:val="000000"/>
          <w:kern w:val="0"/>
          <w:sz w:val="32"/>
          <w:szCs w:val="32"/>
        </w:rPr>
        <w:t xml:space="preserve">  </w:t>
      </w:r>
      <w:r w:rsidR="001C3CF1">
        <w:rPr>
          <w:rFonts w:ascii="標楷體" w:hAnsi="標楷體" w:hint="eastAsia"/>
          <w:color w:val="000000"/>
          <w:kern w:val="0"/>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00CF1EA1" w:rsidRPr="0005001D">
        <w:rPr>
          <w:rFonts w:ascii="標楷體" w:hAnsi="標楷體" w:hint="eastAsia"/>
          <w:sz w:val="32"/>
          <w:szCs w:val="32"/>
        </w:rPr>
        <w:t>朱楠賢</w:t>
      </w:r>
      <w:proofErr w:type="gramEnd"/>
      <w:r w:rsidR="00CF1EA1">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C02B65" w:rsidRDefault="00C02B65" w:rsidP="00FC51C4">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proofErr w:type="gramStart"/>
      <w:r w:rsidRPr="0005001D">
        <w:rPr>
          <w:rFonts w:ascii="標楷體" w:hAnsi="標楷體" w:hint="eastAsia"/>
          <w:color w:val="000000"/>
          <w:kern w:val="0"/>
          <w:sz w:val="32"/>
          <w:szCs w:val="32"/>
        </w:rPr>
        <w:t>許舒翔</w:t>
      </w:r>
      <w:r w:rsidRPr="0005001D">
        <w:rPr>
          <w:rFonts w:ascii="標楷體" w:hAnsi="標楷體" w:hint="eastAsia"/>
          <w:kern w:val="0"/>
          <w:sz w:val="32"/>
          <w:szCs w:val="32"/>
        </w:rPr>
        <w:t>休假</w:t>
      </w:r>
      <w:proofErr w:type="gramEnd"/>
    </w:p>
    <w:p w:rsidR="00C02B65" w:rsidRPr="0005001D" w:rsidRDefault="00C02B65" w:rsidP="00C02B65">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C02B65" w:rsidRDefault="00C02B65" w:rsidP="00C02B65">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hint="eastAsia"/>
          <w:spacing w:val="-4"/>
          <w:sz w:val="32"/>
          <w:szCs w:val="32"/>
        </w:rPr>
        <w:t>卞亞珍</w:t>
      </w:r>
      <w:r>
        <w:rPr>
          <w:rFonts w:ascii="標楷體" w:hAnsi="標楷體"/>
          <w:spacing w:val="-4"/>
          <w:sz w:val="32"/>
          <w:szCs w:val="32"/>
        </w:rPr>
        <w:t xml:space="preserve"> </w:t>
      </w:r>
    </w:p>
    <w:p w:rsidR="000837AC" w:rsidRPr="00BB03E1" w:rsidRDefault="000837AC" w:rsidP="00FC51C4">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F804D1">
        <w:rPr>
          <w:rFonts w:ascii="標楷體" w:hAnsi="標楷體" w:hint="eastAsia"/>
        </w:rPr>
        <w:t>4</w:t>
      </w:r>
      <w:r w:rsidR="002D4F02">
        <w:rPr>
          <w:rFonts w:ascii="標楷體" w:hAnsi="標楷體" w:hint="eastAsia"/>
        </w:rPr>
        <w:t>6</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C02B65">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2C1433" w:rsidRDefault="00236511" w:rsidP="00236511">
      <w:pPr>
        <w:kinsoku w:val="0"/>
        <w:overflowPunct w:val="0"/>
        <w:spacing w:line="460" w:lineRule="exact"/>
        <w:ind w:leftChars="88" w:left="987" w:hangingChars="215" w:hanging="688"/>
        <w:jc w:val="both"/>
        <w:textAlignment w:val="baseline"/>
        <w:rPr>
          <w:rFonts w:ascii="標楷體" w:hAnsi="標楷體"/>
          <w:sz w:val="32"/>
        </w:rPr>
      </w:pPr>
      <w:r>
        <w:rPr>
          <w:rFonts w:ascii="標楷體" w:hAnsi="標楷體" w:hint="eastAsia"/>
          <w:sz w:val="32"/>
        </w:rPr>
        <w:t xml:space="preserve">    </w:t>
      </w:r>
      <w:r w:rsidR="00C042D0" w:rsidRPr="00B71B26">
        <w:rPr>
          <w:rFonts w:ascii="標楷體" w:hAnsi="標楷體" w:hint="eastAsia"/>
          <w:sz w:val="32"/>
        </w:rPr>
        <w:t>第</w:t>
      </w:r>
      <w:r w:rsidR="00C042D0" w:rsidRPr="00B71B26">
        <w:rPr>
          <w:rFonts w:ascii="標楷體" w:hAnsi="標楷體"/>
          <w:sz w:val="32"/>
        </w:rPr>
        <w:t>45</w:t>
      </w:r>
      <w:r w:rsidR="00C042D0" w:rsidRPr="00B71B26">
        <w:rPr>
          <w:rFonts w:ascii="標楷體" w:hAnsi="標楷體" w:hint="eastAsia"/>
          <w:sz w:val="32"/>
        </w:rPr>
        <w:t>次會議，周召集人</w:t>
      </w:r>
      <w:proofErr w:type="gramStart"/>
      <w:r w:rsidR="00C042D0" w:rsidRPr="00B71B26">
        <w:rPr>
          <w:rFonts w:ascii="標楷體" w:hAnsi="標楷體" w:hint="eastAsia"/>
          <w:sz w:val="32"/>
        </w:rPr>
        <w:t>弘憲提</w:t>
      </w:r>
      <w:proofErr w:type="gramEnd"/>
      <w:r w:rsidR="00C042D0" w:rsidRPr="00B71B26">
        <w:rPr>
          <w:rFonts w:ascii="標楷體" w:hAnsi="標楷體" w:hint="eastAsia"/>
          <w:sz w:val="32"/>
        </w:rPr>
        <w:t>：審查銓敘</w:t>
      </w:r>
      <w:proofErr w:type="gramStart"/>
      <w:r w:rsidR="00C042D0" w:rsidRPr="00B71B26">
        <w:rPr>
          <w:rFonts w:ascii="標楷體" w:hAnsi="標楷體" w:hint="eastAsia"/>
          <w:sz w:val="32"/>
        </w:rPr>
        <w:t>部函陳</w:t>
      </w:r>
      <w:proofErr w:type="gramEnd"/>
      <w:r w:rsidR="00C042D0" w:rsidRPr="00B71B26">
        <w:rPr>
          <w:rFonts w:ascii="標楷體" w:hAnsi="標楷體" w:hint="eastAsia"/>
          <w:sz w:val="32"/>
        </w:rPr>
        <w:t xml:space="preserve">公務人員考績法施行細則第14條修正草案總說明暨條文對照表一案報告，經決議：「照審查會決議通過。」紀錄在卷。業於中華民國 110年 </w:t>
      </w:r>
      <w:r w:rsidR="00C042D0">
        <w:rPr>
          <w:rFonts w:ascii="標楷體" w:hAnsi="標楷體" w:hint="eastAsia"/>
          <w:sz w:val="32"/>
        </w:rPr>
        <w:t>7</w:t>
      </w:r>
      <w:r w:rsidR="00C042D0" w:rsidRPr="00B71B26">
        <w:rPr>
          <w:rFonts w:ascii="標楷體" w:hAnsi="標楷體" w:hint="eastAsia"/>
          <w:sz w:val="32"/>
        </w:rPr>
        <w:t>月</w:t>
      </w:r>
      <w:r w:rsidR="00C042D0">
        <w:rPr>
          <w:rFonts w:ascii="標楷體" w:hAnsi="標楷體" w:hint="eastAsia"/>
          <w:sz w:val="32"/>
        </w:rPr>
        <w:t>30</w:t>
      </w:r>
      <w:r w:rsidR="00C042D0" w:rsidRPr="00B71B26">
        <w:rPr>
          <w:rFonts w:ascii="標楷體" w:hAnsi="標楷體" w:hint="eastAsia"/>
          <w:sz w:val="32"/>
        </w:rPr>
        <w:t xml:space="preserve"> 日修正發布，並函請立法院查照，另函復銓敘部。</w:t>
      </w:r>
    </w:p>
    <w:p w:rsidR="002C1433" w:rsidRPr="002C1433" w:rsidRDefault="002C1433" w:rsidP="002C1433">
      <w:pPr>
        <w:kinsoku w:val="0"/>
        <w:overflowPunct w:val="0"/>
        <w:spacing w:line="460" w:lineRule="exact"/>
        <w:ind w:leftChars="90" w:left="1299" w:hangingChars="310" w:hanging="993"/>
        <w:jc w:val="both"/>
        <w:textAlignment w:val="baseline"/>
        <w:rPr>
          <w:rFonts w:ascii="標楷體" w:hAnsi="標楷體"/>
          <w:sz w:val="32"/>
          <w:szCs w:val="32"/>
        </w:rPr>
      </w:pPr>
      <w:r>
        <w:rPr>
          <w:rFonts w:ascii="標楷體" w:hAnsi="標楷體" w:hint="eastAsia"/>
          <w:b/>
          <w:sz w:val="32"/>
          <w:szCs w:val="32"/>
        </w:rPr>
        <w:t xml:space="preserve">  </w:t>
      </w:r>
      <w:r w:rsidRPr="002C1433">
        <w:rPr>
          <w:rFonts w:ascii="標楷體" w:hAnsi="標楷體" w:hint="eastAsia"/>
          <w:b/>
          <w:sz w:val="32"/>
          <w:szCs w:val="32"/>
        </w:rPr>
        <w:t>決定：</w:t>
      </w:r>
      <w:proofErr w:type="gramStart"/>
      <w:r w:rsidRPr="002C1433">
        <w:rPr>
          <w:rFonts w:ascii="標楷體" w:hAnsi="標楷體" w:hint="eastAsia"/>
          <w:sz w:val="32"/>
          <w:szCs w:val="32"/>
        </w:rPr>
        <w:t>洽悉。</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AC6BD6" w:rsidRPr="00BB03E1">
        <w:rPr>
          <w:rFonts w:ascii="標楷體" w:hAnsi="標楷體"/>
        </w:rPr>
        <w:t>：</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C042D0" w:rsidRPr="00C042D0">
        <w:rPr>
          <w:rFonts w:ascii="標楷體" w:hAnsi="標楷體" w:hint="eastAsia"/>
          <w:sz w:val="32"/>
        </w:rPr>
        <w:t xml:space="preserve"> </w:t>
      </w:r>
      <w:r w:rsidR="00C042D0" w:rsidRPr="00B67496">
        <w:rPr>
          <w:rFonts w:ascii="標楷體" w:hAnsi="標楷體" w:hint="eastAsia"/>
          <w:sz w:val="32"/>
        </w:rPr>
        <w:t>總統府秘書長錄總統中華民國 110年 7月26日華總</w:t>
      </w:r>
      <w:proofErr w:type="gramStart"/>
      <w:r w:rsidR="00C042D0" w:rsidRPr="00B67496">
        <w:rPr>
          <w:rFonts w:ascii="標楷體" w:hAnsi="標楷體" w:hint="eastAsia"/>
          <w:sz w:val="32"/>
        </w:rPr>
        <w:t>一禮字第</w:t>
      </w:r>
      <w:proofErr w:type="gramEnd"/>
      <w:r w:rsidR="00C042D0" w:rsidRPr="00B67496">
        <w:rPr>
          <w:rFonts w:ascii="標楷體" w:hAnsi="標楷體" w:hint="eastAsia"/>
          <w:sz w:val="32"/>
        </w:rPr>
        <w:t xml:space="preserve"> 11000059080號令：「任命黃</w:t>
      </w:r>
      <w:proofErr w:type="gramStart"/>
      <w:r w:rsidR="00C042D0" w:rsidRPr="00B67496">
        <w:rPr>
          <w:rFonts w:ascii="標楷體" w:hAnsi="標楷體" w:hint="eastAsia"/>
          <w:sz w:val="32"/>
        </w:rPr>
        <w:t>相博為</w:t>
      </w:r>
      <w:proofErr w:type="gramEnd"/>
      <w:r w:rsidR="00C042D0" w:rsidRPr="00B67496">
        <w:rPr>
          <w:rFonts w:ascii="標楷體" w:hAnsi="標楷體" w:hint="eastAsia"/>
          <w:sz w:val="32"/>
        </w:rPr>
        <w:t>公務人員保障暨培訓委員會專任委員。此令自中華民國110年8月1日生效。」及同年月日華總</w:t>
      </w:r>
      <w:proofErr w:type="gramStart"/>
      <w:r w:rsidR="00C042D0" w:rsidRPr="00B67496">
        <w:rPr>
          <w:rFonts w:ascii="標楷體" w:hAnsi="標楷體" w:hint="eastAsia"/>
          <w:sz w:val="32"/>
        </w:rPr>
        <w:t>一禮字第</w:t>
      </w:r>
      <w:proofErr w:type="gramEnd"/>
      <w:r w:rsidR="00C042D0" w:rsidRPr="00B67496">
        <w:rPr>
          <w:rFonts w:ascii="標楷體" w:hAnsi="標楷體" w:hint="eastAsia"/>
          <w:sz w:val="32"/>
        </w:rPr>
        <w:t xml:space="preserve"> 11000066090號令：「任命李英毅、王思為、邵玉琴為公務人員保障暨培訓委員會專任委員。此令自中華民國110年8月1日</w:t>
      </w:r>
      <w:r w:rsidR="00C042D0" w:rsidRPr="00B67496">
        <w:rPr>
          <w:rFonts w:ascii="標楷體" w:hAnsi="標楷體" w:hint="eastAsia"/>
          <w:sz w:val="32"/>
        </w:rPr>
        <w:lastRenderedPageBreak/>
        <w:t>生效。」等二案，報請查照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proofErr w:type="gramStart"/>
      <w:r w:rsidR="0093214D" w:rsidRPr="0093214D">
        <w:rPr>
          <w:rFonts w:ascii="標楷體" w:hAnsi="標楷體" w:cs="Arial" w:hint="eastAsia"/>
          <w:sz w:val="32"/>
          <w:szCs w:val="32"/>
        </w:rPr>
        <w:t>洽悉</w:t>
      </w:r>
      <w:r w:rsidR="002C1433" w:rsidRPr="003A2EAF">
        <w:rPr>
          <w:rFonts w:ascii="標楷體" w:hAnsi="標楷體" w:cs="Arial" w:hint="eastAsia"/>
          <w:sz w:val="32"/>
          <w:szCs w:val="32"/>
        </w:rPr>
        <w:t>。</w:t>
      </w:r>
      <w:proofErr w:type="gramEnd"/>
      <w:r w:rsidR="00CC6A35" w:rsidRPr="00BB03E1">
        <w:rPr>
          <w:rFonts w:ascii="標楷體" w:hAnsi="標楷體" w:hint="eastAsia"/>
          <w:color w:val="000000"/>
          <w:sz w:val="32"/>
          <w:szCs w:val="32"/>
        </w:rPr>
        <w:t xml:space="preserve">  </w:t>
      </w:r>
    </w:p>
    <w:p w:rsidR="00CC6A35"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（二）</w:t>
      </w:r>
      <w:r w:rsidR="00C042D0" w:rsidRPr="00CD7E4C">
        <w:rPr>
          <w:rFonts w:ascii="標楷體" w:hAnsi="標楷體" w:hint="eastAsia"/>
          <w:sz w:val="32"/>
        </w:rPr>
        <w:t xml:space="preserve">本院研究發展委員會案陳 </w:t>
      </w:r>
      <w:proofErr w:type="gramStart"/>
      <w:r w:rsidR="00C042D0" w:rsidRPr="008E629C">
        <w:rPr>
          <w:rFonts w:ascii="標楷體" w:hAnsi="標楷體" w:hint="eastAsia"/>
          <w:sz w:val="32"/>
        </w:rPr>
        <w:t>109</w:t>
      </w:r>
      <w:proofErr w:type="gramEnd"/>
      <w:r w:rsidR="00C042D0" w:rsidRPr="008E629C">
        <w:rPr>
          <w:rFonts w:ascii="標楷體" w:hAnsi="標楷體" w:hint="eastAsia"/>
          <w:sz w:val="32"/>
        </w:rPr>
        <w:t>年度委託研究「考試院公務資料開放與管理之研究」、「公部門專門職業及技術人員人力資源管理政策之研究」報告結論與建議事項</w:t>
      </w:r>
      <w:proofErr w:type="gramStart"/>
      <w:r w:rsidR="00C042D0" w:rsidRPr="008E629C">
        <w:rPr>
          <w:rFonts w:ascii="標楷體" w:hAnsi="標楷體" w:hint="eastAsia"/>
          <w:sz w:val="32"/>
        </w:rPr>
        <w:t>研</w:t>
      </w:r>
      <w:proofErr w:type="gramEnd"/>
      <w:r w:rsidR="00C042D0" w:rsidRPr="008E629C">
        <w:rPr>
          <w:rFonts w:ascii="標楷體" w:hAnsi="標楷體" w:hint="eastAsia"/>
          <w:sz w:val="32"/>
        </w:rPr>
        <w:t>議處理情形</w:t>
      </w:r>
      <w:proofErr w:type="gramStart"/>
      <w:r w:rsidR="00C042D0" w:rsidRPr="008E629C">
        <w:rPr>
          <w:rFonts w:ascii="標楷體" w:hAnsi="標楷體" w:hint="eastAsia"/>
          <w:sz w:val="32"/>
        </w:rPr>
        <w:t>彙整表一案</w:t>
      </w:r>
      <w:proofErr w:type="gramEnd"/>
      <w:r w:rsidR="00C042D0" w:rsidRPr="005F7291">
        <w:rPr>
          <w:rFonts w:ascii="標楷體" w:hAnsi="標楷體" w:hint="eastAsia"/>
          <w:sz w:val="32"/>
        </w:rPr>
        <w:t>，</w:t>
      </w:r>
      <w:r w:rsidR="00C042D0" w:rsidRPr="0015416F">
        <w:rPr>
          <w:rFonts w:ascii="標楷體" w:hAnsi="標楷體" w:hint="eastAsia"/>
          <w:sz w:val="32"/>
        </w:rPr>
        <w:t>報請查照</w:t>
      </w:r>
      <w:r w:rsidRPr="00BB03E1">
        <w:rPr>
          <w:rFonts w:ascii="標楷體" w:hAnsi="標楷體" w:hint="eastAsia"/>
          <w:color w:val="000000" w:themeColor="text1"/>
          <w:sz w:val="32"/>
          <w:szCs w:val="32"/>
        </w:rPr>
        <w:t>。</w:t>
      </w:r>
    </w:p>
    <w:p w:rsidR="008566F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93214D" w:rsidRPr="0093214D">
        <w:rPr>
          <w:rFonts w:ascii="標楷體" w:hAnsi="標楷體" w:cs="Arial" w:hint="eastAsia"/>
          <w:color w:val="000000"/>
          <w:sz w:val="32"/>
          <w:szCs w:val="32"/>
        </w:rPr>
        <w:t>准予核備</w:t>
      </w:r>
      <w:r w:rsidR="004B6E49" w:rsidRPr="00FB579E">
        <w:rPr>
          <w:rFonts w:ascii="標楷體" w:hAnsi="標楷體" w:cs="Arial" w:hint="eastAsia"/>
          <w:sz w:val="32"/>
          <w:szCs w:val="32"/>
        </w:rPr>
        <w:t>。</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5416F">
        <w:rPr>
          <w:rFonts w:ascii="標楷體" w:hAnsi="標楷體" w:hint="eastAsia"/>
          <w:sz w:val="32"/>
        </w:rPr>
        <w:t>（三）</w:t>
      </w:r>
      <w:r w:rsidR="00C042D0" w:rsidRPr="00A54BE1">
        <w:rPr>
          <w:rFonts w:ascii="標楷體" w:hAnsi="標楷體" w:hint="eastAsia"/>
          <w:sz w:val="32"/>
        </w:rPr>
        <w:t xml:space="preserve">本院秘書處案陳 110年第 </w:t>
      </w:r>
      <w:r w:rsidR="00C042D0">
        <w:rPr>
          <w:rFonts w:ascii="標楷體" w:hAnsi="標楷體" w:hint="eastAsia"/>
          <w:sz w:val="32"/>
        </w:rPr>
        <w:t>2</w:t>
      </w:r>
      <w:r w:rsidR="00C042D0" w:rsidRPr="00A54BE1">
        <w:rPr>
          <w:rFonts w:ascii="標楷體" w:hAnsi="標楷體" w:hint="eastAsia"/>
          <w:sz w:val="32"/>
        </w:rPr>
        <w:t>季</w:t>
      </w:r>
      <w:r w:rsidR="0010102D">
        <w:rPr>
          <w:rFonts w:ascii="標楷體" w:hAnsi="標楷體" w:hint="eastAsia"/>
          <w:sz w:val="32"/>
        </w:rPr>
        <w:t>(</w:t>
      </w:r>
      <w:r w:rsidR="00C042D0" w:rsidRPr="00A54BE1">
        <w:rPr>
          <w:rFonts w:ascii="標楷體" w:hAnsi="標楷體" w:hint="eastAsia"/>
          <w:sz w:val="32"/>
        </w:rPr>
        <w:t>含</w:t>
      </w:r>
      <w:r w:rsidR="0010102D">
        <w:rPr>
          <w:rFonts w:ascii="標楷體" w:hAnsi="標楷體" w:hint="eastAsia"/>
          <w:sz w:val="32"/>
        </w:rPr>
        <w:t>)</w:t>
      </w:r>
      <w:r w:rsidR="00C042D0" w:rsidRPr="00A54BE1">
        <w:rPr>
          <w:rFonts w:ascii="標楷體" w:hAnsi="標楷體" w:hint="eastAsia"/>
          <w:sz w:val="32"/>
        </w:rPr>
        <w:t>前本院院會決議</w:t>
      </w:r>
      <w:r w:rsidR="0010102D">
        <w:rPr>
          <w:rFonts w:ascii="標楷體" w:hAnsi="標楷體" w:hint="eastAsia"/>
          <w:sz w:val="32"/>
        </w:rPr>
        <w:t>(定)</w:t>
      </w:r>
      <w:r w:rsidR="00C042D0" w:rsidRPr="00A54BE1">
        <w:rPr>
          <w:rFonts w:ascii="標楷體" w:hAnsi="標楷體" w:hint="eastAsia"/>
          <w:sz w:val="32"/>
        </w:rPr>
        <w:t>事項執行情形一案</w:t>
      </w:r>
      <w:r w:rsidR="00C042D0" w:rsidRPr="005F7291">
        <w:rPr>
          <w:rFonts w:ascii="標楷體" w:hAnsi="標楷體" w:hint="eastAsia"/>
          <w:sz w:val="32"/>
        </w:rPr>
        <w:t>，</w:t>
      </w:r>
      <w:r w:rsidR="00C042D0" w:rsidRPr="0015416F">
        <w:rPr>
          <w:rFonts w:ascii="標楷體" w:hAnsi="標楷體" w:hint="eastAsia"/>
          <w:sz w:val="32"/>
        </w:rPr>
        <w:t>報請查照</w:t>
      </w:r>
      <w:r w:rsidRPr="00BB03E1">
        <w:rPr>
          <w:rFonts w:ascii="標楷體" w:hAnsi="標楷體" w:hint="eastAsia"/>
          <w:color w:val="000000" w:themeColor="text1"/>
          <w:sz w:val="32"/>
          <w:szCs w:val="32"/>
        </w:rPr>
        <w:t>。</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93214D" w:rsidRPr="0093214D">
        <w:rPr>
          <w:rFonts w:ascii="標楷體" w:hAnsi="標楷體" w:cs="Arial" w:hint="eastAsia"/>
          <w:color w:val="000000"/>
          <w:sz w:val="32"/>
          <w:szCs w:val="32"/>
        </w:rPr>
        <w:t>准予核備</w:t>
      </w:r>
      <w:r w:rsidRPr="00FB579E">
        <w:rPr>
          <w:rFonts w:ascii="標楷體" w:hAnsi="標楷體" w:cs="Arial" w:hint="eastAsia"/>
          <w:sz w:val="32"/>
          <w:szCs w:val="32"/>
        </w:rPr>
        <w:t>。</w:t>
      </w:r>
    </w:p>
    <w:p w:rsidR="009D7AD2" w:rsidRPr="002C0CA6" w:rsidRDefault="00640463" w:rsidP="00C042D0">
      <w:pPr>
        <w:pStyle w:val="2f"/>
        <w:overflowPunct w:val="0"/>
        <w:spacing w:line="460" w:lineRule="exact"/>
        <w:ind w:left="992" w:hangingChars="322" w:hanging="992"/>
        <w:rPr>
          <w:rFonts w:ascii="標楷體" w:hAnsi="標楷體"/>
          <w:color w:val="FF0000"/>
          <w:spacing w:val="-6"/>
        </w:rPr>
      </w:pPr>
      <w:r>
        <w:rPr>
          <w:rFonts w:ascii="標楷體" w:hAnsi="標楷體" w:hint="eastAsia"/>
          <w:spacing w:val="-6"/>
          <w:kern w:val="0"/>
        </w:rPr>
        <w:t xml:space="preserve">  </w:t>
      </w:r>
      <w:r w:rsidR="00E07032" w:rsidRPr="002C0CA6">
        <w:rPr>
          <w:rFonts w:ascii="標楷體" w:hAnsi="標楷體" w:hint="eastAsia"/>
          <w:spacing w:val="-6"/>
          <w:kern w:val="0"/>
        </w:rPr>
        <w:t>四、</w:t>
      </w:r>
      <w:r w:rsidR="002D4F02" w:rsidRPr="002C0CA6">
        <w:rPr>
          <w:rFonts w:ascii="標楷體" w:hAnsi="標楷體" w:hint="eastAsia"/>
          <w:kern w:val="0"/>
        </w:rPr>
        <w:t>考選</w:t>
      </w:r>
      <w:r w:rsidR="0062050E" w:rsidRPr="002C0CA6">
        <w:rPr>
          <w:rFonts w:ascii="標楷體" w:hAnsi="標楷體" w:hint="eastAsia"/>
          <w:kern w:val="0"/>
        </w:rPr>
        <w:t>部</w:t>
      </w:r>
      <w:r w:rsidR="00654311" w:rsidRPr="002C0CA6">
        <w:rPr>
          <w:rFonts w:ascii="標楷體" w:hAnsi="標楷體" w:hint="eastAsia"/>
          <w:color w:val="000000" w:themeColor="text1"/>
        </w:rPr>
        <w:t>業務報告</w:t>
      </w:r>
      <w:r w:rsidR="00654311" w:rsidRPr="002C0CA6">
        <w:rPr>
          <w:rFonts w:ascii="標楷體" w:hAnsi="標楷體" w:hint="eastAsia"/>
        </w:rPr>
        <w:t>(</w:t>
      </w:r>
      <w:r w:rsidR="00E44B7C" w:rsidRPr="002C0CA6">
        <w:rPr>
          <w:rFonts w:ascii="標楷體" w:hAnsi="標楷體" w:hint="eastAsia"/>
        </w:rPr>
        <w:t>李次</w:t>
      </w:r>
      <w:r w:rsidR="0062050E" w:rsidRPr="002C0CA6">
        <w:rPr>
          <w:rFonts w:ascii="標楷體" w:hAnsi="標楷體" w:hint="eastAsia"/>
        </w:rPr>
        <w:t>長</w:t>
      </w:r>
      <w:r w:rsidR="00E44B7C" w:rsidRPr="002C0CA6">
        <w:rPr>
          <w:rFonts w:ascii="標楷體" w:hAnsi="標楷體" w:hint="eastAsia"/>
        </w:rPr>
        <w:t>隆盛代為</w:t>
      </w:r>
      <w:r w:rsidR="00654311" w:rsidRPr="002C0CA6">
        <w:rPr>
          <w:rFonts w:ascii="標楷體" w:hAnsi="標楷體" w:hint="eastAsia"/>
        </w:rPr>
        <w:t>報告)</w:t>
      </w:r>
      <w:r w:rsidR="003A2EAF" w:rsidRPr="002C0CA6">
        <w:rPr>
          <w:rFonts w:ascii="標楷體" w:hAnsi="標楷體" w:hint="eastAsia"/>
        </w:rPr>
        <w:t>：</w:t>
      </w:r>
      <w:r w:rsidR="00F302B0" w:rsidRPr="002C0CA6">
        <w:rPr>
          <w:rFonts w:ascii="標楷體" w:hAnsi="標楷體" w:hint="eastAsia"/>
          <w:bCs/>
          <w:kern w:val="0"/>
        </w:rPr>
        <w:t>精進警察人員考試制度</w:t>
      </w:r>
    </w:p>
    <w:p w:rsidR="00B92001" w:rsidRPr="002C0CA6" w:rsidRDefault="00B92001" w:rsidP="009204A4">
      <w:pPr>
        <w:tabs>
          <w:tab w:val="left" w:pos="5400"/>
        </w:tabs>
        <w:kinsoku w:val="0"/>
        <w:overflowPunct w:val="0"/>
        <w:spacing w:line="460" w:lineRule="exact"/>
        <w:ind w:leftChars="85" w:left="994" w:hangingChars="220" w:hanging="705"/>
        <w:jc w:val="both"/>
        <w:rPr>
          <w:rFonts w:ascii="標楷體" w:hAnsi="標楷體"/>
          <w:sz w:val="32"/>
          <w:szCs w:val="32"/>
        </w:rPr>
      </w:pPr>
      <w:r w:rsidRPr="002C0CA6">
        <w:rPr>
          <w:rFonts w:ascii="標楷體" w:hAnsi="標楷體" w:hint="eastAsia"/>
          <w:b/>
          <w:sz w:val="32"/>
          <w:szCs w:val="32"/>
        </w:rPr>
        <w:t xml:space="preserve">  陳</w:t>
      </w:r>
      <w:r w:rsidRPr="002C0CA6">
        <w:rPr>
          <w:rFonts w:ascii="標楷體" w:hAnsi="標楷體" w:hint="eastAsia"/>
          <w:b/>
          <w:color w:val="000000"/>
          <w:sz w:val="32"/>
          <w:szCs w:val="32"/>
        </w:rPr>
        <w:t>委員</w:t>
      </w:r>
      <w:r w:rsidRPr="002C0CA6">
        <w:rPr>
          <w:rFonts w:ascii="標楷體" w:hAnsi="標楷體" w:hint="eastAsia"/>
          <w:b/>
          <w:sz w:val="32"/>
          <w:szCs w:val="32"/>
        </w:rPr>
        <w:t>錦生</w:t>
      </w:r>
      <w:r w:rsidRPr="002C0CA6">
        <w:rPr>
          <w:rFonts w:ascii="標楷體" w:hAnsi="標楷體" w:hint="eastAsia"/>
          <w:b/>
          <w:kern w:val="0"/>
          <w:sz w:val="32"/>
          <w:szCs w:val="32"/>
        </w:rPr>
        <w:t>：</w:t>
      </w:r>
      <w:r w:rsidR="00F7649C" w:rsidRPr="002C0CA6">
        <w:rPr>
          <w:rFonts w:ascii="標楷體" w:hAnsi="標楷體" w:hint="eastAsia"/>
          <w:sz w:val="32"/>
          <w:szCs w:val="32"/>
        </w:rPr>
        <w:t>1.內政部中央警察大學完成之「警察雙軌特考再精進策略之研究」，其建議涉及警察人力之招募與警校之定位等問題，範圍廣泛，建議部</w:t>
      </w:r>
      <w:proofErr w:type="gramStart"/>
      <w:r w:rsidR="00F7649C" w:rsidRPr="002C0CA6">
        <w:rPr>
          <w:rFonts w:ascii="標楷體" w:hAnsi="標楷體" w:hint="eastAsia"/>
          <w:sz w:val="32"/>
          <w:szCs w:val="32"/>
        </w:rPr>
        <w:t>研</w:t>
      </w:r>
      <w:proofErr w:type="gramEnd"/>
      <w:r w:rsidR="00F7649C" w:rsidRPr="002C0CA6">
        <w:rPr>
          <w:rFonts w:ascii="標楷體" w:hAnsi="標楷體" w:hint="eastAsia"/>
          <w:sz w:val="32"/>
          <w:szCs w:val="32"/>
        </w:rPr>
        <w:t>議相關方案時，可參考用人機關意見或資料，</w:t>
      </w:r>
      <w:proofErr w:type="gramStart"/>
      <w:r w:rsidR="00F7649C" w:rsidRPr="002C0CA6">
        <w:rPr>
          <w:rFonts w:ascii="標楷體" w:hAnsi="標楷體" w:hint="eastAsia"/>
          <w:sz w:val="32"/>
          <w:szCs w:val="32"/>
        </w:rPr>
        <w:t>俾</w:t>
      </w:r>
      <w:proofErr w:type="gramEnd"/>
      <w:r w:rsidR="00F7649C" w:rsidRPr="002C0CA6">
        <w:rPr>
          <w:rFonts w:ascii="標楷體" w:hAnsi="標楷體" w:hint="eastAsia"/>
          <w:sz w:val="32"/>
          <w:szCs w:val="32"/>
        </w:rPr>
        <w:t>使方案</w:t>
      </w:r>
      <w:proofErr w:type="gramStart"/>
      <w:r w:rsidR="00F7649C" w:rsidRPr="002C0CA6">
        <w:rPr>
          <w:rFonts w:ascii="標楷體" w:hAnsi="標楷體" w:hint="eastAsia"/>
          <w:sz w:val="32"/>
          <w:szCs w:val="32"/>
        </w:rPr>
        <w:t>研</w:t>
      </w:r>
      <w:proofErr w:type="gramEnd"/>
      <w:r w:rsidR="00F7649C" w:rsidRPr="002C0CA6">
        <w:rPr>
          <w:rFonts w:ascii="標楷體" w:hAnsi="標楷體" w:hint="eastAsia"/>
          <w:sz w:val="32"/>
          <w:szCs w:val="32"/>
        </w:rPr>
        <w:t>擬更周全。2.警察考試改革，常涉及內外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錄取人數不同等級考試公平性的問題，就應試科目而言，對於警大生也有不公平之處，因一般大學畢業生與警大畢業生所受之訓練與修習的專業科目有很大的差異，一般生為取得資格，僅須針對特定科目進行準備，惟警大生在求學過程中尚需研習許多非考試項目的課程，如柔道、搏擊等，因此一般生與警大生也有不平等的情形。倘要討論公平性，應先進一步了解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警察任職後的績效差異，若表現確有落差，則內外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考試錄取率，便有其差異化設計的理由。審酌內外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應考人所具備的條件原已不同，探討考試的公平性，不能僅聚焦於考試錄取率的公平性，應有多面向的比較與考量。3.據了解，警大生畢業的資格之一是要取得柔道黑帶，因此一般生考試及格後，其訓練合格的標準是否亦應比照警校畢業生？4.有關警察特考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人員之績效表現，內政部曾委託第</w:t>
      </w:r>
      <w:r w:rsidR="00F7649C" w:rsidRPr="002C0CA6">
        <w:rPr>
          <w:rFonts w:ascii="標楷體" w:hAnsi="標楷體" w:hint="eastAsia"/>
          <w:sz w:val="32"/>
          <w:szCs w:val="32"/>
        </w:rPr>
        <w:lastRenderedPageBreak/>
        <w:t>三方國立台灣大學進行研究，據研究結果顯示，內外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績效確有差異，倘要分析考試公平性，或設計考試科目與體能測驗標準等，建議應將內外</w:t>
      </w:r>
      <w:proofErr w:type="gramStart"/>
      <w:r w:rsidR="00F7649C" w:rsidRPr="002C0CA6">
        <w:rPr>
          <w:rFonts w:ascii="標楷體" w:hAnsi="標楷體" w:hint="eastAsia"/>
          <w:sz w:val="32"/>
          <w:szCs w:val="32"/>
        </w:rPr>
        <w:t>軌</w:t>
      </w:r>
      <w:proofErr w:type="gramEnd"/>
      <w:r w:rsidR="00F7649C" w:rsidRPr="002C0CA6">
        <w:rPr>
          <w:rFonts w:ascii="標楷體" w:hAnsi="標楷體" w:hint="eastAsia"/>
          <w:sz w:val="32"/>
          <w:szCs w:val="32"/>
        </w:rPr>
        <w:t>任職後之實務表現的差異性納入考量。</w:t>
      </w:r>
    </w:p>
    <w:p w:rsidR="00A33AEB" w:rsidRPr="002C0CA6" w:rsidRDefault="00A33AEB" w:rsidP="00A33AEB">
      <w:pPr>
        <w:tabs>
          <w:tab w:val="left" w:pos="5400"/>
        </w:tabs>
        <w:kinsoku w:val="0"/>
        <w:overflowPunct w:val="0"/>
        <w:spacing w:line="460" w:lineRule="exact"/>
        <w:ind w:leftChars="85" w:left="994" w:hangingChars="220" w:hanging="705"/>
        <w:jc w:val="both"/>
        <w:rPr>
          <w:rFonts w:ascii="標楷體" w:hAnsi="標楷體"/>
          <w:sz w:val="32"/>
          <w:szCs w:val="32"/>
        </w:rPr>
      </w:pPr>
      <w:r w:rsidRPr="002C0CA6">
        <w:rPr>
          <w:rFonts w:ascii="標楷體" w:hAnsi="標楷體" w:hint="eastAsia"/>
          <w:b/>
          <w:color w:val="000000"/>
          <w:kern w:val="0"/>
          <w:sz w:val="32"/>
          <w:szCs w:val="32"/>
        </w:rPr>
        <w:t xml:space="preserve">  姚委員立德：</w:t>
      </w:r>
      <w:proofErr w:type="gramStart"/>
      <w:r w:rsidR="0057554C" w:rsidRPr="002C0CA6">
        <w:rPr>
          <w:rFonts w:ascii="標楷體" w:hAnsi="標楷體" w:hint="eastAsia"/>
          <w:sz w:val="32"/>
          <w:szCs w:val="32"/>
        </w:rPr>
        <w:t>感謝部就警察</w:t>
      </w:r>
      <w:proofErr w:type="gramEnd"/>
      <w:r w:rsidR="0057554C" w:rsidRPr="002C0CA6">
        <w:rPr>
          <w:rFonts w:ascii="標楷體" w:hAnsi="標楷體" w:hint="eastAsia"/>
          <w:sz w:val="32"/>
          <w:szCs w:val="32"/>
        </w:rPr>
        <w:t>特考雙軌制議題之努力，</w:t>
      </w:r>
      <w:r w:rsidR="00F302B0" w:rsidRPr="002C0CA6">
        <w:rPr>
          <w:rFonts w:ascii="標楷體" w:hAnsi="標楷體" w:hint="eastAsia"/>
          <w:sz w:val="32"/>
          <w:szCs w:val="32"/>
        </w:rPr>
        <w:t>本案院部會及相關機關討論多年，</w:t>
      </w:r>
      <w:r w:rsidR="0057554C" w:rsidRPr="002C0CA6">
        <w:rPr>
          <w:rFonts w:ascii="標楷體" w:hAnsi="標楷體" w:hint="eastAsia"/>
          <w:sz w:val="32"/>
          <w:szCs w:val="32"/>
        </w:rPr>
        <w:t>仍有許多困難尚待克服。</w:t>
      </w:r>
      <w:r w:rsidR="00F302B0" w:rsidRPr="002C0CA6">
        <w:rPr>
          <w:rFonts w:ascii="標楷體" w:hAnsi="標楷體" w:hint="eastAsia"/>
          <w:sz w:val="32"/>
          <w:szCs w:val="32"/>
        </w:rPr>
        <w:t>例如若</w:t>
      </w:r>
      <w:proofErr w:type="gramStart"/>
      <w:r w:rsidR="00F302B0" w:rsidRPr="002C0CA6">
        <w:rPr>
          <w:rFonts w:ascii="標楷體" w:hAnsi="標楷體" w:hint="eastAsia"/>
          <w:sz w:val="32"/>
          <w:szCs w:val="32"/>
        </w:rPr>
        <w:t>採</w:t>
      </w:r>
      <w:proofErr w:type="gramEnd"/>
      <w:r w:rsidR="0057554C" w:rsidRPr="002C0CA6">
        <w:rPr>
          <w:rFonts w:ascii="標楷體" w:hAnsi="標楷體" w:hint="eastAsia"/>
          <w:sz w:val="32"/>
          <w:szCs w:val="32"/>
        </w:rPr>
        <w:t>考、訓、用制度，通過警察特考四等考試後，由保訓會委託</w:t>
      </w:r>
      <w:proofErr w:type="gramStart"/>
      <w:r w:rsidR="0057554C" w:rsidRPr="002C0CA6">
        <w:rPr>
          <w:rFonts w:ascii="標楷體" w:hAnsi="標楷體" w:hint="eastAsia"/>
          <w:sz w:val="32"/>
          <w:szCs w:val="32"/>
        </w:rPr>
        <w:t>警專施以</w:t>
      </w:r>
      <w:proofErr w:type="gramEnd"/>
      <w:r w:rsidR="0057554C" w:rsidRPr="002C0CA6">
        <w:rPr>
          <w:rFonts w:ascii="標楷體" w:hAnsi="標楷體" w:hint="eastAsia"/>
          <w:sz w:val="32"/>
          <w:szCs w:val="32"/>
        </w:rPr>
        <w:t>為期2年之警察基礎教育(</w:t>
      </w:r>
      <w:proofErr w:type="gramStart"/>
      <w:r w:rsidR="0057554C" w:rsidRPr="002C0CA6">
        <w:rPr>
          <w:rFonts w:ascii="標楷體" w:hAnsi="標楷體" w:hint="eastAsia"/>
          <w:sz w:val="32"/>
          <w:szCs w:val="32"/>
        </w:rPr>
        <w:t>含體技能</w:t>
      </w:r>
      <w:proofErr w:type="gramEnd"/>
      <w:r w:rsidR="0057554C" w:rsidRPr="002C0CA6">
        <w:rPr>
          <w:rFonts w:ascii="標楷體" w:hAnsi="標楷體" w:hint="eastAsia"/>
          <w:sz w:val="32"/>
          <w:szCs w:val="32"/>
        </w:rPr>
        <w:t>)訓練，全部訓練程序完成且成績及格者分發任用，困難點可分為兩方面：</w:t>
      </w:r>
      <w:r w:rsidR="00F11EB0" w:rsidRPr="002C0CA6">
        <w:rPr>
          <w:rFonts w:ascii="標楷體" w:hAnsi="標楷體" w:hint="eastAsia"/>
          <w:sz w:val="32"/>
          <w:szCs w:val="32"/>
        </w:rPr>
        <w:t>1.</w:t>
      </w:r>
      <w:r w:rsidR="0057554C" w:rsidRPr="002C0CA6">
        <w:rPr>
          <w:rFonts w:ascii="標楷體" w:hAnsi="標楷體" w:hint="eastAsia"/>
          <w:sz w:val="32"/>
          <w:szCs w:val="32"/>
        </w:rPr>
        <w:t>就學校端而言</w:t>
      </w:r>
      <w:r w:rsidR="008118A8" w:rsidRPr="002C0CA6">
        <w:rPr>
          <w:rFonts w:ascii="標楷體" w:hAnsi="標楷體" w:hint="eastAsia"/>
          <w:sz w:val="32"/>
          <w:szCs w:val="32"/>
        </w:rPr>
        <w:t>：</w:t>
      </w:r>
      <w:r w:rsidR="0057554C" w:rsidRPr="002C0CA6">
        <w:rPr>
          <w:rFonts w:ascii="標楷體" w:hAnsi="標楷體" w:hint="eastAsia"/>
          <w:sz w:val="32"/>
          <w:szCs w:val="32"/>
        </w:rPr>
        <w:t>(1)誘因不足，因警專</w:t>
      </w:r>
      <w:proofErr w:type="gramStart"/>
      <w:r w:rsidR="0057554C" w:rsidRPr="002C0CA6">
        <w:rPr>
          <w:rFonts w:ascii="標楷體" w:hAnsi="標楷體" w:hint="eastAsia"/>
          <w:sz w:val="32"/>
          <w:szCs w:val="32"/>
        </w:rPr>
        <w:t>畢業生內軌平均</w:t>
      </w:r>
      <w:proofErr w:type="gramEnd"/>
      <w:r w:rsidR="0057554C" w:rsidRPr="002C0CA6">
        <w:rPr>
          <w:rFonts w:ascii="標楷體" w:hAnsi="標楷體" w:hint="eastAsia"/>
          <w:sz w:val="32"/>
          <w:szCs w:val="32"/>
        </w:rPr>
        <w:t>錄取率應達95%，與警察特考四等考試後接受2年訓練分發之比率相差無幾；(2)警專擔心被去學校化，轉變為訓練機構，警專對此恐有疑慮。</w:t>
      </w:r>
      <w:r w:rsidR="00F11EB0" w:rsidRPr="002C0CA6">
        <w:rPr>
          <w:rFonts w:ascii="標楷體" w:hAnsi="標楷體" w:hint="eastAsia"/>
          <w:sz w:val="32"/>
          <w:szCs w:val="32"/>
        </w:rPr>
        <w:t>2.</w:t>
      </w:r>
      <w:r w:rsidR="0057554C" w:rsidRPr="002C0CA6">
        <w:rPr>
          <w:rFonts w:ascii="標楷體" w:hAnsi="標楷體" w:hint="eastAsia"/>
          <w:sz w:val="32"/>
          <w:szCs w:val="32"/>
        </w:rPr>
        <w:t>就考選及學校招生而言</w:t>
      </w:r>
      <w:r w:rsidR="00F302B0" w:rsidRPr="002C0CA6">
        <w:rPr>
          <w:rFonts w:ascii="標楷體" w:hAnsi="標楷體" w:hint="eastAsia"/>
          <w:sz w:val="32"/>
          <w:szCs w:val="32"/>
        </w:rPr>
        <w:t>：</w:t>
      </w:r>
      <w:r w:rsidR="0057554C" w:rsidRPr="002C0CA6">
        <w:rPr>
          <w:rFonts w:ascii="標楷體" w:hAnsi="標楷體" w:hint="eastAsia"/>
          <w:sz w:val="32"/>
          <w:szCs w:val="32"/>
        </w:rPr>
        <w:t>(1)性別比率</w:t>
      </w:r>
      <w:r w:rsidR="00F302B0" w:rsidRPr="002C0CA6">
        <w:rPr>
          <w:rFonts w:ascii="標楷體" w:hAnsi="標楷體" w:hint="eastAsia"/>
          <w:sz w:val="32"/>
          <w:szCs w:val="32"/>
        </w:rPr>
        <w:t>部分，目前內外軌作法不同</w:t>
      </w:r>
      <w:r w:rsidR="0057554C" w:rsidRPr="002C0CA6">
        <w:rPr>
          <w:rFonts w:ascii="標楷體" w:hAnsi="標楷體" w:hint="eastAsia"/>
          <w:sz w:val="32"/>
          <w:szCs w:val="32"/>
        </w:rPr>
        <w:t>，警大、警專基於學校自主，設定招生之性別比率並不會被外界太過苛責，惟國家考試設定比率易受相關團體及應考人質疑。(2)年齡問題，四等內外</w:t>
      </w:r>
      <w:proofErr w:type="gramStart"/>
      <w:r w:rsidR="0057554C" w:rsidRPr="002C0CA6">
        <w:rPr>
          <w:rFonts w:ascii="標楷體" w:hAnsi="標楷體" w:hint="eastAsia"/>
          <w:sz w:val="32"/>
          <w:szCs w:val="32"/>
        </w:rPr>
        <w:t>軌</w:t>
      </w:r>
      <w:proofErr w:type="gramEnd"/>
      <w:r w:rsidR="0057554C" w:rsidRPr="002C0CA6">
        <w:rPr>
          <w:rFonts w:ascii="標楷體" w:hAnsi="標楷體" w:hint="eastAsia"/>
          <w:sz w:val="32"/>
          <w:szCs w:val="32"/>
        </w:rPr>
        <w:t>平均年齡分別為</w:t>
      </w:r>
      <w:r w:rsidR="005643C9">
        <w:rPr>
          <w:rFonts w:ascii="標楷體" w:hAnsi="標楷體" w:hint="eastAsia"/>
          <w:sz w:val="32"/>
          <w:szCs w:val="32"/>
        </w:rPr>
        <w:t>18.66</w:t>
      </w:r>
      <w:r w:rsidR="0057554C" w:rsidRPr="002C0CA6">
        <w:rPr>
          <w:rFonts w:ascii="標楷體" w:hAnsi="標楷體" w:hint="eastAsia"/>
          <w:sz w:val="32"/>
          <w:szCs w:val="32"/>
        </w:rPr>
        <w:t>歲、24.7歲，三等內外</w:t>
      </w:r>
      <w:proofErr w:type="gramStart"/>
      <w:r w:rsidR="0057554C" w:rsidRPr="002C0CA6">
        <w:rPr>
          <w:rFonts w:ascii="標楷體" w:hAnsi="標楷體" w:hint="eastAsia"/>
          <w:sz w:val="32"/>
          <w:szCs w:val="32"/>
        </w:rPr>
        <w:t>軌</w:t>
      </w:r>
      <w:proofErr w:type="gramEnd"/>
      <w:r w:rsidR="0057554C" w:rsidRPr="002C0CA6">
        <w:rPr>
          <w:rFonts w:ascii="標楷體" w:hAnsi="標楷體" w:hint="eastAsia"/>
          <w:sz w:val="32"/>
          <w:szCs w:val="32"/>
        </w:rPr>
        <w:t>平均年齡分別為</w:t>
      </w:r>
      <w:r w:rsidR="005643C9">
        <w:rPr>
          <w:rFonts w:ascii="標楷體" w:hAnsi="標楷體" w:hint="eastAsia"/>
          <w:sz w:val="32"/>
          <w:szCs w:val="32"/>
        </w:rPr>
        <w:t>21.2</w:t>
      </w:r>
      <w:r w:rsidR="0057554C" w:rsidRPr="002C0CA6">
        <w:rPr>
          <w:rFonts w:ascii="標楷體" w:hAnsi="標楷體" w:hint="eastAsia"/>
          <w:sz w:val="32"/>
          <w:szCs w:val="32"/>
        </w:rPr>
        <w:t>歲、27.3歲。用人機關認為年輕化之警力較</w:t>
      </w:r>
      <w:r w:rsidR="00502070" w:rsidRPr="002C0CA6">
        <w:rPr>
          <w:rFonts w:ascii="標楷體" w:hAnsi="標楷體" w:hint="eastAsia"/>
          <w:sz w:val="32"/>
          <w:szCs w:val="32"/>
        </w:rPr>
        <w:t>符合需求</w:t>
      </w:r>
      <w:r w:rsidR="0057554C" w:rsidRPr="002C0CA6">
        <w:rPr>
          <w:rFonts w:ascii="標楷體" w:hAnsi="標楷體" w:hint="eastAsia"/>
          <w:sz w:val="32"/>
          <w:szCs w:val="32"/>
        </w:rPr>
        <w:t>。(3)特殊人員進用，在學校端有許多特殊考生，如原住民族、退伍軍人加分、特殊成就與技能生之保送(如奧運、體育資優生保送等)、因公殉職警察之遺族加分等，以本案考選階段，除原住民族生之錄取可用原住民族特考補足外，其他特殊身分應考人在國考階段尚難就其特殊身分處理。至於三等特考，其兼具任官考試與升等考試性質，警佐通過三等特考</w:t>
      </w:r>
      <w:proofErr w:type="gramStart"/>
      <w:r w:rsidR="0057554C" w:rsidRPr="002C0CA6">
        <w:rPr>
          <w:rFonts w:ascii="標楷體" w:hAnsi="標楷體" w:hint="eastAsia"/>
          <w:sz w:val="32"/>
          <w:szCs w:val="32"/>
        </w:rPr>
        <w:t>即可占缺陞</w:t>
      </w:r>
      <w:proofErr w:type="gramEnd"/>
      <w:r w:rsidR="0057554C" w:rsidRPr="002C0CA6">
        <w:rPr>
          <w:rFonts w:ascii="標楷體" w:hAnsi="標楷體" w:hint="eastAsia"/>
          <w:sz w:val="32"/>
          <w:szCs w:val="32"/>
        </w:rPr>
        <w:t>任巡官，而通過警正升等考試並無法直接占缺，因此現行三等特考亦有許多現職警佐參加，期盼晉</w:t>
      </w:r>
      <w:proofErr w:type="gramStart"/>
      <w:r w:rsidR="0057554C" w:rsidRPr="002C0CA6">
        <w:rPr>
          <w:rFonts w:ascii="標楷體" w:hAnsi="標楷體" w:hint="eastAsia"/>
          <w:sz w:val="32"/>
          <w:szCs w:val="32"/>
        </w:rPr>
        <w:t>陞</w:t>
      </w:r>
      <w:proofErr w:type="gramEnd"/>
      <w:r w:rsidR="0057554C" w:rsidRPr="002C0CA6">
        <w:rPr>
          <w:rFonts w:ascii="標楷體" w:hAnsi="標楷體" w:hint="eastAsia"/>
          <w:sz w:val="32"/>
          <w:szCs w:val="32"/>
        </w:rPr>
        <w:t>。故警大應屆畢業生需與該類現職警佐之考生共同競爭，目前警大應屆畢業生之特考通過率約為70%。</w:t>
      </w:r>
      <w:r w:rsidR="00E93BE7" w:rsidRPr="002C0CA6">
        <w:rPr>
          <w:rFonts w:ascii="標楷體" w:hAnsi="標楷體" w:hint="eastAsia"/>
          <w:sz w:val="32"/>
          <w:szCs w:val="32"/>
        </w:rPr>
        <w:t>若</w:t>
      </w:r>
      <w:r w:rsidR="0057554C" w:rsidRPr="002C0CA6">
        <w:rPr>
          <w:rFonts w:ascii="標楷體" w:hAnsi="標楷體" w:hint="eastAsia"/>
          <w:sz w:val="32"/>
          <w:szCs w:val="32"/>
        </w:rPr>
        <w:t>警察人員初任考試</w:t>
      </w:r>
      <w:proofErr w:type="gramStart"/>
      <w:r w:rsidR="0057554C" w:rsidRPr="002C0CA6">
        <w:rPr>
          <w:rFonts w:ascii="標楷體" w:hAnsi="標楷體" w:hint="eastAsia"/>
          <w:sz w:val="32"/>
          <w:szCs w:val="32"/>
        </w:rPr>
        <w:t>採</w:t>
      </w:r>
      <w:proofErr w:type="gramEnd"/>
      <w:r w:rsidR="0057554C" w:rsidRPr="002C0CA6">
        <w:rPr>
          <w:rFonts w:ascii="標楷體" w:hAnsi="標楷體" w:hint="eastAsia"/>
          <w:sz w:val="32"/>
          <w:szCs w:val="32"/>
        </w:rPr>
        <w:t>單軌制，即警大畢業生與一般大學畢業生共同</w:t>
      </w:r>
      <w:r w:rsidR="0057554C" w:rsidRPr="002C0CA6">
        <w:rPr>
          <w:rFonts w:ascii="標楷體" w:hAnsi="標楷體" w:hint="eastAsia"/>
          <w:sz w:val="32"/>
          <w:szCs w:val="32"/>
        </w:rPr>
        <w:lastRenderedPageBreak/>
        <w:t>參加三等考試，警大畢業生通過考試後，無須受2年訓練，如此可能產生以下衝擊：(1)警大畢業生沒有優勢，通過率勢必降得更低，對此制可能會有反彈。(2)欲</w:t>
      </w:r>
      <w:proofErr w:type="gramStart"/>
      <w:r w:rsidR="0057554C" w:rsidRPr="002C0CA6">
        <w:rPr>
          <w:rFonts w:ascii="標楷體" w:hAnsi="標楷體" w:hint="eastAsia"/>
          <w:sz w:val="32"/>
          <w:szCs w:val="32"/>
        </w:rPr>
        <w:t>陞</w:t>
      </w:r>
      <w:proofErr w:type="gramEnd"/>
      <w:r w:rsidR="0057554C" w:rsidRPr="002C0CA6">
        <w:rPr>
          <w:rFonts w:ascii="標楷體" w:hAnsi="標楷體" w:hint="eastAsia"/>
          <w:sz w:val="32"/>
          <w:szCs w:val="32"/>
        </w:rPr>
        <w:t>任</w:t>
      </w:r>
      <w:r w:rsidR="00D307E0" w:rsidRPr="002C0CA6">
        <w:rPr>
          <w:rFonts w:ascii="標楷體" w:hAnsi="標楷體" w:hint="eastAsia"/>
          <w:sz w:val="32"/>
          <w:szCs w:val="32"/>
        </w:rPr>
        <w:t>巡官</w:t>
      </w:r>
      <w:r w:rsidR="0057554C" w:rsidRPr="002C0CA6">
        <w:rPr>
          <w:rFonts w:ascii="標楷體" w:hAnsi="標楷體" w:hint="eastAsia"/>
          <w:sz w:val="32"/>
          <w:szCs w:val="32"/>
        </w:rPr>
        <w:t>之現職警佐也會反對，因三等</w:t>
      </w:r>
      <w:proofErr w:type="gramStart"/>
      <w:r w:rsidR="0057554C" w:rsidRPr="002C0CA6">
        <w:rPr>
          <w:rFonts w:ascii="標楷體" w:hAnsi="標楷體" w:hint="eastAsia"/>
          <w:sz w:val="32"/>
          <w:szCs w:val="32"/>
        </w:rPr>
        <w:t>考試</w:t>
      </w:r>
      <w:r w:rsidR="00E93BE7" w:rsidRPr="002C0CA6">
        <w:rPr>
          <w:rFonts w:ascii="標楷體" w:hAnsi="標楷體" w:hint="eastAsia"/>
          <w:sz w:val="32"/>
          <w:szCs w:val="32"/>
        </w:rPr>
        <w:t>內軌</w:t>
      </w:r>
      <w:r w:rsidR="0057554C" w:rsidRPr="002C0CA6">
        <w:rPr>
          <w:rFonts w:ascii="標楷體" w:hAnsi="標楷體" w:hint="eastAsia"/>
          <w:sz w:val="32"/>
          <w:szCs w:val="32"/>
        </w:rPr>
        <w:t>為</w:t>
      </w:r>
      <w:proofErr w:type="gramEnd"/>
      <w:r w:rsidR="0057554C" w:rsidRPr="002C0CA6">
        <w:rPr>
          <w:rFonts w:ascii="標楷體" w:hAnsi="標楷體" w:hint="eastAsia"/>
          <w:sz w:val="32"/>
          <w:szCs w:val="32"/>
        </w:rPr>
        <w:t>其</w:t>
      </w:r>
      <w:proofErr w:type="gramStart"/>
      <w:r w:rsidR="0057554C" w:rsidRPr="002C0CA6">
        <w:rPr>
          <w:rFonts w:ascii="標楷體" w:hAnsi="標楷體" w:hint="eastAsia"/>
          <w:sz w:val="32"/>
          <w:szCs w:val="32"/>
        </w:rPr>
        <w:t>陞</w:t>
      </w:r>
      <w:proofErr w:type="gramEnd"/>
      <w:r w:rsidR="0057554C" w:rsidRPr="002C0CA6">
        <w:rPr>
          <w:rFonts w:ascii="標楷體" w:hAnsi="標楷體" w:hint="eastAsia"/>
          <w:sz w:val="32"/>
          <w:szCs w:val="32"/>
        </w:rPr>
        <w:t>任巡官之主要管道。(3)用人機關對錄取人員性別比率與年齡期盼</w:t>
      </w:r>
      <w:r w:rsidR="00E93BE7" w:rsidRPr="002C0CA6">
        <w:rPr>
          <w:rFonts w:ascii="標楷體" w:hAnsi="標楷體" w:hint="eastAsia"/>
          <w:sz w:val="32"/>
          <w:szCs w:val="32"/>
        </w:rPr>
        <w:t>的落差</w:t>
      </w:r>
      <w:r w:rsidR="0057554C" w:rsidRPr="002C0CA6">
        <w:rPr>
          <w:rFonts w:ascii="標楷體" w:hAnsi="標楷體" w:hint="eastAsia"/>
          <w:sz w:val="32"/>
          <w:szCs w:val="32"/>
        </w:rPr>
        <w:t>仍然存在。</w:t>
      </w:r>
      <w:proofErr w:type="gramStart"/>
      <w:r w:rsidR="00E93BE7" w:rsidRPr="002C0CA6">
        <w:rPr>
          <w:rFonts w:ascii="標楷體" w:hAnsi="標楷體" w:hint="eastAsia"/>
          <w:sz w:val="32"/>
          <w:szCs w:val="32"/>
        </w:rPr>
        <w:t>此外，</w:t>
      </w:r>
      <w:proofErr w:type="gramEnd"/>
      <w:r w:rsidR="00E93BE7" w:rsidRPr="002C0CA6">
        <w:rPr>
          <w:rFonts w:ascii="標楷體" w:hAnsi="標楷體" w:hint="eastAsia"/>
          <w:sz w:val="32"/>
          <w:szCs w:val="32"/>
        </w:rPr>
        <w:t>亦可</w:t>
      </w:r>
      <w:r w:rsidR="0057554C" w:rsidRPr="002C0CA6">
        <w:rPr>
          <w:rFonts w:ascii="標楷體" w:hAnsi="標楷體" w:hint="eastAsia"/>
          <w:sz w:val="32"/>
          <w:szCs w:val="32"/>
        </w:rPr>
        <w:t>針對現有內、</w:t>
      </w:r>
      <w:proofErr w:type="gramStart"/>
      <w:r w:rsidR="0057554C" w:rsidRPr="002C0CA6">
        <w:rPr>
          <w:rFonts w:ascii="標楷體" w:hAnsi="標楷體" w:hint="eastAsia"/>
          <w:sz w:val="32"/>
          <w:szCs w:val="32"/>
        </w:rPr>
        <w:t>外軌制度</w:t>
      </w:r>
      <w:proofErr w:type="gramEnd"/>
      <w:r w:rsidR="0057554C" w:rsidRPr="002C0CA6">
        <w:rPr>
          <w:rFonts w:ascii="標楷體" w:hAnsi="標楷體" w:hint="eastAsia"/>
          <w:sz w:val="32"/>
          <w:szCs w:val="32"/>
        </w:rPr>
        <w:t>，做局部改善，建議本院可協助部規</w:t>
      </w:r>
      <w:r w:rsidR="00F11EB0" w:rsidRPr="002C0CA6">
        <w:rPr>
          <w:rFonts w:ascii="標楷體" w:hAnsi="標楷體" w:hint="eastAsia"/>
          <w:sz w:val="32"/>
          <w:szCs w:val="32"/>
        </w:rPr>
        <w:t>劃</w:t>
      </w:r>
      <w:r w:rsidR="0057554C" w:rsidRPr="002C0CA6">
        <w:rPr>
          <w:rFonts w:ascii="標楷體" w:hAnsi="標楷體" w:hint="eastAsia"/>
          <w:sz w:val="32"/>
          <w:szCs w:val="32"/>
        </w:rPr>
        <w:t>較具體有效措施，解決目前面臨之困難。綜上，警察特考雙軌制的精進或改革措施宜更為謹慎，本院應積極協助部解決上述各種問題，讓國考能錄取更符合用人單位需求的人才，保障我國警察人力之優良素質。</w:t>
      </w:r>
    </w:p>
    <w:p w:rsidR="00AD0EE5" w:rsidRPr="002C0CA6" w:rsidRDefault="009204A4" w:rsidP="00FC51C4">
      <w:pPr>
        <w:tabs>
          <w:tab w:val="left" w:pos="5400"/>
        </w:tabs>
        <w:kinsoku w:val="0"/>
        <w:overflowPunct w:val="0"/>
        <w:spacing w:line="460" w:lineRule="exact"/>
        <w:ind w:leftChars="85" w:left="994" w:hangingChars="220" w:hanging="705"/>
        <w:jc w:val="both"/>
        <w:rPr>
          <w:rFonts w:ascii="標楷體" w:hAnsi="標楷體"/>
          <w:b/>
          <w:sz w:val="32"/>
          <w:szCs w:val="32"/>
        </w:rPr>
      </w:pPr>
      <w:r w:rsidRPr="002C0CA6">
        <w:rPr>
          <w:rFonts w:ascii="標楷體" w:hAnsi="標楷體" w:hint="eastAsia"/>
          <w:b/>
          <w:sz w:val="32"/>
          <w:szCs w:val="32"/>
        </w:rPr>
        <w:t xml:space="preserve">  </w:t>
      </w:r>
      <w:proofErr w:type="gramStart"/>
      <w:r w:rsidR="00AD0EE5" w:rsidRPr="002C0CA6">
        <w:rPr>
          <w:rFonts w:ascii="標楷體" w:hAnsi="標楷體" w:hint="eastAsia"/>
          <w:b/>
          <w:sz w:val="32"/>
          <w:szCs w:val="32"/>
        </w:rPr>
        <w:t>王</w:t>
      </w:r>
      <w:r w:rsidR="00AD0EE5" w:rsidRPr="002C0CA6">
        <w:rPr>
          <w:rFonts w:ascii="標楷體" w:hAnsi="標楷體" w:hint="eastAsia"/>
          <w:b/>
          <w:color w:val="000000"/>
          <w:sz w:val="32"/>
          <w:szCs w:val="32"/>
        </w:rPr>
        <w:t>委員</w:t>
      </w:r>
      <w:r w:rsidR="00AD0EE5" w:rsidRPr="002C0CA6">
        <w:rPr>
          <w:rFonts w:ascii="標楷體" w:hAnsi="標楷體" w:hint="eastAsia"/>
          <w:b/>
          <w:sz w:val="32"/>
          <w:szCs w:val="32"/>
        </w:rPr>
        <w:t>秀紅</w:t>
      </w:r>
      <w:proofErr w:type="gramEnd"/>
      <w:r w:rsidR="00AD0EE5" w:rsidRPr="002C0CA6">
        <w:rPr>
          <w:rFonts w:ascii="標楷體" w:hAnsi="標楷體" w:hint="eastAsia"/>
          <w:b/>
          <w:kern w:val="0"/>
          <w:sz w:val="32"/>
          <w:szCs w:val="32"/>
        </w:rPr>
        <w:t>：</w:t>
      </w:r>
      <w:r w:rsidR="00FC51C4" w:rsidRPr="002C0CA6">
        <w:rPr>
          <w:rFonts w:ascii="標楷體" w:hAnsi="標楷體" w:cs="標楷體"/>
          <w:spacing w:val="1"/>
          <w:sz w:val="32"/>
          <w:szCs w:val="32"/>
        </w:rPr>
        <w:t>1</w:t>
      </w:r>
      <w:r w:rsidR="00FC51C4" w:rsidRPr="002C0CA6">
        <w:rPr>
          <w:rFonts w:ascii="標楷體" w:hAnsi="標楷體" w:cs="標楷體"/>
          <w:sz w:val="32"/>
          <w:szCs w:val="32"/>
        </w:rPr>
        <w:t>.</w:t>
      </w:r>
      <w:r w:rsidR="009371CE" w:rsidRPr="002C0CA6">
        <w:rPr>
          <w:rFonts w:ascii="標楷體" w:hAnsi="標楷體" w:hint="eastAsia"/>
          <w:sz w:val="32"/>
          <w:szCs w:val="32"/>
        </w:rPr>
        <w:t>警察特考雙軌制朝向單一化、專業化轉型之可行性評估規劃，屬重大的政策改革，其中涉及許多利害關係人(stakeholders)，包含本院、行政院與其所屬內政部、警校體系，乃至於應考人，都有其意見與立場，是社會各界高度關注的議題，涉及範圍廣且複雜，</w:t>
      </w:r>
      <w:proofErr w:type="gramStart"/>
      <w:r w:rsidR="009371CE" w:rsidRPr="002C0CA6">
        <w:rPr>
          <w:rFonts w:ascii="標楷體" w:hAnsi="標楷體" w:hint="eastAsia"/>
          <w:sz w:val="32"/>
          <w:szCs w:val="32"/>
        </w:rPr>
        <w:t>部宜進一步</w:t>
      </w:r>
      <w:proofErr w:type="gramEnd"/>
      <w:r w:rsidR="009371CE" w:rsidRPr="002C0CA6">
        <w:rPr>
          <w:rFonts w:ascii="標楷體" w:hAnsi="標楷體" w:hint="eastAsia"/>
          <w:sz w:val="32"/>
          <w:szCs w:val="32"/>
        </w:rPr>
        <w:t>針對各</w:t>
      </w:r>
      <w:r w:rsidR="00443D7B" w:rsidRPr="002C0CA6">
        <w:rPr>
          <w:rFonts w:ascii="標楷體" w:hAnsi="標楷體" w:hint="eastAsia"/>
          <w:sz w:val="32"/>
          <w:szCs w:val="32"/>
        </w:rPr>
        <w:t>類主張</w:t>
      </w:r>
      <w:r w:rsidR="009371CE" w:rsidRPr="002C0CA6">
        <w:rPr>
          <w:rFonts w:ascii="標楷體" w:hAnsi="標楷體" w:hint="eastAsia"/>
          <w:sz w:val="32"/>
          <w:szCs w:val="32"/>
        </w:rPr>
        <w:t>之可行性、優缺點、可能的困難等，以清單的方式進行檢視比較，就各該重要議題是否需進行修法、對可能的利害關係人涉及的權益等進行歸類，以建立警察特考改革的整體圖像。</w:t>
      </w:r>
      <w:r w:rsidR="009371CE" w:rsidRPr="002C0CA6">
        <w:rPr>
          <w:rFonts w:ascii="標楷體" w:hAnsi="標楷體"/>
          <w:sz w:val="32"/>
          <w:szCs w:val="32"/>
        </w:rPr>
        <w:t>2.</w:t>
      </w:r>
      <w:r w:rsidR="009371CE" w:rsidRPr="002C0CA6">
        <w:rPr>
          <w:rFonts w:ascii="標楷體" w:hAnsi="標楷體" w:hint="eastAsia"/>
          <w:sz w:val="32"/>
          <w:szCs w:val="32"/>
        </w:rPr>
        <w:t>政策改革過程需各單位甚至</w:t>
      </w:r>
      <w:proofErr w:type="gramStart"/>
      <w:r w:rsidR="009371CE" w:rsidRPr="002C0CA6">
        <w:rPr>
          <w:rFonts w:ascii="標楷體" w:hAnsi="標楷體" w:hint="eastAsia"/>
          <w:sz w:val="32"/>
          <w:szCs w:val="32"/>
        </w:rPr>
        <w:t>院際間的</w:t>
      </w:r>
      <w:proofErr w:type="gramEnd"/>
      <w:r w:rsidR="009371CE" w:rsidRPr="002C0CA6">
        <w:rPr>
          <w:rFonts w:ascii="標楷體" w:hAnsi="標楷體" w:hint="eastAsia"/>
          <w:sz w:val="32"/>
          <w:szCs w:val="32"/>
        </w:rPr>
        <w:t>政策溝通與協調，建議委員先就各問題作全盤理解，</w:t>
      </w:r>
      <w:proofErr w:type="gramStart"/>
      <w:r w:rsidR="009371CE" w:rsidRPr="002C0CA6">
        <w:rPr>
          <w:rFonts w:ascii="標楷體" w:hAnsi="標楷體" w:hint="eastAsia"/>
          <w:sz w:val="32"/>
          <w:szCs w:val="32"/>
        </w:rPr>
        <w:t>釐</w:t>
      </w:r>
      <w:proofErr w:type="gramEnd"/>
      <w:r w:rsidR="009371CE" w:rsidRPr="002C0CA6">
        <w:rPr>
          <w:rFonts w:ascii="標楷體" w:hAnsi="標楷體" w:hint="eastAsia"/>
          <w:sz w:val="32"/>
          <w:szCs w:val="32"/>
        </w:rPr>
        <w:t>清相關爭點，並進行</w:t>
      </w:r>
      <w:proofErr w:type="gramStart"/>
      <w:r w:rsidR="009371CE" w:rsidRPr="002C0CA6">
        <w:rPr>
          <w:rFonts w:ascii="標楷體" w:hAnsi="標楷體" w:hint="eastAsia"/>
          <w:sz w:val="32"/>
          <w:szCs w:val="32"/>
        </w:rPr>
        <w:t>研</w:t>
      </w:r>
      <w:proofErr w:type="gramEnd"/>
      <w:r w:rsidR="009371CE" w:rsidRPr="002C0CA6">
        <w:rPr>
          <w:rFonts w:ascii="標楷體" w:hAnsi="標楷體" w:hint="eastAsia"/>
          <w:sz w:val="32"/>
          <w:szCs w:val="32"/>
        </w:rPr>
        <w:t>商討論，較爲妥適。</w:t>
      </w:r>
      <w:r w:rsidR="009371CE" w:rsidRPr="002C0CA6">
        <w:rPr>
          <w:rFonts w:ascii="標楷體" w:hAnsi="標楷體"/>
          <w:sz w:val="32"/>
          <w:szCs w:val="32"/>
        </w:rPr>
        <w:t>3.</w:t>
      </w:r>
      <w:r w:rsidR="009371CE" w:rsidRPr="002C0CA6">
        <w:rPr>
          <w:rFonts w:ascii="標楷體" w:hAnsi="標楷體" w:hint="eastAsia"/>
          <w:sz w:val="32"/>
          <w:szCs w:val="32"/>
        </w:rPr>
        <w:t>有關性別比率部分，若有確實數據顯示我國女警占整體警察人力</w:t>
      </w:r>
      <w:r w:rsidR="009371CE" w:rsidRPr="002C0CA6">
        <w:rPr>
          <w:rFonts w:ascii="標楷體" w:hAnsi="標楷體"/>
          <w:sz w:val="32"/>
          <w:szCs w:val="32"/>
        </w:rPr>
        <w:t xml:space="preserve"> </w:t>
      </w:r>
      <w:r w:rsidR="009371CE" w:rsidRPr="002C0CA6">
        <w:rPr>
          <w:rFonts w:ascii="標楷體" w:hAnsi="標楷體" w:hint="eastAsia"/>
          <w:sz w:val="32"/>
          <w:szCs w:val="32"/>
        </w:rPr>
        <w:t>比率相較其他國家高，惟此是否係引發警察人力運用之問題</w:t>
      </w:r>
      <w:r w:rsidR="009371CE" w:rsidRPr="002C0CA6">
        <w:rPr>
          <w:rFonts w:ascii="標楷體" w:hAnsi="標楷體"/>
          <w:sz w:val="32"/>
          <w:szCs w:val="32"/>
        </w:rPr>
        <w:t>?</w:t>
      </w:r>
      <w:r w:rsidR="009371CE" w:rsidRPr="002C0CA6">
        <w:rPr>
          <w:rFonts w:ascii="標楷體" w:hAnsi="標楷體" w:hint="eastAsia"/>
          <w:sz w:val="32"/>
          <w:szCs w:val="32"/>
        </w:rPr>
        <w:t>倘若分析相關原因，建議宜從男、女警的績效做為論證依據，此問題涉及職業性別隔離，亦與警察職業的性別刻板印象</w:t>
      </w:r>
      <w:r w:rsidR="009371CE" w:rsidRPr="002C0CA6">
        <w:rPr>
          <w:rFonts w:ascii="標楷體" w:hAnsi="標楷體"/>
          <w:sz w:val="32"/>
          <w:szCs w:val="32"/>
        </w:rPr>
        <w:t>(gender stereotype)</w:t>
      </w:r>
      <w:r w:rsidR="009371CE" w:rsidRPr="002C0CA6">
        <w:rPr>
          <w:rFonts w:ascii="標楷體" w:hAnsi="標楷體" w:hint="eastAsia"/>
          <w:sz w:val="32"/>
          <w:szCs w:val="32"/>
        </w:rPr>
        <w:t>及先天體能性別差異問題有關，從而認定女性較不適合擔任警察的職業。</w:t>
      </w:r>
      <w:proofErr w:type="gramStart"/>
      <w:r w:rsidR="009371CE" w:rsidRPr="002C0CA6">
        <w:rPr>
          <w:rFonts w:ascii="標楷體" w:hAnsi="標楷體" w:hint="eastAsia"/>
          <w:sz w:val="32"/>
          <w:szCs w:val="32"/>
        </w:rPr>
        <w:t>過去部曾提出</w:t>
      </w:r>
      <w:proofErr w:type="gramEnd"/>
      <w:r w:rsidR="009371CE" w:rsidRPr="002C0CA6">
        <w:rPr>
          <w:rFonts w:ascii="標楷體" w:hAnsi="標楷體" w:hint="eastAsia"/>
          <w:sz w:val="32"/>
          <w:szCs w:val="32"/>
        </w:rPr>
        <w:t>盡可能將所有國家考試的應考障礙排除，以確保性別平等及工作權，個人深表認同。有關警察男女性別比率的</w:t>
      </w:r>
      <w:r w:rsidR="009371CE" w:rsidRPr="002C0CA6">
        <w:rPr>
          <w:rFonts w:ascii="標楷體" w:hAnsi="標楷體" w:hint="eastAsia"/>
          <w:sz w:val="32"/>
          <w:szCs w:val="32"/>
        </w:rPr>
        <w:lastRenderedPageBreak/>
        <w:t>探討，建議應有明確的數據或佐證資料，方能說明警察男女性別比率是需要檢討的問題。</w:t>
      </w:r>
    </w:p>
    <w:p w:rsidR="00AD0EE5" w:rsidRPr="002C0CA6" w:rsidRDefault="00456A7B" w:rsidP="009204A4">
      <w:pPr>
        <w:tabs>
          <w:tab w:val="left" w:pos="5400"/>
        </w:tabs>
        <w:kinsoku w:val="0"/>
        <w:overflowPunct w:val="0"/>
        <w:spacing w:line="460" w:lineRule="exact"/>
        <w:ind w:leftChars="85" w:left="994" w:hangingChars="220" w:hanging="705"/>
        <w:jc w:val="both"/>
        <w:rPr>
          <w:rFonts w:ascii="標楷體" w:hAnsi="標楷體"/>
          <w:kern w:val="0"/>
          <w:sz w:val="32"/>
          <w:szCs w:val="32"/>
        </w:rPr>
      </w:pPr>
      <w:r w:rsidRPr="002C0CA6">
        <w:rPr>
          <w:rFonts w:ascii="標楷體" w:hAnsi="標楷體" w:hint="eastAsia"/>
          <w:b/>
          <w:sz w:val="32"/>
          <w:szCs w:val="32"/>
        </w:rPr>
        <w:t xml:space="preserve">  伊萬</w:t>
      </w:r>
      <w:proofErr w:type="gramStart"/>
      <w:r w:rsidRPr="002C0CA6">
        <w:rPr>
          <w:rFonts w:ascii="標楷體" w:hAnsi="標楷體" w:hint="eastAsia"/>
          <w:b/>
          <w:sz w:val="32"/>
          <w:szCs w:val="32"/>
        </w:rPr>
        <w:t>•</w:t>
      </w:r>
      <w:proofErr w:type="gramEnd"/>
      <w:r w:rsidRPr="002C0CA6">
        <w:rPr>
          <w:rFonts w:ascii="標楷體" w:hAnsi="標楷體" w:hint="eastAsia"/>
          <w:b/>
          <w:sz w:val="32"/>
          <w:szCs w:val="32"/>
        </w:rPr>
        <w:t>納威</w:t>
      </w:r>
      <w:r w:rsidRPr="002C0CA6">
        <w:rPr>
          <w:rFonts w:ascii="標楷體" w:hAnsi="標楷體" w:hint="eastAsia"/>
          <w:b/>
          <w:color w:val="000000"/>
          <w:sz w:val="32"/>
          <w:szCs w:val="32"/>
        </w:rPr>
        <w:t>委員</w:t>
      </w:r>
      <w:r w:rsidRPr="002C0CA6">
        <w:rPr>
          <w:rFonts w:ascii="標楷體" w:hAnsi="標楷體" w:hint="eastAsia"/>
          <w:b/>
          <w:kern w:val="0"/>
          <w:sz w:val="32"/>
          <w:szCs w:val="32"/>
        </w:rPr>
        <w:t>：</w:t>
      </w:r>
      <w:r w:rsidR="00A33AEB" w:rsidRPr="002C0CA6">
        <w:rPr>
          <w:rFonts w:ascii="標楷體" w:hAnsi="標楷體" w:cs="Arial" w:hint="eastAsia"/>
          <w:bCs/>
          <w:color w:val="262626"/>
          <w:sz w:val="32"/>
          <w:szCs w:val="32"/>
          <w:shd w:val="clear" w:color="auto" w:fill="FFFFFF"/>
        </w:rPr>
        <w:t>本報告內容甚為詳細，可了解部努力設法解決問題，</w:t>
      </w:r>
      <w:r w:rsidR="00B65350" w:rsidRPr="002C0CA6">
        <w:rPr>
          <w:rFonts w:ascii="標楷體" w:hAnsi="標楷體" w:cs="Arial" w:hint="eastAsia"/>
          <w:bCs/>
          <w:color w:val="262626"/>
          <w:sz w:val="32"/>
          <w:szCs w:val="32"/>
          <w:shd w:val="clear" w:color="auto" w:fill="FFFFFF"/>
        </w:rPr>
        <w:t>期</w:t>
      </w:r>
      <w:r w:rsidR="00A33AEB" w:rsidRPr="002C0CA6">
        <w:rPr>
          <w:rFonts w:ascii="標楷體" w:hAnsi="標楷體" w:cs="Arial" w:hint="eastAsia"/>
          <w:bCs/>
          <w:color w:val="262626"/>
          <w:sz w:val="32"/>
          <w:szCs w:val="32"/>
          <w:shd w:val="clear" w:color="auto" w:fill="FFFFFF"/>
        </w:rPr>
        <w:t>間過程曲折複雜，部</w:t>
      </w:r>
      <w:r w:rsidR="00A33AEB" w:rsidRPr="002C0CA6">
        <w:rPr>
          <w:rFonts w:ascii="標楷體" w:hAnsi="標楷體" w:hint="eastAsia"/>
          <w:color w:val="262626"/>
          <w:sz w:val="32"/>
          <w:szCs w:val="32"/>
          <w:shd w:val="clear" w:color="auto" w:fill="FFFFFF"/>
        </w:rPr>
        <w:t>積極作為更勝於用人機關，以</w:t>
      </w:r>
      <w:r w:rsidR="00A33AEB" w:rsidRPr="002C0CA6">
        <w:rPr>
          <w:rFonts w:ascii="標楷體" w:hAnsi="標楷體" w:cs="Arial" w:hint="eastAsia"/>
          <w:bCs/>
          <w:color w:val="262626"/>
          <w:sz w:val="32"/>
          <w:szCs w:val="32"/>
          <w:shd w:val="clear" w:color="auto" w:fill="FFFFFF"/>
        </w:rPr>
        <w:t>行政機關政策執行難免有須提出專案計畫加以解決</w:t>
      </w:r>
      <w:r w:rsidR="00A33AEB" w:rsidRPr="002C0CA6">
        <w:rPr>
          <w:rFonts w:ascii="標楷體" w:hAnsi="標楷體" w:hint="eastAsia"/>
          <w:color w:val="262626"/>
          <w:sz w:val="32"/>
          <w:szCs w:val="32"/>
          <w:shd w:val="clear" w:color="auto" w:fill="FFFFFF"/>
        </w:rPr>
        <w:t>急迫性</w:t>
      </w:r>
      <w:r w:rsidR="00A33AEB" w:rsidRPr="002C0CA6">
        <w:rPr>
          <w:rFonts w:ascii="標楷體" w:hAnsi="標楷體" w:cs="Arial" w:hint="eastAsia"/>
          <w:bCs/>
          <w:color w:val="262626"/>
          <w:sz w:val="32"/>
          <w:szCs w:val="32"/>
          <w:shd w:val="clear" w:color="auto" w:fill="FFFFFF"/>
        </w:rPr>
        <w:t>，惟專案計畫應非常態性或具例外性，倘常態性實行專案計畫，極易衍生問題。本案</w:t>
      </w:r>
      <w:proofErr w:type="gramStart"/>
      <w:r w:rsidR="00A33AEB" w:rsidRPr="002C0CA6">
        <w:rPr>
          <w:rFonts w:ascii="標楷體" w:hAnsi="標楷體" w:cs="Arial" w:hint="eastAsia"/>
          <w:bCs/>
          <w:color w:val="262626"/>
          <w:sz w:val="32"/>
          <w:szCs w:val="32"/>
          <w:shd w:val="clear" w:color="auto" w:fill="FFFFFF"/>
        </w:rPr>
        <w:t>最</w:t>
      </w:r>
      <w:proofErr w:type="gramEnd"/>
      <w:r w:rsidR="00A33AEB" w:rsidRPr="002C0CA6">
        <w:rPr>
          <w:rFonts w:ascii="標楷體" w:hAnsi="標楷體" w:cs="Arial" w:hint="eastAsia"/>
          <w:bCs/>
          <w:color w:val="262626"/>
          <w:sz w:val="32"/>
          <w:szCs w:val="32"/>
          <w:shd w:val="clear" w:color="auto" w:fill="FFFFFF"/>
        </w:rPr>
        <w:t>關鍵處係2004年</w:t>
      </w:r>
      <w:r w:rsidR="00A33AEB" w:rsidRPr="002C0CA6">
        <w:rPr>
          <w:rFonts w:ascii="inherit" w:hAnsi="inherit"/>
          <w:bCs/>
          <w:color w:val="262626"/>
          <w:sz w:val="32"/>
          <w:szCs w:val="32"/>
          <w:shd w:val="clear" w:color="auto" w:fill="FFFFFF"/>
        </w:rPr>
        <w:t>基於基層警力短缺，依「警消機關缺額快速補足計畫」，開啟一般教育體系畢業生擔任基層警察之管道，</w:t>
      </w:r>
      <w:r w:rsidR="00A33AEB" w:rsidRPr="002C0CA6">
        <w:rPr>
          <w:rFonts w:ascii="標楷體" w:hAnsi="標楷體" w:cs="Arial" w:hint="eastAsia"/>
          <w:bCs/>
          <w:color w:val="262626"/>
          <w:sz w:val="32"/>
          <w:szCs w:val="32"/>
          <w:shd w:val="clear" w:color="auto" w:fill="FFFFFF"/>
        </w:rPr>
        <w:t>2006年</w:t>
      </w:r>
      <w:r w:rsidR="00A33AEB" w:rsidRPr="002C0CA6">
        <w:rPr>
          <w:rFonts w:ascii="inherit" w:hAnsi="inherit" w:cs="Arial"/>
          <w:bCs/>
          <w:color w:val="262626"/>
          <w:sz w:val="32"/>
          <w:szCs w:val="32"/>
          <w:shd w:val="clear" w:color="auto" w:fill="FFFFFF"/>
        </w:rPr>
        <w:t>又擴大警察特考應考資格全面開放專科以上學校各系科畢業</w:t>
      </w:r>
      <w:proofErr w:type="gramStart"/>
      <w:r w:rsidR="00A33AEB" w:rsidRPr="002C0CA6">
        <w:rPr>
          <w:rFonts w:ascii="inherit" w:hAnsi="inherit" w:cs="Arial"/>
          <w:bCs/>
          <w:color w:val="262626"/>
          <w:sz w:val="32"/>
          <w:szCs w:val="32"/>
          <w:shd w:val="clear" w:color="auto" w:fill="FFFFFF"/>
        </w:rPr>
        <w:t>者均得報考</w:t>
      </w:r>
      <w:proofErr w:type="gramEnd"/>
      <w:r w:rsidR="00A33AEB" w:rsidRPr="002C0CA6">
        <w:rPr>
          <w:rFonts w:ascii="inherit" w:hAnsi="inherit" w:cs="Arial"/>
          <w:bCs/>
          <w:color w:val="262626"/>
          <w:sz w:val="32"/>
          <w:szCs w:val="32"/>
          <w:shd w:val="clear" w:color="auto" w:fill="FFFFFF"/>
        </w:rPr>
        <w:t>，若當時停止</w:t>
      </w:r>
      <w:r w:rsidR="00A33AEB" w:rsidRPr="002C0CA6">
        <w:rPr>
          <w:rFonts w:ascii="標楷體" w:hAnsi="標楷體" w:hint="eastAsia"/>
          <w:bCs/>
          <w:color w:val="262626"/>
          <w:sz w:val="32"/>
          <w:szCs w:val="32"/>
          <w:shd w:val="clear" w:color="auto" w:fill="FFFFFF"/>
        </w:rPr>
        <w:t>專案</w:t>
      </w:r>
      <w:r w:rsidR="00A33AEB" w:rsidRPr="002C0CA6">
        <w:rPr>
          <w:rFonts w:ascii="inherit" w:hAnsi="inherit" w:cs="Arial"/>
          <w:bCs/>
          <w:color w:val="262626"/>
          <w:sz w:val="32"/>
          <w:szCs w:val="32"/>
          <w:shd w:val="clear" w:color="auto" w:fill="FFFFFF"/>
        </w:rPr>
        <w:t>回復原狀，今日或不致產生如此多的問題。及至</w:t>
      </w:r>
      <w:r w:rsidR="00A33AEB" w:rsidRPr="002C0CA6">
        <w:rPr>
          <w:rFonts w:ascii="標楷體" w:hAnsi="標楷體" w:cs="Arial" w:hint="eastAsia"/>
          <w:bCs/>
          <w:color w:val="262626"/>
          <w:sz w:val="32"/>
          <w:szCs w:val="32"/>
          <w:shd w:val="clear" w:color="auto" w:fill="FFFFFF"/>
        </w:rPr>
        <w:t>2009年，</w:t>
      </w:r>
      <w:r w:rsidR="00A33AEB" w:rsidRPr="002C0CA6">
        <w:rPr>
          <w:rFonts w:ascii="inherit" w:hAnsi="inherit" w:cs="Arial"/>
          <w:bCs/>
          <w:color w:val="262626"/>
          <w:sz w:val="32"/>
          <w:szCs w:val="32"/>
          <w:shd w:val="clear" w:color="auto" w:fill="FFFFFF"/>
        </w:rPr>
        <w:t>行政院及本院同意警察人員考試制度朝雙軌制方向改革，因此若僅由部擔負解決雙軌制問題，對部權責過於沉重</w:t>
      </w:r>
      <w:r w:rsidR="00A33AEB" w:rsidRPr="002C0CA6">
        <w:rPr>
          <w:rFonts w:ascii="標楷體" w:hAnsi="標楷體" w:hint="eastAsia"/>
          <w:bCs/>
          <w:color w:val="262626"/>
          <w:sz w:val="32"/>
          <w:szCs w:val="32"/>
          <w:shd w:val="clear" w:color="auto" w:fill="FFFFFF"/>
        </w:rPr>
        <w:t>。有關警察人力範疇，個人於本年4月份</w:t>
      </w:r>
      <w:proofErr w:type="gramStart"/>
      <w:r w:rsidR="00A33AEB" w:rsidRPr="002C0CA6">
        <w:rPr>
          <w:rFonts w:ascii="標楷體" w:hAnsi="標楷體" w:hint="eastAsia"/>
          <w:bCs/>
          <w:color w:val="262626"/>
          <w:sz w:val="32"/>
          <w:szCs w:val="32"/>
          <w:shd w:val="clear" w:color="auto" w:fill="FFFFFF"/>
        </w:rPr>
        <w:t>本院參訪</w:t>
      </w:r>
      <w:proofErr w:type="gramEnd"/>
      <w:r w:rsidR="00A33AEB" w:rsidRPr="002C0CA6">
        <w:rPr>
          <w:rFonts w:ascii="標楷體" w:hAnsi="標楷體" w:hint="eastAsia"/>
          <w:bCs/>
          <w:color w:val="262626"/>
          <w:sz w:val="32"/>
          <w:szCs w:val="32"/>
          <w:shd w:val="clear" w:color="auto" w:fill="FFFFFF"/>
        </w:rPr>
        <w:t>警察大學親見各項課程訓練之嚴謹與高難度，無法想像一般大學畢業生，在未經專業訓練前如何從事警察工作。因</w:t>
      </w:r>
      <w:r w:rsidR="00A33AEB" w:rsidRPr="002C0CA6">
        <w:rPr>
          <w:rFonts w:ascii="標楷體" w:hAnsi="標楷體" w:cs="Arial" w:hint="eastAsia"/>
          <w:bCs/>
          <w:color w:val="262626"/>
          <w:sz w:val="32"/>
          <w:szCs w:val="32"/>
          <w:shd w:val="clear" w:color="auto" w:fill="FFFFFF"/>
        </w:rPr>
        <w:t>警察人力</w:t>
      </w:r>
      <w:proofErr w:type="gramStart"/>
      <w:r w:rsidR="00A33AEB" w:rsidRPr="002C0CA6">
        <w:rPr>
          <w:rFonts w:ascii="標楷體" w:hAnsi="標楷體" w:cs="Arial" w:hint="eastAsia"/>
          <w:bCs/>
          <w:color w:val="262626"/>
          <w:sz w:val="32"/>
          <w:szCs w:val="32"/>
          <w:shd w:val="clear" w:color="auto" w:fill="FFFFFF"/>
        </w:rPr>
        <w:t>攸</w:t>
      </w:r>
      <w:proofErr w:type="gramEnd"/>
      <w:r w:rsidR="00A33AEB" w:rsidRPr="002C0CA6">
        <w:rPr>
          <w:rFonts w:ascii="標楷體" w:hAnsi="標楷體" w:cs="Arial" w:hint="eastAsia"/>
          <w:bCs/>
          <w:color w:val="262626"/>
          <w:sz w:val="32"/>
          <w:szCs w:val="32"/>
          <w:shd w:val="clear" w:color="auto" w:fill="FFFFFF"/>
        </w:rPr>
        <w:t>關國家安全，專業特殊教育體系人力應更能勝任警察工作，</w:t>
      </w:r>
      <w:r w:rsidR="00A33AEB" w:rsidRPr="002C0CA6">
        <w:rPr>
          <w:rFonts w:hint="eastAsia"/>
          <w:sz w:val="32"/>
          <w:szCs w:val="32"/>
        </w:rPr>
        <w:t>內政部</w:t>
      </w:r>
      <w:r w:rsidR="00A33AEB" w:rsidRPr="002C0CA6">
        <w:rPr>
          <w:rFonts w:ascii="標楷體" w:hAnsi="標楷體" w:hint="eastAsia"/>
          <w:kern w:val="0"/>
          <w:sz w:val="32"/>
          <w:szCs w:val="32"/>
        </w:rPr>
        <w:t>完成「警察工作體能需求與警察</w:t>
      </w:r>
      <w:proofErr w:type="gramStart"/>
      <w:r w:rsidR="00A33AEB" w:rsidRPr="002C0CA6">
        <w:rPr>
          <w:rFonts w:ascii="標楷體" w:hAnsi="標楷體" w:hint="eastAsia"/>
          <w:kern w:val="0"/>
          <w:sz w:val="32"/>
          <w:szCs w:val="32"/>
        </w:rPr>
        <w:t>特考體測及</w:t>
      </w:r>
      <w:proofErr w:type="gramEnd"/>
      <w:r w:rsidR="00A33AEB" w:rsidRPr="002C0CA6">
        <w:rPr>
          <w:rFonts w:ascii="標楷體" w:hAnsi="標楷體" w:hint="eastAsia"/>
          <w:kern w:val="0"/>
          <w:sz w:val="32"/>
          <w:szCs w:val="32"/>
        </w:rPr>
        <w:t>體檢標準之研究」研究報告</w:t>
      </w:r>
      <w:r w:rsidR="00A33AEB" w:rsidRPr="002C0CA6">
        <w:rPr>
          <w:rFonts w:ascii="inherit" w:hAnsi="inherit" w:cs="Arial"/>
          <w:bCs/>
          <w:color w:val="262626"/>
          <w:sz w:val="32"/>
          <w:szCs w:val="32"/>
          <w:shd w:val="clear" w:color="auto" w:fill="FFFFFF"/>
        </w:rPr>
        <w:t>，</w:t>
      </w:r>
      <w:r w:rsidR="00A33AEB" w:rsidRPr="002C0CA6">
        <w:rPr>
          <w:rFonts w:hint="eastAsia"/>
          <w:sz w:val="32"/>
          <w:szCs w:val="32"/>
        </w:rPr>
        <w:t>內政</w:t>
      </w:r>
      <w:r w:rsidR="00A33AEB" w:rsidRPr="002C0CA6">
        <w:rPr>
          <w:rFonts w:ascii="inherit" w:hAnsi="inherit" w:cs="Arial" w:hint="eastAsia"/>
          <w:bCs/>
          <w:color w:val="262626"/>
          <w:sz w:val="32"/>
          <w:szCs w:val="32"/>
          <w:shd w:val="clear" w:color="auto" w:fill="FFFFFF"/>
        </w:rPr>
        <w:t>部宜</w:t>
      </w:r>
      <w:r w:rsidR="00A33AEB" w:rsidRPr="002C0CA6">
        <w:rPr>
          <w:rFonts w:ascii="標楷體" w:hAnsi="標楷體" w:cs="Arial" w:hint="eastAsia"/>
          <w:bCs/>
          <w:color w:val="262626"/>
          <w:sz w:val="32"/>
          <w:szCs w:val="32"/>
          <w:shd w:val="clear" w:color="auto" w:fill="FFFFFF"/>
        </w:rPr>
        <w:t>就</w:t>
      </w:r>
      <w:r w:rsidR="00A33AEB" w:rsidRPr="002C0CA6">
        <w:rPr>
          <w:rFonts w:ascii="標楷體" w:hAnsi="標楷體" w:hint="eastAsia"/>
          <w:kern w:val="0"/>
          <w:sz w:val="32"/>
          <w:szCs w:val="32"/>
        </w:rPr>
        <w:t>「</w:t>
      </w:r>
      <w:proofErr w:type="gramStart"/>
      <w:r w:rsidR="00A33AEB" w:rsidRPr="002C0CA6">
        <w:rPr>
          <w:rFonts w:ascii="標楷體" w:hAnsi="標楷體" w:cs="Arial" w:hint="eastAsia"/>
          <w:bCs/>
          <w:color w:val="262626"/>
          <w:sz w:val="32"/>
          <w:szCs w:val="32"/>
          <w:shd w:val="clear" w:color="auto" w:fill="FFFFFF"/>
        </w:rPr>
        <w:t>內軌之</w:t>
      </w:r>
      <w:proofErr w:type="gramEnd"/>
      <w:r w:rsidR="00A33AEB" w:rsidRPr="002C0CA6">
        <w:rPr>
          <w:rFonts w:ascii="標楷體" w:hAnsi="標楷體" w:cs="Arial" w:hint="eastAsia"/>
          <w:bCs/>
          <w:color w:val="262626"/>
          <w:sz w:val="32"/>
          <w:szCs w:val="32"/>
          <w:shd w:val="clear" w:color="auto" w:fill="FFFFFF"/>
        </w:rPr>
        <w:t>公平性與</w:t>
      </w:r>
      <w:proofErr w:type="gramStart"/>
      <w:r w:rsidR="00A33AEB" w:rsidRPr="002C0CA6">
        <w:rPr>
          <w:rFonts w:ascii="標楷體" w:hAnsi="標楷體" w:cs="Arial" w:hint="eastAsia"/>
          <w:bCs/>
          <w:color w:val="262626"/>
          <w:sz w:val="32"/>
          <w:szCs w:val="32"/>
          <w:shd w:val="clear" w:color="auto" w:fill="FFFFFF"/>
        </w:rPr>
        <w:t>外軌之</w:t>
      </w:r>
      <w:proofErr w:type="gramEnd"/>
      <w:r w:rsidR="00A33AEB" w:rsidRPr="002C0CA6">
        <w:rPr>
          <w:rFonts w:ascii="標楷體" w:hAnsi="標楷體" w:cs="Arial" w:hint="eastAsia"/>
          <w:bCs/>
          <w:color w:val="262626"/>
          <w:sz w:val="32"/>
          <w:szCs w:val="32"/>
          <w:shd w:val="clear" w:color="auto" w:fill="FFFFFF"/>
        </w:rPr>
        <w:t>專業性與適任性</w:t>
      </w:r>
      <w:r w:rsidR="00A33AEB" w:rsidRPr="002C0CA6">
        <w:rPr>
          <w:rFonts w:ascii="標楷體" w:hAnsi="標楷體" w:hint="eastAsia"/>
          <w:kern w:val="0"/>
          <w:sz w:val="32"/>
          <w:szCs w:val="32"/>
        </w:rPr>
        <w:t>」之相關研究</w:t>
      </w:r>
      <w:r w:rsidR="00A33AEB" w:rsidRPr="002C0CA6">
        <w:rPr>
          <w:rFonts w:ascii="標楷體" w:hAnsi="標楷體" w:cs="Arial" w:hint="eastAsia"/>
          <w:bCs/>
          <w:color w:val="262626"/>
          <w:sz w:val="32"/>
          <w:szCs w:val="32"/>
          <w:shd w:val="clear" w:color="auto" w:fill="FFFFFF"/>
        </w:rPr>
        <w:t>，允宜提出更</w:t>
      </w:r>
      <w:r w:rsidR="00A33AEB" w:rsidRPr="002C0CA6">
        <w:rPr>
          <w:rFonts w:ascii="inherit" w:hAnsi="inherit"/>
          <w:bCs/>
          <w:color w:val="262626"/>
          <w:sz w:val="32"/>
          <w:szCs w:val="32"/>
          <w:shd w:val="clear" w:color="auto" w:fill="FFFFFF"/>
        </w:rPr>
        <w:t>強有力的報告，以供</w:t>
      </w:r>
      <w:proofErr w:type="gramStart"/>
      <w:r w:rsidR="00A33AEB" w:rsidRPr="002C0CA6">
        <w:rPr>
          <w:rFonts w:ascii="inherit" w:hAnsi="inherit"/>
          <w:bCs/>
          <w:color w:val="262626"/>
          <w:sz w:val="32"/>
          <w:szCs w:val="32"/>
          <w:shd w:val="clear" w:color="auto" w:fill="FFFFFF"/>
        </w:rPr>
        <w:t>研</w:t>
      </w:r>
      <w:proofErr w:type="gramEnd"/>
      <w:r w:rsidR="00A33AEB" w:rsidRPr="002C0CA6">
        <w:rPr>
          <w:rFonts w:ascii="inherit" w:hAnsi="inherit"/>
          <w:bCs/>
          <w:color w:val="262626"/>
          <w:sz w:val="32"/>
          <w:szCs w:val="32"/>
          <w:shd w:val="clear" w:color="auto" w:fill="FFFFFF"/>
        </w:rPr>
        <w:t>擬方案與決策</w:t>
      </w:r>
      <w:r w:rsidR="00A33AEB" w:rsidRPr="002C0CA6">
        <w:rPr>
          <w:rFonts w:ascii="inherit" w:hAnsi="inherit" w:hint="eastAsia"/>
          <w:bCs/>
          <w:color w:val="262626"/>
          <w:sz w:val="32"/>
          <w:szCs w:val="32"/>
          <w:shd w:val="clear" w:color="auto" w:fill="FFFFFF"/>
        </w:rPr>
        <w:t>參考。</w:t>
      </w:r>
    </w:p>
    <w:p w:rsidR="00456A7B" w:rsidRPr="002C0CA6" w:rsidRDefault="00456A7B" w:rsidP="009204A4">
      <w:pPr>
        <w:tabs>
          <w:tab w:val="left" w:pos="5400"/>
        </w:tabs>
        <w:kinsoku w:val="0"/>
        <w:overflowPunct w:val="0"/>
        <w:spacing w:line="460" w:lineRule="exact"/>
        <w:ind w:leftChars="85" w:left="994" w:hangingChars="220" w:hanging="705"/>
        <w:jc w:val="both"/>
        <w:rPr>
          <w:rFonts w:ascii="標楷體" w:hAnsi="標楷體"/>
          <w:sz w:val="32"/>
          <w:szCs w:val="32"/>
        </w:rPr>
      </w:pPr>
      <w:r w:rsidRPr="002C0CA6">
        <w:rPr>
          <w:rFonts w:ascii="標楷體" w:hAnsi="標楷體" w:hint="eastAsia"/>
          <w:b/>
          <w:sz w:val="32"/>
          <w:szCs w:val="32"/>
        </w:rPr>
        <w:t xml:space="preserve">  楊</w:t>
      </w:r>
      <w:r w:rsidRPr="002C0CA6">
        <w:rPr>
          <w:rFonts w:ascii="標楷體" w:hAnsi="標楷體" w:hint="eastAsia"/>
          <w:b/>
          <w:color w:val="000000"/>
          <w:sz w:val="32"/>
          <w:szCs w:val="32"/>
        </w:rPr>
        <w:t>委員</w:t>
      </w:r>
      <w:r w:rsidRPr="002C0CA6">
        <w:rPr>
          <w:rFonts w:ascii="標楷體" w:hAnsi="標楷體" w:hint="eastAsia"/>
          <w:b/>
          <w:sz w:val="32"/>
          <w:szCs w:val="32"/>
        </w:rPr>
        <w:t>雅惠</w:t>
      </w:r>
      <w:r w:rsidRPr="002C0CA6">
        <w:rPr>
          <w:rFonts w:ascii="標楷體" w:hAnsi="標楷體" w:hint="eastAsia"/>
          <w:b/>
          <w:kern w:val="0"/>
          <w:sz w:val="32"/>
          <w:szCs w:val="32"/>
        </w:rPr>
        <w:t>：</w:t>
      </w:r>
      <w:r w:rsidR="00A74B0B" w:rsidRPr="002C0CA6">
        <w:rPr>
          <w:rFonts w:ascii="標楷體" w:hAnsi="標楷體" w:hint="eastAsia"/>
          <w:sz w:val="32"/>
          <w:szCs w:val="32"/>
        </w:rPr>
        <w:t>1.因警察考試制度</w:t>
      </w:r>
      <w:r w:rsidR="00443D7B" w:rsidRPr="002C0CA6">
        <w:rPr>
          <w:rFonts w:ascii="標楷體" w:hAnsi="標楷體" w:hint="eastAsia"/>
          <w:sz w:val="32"/>
          <w:szCs w:val="32"/>
        </w:rPr>
        <w:t>牽</w:t>
      </w:r>
      <w:r w:rsidR="00A74B0B" w:rsidRPr="002C0CA6">
        <w:rPr>
          <w:rFonts w:ascii="標楷體" w:hAnsi="標楷體" w:hint="eastAsia"/>
          <w:sz w:val="32"/>
          <w:szCs w:val="32"/>
        </w:rPr>
        <w:t>涉範圍與機關繁多，涉及內政部、警校等各單位之立場，建議先就各機關的</w:t>
      </w:r>
      <w:proofErr w:type="gramStart"/>
      <w:r w:rsidR="00A74B0B" w:rsidRPr="002C0CA6">
        <w:rPr>
          <w:rFonts w:ascii="標楷體" w:hAnsi="標楷體" w:hint="eastAsia"/>
          <w:sz w:val="32"/>
          <w:szCs w:val="32"/>
        </w:rPr>
        <w:t>研</w:t>
      </w:r>
      <w:proofErr w:type="gramEnd"/>
      <w:r w:rsidR="00A74B0B" w:rsidRPr="002C0CA6">
        <w:rPr>
          <w:rFonts w:ascii="標楷體" w:hAnsi="標楷體" w:hint="eastAsia"/>
          <w:sz w:val="32"/>
          <w:szCs w:val="32"/>
        </w:rPr>
        <w:t>議模式進行溝通研討。2.我國軍警任用制度</w:t>
      </w:r>
      <w:r w:rsidR="00CB3774" w:rsidRPr="002C0CA6">
        <w:rPr>
          <w:rFonts w:ascii="標楷體" w:hAnsi="標楷體" w:hint="eastAsia"/>
          <w:sz w:val="32"/>
          <w:szCs w:val="32"/>
        </w:rPr>
        <w:t>有所不同</w:t>
      </w:r>
      <w:r w:rsidR="00A74B0B" w:rsidRPr="002C0CA6">
        <w:rPr>
          <w:rFonts w:ascii="標楷體" w:hAnsi="標楷體" w:hint="eastAsia"/>
          <w:sz w:val="32"/>
          <w:szCs w:val="32"/>
        </w:rPr>
        <w:t>，軍職人員係</w:t>
      </w:r>
      <w:proofErr w:type="gramStart"/>
      <w:r w:rsidR="00A74B0B" w:rsidRPr="002C0CA6">
        <w:rPr>
          <w:rFonts w:ascii="標楷體" w:hAnsi="標楷體" w:hint="eastAsia"/>
          <w:sz w:val="32"/>
          <w:szCs w:val="32"/>
        </w:rPr>
        <w:t>採</w:t>
      </w:r>
      <w:proofErr w:type="gramEnd"/>
      <w:r w:rsidR="00A74B0B" w:rsidRPr="002C0CA6">
        <w:rPr>
          <w:rFonts w:ascii="標楷體" w:hAnsi="標楷體" w:hint="eastAsia"/>
          <w:sz w:val="32"/>
          <w:szCs w:val="32"/>
        </w:rPr>
        <w:t>獨立體系，由軍校招生訓練，畢業後即擔任軍職；</w:t>
      </w:r>
      <w:proofErr w:type="gramStart"/>
      <w:r w:rsidR="00A74B0B" w:rsidRPr="002C0CA6">
        <w:rPr>
          <w:rFonts w:ascii="標楷體" w:hAnsi="標楷體" w:hint="eastAsia"/>
          <w:sz w:val="32"/>
          <w:szCs w:val="32"/>
        </w:rPr>
        <w:t>惟</w:t>
      </w:r>
      <w:proofErr w:type="gramEnd"/>
      <w:r w:rsidR="00A74B0B" w:rsidRPr="002C0CA6">
        <w:rPr>
          <w:rFonts w:ascii="標楷體" w:hAnsi="標楷體" w:hint="eastAsia"/>
          <w:sz w:val="32"/>
          <w:szCs w:val="32"/>
        </w:rPr>
        <w:t>警察人員則係於警校畢業後仍須參加國家考試取得資格，因此警察體系長期的政策方向須思考，是否朝單一系統規劃，</w:t>
      </w:r>
      <w:proofErr w:type="gramStart"/>
      <w:r w:rsidR="00A74B0B" w:rsidRPr="002C0CA6">
        <w:rPr>
          <w:rFonts w:ascii="標楷體" w:hAnsi="標楷體" w:hint="eastAsia"/>
          <w:sz w:val="32"/>
          <w:szCs w:val="32"/>
        </w:rPr>
        <w:t>使其考訓</w:t>
      </w:r>
      <w:proofErr w:type="gramEnd"/>
      <w:r w:rsidR="00A74B0B" w:rsidRPr="002C0CA6">
        <w:rPr>
          <w:rFonts w:ascii="標楷體" w:hAnsi="標楷體" w:hint="eastAsia"/>
          <w:sz w:val="32"/>
          <w:szCs w:val="32"/>
        </w:rPr>
        <w:t>、預算乃至</w:t>
      </w:r>
      <w:proofErr w:type="gramStart"/>
      <w:r w:rsidR="00A74B0B" w:rsidRPr="002C0CA6">
        <w:rPr>
          <w:rFonts w:ascii="標楷體" w:hAnsi="標楷體" w:hint="eastAsia"/>
          <w:sz w:val="32"/>
          <w:szCs w:val="32"/>
        </w:rPr>
        <w:t>用人均由單一</w:t>
      </w:r>
      <w:proofErr w:type="gramEnd"/>
      <w:r w:rsidR="00A74B0B" w:rsidRPr="002C0CA6">
        <w:rPr>
          <w:rFonts w:ascii="標楷體" w:hAnsi="標楷體" w:hint="eastAsia"/>
          <w:sz w:val="32"/>
          <w:szCs w:val="32"/>
        </w:rPr>
        <w:t>體系辦理之可行性。現階段雖可以短期微調方式改善雙軌制的相關問題，</w:t>
      </w:r>
      <w:r w:rsidR="00A74B0B" w:rsidRPr="002C0CA6">
        <w:rPr>
          <w:rFonts w:ascii="標楷體" w:hAnsi="標楷體" w:hint="eastAsia"/>
          <w:sz w:val="32"/>
          <w:szCs w:val="32"/>
        </w:rPr>
        <w:lastRenderedPageBreak/>
        <w:t>惟仍須就長期警察用人制度予以規劃考量。3.體能測驗的強度可再</w:t>
      </w:r>
      <w:proofErr w:type="gramStart"/>
      <w:r w:rsidR="00A74B0B" w:rsidRPr="002C0CA6">
        <w:rPr>
          <w:rFonts w:ascii="標楷體" w:hAnsi="標楷體" w:hint="eastAsia"/>
          <w:sz w:val="32"/>
          <w:szCs w:val="32"/>
        </w:rPr>
        <w:t>研</w:t>
      </w:r>
      <w:proofErr w:type="gramEnd"/>
      <w:r w:rsidR="00A74B0B" w:rsidRPr="002C0CA6">
        <w:rPr>
          <w:rFonts w:ascii="標楷體" w:hAnsi="標楷體" w:hint="eastAsia"/>
          <w:sz w:val="32"/>
          <w:szCs w:val="32"/>
        </w:rPr>
        <w:t>議</w:t>
      </w:r>
      <w:r w:rsidR="00443D7B" w:rsidRPr="002C0CA6">
        <w:rPr>
          <w:rFonts w:ascii="標楷體" w:hAnsi="標楷體" w:hint="eastAsia"/>
          <w:sz w:val="32"/>
          <w:szCs w:val="32"/>
        </w:rPr>
        <w:t>，</w:t>
      </w:r>
      <w:r w:rsidR="00A74B0B" w:rsidRPr="002C0CA6">
        <w:rPr>
          <w:rFonts w:ascii="標楷體" w:hAnsi="標楷體" w:hint="eastAsia"/>
          <w:sz w:val="32"/>
          <w:szCs w:val="32"/>
        </w:rPr>
        <w:t>茲以警務工作的性質而言，仍需一定程度的體能方足以勝任，建議警察特考體能測驗</w:t>
      </w:r>
      <w:r w:rsidR="00443D7B" w:rsidRPr="002C0CA6">
        <w:rPr>
          <w:rFonts w:ascii="標楷體" w:hAnsi="標楷體" w:hint="eastAsia"/>
          <w:sz w:val="32"/>
          <w:szCs w:val="32"/>
        </w:rPr>
        <w:t>須</w:t>
      </w:r>
      <w:r w:rsidR="00A74B0B" w:rsidRPr="002C0CA6">
        <w:rPr>
          <w:rFonts w:ascii="標楷體" w:hAnsi="標楷體" w:hint="eastAsia"/>
          <w:sz w:val="32"/>
          <w:szCs w:val="32"/>
        </w:rPr>
        <w:t>確保筆試及格人員具備一定程度之體能，</w:t>
      </w:r>
      <w:proofErr w:type="gramStart"/>
      <w:r w:rsidR="00A74B0B" w:rsidRPr="002C0CA6">
        <w:rPr>
          <w:rFonts w:ascii="標楷體" w:hAnsi="標楷體" w:hint="eastAsia"/>
          <w:sz w:val="32"/>
          <w:szCs w:val="32"/>
        </w:rPr>
        <w:t>俾</w:t>
      </w:r>
      <w:proofErr w:type="gramEnd"/>
      <w:r w:rsidR="00A74B0B" w:rsidRPr="002C0CA6">
        <w:rPr>
          <w:rFonts w:ascii="標楷體" w:hAnsi="標楷體" w:hint="eastAsia"/>
          <w:sz w:val="32"/>
          <w:szCs w:val="32"/>
        </w:rPr>
        <w:t>利因應後續警察專業訓練與就職後的警務工作。4.</w:t>
      </w:r>
      <w:r w:rsidR="004A6394" w:rsidRPr="002C0CA6">
        <w:rPr>
          <w:rFonts w:ascii="標楷體" w:hAnsi="標楷體" w:hint="eastAsia"/>
          <w:sz w:val="32"/>
          <w:szCs w:val="32"/>
        </w:rPr>
        <w:t>在雙軌制下</w:t>
      </w:r>
      <w:r w:rsidR="00443D7B" w:rsidRPr="002C0CA6">
        <w:rPr>
          <w:rFonts w:ascii="標楷體" w:hAnsi="標楷體" w:hint="eastAsia"/>
          <w:sz w:val="32"/>
          <w:szCs w:val="32"/>
        </w:rPr>
        <w:t>，</w:t>
      </w:r>
      <w:r w:rsidR="00A74B0B" w:rsidRPr="002C0CA6">
        <w:rPr>
          <w:rFonts w:ascii="標楷體" w:hAnsi="標楷體" w:hint="eastAsia"/>
          <w:sz w:val="32"/>
          <w:szCs w:val="32"/>
        </w:rPr>
        <w:t>因錄取人員本身的</w:t>
      </w:r>
      <w:r w:rsidR="004A6394" w:rsidRPr="002C0CA6">
        <w:rPr>
          <w:rFonts w:ascii="標楷體" w:hAnsi="標楷體" w:hint="eastAsia"/>
          <w:sz w:val="32"/>
          <w:szCs w:val="32"/>
        </w:rPr>
        <w:t>訓練背景</w:t>
      </w:r>
      <w:r w:rsidR="00A74B0B" w:rsidRPr="002C0CA6">
        <w:rPr>
          <w:rFonts w:ascii="標楷體" w:hAnsi="標楷體" w:hint="eastAsia"/>
          <w:sz w:val="32"/>
          <w:szCs w:val="32"/>
        </w:rPr>
        <w:t>不同，在考試錄取的比率或後續的訓練，理應有差異性規劃。</w:t>
      </w:r>
      <w:proofErr w:type="gramStart"/>
      <w:r w:rsidR="00A74B0B" w:rsidRPr="002C0CA6">
        <w:rPr>
          <w:rFonts w:ascii="標楷體" w:hAnsi="標楷體" w:hint="eastAsia"/>
          <w:sz w:val="32"/>
          <w:szCs w:val="32"/>
        </w:rPr>
        <w:t>此外，</w:t>
      </w:r>
      <w:proofErr w:type="gramEnd"/>
      <w:r w:rsidR="00287F76" w:rsidRPr="002C0CA6">
        <w:rPr>
          <w:rFonts w:ascii="標楷體" w:hAnsi="標楷體" w:hint="eastAsia"/>
          <w:sz w:val="32"/>
          <w:szCs w:val="32"/>
        </w:rPr>
        <w:t>關於</w:t>
      </w:r>
      <w:r w:rsidR="00A74B0B" w:rsidRPr="002C0CA6">
        <w:rPr>
          <w:rFonts w:ascii="標楷體" w:hAnsi="標楷體" w:hint="eastAsia"/>
          <w:sz w:val="32"/>
          <w:szCs w:val="32"/>
        </w:rPr>
        <w:t>長期是否</w:t>
      </w:r>
      <w:r w:rsidR="00287F76" w:rsidRPr="002C0CA6">
        <w:rPr>
          <w:rFonts w:ascii="標楷體" w:hAnsi="標楷體" w:hint="eastAsia"/>
          <w:sz w:val="32"/>
          <w:szCs w:val="32"/>
        </w:rPr>
        <w:t>變革之議題</w:t>
      </w:r>
      <w:r w:rsidR="00A74B0B" w:rsidRPr="002C0CA6">
        <w:rPr>
          <w:rFonts w:ascii="標楷體" w:hAnsi="標楷體" w:hint="eastAsia"/>
          <w:sz w:val="32"/>
          <w:szCs w:val="32"/>
        </w:rPr>
        <w:t>，因警察考試變革涉及許多層面，若無重大變革的空間，實務上僅能就細節逐步修正。</w:t>
      </w:r>
      <w:r w:rsidR="00287F76" w:rsidRPr="002C0CA6">
        <w:rPr>
          <w:rFonts w:ascii="標楷體" w:hAnsi="標楷體" w:hint="eastAsia"/>
          <w:sz w:val="32"/>
          <w:szCs w:val="32"/>
        </w:rPr>
        <w:t>倘若因</w:t>
      </w:r>
      <w:r w:rsidR="00A74B0B" w:rsidRPr="002C0CA6">
        <w:rPr>
          <w:rFonts w:ascii="標楷體" w:hAnsi="標楷體" w:hint="eastAsia"/>
          <w:sz w:val="32"/>
          <w:szCs w:val="32"/>
        </w:rPr>
        <w:t>雙軌制實施以來衍生許多問題</w:t>
      </w:r>
      <w:r w:rsidR="00287F76" w:rsidRPr="002C0CA6">
        <w:rPr>
          <w:rFonts w:ascii="標楷體" w:hAnsi="標楷體" w:hint="eastAsia"/>
          <w:sz w:val="32"/>
          <w:szCs w:val="32"/>
        </w:rPr>
        <w:t>而思考回歸單軌制</w:t>
      </w:r>
      <w:r w:rsidR="00A74B0B" w:rsidRPr="002C0CA6">
        <w:rPr>
          <w:rFonts w:ascii="標楷體" w:hAnsi="標楷體" w:hint="eastAsia"/>
          <w:sz w:val="32"/>
          <w:szCs w:val="32"/>
        </w:rPr>
        <w:t>，也未能</w:t>
      </w:r>
      <w:proofErr w:type="gramStart"/>
      <w:r w:rsidR="00A74B0B" w:rsidRPr="002C0CA6">
        <w:rPr>
          <w:rFonts w:ascii="標楷體" w:hAnsi="標楷體" w:hint="eastAsia"/>
          <w:sz w:val="32"/>
          <w:szCs w:val="32"/>
        </w:rPr>
        <w:t>不</w:t>
      </w:r>
      <w:proofErr w:type="gramEnd"/>
      <w:r w:rsidR="00A74B0B" w:rsidRPr="002C0CA6">
        <w:rPr>
          <w:rFonts w:ascii="標楷體" w:hAnsi="標楷體" w:hint="eastAsia"/>
          <w:sz w:val="32"/>
          <w:szCs w:val="32"/>
        </w:rPr>
        <w:t>引發其他爭議，</w:t>
      </w:r>
      <w:proofErr w:type="gramStart"/>
      <w:r w:rsidR="00A74B0B" w:rsidRPr="002C0CA6">
        <w:rPr>
          <w:rFonts w:ascii="標楷體" w:hAnsi="標楷體" w:hint="eastAsia"/>
          <w:sz w:val="32"/>
          <w:szCs w:val="32"/>
        </w:rPr>
        <w:t>爰</w:t>
      </w:r>
      <w:proofErr w:type="gramEnd"/>
      <w:r w:rsidR="00A74B0B" w:rsidRPr="002C0CA6">
        <w:rPr>
          <w:rFonts w:ascii="標楷體" w:hAnsi="標楷體" w:hint="eastAsia"/>
          <w:sz w:val="32"/>
          <w:szCs w:val="32"/>
        </w:rPr>
        <w:t>有關警察特考之探討，仍應就警察人力之取得與運用做長期性的思考與規劃，探討長期轉型為單軌制之可行性，或進行雙軌制過渡期間的微調作法。</w:t>
      </w:r>
    </w:p>
    <w:p w:rsidR="00E44B7C" w:rsidRPr="002C0CA6" w:rsidRDefault="00E44B7C" w:rsidP="009204A4">
      <w:pPr>
        <w:tabs>
          <w:tab w:val="left" w:pos="5400"/>
        </w:tabs>
        <w:kinsoku w:val="0"/>
        <w:overflowPunct w:val="0"/>
        <w:spacing w:line="460" w:lineRule="exact"/>
        <w:ind w:leftChars="85" w:left="994" w:hangingChars="220" w:hanging="705"/>
        <w:jc w:val="both"/>
        <w:rPr>
          <w:rFonts w:ascii="標楷體" w:hAnsi="標楷體"/>
          <w:b/>
          <w:sz w:val="32"/>
          <w:szCs w:val="32"/>
        </w:rPr>
      </w:pPr>
      <w:r w:rsidRPr="002C0CA6">
        <w:rPr>
          <w:rFonts w:ascii="標楷體" w:hAnsi="標楷體" w:hint="eastAsia"/>
          <w:b/>
          <w:sz w:val="32"/>
          <w:szCs w:val="32"/>
        </w:rPr>
        <w:t xml:space="preserve">  周</w:t>
      </w:r>
      <w:r w:rsidRPr="002C0CA6">
        <w:rPr>
          <w:rFonts w:ascii="標楷體" w:hAnsi="標楷體" w:hint="eastAsia"/>
          <w:b/>
          <w:color w:val="000000"/>
          <w:sz w:val="32"/>
          <w:szCs w:val="32"/>
        </w:rPr>
        <w:t>委員</w:t>
      </w:r>
      <w:r w:rsidRPr="002C0CA6">
        <w:rPr>
          <w:rFonts w:ascii="標楷體" w:hAnsi="標楷體" w:hint="eastAsia"/>
          <w:b/>
          <w:sz w:val="32"/>
          <w:szCs w:val="32"/>
        </w:rPr>
        <w:t>蓮香</w:t>
      </w:r>
      <w:r w:rsidRPr="002C0CA6">
        <w:rPr>
          <w:rFonts w:ascii="標楷體" w:hAnsi="標楷體" w:hint="eastAsia"/>
          <w:b/>
          <w:kern w:val="0"/>
          <w:sz w:val="32"/>
          <w:szCs w:val="32"/>
        </w:rPr>
        <w:t>：</w:t>
      </w:r>
      <w:r w:rsidR="00BD08BF" w:rsidRPr="002C0CA6">
        <w:rPr>
          <w:rFonts w:ascii="標楷體" w:hAnsi="標楷體" w:hint="eastAsia"/>
          <w:sz w:val="32"/>
          <w:szCs w:val="32"/>
        </w:rPr>
        <w:t>1.本</w:t>
      </w:r>
      <w:r w:rsidR="00BD08BF" w:rsidRPr="002C0CA6">
        <w:rPr>
          <w:rFonts w:hint="eastAsia"/>
          <w:sz w:val="32"/>
          <w:szCs w:val="32"/>
        </w:rPr>
        <w:t>案涉及層面複雜，內外</w:t>
      </w:r>
      <w:proofErr w:type="gramStart"/>
      <w:r w:rsidR="00BD08BF" w:rsidRPr="002C0CA6">
        <w:rPr>
          <w:rFonts w:hint="eastAsia"/>
          <w:sz w:val="32"/>
          <w:szCs w:val="32"/>
        </w:rPr>
        <w:t>軌</w:t>
      </w:r>
      <w:proofErr w:type="gramEnd"/>
      <w:r w:rsidR="00BD08BF" w:rsidRPr="002C0CA6">
        <w:rPr>
          <w:rFonts w:hint="eastAsia"/>
          <w:sz w:val="32"/>
          <w:szCs w:val="32"/>
        </w:rPr>
        <w:t>人員都有委屈及</w:t>
      </w:r>
      <w:proofErr w:type="gramStart"/>
      <w:r w:rsidR="00BD08BF" w:rsidRPr="002C0CA6">
        <w:rPr>
          <w:rFonts w:hint="eastAsia"/>
          <w:sz w:val="32"/>
          <w:szCs w:val="32"/>
        </w:rPr>
        <w:t>不滿，內軌</w:t>
      </w:r>
      <w:proofErr w:type="gramEnd"/>
      <w:r w:rsidR="00BD08BF" w:rsidRPr="002C0CA6">
        <w:rPr>
          <w:rFonts w:hint="eastAsia"/>
          <w:sz w:val="32"/>
          <w:szCs w:val="32"/>
        </w:rPr>
        <w:t>人員認為</w:t>
      </w:r>
      <w:proofErr w:type="gramStart"/>
      <w:r w:rsidR="00BD08BF" w:rsidRPr="002C0CA6">
        <w:rPr>
          <w:rFonts w:hint="eastAsia"/>
          <w:sz w:val="32"/>
          <w:szCs w:val="32"/>
        </w:rPr>
        <w:t>因外軌錄取</w:t>
      </w:r>
      <w:proofErr w:type="gramEnd"/>
      <w:r w:rsidR="00BD08BF" w:rsidRPr="002C0CA6">
        <w:rPr>
          <w:rFonts w:hint="eastAsia"/>
          <w:sz w:val="32"/>
          <w:szCs w:val="32"/>
        </w:rPr>
        <w:t>比</w:t>
      </w:r>
      <w:r w:rsidR="00F11EB0" w:rsidRPr="002C0CA6">
        <w:rPr>
          <w:rFonts w:hint="eastAsia"/>
          <w:sz w:val="32"/>
          <w:szCs w:val="32"/>
        </w:rPr>
        <w:t>率</w:t>
      </w:r>
      <w:r w:rsidR="00BD08BF" w:rsidRPr="002C0CA6">
        <w:rPr>
          <w:rFonts w:hint="eastAsia"/>
          <w:sz w:val="32"/>
          <w:szCs w:val="32"/>
        </w:rPr>
        <w:t>增加，相對警校畢業生未能錄取警察特考，形成警校教育資源浪費，並有賠償公費等情形，</w:t>
      </w:r>
      <w:proofErr w:type="gramStart"/>
      <w:r w:rsidR="00BD08BF" w:rsidRPr="002C0CA6">
        <w:rPr>
          <w:rFonts w:hint="eastAsia"/>
          <w:sz w:val="32"/>
          <w:szCs w:val="32"/>
        </w:rPr>
        <w:t>外軌人員</w:t>
      </w:r>
      <w:proofErr w:type="gramEnd"/>
      <w:r w:rsidR="00BD08BF" w:rsidRPr="002C0CA6">
        <w:rPr>
          <w:rFonts w:hint="eastAsia"/>
          <w:sz w:val="32"/>
          <w:szCs w:val="32"/>
        </w:rPr>
        <w:t>則認為同一考試等及錄取人員因教育背景不同而有</w:t>
      </w:r>
      <w:proofErr w:type="gramStart"/>
      <w:r w:rsidR="00BD08BF" w:rsidRPr="002C0CA6">
        <w:rPr>
          <w:rFonts w:hint="eastAsia"/>
          <w:sz w:val="32"/>
          <w:szCs w:val="32"/>
        </w:rPr>
        <w:t>陞</w:t>
      </w:r>
      <w:proofErr w:type="gramEnd"/>
      <w:r w:rsidR="00BD08BF" w:rsidRPr="002C0CA6">
        <w:rPr>
          <w:rFonts w:hint="eastAsia"/>
          <w:sz w:val="32"/>
          <w:szCs w:val="32"/>
        </w:rPr>
        <w:t>遷之差別待遇之爭議等問題。</w:t>
      </w:r>
      <w:proofErr w:type="gramStart"/>
      <w:r w:rsidR="00BD08BF" w:rsidRPr="002C0CA6">
        <w:rPr>
          <w:rFonts w:hint="eastAsia"/>
          <w:sz w:val="32"/>
          <w:szCs w:val="32"/>
        </w:rPr>
        <w:t>惟</w:t>
      </w:r>
      <w:proofErr w:type="gramEnd"/>
      <w:r w:rsidR="00BD08BF" w:rsidRPr="002C0CA6">
        <w:rPr>
          <w:rFonts w:hint="eastAsia"/>
          <w:sz w:val="32"/>
          <w:szCs w:val="32"/>
        </w:rPr>
        <w:t>用人機關對於內外</w:t>
      </w:r>
      <w:proofErr w:type="gramStart"/>
      <w:r w:rsidR="00BD08BF" w:rsidRPr="002C0CA6">
        <w:rPr>
          <w:rFonts w:hint="eastAsia"/>
          <w:sz w:val="32"/>
          <w:szCs w:val="32"/>
        </w:rPr>
        <w:t>軌</w:t>
      </w:r>
      <w:proofErr w:type="gramEnd"/>
      <w:r w:rsidR="00BD08BF" w:rsidRPr="002C0CA6">
        <w:rPr>
          <w:rFonts w:hint="eastAsia"/>
          <w:sz w:val="32"/>
          <w:szCs w:val="32"/>
        </w:rPr>
        <w:t>人員及男女警的績效表現差異究如何？</w:t>
      </w:r>
      <w:r w:rsidR="00BD08BF" w:rsidRPr="002C0CA6">
        <w:rPr>
          <w:rStyle w:val="aff7"/>
          <w:rFonts w:ascii="標楷體" w:hAnsi="標楷體" w:hint="eastAsia"/>
          <w:b w:val="0"/>
          <w:sz w:val="32"/>
          <w:szCs w:val="32"/>
        </w:rPr>
        <w:t>建議用人機關意見須補強</w:t>
      </w:r>
      <w:r w:rsidR="00BD08BF" w:rsidRPr="002C0CA6">
        <w:rPr>
          <w:rFonts w:hint="eastAsia"/>
          <w:sz w:val="32"/>
          <w:szCs w:val="32"/>
        </w:rPr>
        <w:t>並</w:t>
      </w:r>
      <w:r w:rsidR="00BD08BF" w:rsidRPr="002C0CA6">
        <w:rPr>
          <w:rStyle w:val="aff7"/>
          <w:rFonts w:ascii="標楷體" w:hAnsi="標楷體" w:hint="eastAsia"/>
          <w:b w:val="0"/>
          <w:sz w:val="32"/>
          <w:szCs w:val="32"/>
        </w:rPr>
        <w:t>具體</w:t>
      </w:r>
      <w:proofErr w:type="gramStart"/>
      <w:r w:rsidR="00BD08BF" w:rsidRPr="002C0CA6">
        <w:rPr>
          <w:rStyle w:val="aff7"/>
          <w:rFonts w:ascii="標楷體" w:hAnsi="標楷體" w:hint="eastAsia"/>
          <w:b w:val="0"/>
          <w:sz w:val="32"/>
          <w:szCs w:val="32"/>
        </w:rPr>
        <w:t>臚</w:t>
      </w:r>
      <w:proofErr w:type="gramEnd"/>
      <w:r w:rsidR="00BD08BF" w:rsidRPr="002C0CA6">
        <w:rPr>
          <w:rStyle w:val="aff7"/>
          <w:rFonts w:ascii="標楷體" w:hAnsi="標楷體" w:hint="eastAsia"/>
          <w:b w:val="0"/>
          <w:sz w:val="32"/>
          <w:szCs w:val="32"/>
        </w:rPr>
        <w:t>列理由，</w:t>
      </w:r>
      <w:proofErr w:type="gramStart"/>
      <w:r w:rsidR="00BD08BF" w:rsidRPr="002C0CA6">
        <w:rPr>
          <w:rStyle w:val="aff7"/>
          <w:rFonts w:ascii="標楷體" w:hAnsi="標楷體" w:hint="eastAsia"/>
          <w:b w:val="0"/>
          <w:sz w:val="32"/>
          <w:szCs w:val="32"/>
        </w:rPr>
        <w:t>俾期周</w:t>
      </w:r>
      <w:proofErr w:type="gramEnd"/>
      <w:r w:rsidR="00BD08BF" w:rsidRPr="002C0CA6">
        <w:rPr>
          <w:rStyle w:val="aff7"/>
          <w:rFonts w:ascii="標楷體" w:hAnsi="標楷體" w:hint="eastAsia"/>
          <w:b w:val="0"/>
          <w:sz w:val="32"/>
          <w:szCs w:val="32"/>
        </w:rPr>
        <w:t>妥。2.本年本院</w:t>
      </w:r>
      <w:proofErr w:type="gramStart"/>
      <w:r w:rsidR="00BD08BF" w:rsidRPr="002C0CA6">
        <w:rPr>
          <w:rStyle w:val="aff7"/>
          <w:rFonts w:ascii="標楷體" w:hAnsi="標楷體" w:hint="eastAsia"/>
          <w:b w:val="0"/>
          <w:sz w:val="32"/>
          <w:szCs w:val="32"/>
        </w:rPr>
        <w:t>曾參訪警大</w:t>
      </w:r>
      <w:proofErr w:type="gramEnd"/>
      <w:r w:rsidR="00BD08BF" w:rsidRPr="002C0CA6">
        <w:rPr>
          <w:rStyle w:val="aff7"/>
          <w:rFonts w:ascii="標楷體" w:hAnsi="標楷體" w:hint="eastAsia"/>
          <w:b w:val="0"/>
          <w:sz w:val="32"/>
          <w:szCs w:val="32"/>
        </w:rPr>
        <w:t>，其教育體系辦理良好，令人印象深刻。倘警察體系欲維持封閉系統，</w:t>
      </w:r>
      <w:r w:rsidR="0010133A" w:rsidRPr="002C0CA6">
        <w:rPr>
          <w:rStyle w:val="aff7"/>
          <w:rFonts w:ascii="標楷體" w:hAnsi="標楷體" w:cs="新細明體" w:hint="eastAsia"/>
          <w:b w:val="0"/>
          <w:kern w:val="0"/>
          <w:sz w:val="32"/>
          <w:szCs w:val="32"/>
        </w:rPr>
        <w:t>可參照軍職人員方式</w:t>
      </w:r>
      <w:r w:rsidR="0010133A" w:rsidRPr="002C0CA6">
        <w:rPr>
          <w:rFonts w:ascii="標楷體" w:hAnsi="標楷體" w:hint="eastAsia"/>
          <w:kern w:val="0"/>
          <w:sz w:val="32"/>
          <w:szCs w:val="32"/>
        </w:rPr>
        <w:t>亦為思考的方向</w:t>
      </w:r>
      <w:r w:rsidR="00BD08BF" w:rsidRPr="002C0CA6">
        <w:rPr>
          <w:rStyle w:val="aff7"/>
          <w:rFonts w:ascii="標楷體" w:hAnsi="標楷體" w:hint="eastAsia"/>
          <w:b w:val="0"/>
          <w:sz w:val="32"/>
          <w:szCs w:val="32"/>
        </w:rPr>
        <w:t>。如仍須具備公務人員資格，參加國家考試加</w:t>
      </w:r>
      <w:proofErr w:type="gramStart"/>
      <w:r w:rsidR="00BD08BF" w:rsidRPr="002C0CA6">
        <w:rPr>
          <w:rStyle w:val="aff7"/>
          <w:rFonts w:ascii="標楷體" w:hAnsi="標楷體" w:hint="eastAsia"/>
          <w:b w:val="0"/>
          <w:sz w:val="32"/>
          <w:szCs w:val="32"/>
        </w:rPr>
        <w:t>雙軌制似已</w:t>
      </w:r>
      <w:proofErr w:type="gramEnd"/>
      <w:r w:rsidR="00BD08BF" w:rsidRPr="002C0CA6">
        <w:rPr>
          <w:rStyle w:val="aff7"/>
          <w:rFonts w:ascii="標楷體" w:hAnsi="標楷體" w:hint="eastAsia"/>
          <w:b w:val="0"/>
          <w:sz w:val="32"/>
          <w:szCs w:val="32"/>
        </w:rPr>
        <w:t>為政策，因此，警察人員所需之核心職能及人格特質非常重要，體能測驗之標準可調高，並施以性向測驗，此皆為考試端可處理。建議部將</w:t>
      </w:r>
      <w:r w:rsidR="00901B19" w:rsidRPr="002C0CA6">
        <w:rPr>
          <w:rFonts w:ascii="標楷體" w:hAnsi="標楷體" w:hint="eastAsia"/>
          <w:sz w:val="32"/>
          <w:szCs w:val="32"/>
        </w:rPr>
        <w:t>各界主張</w:t>
      </w:r>
      <w:r w:rsidR="00BD08BF" w:rsidRPr="002C0CA6">
        <w:rPr>
          <w:rStyle w:val="aff7"/>
          <w:rFonts w:ascii="標楷體" w:hAnsi="標楷體" w:hint="eastAsia"/>
          <w:b w:val="0"/>
          <w:sz w:val="32"/>
          <w:szCs w:val="32"/>
        </w:rPr>
        <w:t>的優缺點以對照表方式</w:t>
      </w:r>
      <w:proofErr w:type="gramStart"/>
      <w:r w:rsidR="00BD08BF" w:rsidRPr="002C0CA6">
        <w:rPr>
          <w:rStyle w:val="aff7"/>
          <w:rFonts w:ascii="標楷體" w:hAnsi="標楷體" w:hint="eastAsia"/>
          <w:b w:val="0"/>
          <w:sz w:val="32"/>
          <w:szCs w:val="32"/>
        </w:rPr>
        <w:t>臚</w:t>
      </w:r>
      <w:proofErr w:type="gramEnd"/>
      <w:r w:rsidR="00BD08BF" w:rsidRPr="002C0CA6">
        <w:rPr>
          <w:rStyle w:val="aff7"/>
          <w:rFonts w:ascii="標楷體" w:hAnsi="標楷體" w:hint="eastAsia"/>
          <w:b w:val="0"/>
          <w:sz w:val="32"/>
          <w:szCs w:val="32"/>
        </w:rPr>
        <w:t>列，進行SWOT分析，</w:t>
      </w:r>
      <w:proofErr w:type="gramStart"/>
      <w:r w:rsidR="00BD08BF" w:rsidRPr="002C0CA6">
        <w:rPr>
          <w:rStyle w:val="aff7"/>
          <w:rFonts w:ascii="標楷體" w:hAnsi="標楷體" w:hint="eastAsia"/>
          <w:b w:val="0"/>
          <w:sz w:val="32"/>
          <w:szCs w:val="32"/>
        </w:rPr>
        <w:t>俾</w:t>
      </w:r>
      <w:proofErr w:type="gramEnd"/>
      <w:r w:rsidR="00BD08BF" w:rsidRPr="002C0CA6">
        <w:rPr>
          <w:rStyle w:val="aff7"/>
          <w:rFonts w:ascii="標楷體" w:hAnsi="標楷體" w:hint="eastAsia"/>
          <w:b w:val="0"/>
          <w:sz w:val="32"/>
          <w:szCs w:val="32"/>
        </w:rPr>
        <w:t>利參考。另因本案十分複雜，建議邀請用人機關、培訓機關共同深入討論，以尋求</w:t>
      </w:r>
      <w:proofErr w:type="gramStart"/>
      <w:r w:rsidR="00BD08BF" w:rsidRPr="002C0CA6">
        <w:rPr>
          <w:rStyle w:val="aff7"/>
          <w:rFonts w:ascii="標楷體" w:hAnsi="標楷體" w:hint="eastAsia"/>
          <w:b w:val="0"/>
          <w:sz w:val="32"/>
          <w:szCs w:val="32"/>
        </w:rPr>
        <w:t>最</w:t>
      </w:r>
      <w:proofErr w:type="gramEnd"/>
      <w:r w:rsidR="00BD08BF" w:rsidRPr="002C0CA6">
        <w:rPr>
          <w:rStyle w:val="aff7"/>
          <w:rFonts w:ascii="標楷體" w:hAnsi="標楷體" w:hint="eastAsia"/>
          <w:b w:val="0"/>
          <w:sz w:val="32"/>
          <w:szCs w:val="32"/>
        </w:rPr>
        <w:t>適方案。</w:t>
      </w:r>
    </w:p>
    <w:p w:rsidR="00E47FBC" w:rsidRPr="002C0CA6" w:rsidRDefault="00640463" w:rsidP="009204A4">
      <w:pPr>
        <w:tabs>
          <w:tab w:val="left" w:pos="5400"/>
        </w:tabs>
        <w:kinsoku w:val="0"/>
        <w:overflowPunct w:val="0"/>
        <w:spacing w:line="460" w:lineRule="exact"/>
        <w:ind w:leftChars="85" w:left="994" w:hangingChars="220" w:hanging="705"/>
        <w:jc w:val="both"/>
        <w:rPr>
          <w:rFonts w:ascii="標楷體" w:hAnsi="標楷體"/>
          <w:b/>
          <w:sz w:val="32"/>
          <w:szCs w:val="32"/>
        </w:rPr>
      </w:pPr>
      <w:r w:rsidRPr="002C0CA6">
        <w:rPr>
          <w:rFonts w:ascii="標楷體" w:hAnsi="標楷體" w:hint="eastAsia"/>
          <w:b/>
          <w:sz w:val="32"/>
          <w:szCs w:val="32"/>
        </w:rPr>
        <w:t xml:space="preserve">  </w:t>
      </w:r>
      <w:r w:rsidR="00E47FBC" w:rsidRPr="002C0CA6">
        <w:rPr>
          <w:rFonts w:ascii="標楷體" w:hAnsi="標楷體" w:hint="eastAsia"/>
          <w:b/>
          <w:sz w:val="32"/>
          <w:szCs w:val="32"/>
        </w:rPr>
        <w:t>吳委員新興：</w:t>
      </w:r>
      <w:r w:rsidR="006C0CD8" w:rsidRPr="002C0CA6">
        <w:rPr>
          <w:rFonts w:ascii="標楷體" w:hAnsi="標楷體" w:hint="eastAsia"/>
          <w:color w:val="000000"/>
          <w:kern w:val="0"/>
          <w:sz w:val="32"/>
          <w:szCs w:val="32"/>
        </w:rPr>
        <w:t>1.警察特考</w:t>
      </w:r>
      <w:proofErr w:type="gramStart"/>
      <w:r w:rsidR="006C0CD8" w:rsidRPr="002C0CA6">
        <w:rPr>
          <w:rFonts w:ascii="標楷體" w:hAnsi="標楷體" w:hint="eastAsia"/>
          <w:color w:val="000000"/>
          <w:kern w:val="0"/>
          <w:sz w:val="32"/>
          <w:szCs w:val="32"/>
        </w:rPr>
        <w:t>雙軌制</w:t>
      </w:r>
      <w:r w:rsidR="006C0CD8" w:rsidRPr="002C0CA6">
        <w:rPr>
          <w:rFonts w:ascii="標楷體" w:hAnsi="標楷體" w:hint="eastAsia"/>
          <w:sz w:val="32"/>
          <w:szCs w:val="32"/>
        </w:rPr>
        <w:t>因其</w:t>
      </w:r>
      <w:proofErr w:type="gramEnd"/>
      <w:r w:rsidR="006C0CD8" w:rsidRPr="002C0CA6">
        <w:rPr>
          <w:rFonts w:ascii="標楷體" w:hAnsi="標楷體" w:hint="eastAsia"/>
          <w:color w:val="000000"/>
          <w:kern w:val="0"/>
          <w:sz w:val="32"/>
          <w:szCs w:val="32"/>
        </w:rPr>
        <w:t>涉及層面廣泛，如要進</w:t>
      </w:r>
      <w:r w:rsidR="006C0CD8" w:rsidRPr="002C0CA6">
        <w:rPr>
          <w:rFonts w:ascii="標楷體" w:hAnsi="標楷體" w:hint="eastAsia"/>
          <w:color w:val="000000"/>
          <w:kern w:val="0"/>
          <w:sz w:val="32"/>
          <w:szCs w:val="32"/>
        </w:rPr>
        <w:lastRenderedPageBreak/>
        <w:t>行</w:t>
      </w:r>
      <w:r w:rsidR="006C0CD8" w:rsidRPr="002C0CA6">
        <w:rPr>
          <w:rFonts w:ascii="標楷體" w:hAnsi="標楷體" w:hint="eastAsia"/>
          <w:sz w:val="32"/>
          <w:szCs w:val="32"/>
        </w:rPr>
        <w:t>制度性的變革，難度高且極為複雜。個人建議可優先在現有警察特考的制度架構下進行技術性的微調，逐步調整，不宜貿然作全面性的改革。2.舉軍職人員為例，軍校(官校及專科班)學生畢業後，係按軍方職級及規定</w:t>
      </w:r>
      <w:proofErr w:type="gramStart"/>
      <w:r w:rsidR="006C0CD8" w:rsidRPr="002C0CA6">
        <w:rPr>
          <w:rFonts w:ascii="標楷體" w:hAnsi="標楷體" w:hint="eastAsia"/>
          <w:sz w:val="32"/>
          <w:szCs w:val="32"/>
        </w:rPr>
        <w:t>陞</w:t>
      </w:r>
      <w:proofErr w:type="gramEnd"/>
      <w:r w:rsidR="006C0CD8" w:rsidRPr="002C0CA6">
        <w:rPr>
          <w:rFonts w:ascii="標楷體" w:hAnsi="標楷體" w:hint="eastAsia"/>
          <w:sz w:val="32"/>
          <w:szCs w:val="32"/>
        </w:rPr>
        <w:t>遷、退伍，權益未受影響，一般大專院校畢業生亦可投入軍職服務。審酌軍職人員與警察人員體系類同，建議改革方向似可比照軍職人員依其專有體制進用方式辦理，</w:t>
      </w:r>
      <w:proofErr w:type="gramStart"/>
      <w:r w:rsidR="006C0CD8" w:rsidRPr="002C0CA6">
        <w:rPr>
          <w:rFonts w:ascii="標楷體" w:hAnsi="標楷體" w:hint="eastAsia"/>
          <w:sz w:val="32"/>
          <w:szCs w:val="32"/>
        </w:rPr>
        <w:t>請審酌</w:t>
      </w:r>
      <w:proofErr w:type="gramEnd"/>
      <w:r w:rsidR="006C0CD8" w:rsidRPr="002C0CA6">
        <w:rPr>
          <w:rFonts w:ascii="標楷體" w:hAnsi="標楷體" w:hint="eastAsia"/>
          <w:sz w:val="32"/>
          <w:szCs w:val="32"/>
        </w:rPr>
        <w:t>。</w:t>
      </w:r>
    </w:p>
    <w:p w:rsidR="00D8188F" w:rsidRPr="002C0CA6" w:rsidRDefault="00640463" w:rsidP="009204A4">
      <w:pPr>
        <w:tabs>
          <w:tab w:val="left" w:pos="5400"/>
        </w:tabs>
        <w:kinsoku w:val="0"/>
        <w:overflowPunct w:val="0"/>
        <w:spacing w:line="460" w:lineRule="exact"/>
        <w:ind w:leftChars="85" w:left="994" w:hangingChars="220" w:hanging="705"/>
        <w:jc w:val="both"/>
        <w:rPr>
          <w:rFonts w:ascii="標楷體" w:hAnsi="標楷體"/>
          <w:b/>
          <w:kern w:val="0"/>
          <w:sz w:val="32"/>
          <w:szCs w:val="32"/>
        </w:rPr>
      </w:pPr>
      <w:r w:rsidRPr="002C0CA6">
        <w:rPr>
          <w:rFonts w:ascii="標楷體" w:hAnsi="標楷體" w:hint="eastAsia"/>
          <w:b/>
          <w:sz w:val="32"/>
          <w:szCs w:val="32"/>
        </w:rPr>
        <w:t xml:space="preserve">  </w:t>
      </w:r>
      <w:r w:rsidR="009D1D3E" w:rsidRPr="002C0CA6">
        <w:rPr>
          <w:rFonts w:ascii="標楷體" w:hAnsi="標楷體" w:hint="eastAsia"/>
          <w:b/>
          <w:sz w:val="32"/>
          <w:szCs w:val="32"/>
        </w:rPr>
        <w:t>何</w:t>
      </w:r>
      <w:r w:rsidR="009D1D3E" w:rsidRPr="002C0CA6">
        <w:rPr>
          <w:rFonts w:ascii="標楷體" w:hAnsi="標楷體" w:hint="eastAsia"/>
          <w:b/>
          <w:color w:val="000000"/>
          <w:sz w:val="32"/>
          <w:szCs w:val="32"/>
        </w:rPr>
        <w:t>委員</w:t>
      </w:r>
      <w:proofErr w:type="gramStart"/>
      <w:r w:rsidR="009D1D3E" w:rsidRPr="002C0CA6">
        <w:rPr>
          <w:rFonts w:ascii="標楷體" w:hAnsi="標楷體" w:hint="eastAsia"/>
          <w:b/>
          <w:sz w:val="32"/>
          <w:szCs w:val="32"/>
        </w:rPr>
        <w:t>怡澄</w:t>
      </w:r>
      <w:proofErr w:type="gramEnd"/>
      <w:r w:rsidR="00D8188F" w:rsidRPr="002C0CA6">
        <w:rPr>
          <w:rFonts w:ascii="標楷體" w:hAnsi="標楷體" w:hint="eastAsia"/>
          <w:b/>
          <w:kern w:val="0"/>
          <w:sz w:val="32"/>
          <w:szCs w:val="32"/>
        </w:rPr>
        <w:t>：</w:t>
      </w:r>
      <w:r w:rsidR="00FE34D2" w:rsidRPr="002C0CA6">
        <w:rPr>
          <w:rFonts w:hint="eastAsia"/>
          <w:sz w:val="32"/>
          <w:szCs w:val="32"/>
        </w:rPr>
        <w:t>內政部中央</w:t>
      </w:r>
      <w:r w:rsidR="00FE34D2" w:rsidRPr="002C0CA6">
        <w:rPr>
          <w:rFonts w:ascii="標楷體" w:hAnsi="標楷體" w:hint="eastAsia"/>
          <w:kern w:val="0"/>
          <w:sz w:val="32"/>
          <w:szCs w:val="32"/>
        </w:rPr>
        <w:t>警察大學</w:t>
      </w:r>
      <w:r w:rsidR="00AA7A16" w:rsidRPr="002C0CA6">
        <w:rPr>
          <w:rFonts w:ascii="標楷體" w:hAnsi="標楷體" w:hint="eastAsia"/>
          <w:sz w:val="32"/>
          <w:szCs w:val="32"/>
        </w:rPr>
        <w:t>曾提出</w:t>
      </w:r>
      <w:r w:rsidR="00FE34D2" w:rsidRPr="002C0CA6">
        <w:rPr>
          <w:rFonts w:ascii="標楷體" w:hAnsi="標楷體" w:hint="eastAsia"/>
          <w:kern w:val="0"/>
          <w:sz w:val="32"/>
          <w:szCs w:val="32"/>
        </w:rPr>
        <w:t>「警察雙軌特考再精進策略之研究」研究報告，</w:t>
      </w:r>
      <w:proofErr w:type="gramStart"/>
      <w:r w:rsidR="00FE34D2" w:rsidRPr="002C0CA6">
        <w:rPr>
          <w:rFonts w:ascii="標楷體" w:hAnsi="標楷體" w:hint="eastAsia"/>
          <w:kern w:val="0"/>
          <w:sz w:val="32"/>
          <w:szCs w:val="32"/>
        </w:rPr>
        <w:t>本院倘就</w:t>
      </w:r>
      <w:proofErr w:type="gramEnd"/>
      <w:r w:rsidR="00FE34D2" w:rsidRPr="002C0CA6">
        <w:rPr>
          <w:rFonts w:ascii="標楷體" w:hAnsi="標楷體" w:hint="eastAsia"/>
          <w:kern w:val="0"/>
          <w:sz w:val="32"/>
          <w:szCs w:val="32"/>
        </w:rPr>
        <w:t>警察特考雙軌制進行轉型規劃，尚須配合警大、警專及內政部警政署的意見。依報告所示，</w:t>
      </w:r>
      <w:proofErr w:type="gramStart"/>
      <w:r w:rsidR="00FE34D2" w:rsidRPr="002C0CA6">
        <w:rPr>
          <w:rFonts w:ascii="標楷體" w:hAnsi="標楷體" w:hint="eastAsia"/>
          <w:kern w:val="0"/>
          <w:sz w:val="32"/>
          <w:szCs w:val="32"/>
        </w:rPr>
        <w:t>部曾多次</w:t>
      </w:r>
      <w:proofErr w:type="gramEnd"/>
      <w:r w:rsidR="00FE34D2" w:rsidRPr="002C0CA6">
        <w:rPr>
          <w:rFonts w:ascii="標楷體" w:hAnsi="標楷體" w:hint="eastAsia"/>
          <w:kern w:val="0"/>
          <w:sz w:val="32"/>
          <w:szCs w:val="32"/>
        </w:rPr>
        <w:t>邀請相關單位徵詢意見，未</w:t>
      </w:r>
      <w:proofErr w:type="gramStart"/>
      <w:r w:rsidR="00FE34D2" w:rsidRPr="002C0CA6">
        <w:rPr>
          <w:rFonts w:ascii="標楷體" w:hAnsi="標楷體" w:hint="eastAsia"/>
          <w:kern w:val="0"/>
          <w:sz w:val="32"/>
          <w:szCs w:val="32"/>
        </w:rPr>
        <w:t>讅</w:t>
      </w:r>
      <w:proofErr w:type="gramEnd"/>
      <w:r w:rsidR="00FE34D2" w:rsidRPr="002C0CA6">
        <w:rPr>
          <w:rFonts w:ascii="標楷體" w:hAnsi="標楷體" w:hint="eastAsia"/>
          <w:sz w:val="32"/>
          <w:szCs w:val="32"/>
        </w:rPr>
        <w:t>相關單位意見為何？審酌本案事關重大，相關團體的各種意見須列入考量範圍。鑒於警察為公務人員，其任用須經由國家考試，為期周妥，建議部參酌軍職人員養成、師大轉型為師資培育的模式，以為政策改進參考。</w:t>
      </w:r>
    </w:p>
    <w:p w:rsidR="000B1476" w:rsidRPr="002C0CA6" w:rsidRDefault="00640463" w:rsidP="002C0CA6">
      <w:pPr>
        <w:tabs>
          <w:tab w:val="left" w:pos="5400"/>
        </w:tabs>
        <w:kinsoku w:val="0"/>
        <w:overflowPunct w:val="0"/>
        <w:spacing w:line="460" w:lineRule="exact"/>
        <w:ind w:leftChars="85" w:left="994" w:hangingChars="220" w:hanging="705"/>
        <w:jc w:val="both"/>
        <w:rPr>
          <w:rFonts w:ascii="標楷體" w:hAnsi="標楷體"/>
          <w:b/>
          <w:color w:val="000000"/>
          <w:kern w:val="0"/>
          <w:sz w:val="32"/>
          <w:szCs w:val="32"/>
        </w:rPr>
      </w:pPr>
      <w:r w:rsidRPr="002C0CA6">
        <w:rPr>
          <w:rFonts w:ascii="標楷體" w:hAnsi="標楷體" w:hint="eastAsia"/>
          <w:b/>
          <w:sz w:val="32"/>
          <w:szCs w:val="32"/>
        </w:rPr>
        <w:t xml:space="preserve">  </w:t>
      </w:r>
      <w:r w:rsidR="00E44B7C" w:rsidRPr="002C0CA6">
        <w:rPr>
          <w:rFonts w:ascii="標楷體" w:hAnsi="標楷體" w:hint="eastAsia"/>
          <w:b/>
          <w:sz w:val="32"/>
          <w:szCs w:val="32"/>
        </w:rPr>
        <w:t>李次長隆盛、劉</w:t>
      </w:r>
      <w:r w:rsidR="00E44B7C" w:rsidRPr="002C0CA6">
        <w:rPr>
          <w:rFonts w:hint="eastAsia"/>
          <w:b/>
          <w:sz w:val="32"/>
          <w:szCs w:val="32"/>
        </w:rPr>
        <w:t>秘書長</w:t>
      </w:r>
      <w:r w:rsidR="00E44B7C" w:rsidRPr="002C0CA6">
        <w:rPr>
          <w:rFonts w:ascii="標楷體" w:hAnsi="標楷體" w:hint="eastAsia"/>
          <w:b/>
          <w:sz w:val="32"/>
          <w:szCs w:val="32"/>
        </w:rPr>
        <w:t>建</w:t>
      </w:r>
      <w:proofErr w:type="gramStart"/>
      <w:r w:rsidR="00E44B7C" w:rsidRPr="002C0CA6">
        <w:rPr>
          <w:rFonts w:ascii="標楷體" w:hAnsi="標楷體" w:hint="eastAsia"/>
          <w:b/>
          <w:sz w:val="32"/>
          <w:szCs w:val="32"/>
        </w:rPr>
        <w:t>忻</w:t>
      </w:r>
      <w:proofErr w:type="gramEnd"/>
      <w:r w:rsidR="00D8188F" w:rsidRPr="002C0CA6">
        <w:rPr>
          <w:rFonts w:ascii="標楷體" w:hAnsi="標楷體" w:hint="eastAsia"/>
          <w:b/>
          <w:sz w:val="32"/>
          <w:szCs w:val="32"/>
        </w:rPr>
        <w:t>補充報告：</w:t>
      </w:r>
      <w:r w:rsidR="00D8188F" w:rsidRPr="002C0CA6">
        <w:rPr>
          <w:rFonts w:ascii="標楷體" w:hAnsi="標楷體" w:hint="eastAsia"/>
          <w:sz w:val="32"/>
          <w:szCs w:val="32"/>
        </w:rPr>
        <w:t>對各委員意見加以說明(略)。</w:t>
      </w:r>
    </w:p>
    <w:p w:rsidR="000B1476" w:rsidRPr="002C0CA6" w:rsidRDefault="00640463" w:rsidP="002C0CA6">
      <w:pPr>
        <w:tabs>
          <w:tab w:val="left" w:pos="5400"/>
        </w:tabs>
        <w:kinsoku w:val="0"/>
        <w:overflowPunct w:val="0"/>
        <w:spacing w:line="460" w:lineRule="exact"/>
        <w:ind w:leftChars="85" w:left="994" w:hangingChars="220" w:hanging="705"/>
        <w:jc w:val="both"/>
        <w:rPr>
          <w:rFonts w:ascii="標楷體" w:hAnsi="標楷體"/>
          <w:kern w:val="0"/>
          <w:sz w:val="32"/>
          <w:szCs w:val="32"/>
        </w:rPr>
      </w:pPr>
      <w:r w:rsidRPr="002C0CA6">
        <w:rPr>
          <w:rFonts w:ascii="標楷體" w:hAnsi="標楷體" w:hint="eastAsia"/>
          <w:b/>
          <w:color w:val="000000"/>
          <w:kern w:val="0"/>
          <w:sz w:val="32"/>
          <w:szCs w:val="32"/>
        </w:rPr>
        <w:t xml:space="preserve">  </w:t>
      </w:r>
      <w:r w:rsidR="000B1476" w:rsidRPr="00B0541F">
        <w:rPr>
          <w:rFonts w:ascii="標楷體" w:hAnsi="標楷體" w:hint="eastAsia"/>
          <w:b/>
          <w:color w:val="000000"/>
          <w:kern w:val="0"/>
          <w:sz w:val="32"/>
          <w:szCs w:val="32"/>
        </w:rPr>
        <w:t>院長意見</w:t>
      </w:r>
      <w:r w:rsidR="000B1476" w:rsidRPr="002C0CA6">
        <w:rPr>
          <w:rFonts w:ascii="標楷體" w:hAnsi="標楷體" w:hint="eastAsia"/>
          <w:b/>
          <w:color w:val="000000"/>
          <w:kern w:val="0"/>
          <w:sz w:val="32"/>
          <w:szCs w:val="32"/>
        </w:rPr>
        <w:t>：</w:t>
      </w:r>
      <w:r w:rsidR="00C62A2F" w:rsidRPr="002C0CA6">
        <w:rPr>
          <w:rFonts w:ascii="標楷體" w:hAnsi="標楷體" w:hint="eastAsia"/>
          <w:sz w:val="32"/>
          <w:szCs w:val="32"/>
        </w:rPr>
        <w:t>首先，</w:t>
      </w:r>
      <w:r w:rsidR="00C62A2F">
        <w:rPr>
          <w:rFonts w:ascii="標楷體" w:hAnsi="標楷體" w:hint="eastAsia"/>
          <w:sz w:val="32"/>
          <w:szCs w:val="32"/>
        </w:rPr>
        <w:t>本案的定位須先予</w:t>
      </w:r>
      <w:proofErr w:type="gramStart"/>
      <w:r w:rsidR="00C62A2F">
        <w:rPr>
          <w:rFonts w:ascii="標楷體" w:hAnsi="標楷體" w:hint="eastAsia"/>
          <w:sz w:val="32"/>
          <w:szCs w:val="32"/>
        </w:rPr>
        <w:t>釐</w:t>
      </w:r>
      <w:proofErr w:type="gramEnd"/>
      <w:r w:rsidR="00C62A2F">
        <w:rPr>
          <w:rFonts w:ascii="標楷體" w:hAnsi="標楷體" w:hint="eastAsia"/>
          <w:sz w:val="32"/>
          <w:szCs w:val="32"/>
        </w:rPr>
        <w:t>清，</w:t>
      </w:r>
      <w:r w:rsidR="00C62A2F" w:rsidRPr="002C0CA6">
        <w:rPr>
          <w:rFonts w:ascii="標楷體" w:hAnsi="標楷體" w:hint="eastAsia"/>
          <w:color w:val="000000"/>
          <w:kern w:val="0"/>
          <w:sz w:val="32"/>
          <w:szCs w:val="32"/>
        </w:rPr>
        <w:t>考選部</w:t>
      </w:r>
      <w:r w:rsidR="00C62A2F" w:rsidRPr="002C0CA6">
        <w:rPr>
          <w:rFonts w:ascii="標楷體" w:hAnsi="標楷體" w:cs="Helvetica" w:hint="eastAsia"/>
          <w:sz w:val="32"/>
          <w:szCs w:val="32"/>
          <w:shd w:val="clear" w:color="auto" w:fill="FFFFFF"/>
        </w:rPr>
        <w:t>提出</w:t>
      </w:r>
      <w:r w:rsidR="00C62A2F" w:rsidRPr="002C0CA6">
        <w:rPr>
          <w:rFonts w:ascii="標楷體" w:hAnsi="標楷體" w:hint="eastAsia"/>
          <w:sz w:val="32"/>
          <w:szCs w:val="32"/>
        </w:rPr>
        <w:t>精進</w:t>
      </w:r>
      <w:r w:rsidR="00C62A2F" w:rsidRPr="002C0CA6">
        <w:rPr>
          <w:rFonts w:ascii="標楷體" w:hAnsi="標楷體" w:cs="Helvetica" w:hint="eastAsia"/>
          <w:sz w:val="32"/>
          <w:szCs w:val="32"/>
          <w:shd w:val="clear" w:color="auto" w:fill="FFFFFF"/>
        </w:rPr>
        <w:t>警察特考</w:t>
      </w:r>
      <w:r w:rsidR="00C62A2F" w:rsidRPr="002C0CA6">
        <w:rPr>
          <w:rFonts w:ascii="標楷體" w:hAnsi="標楷體" w:hint="eastAsia"/>
          <w:sz w:val="32"/>
          <w:szCs w:val="32"/>
        </w:rPr>
        <w:t>的</w:t>
      </w:r>
      <w:r w:rsidR="00C62A2F" w:rsidRPr="002C0CA6">
        <w:rPr>
          <w:rFonts w:ascii="標楷體" w:hAnsi="標楷體" w:cs="Helvetica" w:hint="eastAsia"/>
          <w:sz w:val="32"/>
          <w:szCs w:val="32"/>
          <w:shd w:val="clear" w:color="auto" w:fill="FFFFFF"/>
        </w:rPr>
        <w:t>報告，係</w:t>
      </w:r>
      <w:proofErr w:type="gramStart"/>
      <w:r w:rsidR="00C62A2F" w:rsidRPr="002C0CA6">
        <w:rPr>
          <w:rFonts w:ascii="標楷體" w:hAnsi="標楷體" w:cs="Helvetica" w:hint="eastAsia"/>
          <w:sz w:val="32"/>
          <w:szCs w:val="32"/>
          <w:shd w:val="clear" w:color="auto" w:fill="FFFFFF"/>
        </w:rPr>
        <w:t>研</w:t>
      </w:r>
      <w:proofErr w:type="gramEnd"/>
      <w:r w:rsidR="00C62A2F" w:rsidRPr="002C0CA6">
        <w:rPr>
          <w:rFonts w:ascii="標楷體" w:hAnsi="標楷體" w:cs="Helvetica" w:hint="eastAsia"/>
          <w:sz w:val="32"/>
          <w:szCs w:val="32"/>
          <w:shd w:val="clear" w:color="auto" w:fill="FFFFFF"/>
        </w:rPr>
        <w:t>議國家重大的國考政策，而非僅</w:t>
      </w:r>
      <w:r w:rsidR="00C62A2F" w:rsidRPr="002C0CA6">
        <w:rPr>
          <w:rFonts w:ascii="標楷體" w:hAnsi="標楷體" w:hint="eastAsia"/>
          <w:sz w:val="32"/>
          <w:szCs w:val="32"/>
        </w:rPr>
        <w:t>為</w:t>
      </w:r>
      <w:r w:rsidR="00C62A2F" w:rsidRPr="002C0CA6">
        <w:rPr>
          <w:rFonts w:ascii="標楷體" w:hAnsi="標楷體" w:cs="Helvetica" w:hint="eastAsia"/>
          <w:sz w:val="32"/>
          <w:szCs w:val="32"/>
          <w:shd w:val="clear" w:color="auto" w:fill="FFFFFF"/>
        </w:rPr>
        <w:t>回應</w:t>
      </w:r>
      <w:r w:rsidR="00C62A2F">
        <w:rPr>
          <w:rFonts w:ascii="標楷體" w:hAnsi="標楷體" w:cs="Helvetica" w:hint="eastAsia"/>
          <w:sz w:val="32"/>
          <w:szCs w:val="32"/>
          <w:shd w:val="clear" w:color="auto" w:fill="FFFFFF"/>
        </w:rPr>
        <w:t>或處理</w:t>
      </w:r>
      <w:r w:rsidR="00C62A2F" w:rsidRPr="002C0CA6">
        <w:rPr>
          <w:rFonts w:ascii="標楷體" w:hAnsi="標楷體" w:cs="Helvetica" w:hint="eastAsia"/>
          <w:sz w:val="32"/>
          <w:szCs w:val="32"/>
          <w:shd w:val="clear" w:color="auto" w:fill="FFFFFF"/>
        </w:rPr>
        <w:t>監察院的調查意見。警察人員屬於公務體系，惟警力配置在本質上為國家安全的重要一環，其數量與素質，應由用人機關、教育及訓練機關</w:t>
      </w:r>
      <w:proofErr w:type="gramStart"/>
      <w:r w:rsidR="00C62A2F" w:rsidRPr="002C0CA6">
        <w:rPr>
          <w:rFonts w:ascii="標楷體" w:hAnsi="標楷體" w:cs="Helvetica" w:hint="eastAsia"/>
          <w:sz w:val="32"/>
          <w:szCs w:val="32"/>
          <w:shd w:val="clear" w:color="auto" w:fill="FFFFFF"/>
        </w:rPr>
        <w:t>研</w:t>
      </w:r>
      <w:proofErr w:type="gramEnd"/>
      <w:r w:rsidR="00C62A2F" w:rsidRPr="002C0CA6">
        <w:rPr>
          <w:rFonts w:ascii="標楷體" w:hAnsi="標楷體" w:cs="Helvetica" w:hint="eastAsia"/>
          <w:sz w:val="32"/>
          <w:szCs w:val="32"/>
          <w:shd w:val="clear" w:color="auto" w:fill="FFFFFF"/>
        </w:rPr>
        <w:t>議，</w:t>
      </w:r>
      <w:proofErr w:type="gramStart"/>
      <w:r w:rsidR="00C62A2F" w:rsidRPr="002C0CA6">
        <w:rPr>
          <w:rFonts w:ascii="標楷體" w:hAnsi="標楷體" w:cs="Helvetica" w:hint="eastAsia"/>
          <w:sz w:val="32"/>
          <w:szCs w:val="32"/>
          <w:shd w:val="clear" w:color="auto" w:fill="FFFFFF"/>
        </w:rPr>
        <w:t>本院宜就</w:t>
      </w:r>
      <w:proofErr w:type="gramEnd"/>
      <w:r w:rsidR="00C62A2F" w:rsidRPr="002C0CA6">
        <w:rPr>
          <w:rFonts w:ascii="標楷體" w:hAnsi="標楷體" w:cs="Helvetica" w:hint="eastAsia"/>
          <w:sz w:val="32"/>
          <w:szCs w:val="32"/>
          <w:shd w:val="clear" w:color="auto" w:fill="FFFFFF"/>
        </w:rPr>
        <w:t>改進考試方式予以配合辦理；至於警力的性別比率、年齡、體能等</w:t>
      </w:r>
      <w:proofErr w:type="gramStart"/>
      <w:r w:rsidR="00C62A2F" w:rsidRPr="002C0CA6">
        <w:rPr>
          <w:rFonts w:ascii="標楷體" w:hAnsi="標楷體" w:cs="Helvetica" w:hint="eastAsia"/>
          <w:sz w:val="32"/>
          <w:szCs w:val="32"/>
          <w:shd w:val="clear" w:color="auto" w:fill="FFFFFF"/>
        </w:rPr>
        <w:t>面向均應納入</w:t>
      </w:r>
      <w:proofErr w:type="gramEnd"/>
      <w:r w:rsidR="00C62A2F" w:rsidRPr="002C0CA6">
        <w:rPr>
          <w:rFonts w:ascii="標楷體" w:hAnsi="標楷體" w:cs="Helvetica" w:hint="eastAsia"/>
          <w:sz w:val="32"/>
          <w:szCs w:val="32"/>
          <w:shd w:val="clear" w:color="auto" w:fill="FFFFFF"/>
        </w:rPr>
        <w:t>國家安全機制進行通盤考量。</w:t>
      </w:r>
      <w:r w:rsidR="00C62A2F" w:rsidRPr="002C0CA6">
        <w:rPr>
          <w:rFonts w:ascii="標楷體" w:hAnsi="標楷體" w:hint="eastAsia"/>
          <w:sz w:val="32"/>
          <w:szCs w:val="32"/>
        </w:rPr>
        <w:t>其次，警察特考的調整方向</w:t>
      </w:r>
      <w:r w:rsidR="00C62A2F" w:rsidRPr="002C0CA6">
        <w:rPr>
          <w:rFonts w:ascii="標楷體" w:hAnsi="標楷體" w:cs="Helvetica" w:hint="eastAsia"/>
          <w:sz w:val="32"/>
          <w:szCs w:val="32"/>
          <w:shd w:val="clear" w:color="auto" w:fill="FFFFFF"/>
        </w:rPr>
        <w:t>尚未取得各方</w:t>
      </w:r>
      <w:bookmarkStart w:id="0" w:name="_GoBack"/>
      <w:bookmarkEnd w:id="0"/>
      <w:r w:rsidR="00C62A2F" w:rsidRPr="002C0CA6">
        <w:rPr>
          <w:rFonts w:ascii="標楷體" w:hAnsi="標楷體" w:cs="Helvetica" w:hint="eastAsia"/>
          <w:sz w:val="32"/>
          <w:szCs w:val="32"/>
          <w:shd w:val="clear" w:color="auto" w:fill="FFFFFF"/>
        </w:rPr>
        <w:t>共識。由於警察特考</w:t>
      </w:r>
      <w:proofErr w:type="gramStart"/>
      <w:r w:rsidR="00C62A2F" w:rsidRPr="002C0CA6">
        <w:rPr>
          <w:rFonts w:ascii="標楷體" w:hAnsi="標楷體" w:cs="Helvetica" w:hint="eastAsia"/>
          <w:sz w:val="32"/>
          <w:szCs w:val="32"/>
          <w:shd w:val="clear" w:color="auto" w:fill="FFFFFF"/>
        </w:rPr>
        <w:t>雙軌制係源自</w:t>
      </w:r>
      <w:proofErr w:type="gramEnd"/>
      <w:r w:rsidR="00C62A2F" w:rsidRPr="002C0CA6">
        <w:rPr>
          <w:rFonts w:ascii="標楷體" w:hAnsi="標楷體" w:cs="Helvetica" w:hint="eastAsia"/>
          <w:sz w:val="32"/>
          <w:szCs w:val="32"/>
          <w:shd w:val="clear" w:color="auto" w:fill="FFFFFF"/>
        </w:rPr>
        <w:t>過去警力不足而做的調整開放，</w:t>
      </w:r>
      <w:r w:rsidR="00C62A2F" w:rsidRPr="00C62A2F">
        <w:rPr>
          <w:rFonts w:ascii="標楷體" w:hAnsi="標楷體" w:cs="Helvetica" w:hint="eastAsia"/>
          <w:sz w:val="32"/>
          <w:szCs w:val="32"/>
          <w:shd w:val="clear" w:color="auto" w:fill="FFFFFF"/>
        </w:rPr>
        <w:t>惟在內外</w:t>
      </w:r>
      <w:proofErr w:type="gramStart"/>
      <w:r w:rsidR="00C62A2F" w:rsidRPr="00C62A2F">
        <w:rPr>
          <w:rFonts w:ascii="標楷體" w:hAnsi="標楷體" w:cs="Helvetica" w:hint="eastAsia"/>
          <w:sz w:val="32"/>
          <w:szCs w:val="32"/>
          <w:shd w:val="clear" w:color="auto" w:fill="FFFFFF"/>
        </w:rPr>
        <w:t>軌</w:t>
      </w:r>
      <w:proofErr w:type="gramEnd"/>
      <w:r w:rsidR="00C62A2F" w:rsidRPr="00C62A2F">
        <w:rPr>
          <w:rFonts w:ascii="標楷體" w:hAnsi="標楷體" w:cs="Helvetica" w:hint="eastAsia"/>
          <w:sz w:val="32"/>
          <w:szCs w:val="32"/>
          <w:shd w:val="clear" w:color="auto" w:fill="FFFFFF"/>
        </w:rPr>
        <w:t>比率及警察教育的本質等因素上，尚有考量空間。</w:t>
      </w:r>
      <w:r w:rsidR="00C62A2F" w:rsidRPr="00AE2CB2">
        <w:rPr>
          <w:rFonts w:ascii="標楷體" w:hAnsi="標楷體" w:cs="Helvetica" w:hint="eastAsia"/>
          <w:sz w:val="32"/>
          <w:szCs w:val="32"/>
          <w:shd w:val="clear" w:color="auto" w:fill="FFFFFF"/>
        </w:rPr>
        <w:t>請考選部參酌</w:t>
      </w:r>
      <w:r w:rsidR="00C62A2F" w:rsidRPr="00AE2CB2">
        <w:rPr>
          <w:rFonts w:ascii="標楷體" w:hAnsi="標楷體" w:hint="eastAsia"/>
          <w:sz w:val="32"/>
          <w:szCs w:val="32"/>
        </w:rPr>
        <w:t>各界建言及</w:t>
      </w:r>
      <w:r w:rsidR="00C62A2F" w:rsidRPr="00AE2CB2">
        <w:rPr>
          <w:rFonts w:ascii="標楷體" w:hAnsi="標楷體" w:cs="Helvetica" w:hint="eastAsia"/>
          <w:sz w:val="32"/>
          <w:szCs w:val="32"/>
          <w:shd w:val="clear" w:color="auto" w:fill="FFFFFF"/>
        </w:rPr>
        <w:t>國際、</w:t>
      </w:r>
      <w:proofErr w:type="gramStart"/>
      <w:r w:rsidR="00C62A2F" w:rsidRPr="00AE2CB2">
        <w:rPr>
          <w:rFonts w:ascii="標楷體" w:hAnsi="標楷體" w:cs="Helvetica" w:hint="eastAsia"/>
          <w:sz w:val="32"/>
          <w:szCs w:val="32"/>
          <w:shd w:val="clear" w:color="auto" w:fill="FFFFFF"/>
        </w:rPr>
        <w:t>跨職域</w:t>
      </w:r>
      <w:proofErr w:type="gramEnd"/>
      <w:r w:rsidR="00C62A2F" w:rsidRPr="00AE2CB2">
        <w:rPr>
          <w:rFonts w:ascii="標楷體" w:hAnsi="標楷體" w:cs="Helvetica" w:hint="eastAsia"/>
          <w:sz w:val="32"/>
          <w:szCs w:val="32"/>
          <w:shd w:val="clear" w:color="auto" w:fill="FFFFFF"/>
        </w:rPr>
        <w:t>的經驗與作法，審慎</w:t>
      </w:r>
      <w:proofErr w:type="gramStart"/>
      <w:r w:rsidR="00C62A2F" w:rsidRPr="00AE2CB2">
        <w:rPr>
          <w:rFonts w:ascii="標楷體" w:hAnsi="標楷體" w:cs="Helvetica" w:hint="eastAsia"/>
          <w:sz w:val="32"/>
          <w:szCs w:val="32"/>
          <w:shd w:val="clear" w:color="auto" w:fill="FFFFFF"/>
        </w:rPr>
        <w:t>研議</w:t>
      </w:r>
      <w:r w:rsidR="00C62A2F" w:rsidRPr="00B0541F">
        <w:rPr>
          <w:rFonts w:ascii="標楷體" w:hAnsi="標楷體" w:cs="Helvetica" w:hint="eastAsia"/>
          <w:sz w:val="32"/>
          <w:szCs w:val="32"/>
          <w:shd w:val="clear" w:color="auto" w:fill="FFFFFF"/>
        </w:rPr>
        <w:t>精</w:t>
      </w:r>
      <w:proofErr w:type="gramEnd"/>
      <w:r w:rsidR="00C62A2F" w:rsidRPr="00B0541F">
        <w:rPr>
          <w:rFonts w:ascii="標楷體" w:hAnsi="標楷體" w:cs="Helvetica" w:hint="eastAsia"/>
          <w:sz w:val="32"/>
          <w:szCs w:val="32"/>
          <w:shd w:val="clear" w:color="auto" w:fill="FFFFFF"/>
        </w:rPr>
        <w:t>進警察特考的相關議題</w:t>
      </w:r>
      <w:r w:rsidR="00C62A2F" w:rsidRPr="00AE2CB2">
        <w:rPr>
          <w:rFonts w:ascii="標楷體" w:hAnsi="標楷體" w:cs="Helvetica" w:hint="eastAsia"/>
          <w:sz w:val="32"/>
          <w:szCs w:val="32"/>
          <w:shd w:val="clear" w:color="auto" w:fill="FFFFFF"/>
        </w:rPr>
        <w:t>。至於性別在警力配置的問題，由於涉及國際標準、安全及考試方式的改善等議題，</w:t>
      </w:r>
      <w:r w:rsidR="00C62A2F" w:rsidRPr="002C0CA6">
        <w:rPr>
          <w:rFonts w:ascii="標楷體" w:hAnsi="標楷體" w:cs="Helvetica" w:hint="eastAsia"/>
          <w:sz w:val="32"/>
          <w:szCs w:val="32"/>
          <w:shd w:val="clear" w:color="auto" w:fill="FFFFFF"/>
        </w:rPr>
        <w:t>請考選部</w:t>
      </w:r>
      <w:r w:rsidR="00C62A2F" w:rsidRPr="002C0CA6">
        <w:rPr>
          <w:rFonts w:ascii="標楷體" w:hAnsi="標楷體" w:cs="Helvetica" w:hint="eastAsia"/>
          <w:sz w:val="32"/>
          <w:szCs w:val="32"/>
          <w:shd w:val="clear" w:color="auto" w:fill="FFFFFF"/>
        </w:rPr>
        <w:lastRenderedPageBreak/>
        <w:t>審慎</w:t>
      </w:r>
      <w:proofErr w:type="gramStart"/>
      <w:r w:rsidR="00C62A2F" w:rsidRPr="002C0CA6">
        <w:rPr>
          <w:rFonts w:ascii="標楷體" w:hAnsi="標楷體" w:cs="Helvetica" w:hint="eastAsia"/>
          <w:sz w:val="32"/>
          <w:szCs w:val="32"/>
          <w:shd w:val="clear" w:color="auto" w:fill="FFFFFF"/>
        </w:rPr>
        <w:t>研</w:t>
      </w:r>
      <w:proofErr w:type="gramEnd"/>
      <w:r w:rsidR="00C62A2F" w:rsidRPr="002C0CA6">
        <w:rPr>
          <w:rFonts w:ascii="標楷體" w:hAnsi="標楷體" w:cs="Helvetica" w:hint="eastAsia"/>
          <w:sz w:val="32"/>
          <w:szCs w:val="32"/>
          <w:shd w:val="clear" w:color="auto" w:fill="FFFFFF"/>
        </w:rPr>
        <w:t>議</w:t>
      </w:r>
      <w:r w:rsidR="00C62A2F" w:rsidRPr="00185FED">
        <w:rPr>
          <w:rFonts w:ascii="標楷體" w:hAnsi="標楷體" w:cs="Helvetica" w:hint="eastAsia"/>
          <w:sz w:val="32"/>
          <w:szCs w:val="32"/>
          <w:shd w:val="clear" w:color="auto" w:fill="FFFFFF"/>
        </w:rPr>
        <w:t>，</w:t>
      </w:r>
      <w:r w:rsidR="00C62A2F" w:rsidRPr="00185FED">
        <w:rPr>
          <w:rFonts w:ascii="標楷體" w:hAnsi="標楷體" w:hint="eastAsia"/>
          <w:sz w:val="32"/>
          <w:szCs w:val="32"/>
        </w:rPr>
        <w:t>若</w:t>
      </w:r>
      <w:r w:rsidR="00C62A2F" w:rsidRPr="00B0541F">
        <w:rPr>
          <w:rFonts w:ascii="標楷體" w:hAnsi="標楷體" w:cs="Helvetica" w:hint="eastAsia"/>
          <w:sz w:val="32"/>
          <w:szCs w:val="32"/>
          <w:shd w:val="clear" w:color="auto" w:fill="FFFFFF"/>
        </w:rPr>
        <w:t>未來方案牽涉到性別比率問題</w:t>
      </w:r>
      <w:r w:rsidR="00C62A2F" w:rsidRPr="00185FED">
        <w:rPr>
          <w:rFonts w:ascii="標楷體" w:hAnsi="標楷體" w:hint="eastAsia"/>
          <w:sz w:val="32"/>
          <w:szCs w:val="32"/>
        </w:rPr>
        <w:t>，</w:t>
      </w:r>
      <w:r w:rsidR="00C62A2F" w:rsidRPr="00185FED">
        <w:rPr>
          <w:rFonts w:ascii="標楷體" w:hAnsi="標楷體" w:cs="Helvetica" w:hint="eastAsia"/>
          <w:sz w:val="32"/>
          <w:szCs w:val="32"/>
          <w:shd w:val="clear" w:color="auto" w:fill="FFFFFF"/>
        </w:rPr>
        <w:t>須</w:t>
      </w:r>
      <w:r w:rsidR="00C62A2F" w:rsidRPr="002C0CA6">
        <w:rPr>
          <w:rFonts w:ascii="標楷體" w:hAnsi="標楷體" w:cs="Helvetica" w:hint="eastAsia"/>
          <w:sz w:val="32"/>
          <w:szCs w:val="32"/>
          <w:shd w:val="clear" w:color="auto" w:fill="FFFFFF"/>
        </w:rPr>
        <w:t>適時提報本院性別平等委員會討論。</w:t>
      </w:r>
      <w:proofErr w:type="gramStart"/>
      <w:r w:rsidR="00C62A2F" w:rsidRPr="002C0CA6">
        <w:rPr>
          <w:rFonts w:ascii="標楷體" w:hAnsi="標楷體" w:cs="Helvetica" w:hint="eastAsia"/>
          <w:sz w:val="32"/>
          <w:szCs w:val="32"/>
          <w:shd w:val="clear" w:color="auto" w:fill="FFFFFF"/>
        </w:rPr>
        <w:t>此外，</w:t>
      </w:r>
      <w:proofErr w:type="gramEnd"/>
      <w:r w:rsidR="00C62A2F" w:rsidRPr="002C0CA6">
        <w:rPr>
          <w:rFonts w:ascii="標楷體" w:hAnsi="標楷體" w:cs="Helvetica" w:hint="eastAsia"/>
          <w:sz w:val="32"/>
          <w:szCs w:val="32"/>
          <w:shd w:val="clear" w:color="auto" w:fill="FFFFFF"/>
        </w:rPr>
        <w:t>因本案較為複雜，請</w:t>
      </w:r>
      <w:proofErr w:type="gramStart"/>
      <w:r w:rsidR="00C62A2F" w:rsidRPr="002C0CA6">
        <w:rPr>
          <w:rFonts w:ascii="標楷體" w:hAnsi="標楷體" w:cs="Helvetica" w:hint="eastAsia"/>
          <w:sz w:val="32"/>
          <w:szCs w:val="32"/>
          <w:shd w:val="clear" w:color="auto" w:fill="FFFFFF"/>
        </w:rPr>
        <w:t>本院值月</w:t>
      </w:r>
      <w:proofErr w:type="gramEnd"/>
      <w:r w:rsidR="00C62A2F" w:rsidRPr="002C0CA6">
        <w:rPr>
          <w:rFonts w:ascii="標楷體" w:hAnsi="標楷體" w:cs="Helvetica" w:hint="eastAsia"/>
          <w:sz w:val="32"/>
          <w:szCs w:val="32"/>
          <w:shd w:val="clear" w:color="auto" w:fill="FFFFFF"/>
        </w:rPr>
        <w:t>委員</w:t>
      </w:r>
      <w:r w:rsidR="00C62A2F" w:rsidRPr="002C0CA6">
        <w:rPr>
          <w:rFonts w:ascii="標楷體" w:hAnsi="標楷體" w:hint="eastAsia"/>
          <w:sz w:val="32"/>
          <w:szCs w:val="32"/>
        </w:rPr>
        <w:t>再安排相關的討論，積極交換意見</w:t>
      </w:r>
      <w:r w:rsidR="004C696A" w:rsidRPr="002C0CA6">
        <w:rPr>
          <w:rFonts w:ascii="標楷體" w:hAnsi="標楷體" w:cs="Helvetica" w:hint="eastAsia"/>
          <w:sz w:val="32"/>
          <w:szCs w:val="32"/>
          <w:shd w:val="clear" w:color="auto" w:fill="FFFFFF"/>
        </w:rPr>
        <w:t>。</w:t>
      </w:r>
    </w:p>
    <w:p w:rsidR="00E47FBC" w:rsidRPr="002C0CA6" w:rsidRDefault="00640463" w:rsidP="009705A0">
      <w:pPr>
        <w:pStyle w:val="2f"/>
        <w:tabs>
          <w:tab w:val="left" w:pos="3000"/>
          <w:tab w:val="left" w:pos="3360"/>
          <w:tab w:val="left" w:pos="5760"/>
        </w:tabs>
        <w:overflowPunct w:val="0"/>
        <w:spacing w:line="460" w:lineRule="exact"/>
        <w:ind w:leftChars="58" w:left="1843" w:hangingChars="514" w:hanging="1646"/>
        <w:rPr>
          <w:rFonts w:ascii="標楷體" w:hAnsi="標楷體" w:cs="Helvetica"/>
          <w:shd w:val="clear" w:color="auto" w:fill="FFFFFF"/>
        </w:rPr>
      </w:pPr>
      <w:r w:rsidRPr="002C0CA6">
        <w:rPr>
          <w:rFonts w:ascii="標楷體" w:hAnsi="標楷體" w:hint="eastAsia"/>
          <w:b/>
        </w:rPr>
        <w:t xml:space="preserve">  </w:t>
      </w:r>
      <w:r w:rsidR="00D8188F" w:rsidRPr="002C0CA6">
        <w:rPr>
          <w:rFonts w:ascii="標楷體" w:hAnsi="標楷體" w:hint="eastAsia"/>
          <w:b/>
        </w:rPr>
        <w:t>決定：</w:t>
      </w:r>
      <w:r w:rsidR="009705A0" w:rsidRPr="002C0CA6">
        <w:rPr>
          <w:rFonts w:ascii="標楷體" w:hAnsi="標楷體" w:hint="eastAsia"/>
        </w:rPr>
        <w:t>1.</w:t>
      </w:r>
      <w:r w:rsidR="009705A0" w:rsidRPr="002C0CA6">
        <w:rPr>
          <w:rFonts w:ascii="標楷體" w:hAnsi="標楷體" w:cs="Helvetica" w:hint="eastAsia"/>
          <w:shd w:val="clear" w:color="auto" w:fill="FFFFFF"/>
        </w:rPr>
        <w:t>請考選部參酌</w:t>
      </w:r>
      <w:r w:rsidR="00BE76B6" w:rsidRPr="002C0CA6">
        <w:rPr>
          <w:rFonts w:ascii="標楷體" w:hAnsi="標楷體" w:hint="eastAsia"/>
        </w:rPr>
        <w:t>各界建言及</w:t>
      </w:r>
      <w:r w:rsidR="009705A0" w:rsidRPr="002C0CA6">
        <w:rPr>
          <w:rFonts w:ascii="標楷體" w:hAnsi="標楷體" w:cs="Helvetica" w:hint="eastAsia"/>
          <w:shd w:val="clear" w:color="auto" w:fill="FFFFFF"/>
        </w:rPr>
        <w:t>國際</w:t>
      </w:r>
      <w:r w:rsidR="00491895" w:rsidRPr="002C0CA6">
        <w:rPr>
          <w:rFonts w:ascii="標楷體" w:hAnsi="標楷體" w:cs="Helvetica" w:hint="eastAsia"/>
          <w:shd w:val="clear" w:color="auto" w:fill="FFFFFF"/>
        </w:rPr>
        <w:t>、</w:t>
      </w:r>
      <w:proofErr w:type="gramStart"/>
      <w:r w:rsidR="009705A0" w:rsidRPr="002C0CA6">
        <w:rPr>
          <w:rFonts w:ascii="標楷體" w:hAnsi="標楷體" w:cs="Helvetica" w:hint="eastAsia"/>
          <w:shd w:val="clear" w:color="auto" w:fill="FFFFFF"/>
        </w:rPr>
        <w:t>跨職域</w:t>
      </w:r>
      <w:proofErr w:type="gramEnd"/>
      <w:r w:rsidR="009705A0" w:rsidRPr="002C0CA6">
        <w:rPr>
          <w:rFonts w:ascii="標楷體" w:hAnsi="標楷體" w:cs="Helvetica" w:hint="eastAsia"/>
          <w:shd w:val="clear" w:color="auto" w:fill="FFFFFF"/>
        </w:rPr>
        <w:t>的經驗</w:t>
      </w:r>
      <w:r w:rsidR="00491895" w:rsidRPr="002C0CA6">
        <w:rPr>
          <w:rFonts w:ascii="標楷體" w:hAnsi="標楷體" w:cs="Helvetica" w:hint="eastAsia"/>
          <w:shd w:val="clear" w:color="auto" w:fill="FFFFFF"/>
        </w:rPr>
        <w:t>與</w:t>
      </w:r>
      <w:r w:rsidR="009705A0" w:rsidRPr="002C0CA6">
        <w:rPr>
          <w:rFonts w:ascii="標楷體" w:hAnsi="標楷體" w:cs="Helvetica" w:hint="eastAsia"/>
          <w:shd w:val="clear" w:color="auto" w:fill="FFFFFF"/>
        </w:rPr>
        <w:t>作法，審慎</w:t>
      </w:r>
      <w:proofErr w:type="gramStart"/>
      <w:r w:rsidR="009705A0" w:rsidRPr="002C0CA6">
        <w:rPr>
          <w:rFonts w:ascii="標楷體" w:hAnsi="標楷體" w:cs="Helvetica" w:hint="eastAsia"/>
          <w:shd w:val="clear" w:color="auto" w:fill="FFFFFF"/>
        </w:rPr>
        <w:t>研議</w:t>
      </w:r>
      <w:r w:rsidR="000F3B3D" w:rsidRPr="002C0CA6">
        <w:rPr>
          <w:rFonts w:ascii="標楷體" w:hAnsi="標楷體" w:cs="Helvetica" w:hint="eastAsia"/>
          <w:shd w:val="clear" w:color="auto" w:fill="FFFFFF"/>
        </w:rPr>
        <w:t>精</w:t>
      </w:r>
      <w:proofErr w:type="gramEnd"/>
      <w:r w:rsidR="000F3B3D" w:rsidRPr="002C0CA6">
        <w:rPr>
          <w:rFonts w:ascii="標楷體" w:hAnsi="標楷體" w:cs="Helvetica" w:hint="eastAsia"/>
          <w:shd w:val="clear" w:color="auto" w:fill="FFFFFF"/>
        </w:rPr>
        <w:t>進</w:t>
      </w:r>
      <w:r w:rsidR="009705A0" w:rsidRPr="002C0CA6">
        <w:rPr>
          <w:rFonts w:ascii="標楷體" w:hAnsi="標楷體" w:cs="Helvetica" w:hint="eastAsia"/>
          <w:shd w:val="clear" w:color="auto" w:fill="FFFFFF"/>
        </w:rPr>
        <w:t>警察特考</w:t>
      </w:r>
      <w:r w:rsidR="00C452C4" w:rsidRPr="002C0CA6">
        <w:rPr>
          <w:rFonts w:ascii="標楷體" w:hAnsi="標楷體" w:cs="Helvetica" w:hint="eastAsia"/>
          <w:shd w:val="clear" w:color="auto" w:fill="FFFFFF"/>
        </w:rPr>
        <w:t>的</w:t>
      </w:r>
      <w:r w:rsidR="000F3B3D" w:rsidRPr="002C0CA6">
        <w:rPr>
          <w:rFonts w:ascii="標楷體" w:hAnsi="標楷體" w:cs="Helvetica" w:hint="eastAsia"/>
          <w:shd w:val="clear" w:color="auto" w:fill="FFFFFF"/>
        </w:rPr>
        <w:t>相關議題</w:t>
      </w:r>
      <w:r w:rsidR="009705A0" w:rsidRPr="002C0CA6">
        <w:rPr>
          <w:rFonts w:ascii="標楷體" w:hAnsi="標楷體" w:cs="Helvetica" w:hint="eastAsia"/>
          <w:shd w:val="clear" w:color="auto" w:fill="FFFFFF"/>
        </w:rPr>
        <w:t>。</w:t>
      </w:r>
    </w:p>
    <w:p w:rsidR="009705A0" w:rsidRPr="002C0CA6" w:rsidRDefault="009705A0" w:rsidP="009705A0">
      <w:pPr>
        <w:pStyle w:val="2f"/>
        <w:tabs>
          <w:tab w:val="left" w:pos="3000"/>
          <w:tab w:val="left" w:pos="3360"/>
          <w:tab w:val="left" w:pos="5760"/>
        </w:tabs>
        <w:overflowPunct w:val="0"/>
        <w:spacing w:line="460" w:lineRule="exact"/>
        <w:ind w:leftChars="58" w:left="1843" w:hangingChars="514" w:hanging="1646"/>
        <w:rPr>
          <w:rFonts w:ascii="標楷體" w:hAnsi="標楷體"/>
          <w:b/>
        </w:rPr>
      </w:pPr>
      <w:r w:rsidRPr="002C0CA6">
        <w:rPr>
          <w:rFonts w:ascii="標楷體" w:hAnsi="標楷體" w:hint="eastAsia"/>
          <w:b/>
        </w:rPr>
        <w:t xml:space="preserve">        </w:t>
      </w:r>
      <w:r w:rsidRPr="002C0CA6">
        <w:rPr>
          <w:rFonts w:ascii="標楷體" w:hAnsi="標楷體" w:hint="eastAsia"/>
        </w:rPr>
        <w:t>2.</w:t>
      </w:r>
      <w:r w:rsidR="00BE76B6" w:rsidRPr="002C0CA6">
        <w:rPr>
          <w:rFonts w:ascii="標楷體" w:hAnsi="標楷體" w:cs="Helvetica" w:hint="eastAsia"/>
          <w:shd w:val="clear" w:color="auto" w:fill="FFFFFF"/>
        </w:rPr>
        <w:t>若考選部未來方案牽涉到性別比</w:t>
      </w:r>
      <w:r w:rsidR="00A61605">
        <w:rPr>
          <w:rFonts w:ascii="標楷體" w:hAnsi="標楷體" w:cs="Helvetica" w:hint="eastAsia"/>
          <w:shd w:val="clear" w:color="auto" w:fill="FFFFFF"/>
        </w:rPr>
        <w:t>率</w:t>
      </w:r>
      <w:r w:rsidR="00BE76B6" w:rsidRPr="002C0CA6">
        <w:rPr>
          <w:rFonts w:ascii="標楷體" w:hAnsi="標楷體" w:cs="Helvetica" w:hint="eastAsia"/>
          <w:shd w:val="clear" w:color="auto" w:fill="FFFFFF"/>
        </w:rPr>
        <w:t>問題，須</w:t>
      </w:r>
      <w:r w:rsidR="00D75097" w:rsidRPr="002C0CA6">
        <w:rPr>
          <w:rFonts w:ascii="標楷體" w:hAnsi="標楷體" w:cs="Helvetica" w:hint="eastAsia"/>
          <w:shd w:val="clear" w:color="auto" w:fill="FFFFFF"/>
        </w:rPr>
        <w:t>適時提報本院性別平等委員會討論</w:t>
      </w:r>
      <w:r w:rsidRPr="002C0CA6">
        <w:rPr>
          <w:rFonts w:ascii="標楷體" w:hAnsi="標楷體" w:cs="Helvetica" w:hint="eastAsia"/>
          <w:shd w:val="clear" w:color="auto" w:fill="FFFFFF"/>
        </w:rPr>
        <w:t>。</w:t>
      </w:r>
    </w:p>
    <w:p w:rsidR="007A23B9" w:rsidRPr="002C0CA6" w:rsidRDefault="007A23B9" w:rsidP="00D528F4">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sidRPr="002C0CA6">
        <w:rPr>
          <w:rFonts w:ascii="標楷體" w:hAnsi="標楷體" w:hint="eastAsia"/>
          <w:b/>
        </w:rPr>
        <w:t xml:space="preserve"> </w:t>
      </w:r>
      <w:r w:rsidR="00734CFE" w:rsidRPr="002C0CA6">
        <w:rPr>
          <w:rFonts w:ascii="標楷體" w:hAnsi="標楷體" w:hint="eastAsia"/>
          <w:b/>
        </w:rPr>
        <w:t xml:space="preserve"> </w:t>
      </w:r>
      <w:r w:rsidR="00492C21" w:rsidRPr="002C0CA6">
        <w:rPr>
          <w:rFonts w:ascii="標楷體" w:hAnsi="標楷體" w:hint="eastAsia"/>
          <w:b/>
        </w:rPr>
        <w:t xml:space="preserve"> </w:t>
      </w:r>
    </w:p>
    <w:p w:rsidR="001E4E54" w:rsidRPr="00BB03E1" w:rsidRDefault="00640463" w:rsidP="00CD3ABF">
      <w:pPr>
        <w:pStyle w:val="33"/>
        <w:overflowPunct w:val="0"/>
        <w:spacing w:line="460" w:lineRule="exact"/>
        <w:ind w:left="1280" w:hangingChars="400" w:hanging="1280"/>
        <w:rPr>
          <w:rFonts w:ascii="標楷體" w:hAnsi="標楷體"/>
        </w:rPr>
      </w:pPr>
      <w:r>
        <w:rPr>
          <w:rFonts w:ascii="標楷體" w:hAnsi="標楷體" w:hint="eastAsia"/>
          <w:color w:val="000000" w:themeColor="text1"/>
        </w:rPr>
        <w:t xml:space="preserve">  </w:t>
      </w:r>
      <w:r w:rsidR="009D7AD2">
        <w:rPr>
          <w:rFonts w:ascii="標楷體" w:hAnsi="標楷體" w:hint="eastAsia"/>
          <w:color w:val="000000" w:themeColor="text1"/>
        </w:rPr>
        <w:t>五、</w:t>
      </w:r>
      <w:r w:rsidR="00AC6BD6" w:rsidRPr="00BB03E1">
        <w:rPr>
          <w:rFonts w:ascii="標楷體" w:hAnsi="標楷體"/>
        </w:rPr>
        <w:t>臨時報告</w:t>
      </w:r>
      <w:r w:rsidR="0088539A" w:rsidRPr="00D00091">
        <w:rPr>
          <w:rFonts w:ascii="標楷體" w:hAnsi="標楷體" w:hint="eastAsia"/>
          <w:color w:val="000000" w:themeColor="text1"/>
        </w:rPr>
        <w:t>（</w:t>
      </w:r>
      <w:r w:rsidR="0088539A">
        <w:rPr>
          <w:rFonts w:ascii="標楷體" w:hAnsi="標楷體" w:hint="eastAsia"/>
          <w:color w:val="000000" w:themeColor="text1"/>
        </w:rPr>
        <w:t>無</w:t>
      </w:r>
      <w:r w:rsidR="0088539A" w:rsidRPr="00D00091">
        <w:rPr>
          <w:rFonts w:ascii="標楷體" w:hAnsi="標楷體" w:hint="eastAsia"/>
          <w:color w:val="000000" w:themeColor="text1"/>
        </w:rPr>
        <w:t>）</w:t>
      </w:r>
    </w:p>
    <w:p w:rsidR="00336F52" w:rsidRPr="00E86F34" w:rsidRDefault="007F4C11" w:rsidP="0088539A">
      <w:pPr>
        <w:pStyle w:val="33"/>
        <w:overflowPunct w:val="0"/>
        <w:spacing w:line="460" w:lineRule="exact"/>
        <w:ind w:leftChars="56" w:left="708" w:hangingChars="162" w:hanging="518"/>
        <w:rPr>
          <w:rFonts w:ascii="標楷體" w:hAnsi="標楷體"/>
        </w:rPr>
      </w:pPr>
      <w:r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0088539A" w:rsidRPr="00D00091">
        <w:rPr>
          <w:rFonts w:ascii="標楷體" w:hAnsi="標楷體" w:hint="eastAsia"/>
          <w:color w:val="000000" w:themeColor="text1"/>
        </w:rPr>
        <w:t>（</w:t>
      </w:r>
      <w:r w:rsidR="0088539A">
        <w:rPr>
          <w:rFonts w:ascii="標楷體" w:hAnsi="標楷體" w:hint="eastAsia"/>
          <w:color w:val="000000" w:themeColor="text1"/>
        </w:rPr>
        <w:t>無</w:t>
      </w:r>
      <w:r w:rsidR="0088539A" w:rsidRPr="00D00091">
        <w:rPr>
          <w:rFonts w:ascii="標楷體" w:hAnsi="標楷體" w:hint="eastAsia"/>
          <w:color w:val="000000" w:themeColor="text1"/>
        </w:rPr>
        <w:t>）</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BB03E1"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0088539A" w:rsidRPr="00D00091">
        <w:rPr>
          <w:rFonts w:ascii="標楷體" w:hAnsi="標楷體" w:hint="eastAsia"/>
          <w:color w:val="000000" w:themeColor="text1"/>
        </w:rPr>
        <w:t>（</w:t>
      </w:r>
      <w:r w:rsidR="0088539A">
        <w:rPr>
          <w:rFonts w:ascii="標楷體" w:hAnsi="標楷體" w:hint="eastAsia"/>
          <w:color w:val="000000" w:themeColor="text1"/>
        </w:rPr>
        <w:t>無</w:t>
      </w:r>
      <w:r w:rsidR="0088539A" w:rsidRPr="00D00091">
        <w:rPr>
          <w:rFonts w:ascii="標楷體" w:hAnsi="標楷體" w:hint="eastAsia"/>
          <w:color w:val="000000" w:themeColor="text1"/>
        </w:rPr>
        <w:t>）</w:t>
      </w:r>
    </w:p>
    <w:p w:rsidR="0088539A" w:rsidRDefault="0088539A" w:rsidP="00CD3ABF">
      <w:pPr>
        <w:pStyle w:val="2f"/>
        <w:kinsoku/>
        <w:overflowPunct w:val="0"/>
        <w:spacing w:line="460" w:lineRule="exact"/>
        <w:ind w:leftChars="1" w:left="643" w:hanging="640"/>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FA09CF">
        <w:rPr>
          <w:rFonts w:ascii="標楷體" w:hAnsi="標楷體" w:hint="eastAsia"/>
        </w:rPr>
        <w:t>11</w:t>
      </w:r>
      <w:r w:rsidRPr="00BB03E1">
        <w:rPr>
          <w:rFonts w:ascii="標楷體" w:hAnsi="標楷體" w:hint="eastAsia"/>
        </w:rPr>
        <w:t>時</w:t>
      </w:r>
      <w:r w:rsidR="00977CA4">
        <w:rPr>
          <w:rFonts w:ascii="標楷體" w:hAnsi="標楷體" w:hint="eastAsia"/>
        </w:rPr>
        <w:t>25</w:t>
      </w:r>
      <w:r w:rsidRPr="00BB03E1">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93214D" w:rsidRPr="0005001D">
        <w:rPr>
          <w:rFonts w:ascii="標楷體" w:hAnsi="標楷體" w:hint="eastAsia"/>
        </w:rPr>
        <w:t>黃</w:t>
      </w:r>
      <w:r w:rsidR="0093214D">
        <w:rPr>
          <w:rFonts w:ascii="標楷體" w:hAnsi="標楷體" w:hint="eastAsia"/>
        </w:rPr>
        <w:t xml:space="preserve">  </w:t>
      </w:r>
      <w:r w:rsidR="0093214D" w:rsidRPr="0005001D">
        <w:rPr>
          <w:rFonts w:ascii="標楷體" w:hAnsi="標楷體" w:hint="eastAsia"/>
        </w:rPr>
        <w:t>榮</w:t>
      </w:r>
      <w:r w:rsidR="0093214D">
        <w:rPr>
          <w:rFonts w:ascii="標楷體" w:hAnsi="標楷體" w:hint="eastAsia"/>
        </w:rPr>
        <w:t xml:space="preserve">  </w:t>
      </w:r>
      <w:r w:rsidR="0093214D"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E3" w:rsidRDefault="009063E3">
      <w:r>
        <w:separator/>
      </w:r>
    </w:p>
  </w:endnote>
  <w:endnote w:type="continuationSeparator" w:id="0">
    <w:p w:rsidR="009063E3" w:rsidRDefault="009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69" w:rsidRDefault="00715169"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15169" w:rsidRDefault="00715169"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69" w:rsidRDefault="00715169">
    <w:pPr>
      <w:pStyle w:val="aa"/>
      <w:jc w:val="center"/>
    </w:pPr>
    <w:r>
      <w:fldChar w:fldCharType="begin"/>
    </w:r>
    <w:r>
      <w:instrText>PAGE   \* MERGEFORMAT</w:instrText>
    </w:r>
    <w:r>
      <w:fldChar w:fldCharType="separate"/>
    </w:r>
    <w:r w:rsidR="00C62A2F" w:rsidRPr="00C62A2F">
      <w:rPr>
        <w:noProof/>
        <w:lang w:val="zh-TW"/>
      </w:rPr>
      <w:t>-</w:t>
    </w:r>
    <w:r w:rsidR="00C62A2F">
      <w:rPr>
        <w:noProof/>
      </w:rPr>
      <w:t xml:space="preserve"> 7 -</w:t>
    </w:r>
    <w:r>
      <w:fldChar w:fldCharType="end"/>
    </w:r>
  </w:p>
  <w:p w:rsidR="00715169" w:rsidRDefault="007151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E3" w:rsidRDefault="009063E3">
      <w:r>
        <w:separator/>
      </w:r>
    </w:p>
  </w:footnote>
  <w:footnote w:type="continuationSeparator" w:id="0">
    <w:p w:rsidR="009063E3" w:rsidRDefault="0090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297"/>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2661"/>
    <w:rsid w:val="00013E42"/>
    <w:rsid w:val="0001451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D86"/>
    <w:rsid w:val="00021FF9"/>
    <w:rsid w:val="0002325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405"/>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33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936"/>
    <w:rsid w:val="000A3B94"/>
    <w:rsid w:val="000A4697"/>
    <w:rsid w:val="000A5C03"/>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476"/>
    <w:rsid w:val="000B1C51"/>
    <w:rsid w:val="000B1D8C"/>
    <w:rsid w:val="000B2148"/>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622"/>
    <w:rsid w:val="000C18ED"/>
    <w:rsid w:val="000C1C56"/>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803"/>
    <w:rsid w:val="000F3912"/>
    <w:rsid w:val="000F3B3D"/>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02D"/>
    <w:rsid w:val="0010111F"/>
    <w:rsid w:val="0010133A"/>
    <w:rsid w:val="0010155E"/>
    <w:rsid w:val="0010164A"/>
    <w:rsid w:val="00101777"/>
    <w:rsid w:val="0010178F"/>
    <w:rsid w:val="00101CEB"/>
    <w:rsid w:val="0010249A"/>
    <w:rsid w:val="00102AD6"/>
    <w:rsid w:val="00102C39"/>
    <w:rsid w:val="00103346"/>
    <w:rsid w:val="00103453"/>
    <w:rsid w:val="00103ABE"/>
    <w:rsid w:val="00103B51"/>
    <w:rsid w:val="0010448B"/>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706"/>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5FED"/>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B"/>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3F8B"/>
    <w:rsid w:val="001C4178"/>
    <w:rsid w:val="001C476C"/>
    <w:rsid w:val="001C514F"/>
    <w:rsid w:val="001C5926"/>
    <w:rsid w:val="001C593D"/>
    <w:rsid w:val="001C5C25"/>
    <w:rsid w:val="001C5F80"/>
    <w:rsid w:val="001C621E"/>
    <w:rsid w:val="001C6A74"/>
    <w:rsid w:val="001C6E0A"/>
    <w:rsid w:val="001C77EC"/>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6E2"/>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16A"/>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511"/>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5E38"/>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4AAD"/>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27A"/>
    <w:rsid w:val="002863C7"/>
    <w:rsid w:val="0028763D"/>
    <w:rsid w:val="0028797F"/>
    <w:rsid w:val="00287F76"/>
    <w:rsid w:val="00287FD7"/>
    <w:rsid w:val="0029005C"/>
    <w:rsid w:val="0029024A"/>
    <w:rsid w:val="00290345"/>
    <w:rsid w:val="00290359"/>
    <w:rsid w:val="0029052F"/>
    <w:rsid w:val="002906BF"/>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83"/>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70F"/>
    <w:rsid w:val="002B577A"/>
    <w:rsid w:val="002B5BA7"/>
    <w:rsid w:val="002B5BDF"/>
    <w:rsid w:val="002B5DDD"/>
    <w:rsid w:val="002B621F"/>
    <w:rsid w:val="002B6385"/>
    <w:rsid w:val="002B6B29"/>
    <w:rsid w:val="002B7978"/>
    <w:rsid w:val="002B7F99"/>
    <w:rsid w:val="002C03ED"/>
    <w:rsid w:val="002C0CA6"/>
    <w:rsid w:val="002C1433"/>
    <w:rsid w:val="002C14AC"/>
    <w:rsid w:val="002C1D95"/>
    <w:rsid w:val="002C1EC8"/>
    <w:rsid w:val="002C1FF2"/>
    <w:rsid w:val="002C2151"/>
    <w:rsid w:val="002C28DB"/>
    <w:rsid w:val="002C295C"/>
    <w:rsid w:val="002C360A"/>
    <w:rsid w:val="002C3C46"/>
    <w:rsid w:val="002C47B8"/>
    <w:rsid w:val="002C4BE5"/>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4F02"/>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561"/>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02D"/>
    <w:rsid w:val="00302338"/>
    <w:rsid w:val="00302B1A"/>
    <w:rsid w:val="003040C5"/>
    <w:rsid w:val="00304515"/>
    <w:rsid w:val="003045DE"/>
    <w:rsid w:val="00304A10"/>
    <w:rsid w:val="003050E4"/>
    <w:rsid w:val="00305864"/>
    <w:rsid w:val="00305C63"/>
    <w:rsid w:val="0030611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792"/>
    <w:rsid w:val="003168F9"/>
    <w:rsid w:val="00316DE2"/>
    <w:rsid w:val="00317309"/>
    <w:rsid w:val="00317A15"/>
    <w:rsid w:val="003201FF"/>
    <w:rsid w:val="003204C5"/>
    <w:rsid w:val="00320A09"/>
    <w:rsid w:val="00320F76"/>
    <w:rsid w:val="00321153"/>
    <w:rsid w:val="0032144B"/>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612"/>
    <w:rsid w:val="00371A4D"/>
    <w:rsid w:val="00372578"/>
    <w:rsid w:val="003725E1"/>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87ADB"/>
    <w:rsid w:val="003907C0"/>
    <w:rsid w:val="003909FB"/>
    <w:rsid w:val="00390A23"/>
    <w:rsid w:val="00390A42"/>
    <w:rsid w:val="00391A33"/>
    <w:rsid w:val="00391CAC"/>
    <w:rsid w:val="00393013"/>
    <w:rsid w:val="00393120"/>
    <w:rsid w:val="00393331"/>
    <w:rsid w:val="00393AA5"/>
    <w:rsid w:val="00393C65"/>
    <w:rsid w:val="00393D4E"/>
    <w:rsid w:val="00393E22"/>
    <w:rsid w:val="00394429"/>
    <w:rsid w:val="00394733"/>
    <w:rsid w:val="003959CE"/>
    <w:rsid w:val="00395BA3"/>
    <w:rsid w:val="00395BF6"/>
    <w:rsid w:val="00395FED"/>
    <w:rsid w:val="00396283"/>
    <w:rsid w:val="00396820"/>
    <w:rsid w:val="003973E1"/>
    <w:rsid w:val="003A03B8"/>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ABD"/>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48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67E"/>
    <w:rsid w:val="003E6A78"/>
    <w:rsid w:val="003E6C26"/>
    <w:rsid w:val="003E75A5"/>
    <w:rsid w:val="003E7FE2"/>
    <w:rsid w:val="003F0923"/>
    <w:rsid w:val="003F0C75"/>
    <w:rsid w:val="003F0CE0"/>
    <w:rsid w:val="003F0FE6"/>
    <w:rsid w:val="003F17DE"/>
    <w:rsid w:val="003F1BD0"/>
    <w:rsid w:val="003F1F68"/>
    <w:rsid w:val="003F1F79"/>
    <w:rsid w:val="003F20F3"/>
    <w:rsid w:val="003F2584"/>
    <w:rsid w:val="003F2705"/>
    <w:rsid w:val="003F2D27"/>
    <w:rsid w:val="003F3B21"/>
    <w:rsid w:val="003F4E3D"/>
    <w:rsid w:val="003F5D81"/>
    <w:rsid w:val="003F6161"/>
    <w:rsid w:val="003F669D"/>
    <w:rsid w:val="003F670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B7E"/>
    <w:rsid w:val="00421CCE"/>
    <w:rsid w:val="00422086"/>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3D7B"/>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A7B"/>
    <w:rsid w:val="00456CA7"/>
    <w:rsid w:val="00456CD0"/>
    <w:rsid w:val="00456D61"/>
    <w:rsid w:val="00457636"/>
    <w:rsid w:val="00457738"/>
    <w:rsid w:val="00457D2A"/>
    <w:rsid w:val="00457DB3"/>
    <w:rsid w:val="004602B2"/>
    <w:rsid w:val="004606C4"/>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6023"/>
    <w:rsid w:val="004863CA"/>
    <w:rsid w:val="004865CC"/>
    <w:rsid w:val="00486B51"/>
    <w:rsid w:val="00486C44"/>
    <w:rsid w:val="0048775B"/>
    <w:rsid w:val="00490AEA"/>
    <w:rsid w:val="00490EA4"/>
    <w:rsid w:val="004911D8"/>
    <w:rsid w:val="004913BD"/>
    <w:rsid w:val="00491895"/>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6394"/>
    <w:rsid w:val="004A73D0"/>
    <w:rsid w:val="004A75AB"/>
    <w:rsid w:val="004A7777"/>
    <w:rsid w:val="004A77BC"/>
    <w:rsid w:val="004A7B72"/>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2A0"/>
    <w:rsid w:val="004B6E49"/>
    <w:rsid w:val="004B74A2"/>
    <w:rsid w:val="004C0F6D"/>
    <w:rsid w:val="004C12FB"/>
    <w:rsid w:val="004C1748"/>
    <w:rsid w:val="004C19B7"/>
    <w:rsid w:val="004C1AC1"/>
    <w:rsid w:val="004C20CD"/>
    <w:rsid w:val="004C27A2"/>
    <w:rsid w:val="004C381D"/>
    <w:rsid w:val="004C4F8B"/>
    <w:rsid w:val="004C554B"/>
    <w:rsid w:val="004C672A"/>
    <w:rsid w:val="004C696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4F695C"/>
    <w:rsid w:val="00500B7A"/>
    <w:rsid w:val="00500D7B"/>
    <w:rsid w:val="00501706"/>
    <w:rsid w:val="00502070"/>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17194"/>
    <w:rsid w:val="005173FA"/>
    <w:rsid w:val="00520492"/>
    <w:rsid w:val="005205D7"/>
    <w:rsid w:val="00520B19"/>
    <w:rsid w:val="005210FE"/>
    <w:rsid w:val="00522193"/>
    <w:rsid w:val="0052223E"/>
    <w:rsid w:val="00522A63"/>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A79"/>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3C9"/>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54C"/>
    <w:rsid w:val="0057589B"/>
    <w:rsid w:val="00575AF8"/>
    <w:rsid w:val="00575CC9"/>
    <w:rsid w:val="00575F8F"/>
    <w:rsid w:val="00576005"/>
    <w:rsid w:val="00576212"/>
    <w:rsid w:val="00576498"/>
    <w:rsid w:val="00576A8D"/>
    <w:rsid w:val="00576D20"/>
    <w:rsid w:val="0057717F"/>
    <w:rsid w:val="00577353"/>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97D60"/>
    <w:rsid w:val="005A0223"/>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0710"/>
    <w:rsid w:val="005B28F4"/>
    <w:rsid w:val="005B2987"/>
    <w:rsid w:val="005B33A7"/>
    <w:rsid w:val="005B3428"/>
    <w:rsid w:val="005B361D"/>
    <w:rsid w:val="005B4AA9"/>
    <w:rsid w:val="005B4EB5"/>
    <w:rsid w:val="005B5756"/>
    <w:rsid w:val="005B5BA8"/>
    <w:rsid w:val="005B5FBB"/>
    <w:rsid w:val="005B65BC"/>
    <w:rsid w:val="005B740F"/>
    <w:rsid w:val="005B7927"/>
    <w:rsid w:val="005B7C37"/>
    <w:rsid w:val="005C018C"/>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2BF"/>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ECA"/>
    <w:rsid w:val="00605FF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0E"/>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463"/>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4922"/>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576BB"/>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0D1"/>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1FA"/>
    <w:rsid w:val="00690498"/>
    <w:rsid w:val="006911A5"/>
    <w:rsid w:val="006912C5"/>
    <w:rsid w:val="00691488"/>
    <w:rsid w:val="006919B0"/>
    <w:rsid w:val="006928DE"/>
    <w:rsid w:val="00692F29"/>
    <w:rsid w:val="00693198"/>
    <w:rsid w:val="00693439"/>
    <w:rsid w:val="00693C2C"/>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CD8"/>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C2D"/>
    <w:rsid w:val="006C5F6F"/>
    <w:rsid w:val="006D0637"/>
    <w:rsid w:val="006D0792"/>
    <w:rsid w:val="006D09C7"/>
    <w:rsid w:val="006D0B8E"/>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79A"/>
    <w:rsid w:val="00711BA3"/>
    <w:rsid w:val="00712014"/>
    <w:rsid w:val="0071261C"/>
    <w:rsid w:val="00712C43"/>
    <w:rsid w:val="00713703"/>
    <w:rsid w:val="007137DD"/>
    <w:rsid w:val="007140ED"/>
    <w:rsid w:val="00714253"/>
    <w:rsid w:val="007142F5"/>
    <w:rsid w:val="00714BBF"/>
    <w:rsid w:val="00715169"/>
    <w:rsid w:val="00715218"/>
    <w:rsid w:val="00716197"/>
    <w:rsid w:val="00716AD5"/>
    <w:rsid w:val="007177AE"/>
    <w:rsid w:val="0071794B"/>
    <w:rsid w:val="00720546"/>
    <w:rsid w:val="00722830"/>
    <w:rsid w:val="00722A37"/>
    <w:rsid w:val="00722B22"/>
    <w:rsid w:val="00722E17"/>
    <w:rsid w:val="0072302B"/>
    <w:rsid w:val="00723342"/>
    <w:rsid w:val="0072356B"/>
    <w:rsid w:val="00723DE5"/>
    <w:rsid w:val="0072468B"/>
    <w:rsid w:val="00724A4C"/>
    <w:rsid w:val="00724C6B"/>
    <w:rsid w:val="0072539E"/>
    <w:rsid w:val="007254A3"/>
    <w:rsid w:val="007255F6"/>
    <w:rsid w:val="00725725"/>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1125"/>
    <w:rsid w:val="00761770"/>
    <w:rsid w:val="00761E61"/>
    <w:rsid w:val="00763B9C"/>
    <w:rsid w:val="007646CC"/>
    <w:rsid w:val="00764F3B"/>
    <w:rsid w:val="007650D9"/>
    <w:rsid w:val="007654C4"/>
    <w:rsid w:val="007654E5"/>
    <w:rsid w:val="00765558"/>
    <w:rsid w:val="00765645"/>
    <w:rsid w:val="0076583C"/>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3A51"/>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366"/>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DC3"/>
    <w:rsid w:val="007C3EC2"/>
    <w:rsid w:val="007C424F"/>
    <w:rsid w:val="007C5743"/>
    <w:rsid w:val="007C58B9"/>
    <w:rsid w:val="007C593A"/>
    <w:rsid w:val="007C5B2F"/>
    <w:rsid w:val="007C5D27"/>
    <w:rsid w:val="007C5EA7"/>
    <w:rsid w:val="007C6091"/>
    <w:rsid w:val="007C62DE"/>
    <w:rsid w:val="007C747C"/>
    <w:rsid w:val="007C7B0A"/>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8A8"/>
    <w:rsid w:val="00811D95"/>
    <w:rsid w:val="0081243D"/>
    <w:rsid w:val="008124F3"/>
    <w:rsid w:val="008126AE"/>
    <w:rsid w:val="00813913"/>
    <w:rsid w:val="00813994"/>
    <w:rsid w:val="00813C2D"/>
    <w:rsid w:val="00814D2F"/>
    <w:rsid w:val="0081580B"/>
    <w:rsid w:val="00815A7F"/>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2B2"/>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2CB"/>
    <w:rsid w:val="00837FBE"/>
    <w:rsid w:val="00840445"/>
    <w:rsid w:val="00840E75"/>
    <w:rsid w:val="008414D2"/>
    <w:rsid w:val="00841722"/>
    <w:rsid w:val="00841D05"/>
    <w:rsid w:val="008420FE"/>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35"/>
    <w:rsid w:val="00870053"/>
    <w:rsid w:val="00870083"/>
    <w:rsid w:val="00870828"/>
    <w:rsid w:val="008708F4"/>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39A"/>
    <w:rsid w:val="0088543C"/>
    <w:rsid w:val="008858A2"/>
    <w:rsid w:val="00885D4C"/>
    <w:rsid w:val="0088637D"/>
    <w:rsid w:val="00886C59"/>
    <w:rsid w:val="00886E96"/>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4DFB"/>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887"/>
    <w:rsid w:val="008A397D"/>
    <w:rsid w:val="008A3AE4"/>
    <w:rsid w:val="008A3B12"/>
    <w:rsid w:val="008A3FEE"/>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6F4"/>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23C"/>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1FE9"/>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E"/>
    <w:rsid w:val="008F7E9F"/>
    <w:rsid w:val="00900E64"/>
    <w:rsid w:val="009015AE"/>
    <w:rsid w:val="00901ABA"/>
    <w:rsid w:val="00901B19"/>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3E3"/>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4A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27BF6"/>
    <w:rsid w:val="00930263"/>
    <w:rsid w:val="0093055C"/>
    <w:rsid w:val="00930C5F"/>
    <w:rsid w:val="00931300"/>
    <w:rsid w:val="00931440"/>
    <w:rsid w:val="00931445"/>
    <w:rsid w:val="00931B44"/>
    <w:rsid w:val="00931CB4"/>
    <w:rsid w:val="0093214D"/>
    <w:rsid w:val="00932220"/>
    <w:rsid w:val="00932384"/>
    <w:rsid w:val="009328BB"/>
    <w:rsid w:val="0093310F"/>
    <w:rsid w:val="00933AEC"/>
    <w:rsid w:val="00933B86"/>
    <w:rsid w:val="00933B94"/>
    <w:rsid w:val="00933F33"/>
    <w:rsid w:val="00933FCE"/>
    <w:rsid w:val="009343A4"/>
    <w:rsid w:val="009343BE"/>
    <w:rsid w:val="009346F2"/>
    <w:rsid w:val="00935461"/>
    <w:rsid w:val="00935E1E"/>
    <w:rsid w:val="0093668C"/>
    <w:rsid w:val="009367E9"/>
    <w:rsid w:val="009371CE"/>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048B"/>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5A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06"/>
    <w:rsid w:val="009777D4"/>
    <w:rsid w:val="00977B1E"/>
    <w:rsid w:val="00977CA4"/>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1EE"/>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07E"/>
    <w:rsid w:val="009B06E3"/>
    <w:rsid w:val="009B084E"/>
    <w:rsid w:val="009B099F"/>
    <w:rsid w:val="009B11B8"/>
    <w:rsid w:val="009B13A1"/>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09C"/>
    <w:rsid w:val="009C2CEC"/>
    <w:rsid w:val="009C3967"/>
    <w:rsid w:val="009C3AA7"/>
    <w:rsid w:val="009C44D8"/>
    <w:rsid w:val="009C4D78"/>
    <w:rsid w:val="009C5167"/>
    <w:rsid w:val="009C5DBE"/>
    <w:rsid w:val="009C5DCD"/>
    <w:rsid w:val="009C6960"/>
    <w:rsid w:val="009C72E0"/>
    <w:rsid w:val="009C78E9"/>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CF8"/>
    <w:rsid w:val="009E4D4D"/>
    <w:rsid w:val="009E50B3"/>
    <w:rsid w:val="009E51E2"/>
    <w:rsid w:val="009E5407"/>
    <w:rsid w:val="009E577D"/>
    <w:rsid w:val="009E6AF8"/>
    <w:rsid w:val="009E6BFC"/>
    <w:rsid w:val="009E6DC7"/>
    <w:rsid w:val="009E7795"/>
    <w:rsid w:val="009E7B09"/>
    <w:rsid w:val="009E7F9F"/>
    <w:rsid w:val="009F102A"/>
    <w:rsid w:val="009F13BA"/>
    <w:rsid w:val="009F17A3"/>
    <w:rsid w:val="009F1C6D"/>
    <w:rsid w:val="009F27B3"/>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8AF"/>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AEB"/>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2DA"/>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57975"/>
    <w:rsid w:val="00A60366"/>
    <w:rsid w:val="00A608FF"/>
    <w:rsid w:val="00A61552"/>
    <w:rsid w:val="00A61605"/>
    <w:rsid w:val="00A61821"/>
    <w:rsid w:val="00A61AFA"/>
    <w:rsid w:val="00A61C17"/>
    <w:rsid w:val="00A61F24"/>
    <w:rsid w:val="00A626C5"/>
    <w:rsid w:val="00A62814"/>
    <w:rsid w:val="00A62FB4"/>
    <w:rsid w:val="00A640CC"/>
    <w:rsid w:val="00A64286"/>
    <w:rsid w:val="00A64371"/>
    <w:rsid w:val="00A643A8"/>
    <w:rsid w:val="00A64F05"/>
    <w:rsid w:val="00A64F08"/>
    <w:rsid w:val="00A651EA"/>
    <w:rsid w:val="00A6564B"/>
    <w:rsid w:val="00A65DFA"/>
    <w:rsid w:val="00A667D4"/>
    <w:rsid w:val="00A668B5"/>
    <w:rsid w:val="00A673E4"/>
    <w:rsid w:val="00A67659"/>
    <w:rsid w:val="00A67EE7"/>
    <w:rsid w:val="00A704FB"/>
    <w:rsid w:val="00A70C00"/>
    <w:rsid w:val="00A716C1"/>
    <w:rsid w:val="00A717FF"/>
    <w:rsid w:val="00A7200D"/>
    <w:rsid w:val="00A730F0"/>
    <w:rsid w:val="00A732C4"/>
    <w:rsid w:val="00A73326"/>
    <w:rsid w:val="00A73495"/>
    <w:rsid w:val="00A7362B"/>
    <w:rsid w:val="00A7369D"/>
    <w:rsid w:val="00A7447C"/>
    <w:rsid w:val="00A74B0B"/>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A16"/>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0EE5"/>
    <w:rsid w:val="00AD16C7"/>
    <w:rsid w:val="00AD1974"/>
    <w:rsid w:val="00AD1FF0"/>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5B6"/>
    <w:rsid w:val="00AD5717"/>
    <w:rsid w:val="00AD576E"/>
    <w:rsid w:val="00AD5F0A"/>
    <w:rsid w:val="00AD657A"/>
    <w:rsid w:val="00AD673D"/>
    <w:rsid w:val="00AD6A57"/>
    <w:rsid w:val="00AD6AB9"/>
    <w:rsid w:val="00AD6CD8"/>
    <w:rsid w:val="00AD7C18"/>
    <w:rsid w:val="00AD7FF1"/>
    <w:rsid w:val="00AE009C"/>
    <w:rsid w:val="00AE0510"/>
    <w:rsid w:val="00AE054B"/>
    <w:rsid w:val="00AE0A60"/>
    <w:rsid w:val="00AE0B4E"/>
    <w:rsid w:val="00AE10A1"/>
    <w:rsid w:val="00AE1226"/>
    <w:rsid w:val="00AE13DA"/>
    <w:rsid w:val="00AE1A32"/>
    <w:rsid w:val="00AE2172"/>
    <w:rsid w:val="00AE2213"/>
    <w:rsid w:val="00AE24C7"/>
    <w:rsid w:val="00AE27CB"/>
    <w:rsid w:val="00AE2969"/>
    <w:rsid w:val="00AE2CB2"/>
    <w:rsid w:val="00AE2D75"/>
    <w:rsid w:val="00AE52EB"/>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176"/>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41F"/>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41A"/>
    <w:rsid w:val="00B239B8"/>
    <w:rsid w:val="00B24800"/>
    <w:rsid w:val="00B24CFC"/>
    <w:rsid w:val="00B24F04"/>
    <w:rsid w:val="00B255DA"/>
    <w:rsid w:val="00B268EC"/>
    <w:rsid w:val="00B301CA"/>
    <w:rsid w:val="00B303F0"/>
    <w:rsid w:val="00B303F9"/>
    <w:rsid w:val="00B30ECD"/>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350"/>
    <w:rsid w:val="00B659A2"/>
    <w:rsid w:val="00B659FC"/>
    <w:rsid w:val="00B65FEB"/>
    <w:rsid w:val="00B66C44"/>
    <w:rsid w:val="00B671FB"/>
    <w:rsid w:val="00B67F36"/>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9C4"/>
    <w:rsid w:val="00B87A02"/>
    <w:rsid w:val="00B9008B"/>
    <w:rsid w:val="00B90743"/>
    <w:rsid w:val="00B90E51"/>
    <w:rsid w:val="00B912B2"/>
    <w:rsid w:val="00B917C4"/>
    <w:rsid w:val="00B91B6C"/>
    <w:rsid w:val="00B91F0D"/>
    <w:rsid w:val="00B92001"/>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936"/>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2F8C"/>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8BF"/>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6B6"/>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2B65"/>
    <w:rsid w:val="00C0324B"/>
    <w:rsid w:val="00C03C43"/>
    <w:rsid w:val="00C042D0"/>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2FA3"/>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2C4"/>
    <w:rsid w:val="00C45354"/>
    <w:rsid w:val="00C454DF"/>
    <w:rsid w:val="00C46590"/>
    <w:rsid w:val="00C467DC"/>
    <w:rsid w:val="00C46F0D"/>
    <w:rsid w:val="00C47CED"/>
    <w:rsid w:val="00C5017F"/>
    <w:rsid w:val="00C50956"/>
    <w:rsid w:val="00C50B05"/>
    <w:rsid w:val="00C51258"/>
    <w:rsid w:val="00C515BE"/>
    <w:rsid w:val="00C51983"/>
    <w:rsid w:val="00C52AAE"/>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A2F"/>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774"/>
    <w:rsid w:val="00CB3C28"/>
    <w:rsid w:val="00CB4306"/>
    <w:rsid w:val="00CB4368"/>
    <w:rsid w:val="00CB48E2"/>
    <w:rsid w:val="00CB4FBD"/>
    <w:rsid w:val="00CB50E7"/>
    <w:rsid w:val="00CB59F6"/>
    <w:rsid w:val="00CB5D30"/>
    <w:rsid w:val="00CB5ED9"/>
    <w:rsid w:val="00CB6D63"/>
    <w:rsid w:val="00CB72A4"/>
    <w:rsid w:val="00CC0079"/>
    <w:rsid w:val="00CC05EE"/>
    <w:rsid w:val="00CC0E6C"/>
    <w:rsid w:val="00CC1C1D"/>
    <w:rsid w:val="00CC1F6C"/>
    <w:rsid w:val="00CC1FEF"/>
    <w:rsid w:val="00CC2AEE"/>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EA1"/>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161"/>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07E0"/>
    <w:rsid w:val="00D31305"/>
    <w:rsid w:val="00D318EC"/>
    <w:rsid w:val="00D31C54"/>
    <w:rsid w:val="00D31F90"/>
    <w:rsid w:val="00D32848"/>
    <w:rsid w:val="00D3308F"/>
    <w:rsid w:val="00D3341A"/>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097"/>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D30"/>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93B"/>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0E0A"/>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B7C"/>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267"/>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9EF"/>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BE7"/>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2608"/>
    <w:rsid w:val="00EA3380"/>
    <w:rsid w:val="00EA33AF"/>
    <w:rsid w:val="00EA3ABD"/>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47E"/>
    <w:rsid w:val="00EB5E69"/>
    <w:rsid w:val="00EB69AF"/>
    <w:rsid w:val="00EB71C6"/>
    <w:rsid w:val="00EB7589"/>
    <w:rsid w:val="00EB75BE"/>
    <w:rsid w:val="00EB7957"/>
    <w:rsid w:val="00EC0131"/>
    <w:rsid w:val="00EC0887"/>
    <w:rsid w:val="00EC093E"/>
    <w:rsid w:val="00EC0A2B"/>
    <w:rsid w:val="00EC0C14"/>
    <w:rsid w:val="00EC0C76"/>
    <w:rsid w:val="00EC0F42"/>
    <w:rsid w:val="00EC1318"/>
    <w:rsid w:val="00EC16DE"/>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1EB0"/>
    <w:rsid w:val="00F129E0"/>
    <w:rsid w:val="00F12BB5"/>
    <w:rsid w:val="00F12D04"/>
    <w:rsid w:val="00F133FF"/>
    <w:rsid w:val="00F1369F"/>
    <w:rsid w:val="00F1399A"/>
    <w:rsid w:val="00F13DBC"/>
    <w:rsid w:val="00F13E60"/>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02B0"/>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A08"/>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7E3"/>
    <w:rsid w:val="00F67DD3"/>
    <w:rsid w:val="00F702A7"/>
    <w:rsid w:val="00F703AF"/>
    <w:rsid w:val="00F7054F"/>
    <w:rsid w:val="00F70FEA"/>
    <w:rsid w:val="00F72A8F"/>
    <w:rsid w:val="00F72B57"/>
    <w:rsid w:val="00F744CB"/>
    <w:rsid w:val="00F75040"/>
    <w:rsid w:val="00F75051"/>
    <w:rsid w:val="00F7531E"/>
    <w:rsid w:val="00F75DF3"/>
    <w:rsid w:val="00F7649C"/>
    <w:rsid w:val="00F7720F"/>
    <w:rsid w:val="00F77297"/>
    <w:rsid w:val="00F77CE4"/>
    <w:rsid w:val="00F8011E"/>
    <w:rsid w:val="00F804D1"/>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CFF"/>
    <w:rsid w:val="00F96D64"/>
    <w:rsid w:val="00F9714C"/>
    <w:rsid w:val="00F9743E"/>
    <w:rsid w:val="00FA06AA"/>
    <w:rsid w:val="00FA09CF"/>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0EB"/>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C"/>
    <w:rsid w:val="00FB6FE1"/>
    <w:rsid w:val="00FB7250"/>
    <w:rsid w:val="00FB75CB"/>
    <w:rsid w:val="00FB76D4"/>
    <w:rsid w:val="00FB7772"/>
    <w:rsid w:val="00FB7D6F"/>
    <w:rsid w:val="00FC02DC"/>
    <w:rsid w:val="00FC08E0"/>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1C4"/>
    <w:rsid w:val="00FC53D5"/>
    <w:rsid w:val="00FC5CA8"/>
    <w:rsid w:val="00FC5FB0"/>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4D2"/>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A23D-6196-4955-81E2-7D4B15D1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794</Words>
  <Characters>4526</Characters>
  <Application>Microsoft Office Word</Application>
  <DocSecurity>0</DocSecurity>
  <Lines>37</Lines>
  <Paragraphs>10</Paragraphs>
  <ScaleCrop>false</ScaleCrop>
  <Company>考試院</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林彥超</cp:lastModifiedBy>
  <cp:revision>3</cp:revision>
  <cp:lastPrinted>2021-08-10T00:08:00Z</cp:lastPrinted>
  <dcterms:created xsi:type="dcterms:W3CDTF">2021-08-23T02:34:00Z</dcterms:created>
  <dcterms:modified xsi:type="dcterms:W3CDTF">2021-08-23T02:40:00Z</dcterms:modified>
</cp:coreProperties>
</file>