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29" w:rsidRPr="00346FDF" w:rsidRDefault="0085553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十</w:t>
      </w:r>
      <w:r w:rsidR="0072528F">
        <w:rPr>
          <w:rFonts w:ascii="標楷體" w:eastAsia="標楷體" w:hAnsi="標楷體" w:hint="eastAsia"/>
          <w:b/>
          <w:sz w:val="32"/>
          <w:szCs w:val="32"/>
        </w:rPr>
        <w:t>二</w:t>
      </w:r>
      <w:r w:rsidR="00314D29" w:rsidRPr="00346FDF">
        <w:rPr>
          <w:rFonts w:ascii="標楷體" w:eastAsia="標楷體" w:hAnsi="標楷體" w:hint="eastAsia"/>
          <w:b/>
          <w:sz w:val="32"/>
          <w:szCs w:val="32"/>
        </w:rPr>
        <w:t>、公務人員保障培訓</w:t>
      </w:r>
    </w:p>
    <w:p w:rsidR="00314D29" w:rsidRPr="00D14DB4" w:rsidRDefault="00314D29" w:rsidP="004F0F4A">
      <w:pPr>
        <w:spacing w:line="46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D14DB4">
        <w:rPr>
          <w:rFonts w:eastAsia="標楷體" w:hAnsi="標楷體"/>
          <w:sz w:val="28"/>
          <w:szCs w:val="28"/>
        </w:rPr>
        <w:t>考試院於民國</w:t>
      </w:r>
      <w:r w:rsidRPr="00D14DB4">
        <w:rPr>
          <w:rFonts w:eastAsia="標楷體"/>
          <w:sz w:val="28"/>
          <w:szCs w:val="28"/>
        </w:rPr>
        <w:t>85</w:t>
      </w:r>
      <w:r w:rsidRPr="00D14DB4">
        <w:rPr>
          <w:rFonts w:eastAsia="標楷體" w:hAnsi="標楷體"/>
          <w:sz w:val="28"/>
          <w:szCs w:val="28"/>
        </w:rPr>
        <w:t>年</w:t>
      </w:r>
      <w:r w:rsidRPr="00D14DB4">
        <w:rPr>
          <w:rFonts w:eastAsia="標楷體"/>
          <w:sz w:val="28"/>
          <w:szCs w:val="28"/>
        </w:rPr>
        <w:t>6</w:t>
      </w:r>
      <w:r w:rsidRPr="00D14DB4">
        <w:rPr>
          <w:rFonts w:eastAsia="標楷體" w:hAnsi="標楷體"/>
          <w:sz w:val="28"/>
          <w:szCs w:val="28"/>
        </w:rPr>
        <w:t>月</w:t>
      </w:r>
      <w:r w:rsidRPr="00D14DB4">
        <w:rPr>
          <w:rFonts w:eastAsia="標楷體"/>
          <w:sz w:val="28"/>
          <w:szCs w:val="28"/>
        </w:rPr>
        <w:t>1</w:t>
      </w:r>
      <w:r w:rsidRPr="00D14DB4">
        <w:rPr>
          <w:rFonts w:eastAsia="標楷體" w:hAnsi="標楷體"/>
          <w:sz w:val="28"/>
          <w:szCs w:val="28"/>
        </w:rPr>
        <w:t>日設立「公務人員保障暨培訓委員會」，掌理關於公務人員身分、工作條件、官職等級、俸給等有關權益之保障暨公務人員訓練進修等相關事項。</w:t>
      </w:r>
    </w:p>
    <w:p w:rsidR="004F0F4A" w:rsidRPr="004F0F4A" w:rsidRDefault="004F0F4A" w:rsidP="00D14DB4">
      <w:pPr>
        <w:numPr>
          <w:ilvl w:val="0"/>
          <w:numId w:val="2"/>
        </w:numPr>
        <w:tabs>
          <w:tab w:val="clear" w:pos="855"/>
          <w:tab w:val="num" w:pos="588"/>
        </w:tabs>
        <w:spacing w:beforeLines="50" w:before="18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F0F4A">
        <w:rPr>
          <w:rFonts w:ascii="標楷體" w:eastAsia="標楷體" w:hAnsi="標楷體" w:hint="eastAsia"/>
          <w:b/>
          <w:sz w:val="28"/>
          <w:szCs w:val="28"/>
        </w:rPr>
        <w:t>保障事件辦理情形及</w:t>
      </w:r>
      <w:r w:rsidR="0037248E">
        <w:rPr>
          <w:rFonts w:ascii="標楷體" w:eastAsia="標楷體" w:hAnsi="標楷體" w:hint="eastAsia"/>
          <w:b/>
          <w:sz w:val="28"/>
          <w:szCs w:val="28"/>
        </w:rPr>
        <w:t>辦理</w:t>
      </w:r>
      <w:r w:rsidRPr="004F0F4A">
        <w:rPr>
          <w:rFonts w:ascii="標楷體" w:eastAsia="標楷體" w:hAnsi="標楷體" w:hint="eastAsia"/>
          <w:b/>
          <w:sz w:val="28"/>
          <w:szCs w:val="28"/>
        </w:rPr>
        <w:t>結果</w:t>
      </w:r>
    </w:p>
    <w:p w:rsidR="00541DAA" w:rsidRPr="00541DAA" w:rsidRDefault="00314DA2" w:rsidP="00D14DB4">
      <w:pPr>
        <w:numPr>
          <w:ilvl w:val="1"/>
          <w:numId w:val="2"/>
        </w:numPr>
        <w:tabs>
          <w:tab w:val="clear" w:pos="840"/>
          <w:tab w:val="num" w:pos="616"/>
        </w:tabs>
        <w:spacing w:line="460" w:lineRule="exact"/>
        <w:ind w:left="618" w:hanging="34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10</w:t>
      </w:r>
      <w:r w:rsidR="000C5105">
        <w:rPr>
          <w:rFonts w:eastAsia="標楷體" w:hAnsi="標楷體" w:hint="eastAsia"/>
          <w:b/>
          <w:sz w:val="28"/>
          <w:szCs w:val="28"/>
        </w:rPr>
        <w:t>3</w:t>
      </w:r>
      <w:r w:rsidR="000D7475" w:rsidRPr="000D7475">
        <w:rPr>
          <w:rFonts w:eastAsia="標楷體" w:hAnsi="標楷體" w:hint="eastAsia"/>
          <w:b/>
          <w:sz w:val="28"/>
          <w:szCs w:val="28"/>
        </w:rPr>
        <w:t>年辦理情形及結果</w:t>
      </w:r>
    </w:p>
    <w:p w:rsidR="00314D29" w:rsidRDefault="00314DA2" w:rsidP="00541DA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0C5105">
        <w:rPr>
          <w:rFonts w:eastAsia="標楷體" w:hAnsi="標楷體" w:hint="eastAsia"/>
          <w:sz w:val="28"/>
          <w:szCs w:val="28"/>
        </w:rPr>
        <w:t>3</w:t>
      </w:r>
      <w:r w:rsidR="00314D29" w:rsidRPr="00130F1D">
        <w:rPr>
          <w:rFonts w:eastAsia="標楷體" w:hAnsi="標楷體"/>
          <w:sz w:val="28"/>
          <w:szCs w:val="28"/>
        </w:rPr>
        <w:t>年</w:t>
      </w:r>
      <w:r w:rsidR="00A54BB6">
        <w:rPr>
          <w:rFonts w:eastAsia="標楷體" w:hAnsi="標楷體" w:hint="eastAsia"/>
          <w:sz w:val="28"/>
          <w:szCs w:val="28"/>
        </w:rPr>
        <w:t>新</w:t>
      </w:r>
      <w:r w:rsidR="00314D29" w:rsidRPr="00130F1D">
        <w:rPr>
          <w:rFonts w:eastAsia="標楷體" w:hAnsi="標楷體"/>
          <w:sz w:val="28"/>
          <w:szCs w:val="28"/>
        </w:rPr>
        <w:t>收保障事件</w:t>
      </w:r>
      <w:r w:rsidR="006A66D5">
        <w:rPr>
          <w:rFonts w:eastAsia="標楷體" w:hAnsi="標楷體" w:hint="eastAsia"/>
          <w:sz w:val="28"/>
          <w:szCs w:val="28"/>
        </w:rPr>
        <w:t>923</w:t>
      </w:r>
      <w:r w:rsidR="00314D29" w:rsidRPr="00130F1D">
        <w:rPr>
          <w:rFonts w:eastAsia="標楷體" w:hAnsi="標楷體"/>
          <w:sz w:val="28"/>
          <w:szCs w:val="28"/>
        </w:rPr>
        <w:t>件，續辦上</w:t>
      </w:r>
      <w:r w:rsidR="007340E8">
        <w:rPr>
          <w:rFonts w:eastAsia="標楷體" w:hAnsi="標楷體"/>
          <w:sz w:val="28"/>
          <w:szCs w:val="28"/>
        </w:rPr>
        <w:t>年</w:t>
      </w:r>
      <w:r w:rsidR="00314D29" w:rsidRPr="00130F1D">
        <w:rPr>
          <w:rFonts w:eastAsia="標楷體" w:hAnsi="標楷體"/>
          <w:sz w:val="28"/>
          <w:szCs w:val="28"/>
        </w:rPr>
        <w:t>未結</w:t>
      </w:r>
      <w:r w:rsidR="007340E8">
        <w:rPr>
          <w:rFonts w:eastAsia="標楷體" w:hAnsi="標楷體" w:hint="eastAsia"/>
          <w:sz w:val="28"/>
          <w:szCs w:val="28"/>
        </w:rPr>
        <w:t>事</w:t>
      </w:r>
      <w:r w:rsidR="00314D29" w:rsidRPr="00130F1D">
        <w:rPr>
          <w:rFonts w:eastAsia="標楷體" w:hAnsi="標楷體"/>
          <w:sz w:val="28"/>
          <w:szCs w:val="28"/>
        </w:rPr>
        <w:t>件</w:t>
      </w:r>
      <w:r w:rsidR="006A66D5">
        <w:rPr>
          <w:rFonts w:eastAsia="標楷體" w:hAnsi="標楷體" w:hint="eastAsia"/>
          <w:sz w:val="28"/>
          <w:szCs w:val="28"/>
        </w:rPr>
        <w:t>7</w:t>
      </w:r>
      <w:r w:rsidR="00885DA8">
        <w:rPr>
          <w:rFonts w:eastAsia="標楷體" w:hAnsi="標楷體" w:hint="eastAsia"/>
          <w:sz w:val="28"/>
          <w:szCs w:val="28"/>
        </w:rPr>
        <w:t>6</w:t>
      </w:r>
      <w:r w:rsidR="00314D29" w:rsidRPr="00130F1D">
        <w:rPr>
          <w:rFonts w:eastAsia="標楷體" w:hAnsi="標楷體"/>
          <w:sz w:val="28"/>
          <w:szCs w:val="28"/>
        </w:rPr>
        <w:t>件，總計</w:t>
      </w:r>
      <w:r w:rsidR="00885DA8">
        <w:rPr>
          <w:rFonts w:eastAsia="標楷體" w:hAnsi="標楷體" w:hint="eastAsia"/>
          <w:sz w:val="28"/>
          <w:szCs w:val="28"/>
        </w:rPr>
        <w:t>9</w:t>
      </w:r>
      <w:r w:rsidR="006A66D5">
        <w:rPr>
          <w:rFonts w:eastAsia="標楷體" w:hAnsi="標楷體" w:hint="eastAsia"/>
          <w:sz w:val="28"/>
          <w:szCs w:val="28"/>
        </w:rPr>
        <w:t>99</w:t>
      </w:r>
      <w:r w:rsidR="00314D29" w:rsidRPr="00130F1D">
        <w:rPr>
          <w:rFonts w:eastAsia="標楷體" w:hAnsi="標楷體"/>
          <w:sz w:val="28"/>
          <w:szCs w:val="28"/>
        </w:rPr>
        <w:t>件，</w:t>
      </w:r>
      <w:r w:rsidR="009725CB">
        <w:rPr>
          <w:rFonts w:eastAsia="標楷體" w:hAnsi="標楷體" w:hint="eastAsia"/>
          <w:sz w:val="28"/>
          <w:szCs w:val="28"/>
        </w:rPr>
        <w:t>共計</w:t>
      </w:r>
      <w:r w:rsidR="00314D29" w:rsidRPr="00130F1D">
        <w:rPr>
          <w:rFonts w:eastAsia="標楷體" w:hAnsi="標楷體"/>
          <w:sz w:val="28"/>
          <w:szCs w:val="28"/>
        </w:rPr>
        <w:t>辦結</w:t>
      </w:r>
      <w:r w:rsidR="006A66D5">
        <w:rPr>
          <w:rFonts w:eastAsia="標楷體" w:hAnsi="標楷體" w:hint="eastAsia"/>
          <w:sz w:val="28"/>
          <w:szCs w:val="28"/>
        </w:rPr>
        <w:t>881</w:t>
      </w:r>
      <w:r w:rsidR="00314D29" w:rsidRPr="00130F1D">
        <w:rPr>
          <w:rFonts w:eastAsia="標楷體" w:hAnsi="標楷體"/>
          <w:sz w:val="28"/>
          <w:szCs w:val="28"/>
        </w:rPr>
        <w:t>件</w:t>
      </w:r>
      <w:r w:rsidR="00480CB5">
        <w:rPr>
          <w:rFonts w:eastAsia="標楷體" w:hAnsi="標楷體"/>
          <w:sz w:val="28"/>
          <w:szCs w:val="28"/>
        </w:rPr>
        <w:t>（</w:t>
      </w:r>
      <w:r w:rsidR="00480CB5">
        <w:rPr>
          <w:rFonts w:eastAsia="標楷體" w:hAnsi="標楷體" w:hint="eastAsia"/>
          <w:sz w:val="28"/>
          <w:szCs w:val="28"/>
        </w:rPr>
        <w:t>復</w:t>
      </w:r>
      <w:r w:rsidR="0036658E" w:rsidRPr="00130F1D">
        <w:rPr>
          <w:rFonts w:eastAsia="標楷體" w:hAnsi="標楷體"/>
          <w:sz w:val="28"/>
          <w:szCs w:val="28"/>
        </w:rPr>
        <w:t>審</w:t>
      </w:r>
      <w:r w:rsidR="006A66D5">
        <w:rPr>
          <w:rFonts w:eastAsia="標楷體" w:hAnsi="標楷體" w:hint="eastAsia"/>
          <w:sz w:val="28"/>
          <w:szCs w:val="28"/>
        </w:rPr>
        <w:t>397</w:t>
      </w:r>
      <w:r w:rsidR="0036658E" w:rsidRPr="00130F1D">
        <w:rPr>
          <w:rFonts w:eastAsia="標楷體" w:hAnsi="標楷體"/>
          <w:sz w:val="28"/>
          <w:szCs w:val="28"/>
        </w:rPr>
        <w:t>件、再審議</w:t>
      </w:r>
      <w:r w:rsidR="006A66D5">
        <w:rPr>
          <w:rFonts w:eastAsia="標楷體" w:hAnsi="標楷體" w:hint="eastAsia"/>
          <w:sz w:val="28"/>
          <w:szCs w:val="28"/>
        </w:rPr>
        <w:t>7</w:t>
      </w:r>
      <w:r w:rsidR="0036658E" w:rsidRPr="00130F1D">
        <w:rPr>
          <w:rFonts w:eastAsia="標楷體" w:hAnsi="標楷體"/>
          <w:sz w:val="28"/>
          <w:szCs w:val="28"/>
        </w:rPr>
        <w:t>件、再申訴</w:t>
      </w:r>
      <w:r>
        <w:rPr>
          <w:rFonts w:eastAsia="標楷體" w:hAnsi="標楷體" w:hint="eastAsia"/>
          <w:sz w:val="28"/>
          <w:szCs w:val="28"/>
        </w:rPr>
        <w:t>4</w:t>
      </w:r>
      <w:r w:rsidR="006A66D5">
        <w:rPr>
          <w:rFonts w:eastAsia="標楷體" w:hAnsi="標楷體" w:hint="eastAsia"/>
          <w:sz w:val="28"/>
          <w:szCs w:val="28"/>
        </w:rPr>
        <w:t>77</w:t>
      </w:r>
      <w:r w:rsidR="0036658E" w:rsidRPr="00130F1D">
        <w:rPr>
          <w:rFonts w:eastAsia="標楷體" w:hAnsi="標楷體"/>
          <w:sz w:val="28"/>
          <w:szCs w:val="28"/>
        </w:rPr>
        <w:t>件）</w:t>
      </w:r>
      <w:r w:rsidR="00314D29" w:rsidRPr="00130F1D">
        <w:rPr>
          <w:rFonts w:eastAsia="標楷體" w:hAnsi="標楷體"/>
          <w:sz w:val="28"/>
          <w:szCs w:val="28"/>
        </w:rPr>
        <w:t>，</w:t>
      </w:r>
      <w:r w:rsidR="00056329">
        <w:rPr>
          <w:rFonts w:eastAsia="標楷體" w:hAnsi="標楷體" w:hint="eastAsia"/>
          <w:sz w:val="28"/>
          <w:szCs w:val="28"/>
        </w:rPr>
        <w:t>結案率為</w:t>
      </w:r>
      <w:r w:rsidR="006A66D5">
        <w:rPr>
          <w:rFonts w:eastAsia="標楷體" w:hAnsi="標楷體" w:hint="eastAsia"/>
          <w:sz w:val="28"/>
          <w:szCs w:val="28"/>
        </w:rPr>
        <w:t>88</w:t>
      </w:r>
      <w:r w:rsidR="00885DA8">
        <w:rPr>
          <w:rFonts w:eastAsia="標楷體" w:hAnsi="標楷體" w:hint="eastAsia"/>
          <w:sz w:val="28"/>
          <w:szCs w:val="28"/>
        </w:rPr>
        <w:t>.</w:t>
      </w:r>
      <w:r w:rsidR="006A66D5">
        <w:rPr>
          <w:rFonts w:eastAsia="標楷體" w:hAnsi="標楷體" w:hint="eastAsia"/>
          <w:sz w:val="28"/>
          <w:szCs w:val="28"/>
        </w:rPr>
        <w:t>19</w:t>
      </w:r>
      <w:r w:rsidR="00056329">
        <w:rPr>
          <w:rFonts w:eastAsia="標楷體" w:hAnsi="標楷體" w:hint="eastAsia"/>
          <w:sz w:val="28"/>
          <w:szCs w:val="28"/>
        </w:rPr>
        <w:t>%</w:t>
      </w:r>
      <w:r w:rsidR="00056329">
        <w:rPr>
          <w:rFonts w:eastAsia="標楷體" w:hAnsi="標楷體" w:hint="eastAsia"/>
          <w:sz w:val="28"/>
          <w:szCs w:val="28"/>
        </w:rPr>
        <w:t>，</w:t>
      </w:r>
      <w:r w:rsidR="00314D29" w:rsidRPr="00130F1D">
        <w:rPr>
          <w:rFonts w:eastAsia="標楷體" w:hAnsi="標楷體"/>
          <w:sz w:val="28"/>
          <w:szCs w:val="28"/>
        </w:rPr>
        <w:t>除</w:t>
      </w:r>
      <w:r w:rsidR="00056329">
        <w:rPr>
          <w:rFonts w:eastAsia="標楷體" w:hAnsi="標楷體" w:hint="eastAsia"/>
          <w:sz w:val="28"/>
          <w:szCs w:val="28"/>
        </w:rPr>
        <w:t>經當事人</w:t>
      </w:r>
      <w:r w:rsidR="006846FA">
        <w:rPr>
          <w:rFonts w:eastAsia="標楷體" w:hAnsi="標楷體"/>
          <w:sz w:val="28"/>
          <w:szCs w:val="28"/>
        </w:rPr>
        <w:t>「</w:t>
      </w:r>
      <w:r w:rsidR="006846FA" w:rsidRPr="00130F1D">
        <w:rPr>
          <w:rFonts w:eastAsia="標楷體" w:hAnsi="標楷體"/>
          <w:sz w:val="28"/>
          <w:szCs w:val="28"/>
        </w:rPr>
        <w:t>撤回</w:t>
      </w:r>
      <w:r w:rsidR="006846FA">
        <w:rPr>
          <w:rFonts w:eastAsia="標楷體" w:hAnsi="標楷體"/>
          <w:sz w:val="28"/>
          <w:szCs w:val="28"/>
        </w:rPr>
        <w:t>」</w:t>
      </w:r>
      <w:r w:rsidR="006A66D5">
        <w:rPr>
          <w:rFonts w:eastAsia="標楷體" w:hAnsi="標楷體" w:hint="eastAsia"/>
          <w:sz w:val="28"/>
          <w:szCs w:val="28"/>
        </w:rPr>
        <w:t>50</w:t>
      </w:r>
      <w:r w:rsidR="006846FA" w:rsidRPr="00130F1D">
        <w:rPr>
          <w:rFonts w:eastAsia="標楷體" w:hAnsi="標楷體"/>
          <w:sz w:val="28"/>
          <w:szCs w:val="28"/>
        </w:rPr>
        <w:t>件、</w:t>
      </w:r>
      <w:r w:rsidR="00314D29" w:rsidRPr="00130F1D">
        <w:rPr>
          <w:rFonts w:eastAsia="標楷體" w:hAnsi="標楷體"/>
          <w:sz w:val="28"/>
          <w:szCs w:val="28"/>
        </w:rPr>
        <w:t>管轄不合經</w:t>
      </w:r>
      <w:r w:rsidR="007670AB">
        <w:rPr>
          <w:rFonts w:eastAsia="標楷體" w:hAnsi="標楷體"/>
          <w:sz w:val="28"/>
          <w:szCs w:val="28"/>
        </w:rPr>
        <w:t>「</w:t>
      </w:r>
      <w:r w:rsidR="007670AB" w:rsidRPr="00130F1D">
        <w:rPr>
          <w:rFonts w:eastAsia="標楷體" w:hAnsi="標楷體"/>
          <w:sz w:val="28"/>
          <w:szCs w:val="28"/>
        </w:rPr>
        <w:t>移轉管轄</w:t>
      </w:r>
      <w:r w:rsidR="007670AB">
        <w:rPr>
          <w:rFonts w:eastAsia="標楷體" w:hAnsi="標楷體"/>
          <w:sz w:val="28"/>
          <w:szCs w:val="28"/>
        </w:rPr>
        <w:t>」</w:t>
      </w:r>
      <w:r w:rsidR="0013356C">
        <w:rPr>
          <w:rFonts w:eastAsia="標楷體" w:hAnsi="標楷體" w:hint="eastAsia"/>
          <w:sz w:val="28"/>
          <w:szCs w:val="28"/>
        </w:rPr>
        <w:t>3</w:t>
      </w:r>
      <w:r w:rsidR="006A66D5">
        <w:rPr>
          <w:rFonts w:eastAsia="標楷體" w:hAnsi="標楷體" w:hint="eastAsia"/>
          <w:sz w:val="28"/>
          <w:szCs w:val="28"/>
        </w:rPr>
        <w:t>4</w:t>
      </w:r>
      <w:r w:rsidR="00314D29" w:rsidRPr="00130F1D">
        <w:rPr>
          <w:rFonts w:eastAsia="標楷體" w:hAnsi="標楷體"/>
          <w:sz w:val="28"/>
          <w:szCs w:val="28"/>
        </w:rPr>
        <w:t>件外，審理作成決定書者計</w:t>
      </w:r>
      <w:r w:rsidR="003A55FF">
        <w:rPr>
          <w:rFonts w:eastAsia="標楷體" w:hAnsi="標楷體" w:hint="eastAsia"/>
          <w:sz w:val="28"/>
          <w:szCs w:val="28"/>
        </w:rPr>
        <w:t>797</w:t>
      </w:r>
      <w:r w:rsidR="00314D29" w:rsidRPr="00130F1D">
        <w:rPr>
          <w:rFonts w:eastAsia="標楷體" w:hAnsi="標楷體"/>
          <w:sz w:val="28"/>
          <w:szCs w:val="28"/>
        </w:rPr>
        <w:t>件。</w:t>
      </w:r>
    </w:p>
    <w:p w:rsidR="001258F1" w:rsidRDefault="00F16B87" w:rsidP="000C5105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就復審及再審議事件辦理結果分析，</w:t>
      </w:r>
      <w:r w:rsidR="009C276B">
        <w:rPr>
          <w:rFonts w:eastAsia="標楷體" w:hAnsi="標楷體" w:hint="eastAsia"/>
          <w:sz w:val="28"/>
          <w:szCs w:val="28"/>
        </w:rPr>
        <w:t>10</w:t>
      </w:r>
      <w:r w:rsidR="003A55FF"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年共辦理</w:t>
      </w:r>
      <w:r w:rsidR="003A55FF">
        <w:rPr>
          <w:rFonts w:eastAsia="標楷體" w:hAnsi="標楷體" w:hint="eastAsia"/>
          <w:sz w:val="28"/>
          <w:szCs w:val="28"/>
        </w:rPr>
        <w:t>404</w:t>
      </w:r>
      <w:r>
        <w:rPr>
          <w:rFonts w:eastAsia="標楷體" w:hAnsi="標楷體" w:hint="eastAsia"/>
          <w:sz w:val="28"/>
          <w:szCs w:val="28"/>
        </w:rPr>
        <w:t>件</w:t>
      </w:r>
      <w:r w:rsidR="00C7033E">
        <w:rPr>
          <w:rFonts w:eastAsia="標楷體" w:hAnsi="標楷體" w:hint="eastAsia"/>
          <w:sz w:val="28"/>
          <w:szCs w:val="28"/>
        </w:rPr>
        <w:t>，</w:t>
      </w:r>
      <w:r w:rsidR="009725CB">
        <w:rPr>
          <w:rFonts w:eastAsia="標楷體" w:hAnsi="標楷體" w:hint="eastAsia"/>
          <w:sz w:val="28"/>
          <w:szCs w:val="28"/>
        </w:rPr>
        <w:t>其中</w:t>
      </w:r>
      <w:r w:rsidR="00C7033E">
        <w:rPr>
          <w:rFonts w:eastAsia="標楷體" w:hAnsi="標楷體" w:hint="eastAsia"/>
          <w:sz w:val="28"/>
          <w:szCs w:val="28"/>
        </w:rPr>
        <w:t>以</w:t>
      </w:r>
      <w:r w:rsidR="009725CB">
        <w:rPr>
          <w:rFonts w:eastAsia="標楷體" w:hAnsi="標楷體" w:hint="eastAsia"/>
          <w:sz w:val="28"/>
          <w:szCs w:val="28"/>
        </w:rPr>
        <w:t>「駁回」</w:t>
      </w:r>
      <w:r w:rsidR="00885DA8">
        <w:rPr>
          <w:rFonts w:eastAsia="標楷體" w:hAnsi="標楷體" w:hint="eastAsia"/>
          <w:sz w:val="28"/>
          <w:szCs w:val="28"/>
        </w:rPr>
        <w:t>2</w:t>
      </w:r>
      <w:r w:rsidR="003A55FF">
        <w:rPr>
          <w:rFonts w:eastAsia="標楷體" w:hAnsi="標楷體" w:hint="eastAsia"/>
          <w:sz w:val="28"/>
          <w:szCs w:val="28"/>
        </w:rPr>
        <w:t>41</w:t>
      </w:r>
      <w:r w:rsidR="00C7033E">
        <w:rPr>
          <w:rFonts w:eastAsia="標楷體" w:hAnsi="標楷體" w:hint="eastAsia"/>
          <w:sz w:val="28"/>
          <w:szCs w:val="28"/>
        </w:rPr>
        <w:t>件最多，占</w:t>
      </w:r>
      <w:r w:rsidR="003A55FF">
        <w:rPr>
          <w:rFonts w:eastAsia="標楷體" w:hAnsi="標楷體" w:hint="eastAsia"/>
          <w:sz w:val="28"/>
          <w:szCs w:val="28"/>
        </w:rPr>
        <w:t>59</w:t>
      </w:r>
      <w:r w:rsidR="00C1403F">
        <w:rPr>
          <w:rFonts w:eastAsia="標楷體" w:hAnsi="標楷體" w:hint="eastAsia"/>
          <w:sz w:val="28"/>
          <w:szCs w:val="28"/>
        </w:rPr>
        <w:t>.</w:t>
      </w:r>
      <w:r w:rsidR="003A55FF">
        <w:rPr>
          <w:rFonts w:eastAsia="標楷體" w:hAnsi="標楷體" w:hint="eastAsia"/>
          <w:sz w:val="28"/>
          <w:szCs w:val="28"/>
        </w:rPr>
        <w:t>65</w:t>
      </w:r>
      <w:r w:rsidR="00C7033E">
        <w:rPr>
          <w:rFonts w:eastAsia="標楷體" w:hAnsi="標楷體" w:hint="eastAsia"/>
          <w:sz w:val="28"/>
          <w:szCs w:val="28"/>
        </w:rPr>
        <w:t>%</w:t>
      </w:r>
      <w:r w:rsidR="00C7033E">
        <w:rPr>
          <w:rFonts w:eastAsia="標楷體" w:hAnsi="標楷體" w:hint="eastAsia"/>
          <w:sz w:val="28"/>
          <w:szCs w:val="28"/>
        </w:rPr>
        <w:t>；</w:t>
      </w:r>
      <w:r w:rsidR="009725CB">
        <w:rPr>
          <w:rFonts w:eastAsia="標楷體" w:hAnsi="標楷體" w:hint="eastAsia"/>
          <w:sz w:val="28"/>
          <w:szCs w:val="28"/>
        </w:rPr>
        <w:t>「</w:t>
      </w:r>
      <w:r w:rsidR="003A55FF">
        <w:rPr>
          <w:rFonts w:eastAsia="標楷體" w:hAnsi="標楷體" w:hint="eastAsia"/>
          <w:sz w:val="28"/>
          <w:szCs w:val="28"/>
        </w:rPr>
        <w:t>不受理</w:t>
      </w:r>
      <w:r w:rsidR="009725CB">
        <w:rPr>
          <w:rFonts w:eastAsia="標楷體" w:hAnsi="標楷體" w:hint="eastAsia"/>
          <w:sz w:val="28"/>
          <w:szCs w:val="28"/>
        </w:rPr>
        <w:t>」</w:t>
      </w:r>
      <w:r w:rsidR="003A55FF">
        <w:rPr>
          <w:rFonts w:eastAsia="標楷體" w:hAnsi="標楷體" w:hint="eastAsia"/>
          <w:sz w:val="28"/>
          <w:szCs w:val="28"/>
        </w:rPr>
        <w:t>73</w:t>
      </w:r>
      <w:r w:rsidR="00C7033E">
        <w:rPr>
          <w:rFonts w:eastAsia="標楷體" w:hAnsi="標楷體" w:hint="eastAsia"/>
          <w:sz w:val="28"/>
          <w:szCs w:val="28"/>
        </w:rPr>
        <w:t>件</w:t>
      </w:r>
      <w:r w:rsidR="003A55FF">
        <w:rPr>
          <w:rFonts w:eastAsia="標楷體" w:hAnsi="標楷體" w:hint="eastAsia"/>
          <w:sz w:val="28"/>
          <w:szCs w:val="28"/>
        </w:rPr>
        <w:t>次之</w:t>
      </w:r>
      <w:r w:rsidR="00C7033E">
        <w:rPr>
          <w:rFonts w:eastAsia="標楷體" w:hAnsi="標楷體" w:hint="eastAsia"/>
          <w:sz w:val="28"/>
          <w:szCs w:val="28"/>
        </w:rPr>
        <w:t>，占</w:t>
      </w:r>
      <w:r w:rsidR="003A55FF">
        <w:rPr>
          <w:rFonts w:eastAsia="標楷體" w:hAnsi="標楷體" w:hint="eastAsia"/>
          <w:sz w:val="28"/>
          <w:szCs w:val="28"/>
        </w:rPr>
        <w:t>18</w:t>
      </w:r>
      <w:r w:rsidR="00C1403F">
        <w:rPr>
          <w:rFonts w:eastAsia="標楷體" w:hAnsi="標楷體" w:hint="eastAsia"/>
          <w:sz w:val="28"/>
          <w:szCs w:val="28"/>
        </w:rPr>
        <w:t>.</w:t>
      </w:r>
      <w:r w:rsidR="003A55FF">
        <w:rPr>
          <w:rFonts w:eastAsia="標楷體" w:hAnsi="標楷體" w:hint="eastAsia"/>
          <w:sz w:val="28"/>
          <w:szCs w:val="28"/>
        </w:rPr>
        <w:t>07</w:t>
      </w:r>
      <w:r w:rsidR="00C7033E">
        <w:rPr>
          <w:rFonts w:eastAsia="標楷體" w:hAnsi="標楷體" w:hint="eastAsia"/>
          <w:sz w:val="28"/>
          <w:szCs w:val="28"/>
        </w:rPr>
        <w:t>%</w:t>
      </w:r>
      <w:r w:rsidR="00C7033E">
        <w:rPr>
          <w:rFonts w:eastAsia="標楷體" w:hAnsi="標楷體" w:hint="eastAsia"/>
          <w:sz w:val="28"/>
          <w:szCs w:val="28"/>
        </w:rPr>
        <w:t>。</w:t>
      </w:r>
      <w:r w:rsidR="00CD59F1">
        <w:rPr>
          <w:rFonts w:eastAsia="標楷體" w:hAnsi="標楷體" w:hint="eastAsia"/>
          <w:sz w:val="28"/>
          <w:szCs w:val="28"/>
        </w:rPr>
        <w:t>再就再申訴事件辦理結果分析，</w:t>
      </w:r>
      <w:r w:rsidR="009C276B">
        <w:rPr>
          <w:rFonts w:eastAsia="標楷體" w:hAnsi="標楷體" w:hint="eastAsia"/>
          <w:sz w:val="28"/>
          <w:szCs w:val="28"/>
        </w:rPr>
        <w:t>10</w:t>
      </w:r>
      <w:r w:rsidR="003A55FF">
        <w:rPr>
          <w:rFonts w:eastAsia="標楷體" w:hAnsi="標楷體" w:hint="eastAsia"/>
          <w:sz w:val="28"/>
          <w:szCs w:val="28"/>
        </w:rPr>
        <w:t>3</w:t>
      </w:r>
      <w:r w:rsidR="00CD59F1">
        <w:rPr>
          <w:rFonts w:eastAsia="標楷體" w:hAnsi="標楷體" w:hint="eastAsia"/>
          <w:sz w:val="28"/>
          <w:szCs w:val="28"/>
        </w:rPr>
        <w:t>年共辦理</w:t>
      </w:r>
      <w:r w:rsidR="00B67BC9">
        <w:rPr>
          <w:rFonts w:eastAsia="標楷體" w:hAnsi="標楷體" w:hint="eastAsia"/>
          <w:sz w:val="28"/>
          <w:szCs w:val="28"/>
        </w:rPr>
        <w:t>4</w:t>
      </w:r>
      <w:r w:rsidR="003A55FF">
        <w:rPr>
          <w:rFonts w:eastAsia="標楷體" w:hAnsi="標楷體" w:hint="eastAsia"/>
          <w:sz w:val="28"/>
          <w:szCs w:val="28"/>
        </w:rPr>
        <w:t>77</w:t>
      </w:r>
      <w:r w:rsidR="00CD59F1">
        <w:rPr>
          <w:rFonts w:eastAsia="標楷體" w:hAnsi="標楷體" w:hint="eastAsia"/>
          <w:sz w:val="28"/>
          <w:szCs w:val="28"/>
        </w:rPr>
        <w:t>件，</w:t>
      </w:r>
      <w:r w:rsidR="009725CB">
        <w:rPr>
          <w:rFonts w:eastAsia="標楷體" w:hAnsi="標楷體" w:hint="eastAsia"/>
          <w:sz w:val="28"/>
          <w:szCs w:val="28"/>
        </w:rPr>
        <w:t>其中</w:t>
      </w:r>
      <w:r w:rsidR="00CD59F1">
        <w:rPr>
          <w:rFonts w:eastAsia="標楷體" w:hAnsi="標楷體" w:hint="eastAsia"/>
          <w:sz w:val="28"/>
          <w:szCs w:val="28"/>
        </w:rPr>
        <w:t>亦以</w:t>
      </w:r>
      <w:r w:rsidR="00D509DF">
        <w:rPr>
          <w:rFonts w:eastAsia="標楷體" w:hAnsi="標楷體" w:hint="eastAsia"/>
          <w:sz w:val="28"/>
          <w:szCs w:val="28"/>
        </w:rPr>
        <w:t>「駁回」</w:t>
      </w:r>
      <w:r w:rsidR="00CD59F1">
        <w:rPr>
          <w:rFonts w:eastAsia="標楷體" w:hAnsi="標楷體" w:hint="eastAsia"/>
          <w:sz w:val="28"/>
          <w:szCs w:val="28"/>
        </w:rPr>
        <w:t>3</w:t>
      </w:r>
      <w:r w:rsidR="003A55FF">
        <w:rPr>
          <w:rFonts w:eastAsia="標楷體" w:hAnsi="標楷體" w:hint="eastAsia"/>
          <w:sz w:val="28"/>
          <w:szCs w:val="28"/>
        </w:rPr>
        <w:t>10</w:t>
      </w:r>
      <w:r w:rsidR="00CD59F1">
        <w:rPr>
          <w:rFonts w:eastAsia="標楷體" w:hAnsi="標楷體" w:hint="eastAsia"/>
          <w:sz w:val="28"/>
          <w:szCs w:val="28"/>
        </w:rPr>
        <w:t>件最多，占</w:t>
      </w:r>
      <w:r w:rsidR="00AF4AB0">
        <w:rPr>
          <w:rFonts w:eastAsia="標楷體" w:hAnsi="標楷體" w:hint="eastAsia"/>
          <w:sz w:val="28"/>
          <w:szCs w:val="28"/>
        </w:rPr>
        <w:t>6</w:t>
      </w:r>
      <w:r w:rsidR="003A55FF">
        <w:rPr>
          <w:rFonts w:eastAsia="標楷體" w:hAnsi="標楷體" w:hint="eastAsia"/>
          <w:sz w:val="28"/>
          <w:szCs w:val="28"/>
        </w:rPr>
        <w:t>4</w:t>
      </w:r>
      <w:r w:rsidR="002B7CDD">
        <w:rPr>
          <w:rFonts w:eastAsia="標楷體" w:hAnsi="標楷體" w:hint="eastAsia"/>
          <w:sz w:val="28"/>
          <w:szCs w:val="28"/>
        </w:rPr>
        <w:t>.</w:t>
      </w:r>
      <w:r w:rsidR="003A55FF">
        <w:rPr>
          <w:rFonts w:eastAsia="標楷體" w:hAnsi="標楷體" w:hint="eastAsia"/>
          <w:sz w:val="28"/>
          <w:szCs w:val="28"/>
        </w:rPr>
        <w:t>99</w:t>
      </w:r>
      <w:r w:rsidR="00CD59F1">
        <w:rPr>
          <w:rFonts w:eastAsia="標楷體" w:hAnsi="標楷體" w:hint="eastAsia"/>
          <w:sz w:val="28"/>
          <w:szCs w:val="28"/>
        </w:rPr>
        <w:t>%</w:t>
      </w:r>
      <w:r w:rsidR="00CD59F1">
        <w:rPr>
          <w:rFonts w:eastAsia="標楷體" w:hAnsi="標楷體" w:hint="eastAsia"/>
          <w:sz w:val="28"/>
          <w:szCs w:val="28"/>
        </w:rPr>
        <w:t>；其次為</w:t>
      </w:r>
      <w:r w:rsidR="007670AB">
        <w:rPr>
          <w:rFonts w:eastAsia="標楷體" w:hAnsi="標楷體" w:hint="eastAsia"/>
          <w:sz w:val="28"/>
          <w:szCs w:val="28"/>
        </w:rPr>
        <w:t>「撤銷」</w:t>
      </w:r>
      <w:r w:rsidR="003A55FF">
        <w:rPr>
          <w:rFonts w:eastAsia="標楷體" w:hAnsi="標楷體" w:hint="eastAsia"/>
          <w:sz w:val="28"/>
          <w:szCs w:val="28"/>
        </w:rPr>
        <w:t>93</w:t>
      </w:r>
      <w:r w:rsidR="00CD59F1">
        <w:rPr>
          <w:rFonts w:eastAsia="標楷體" w:hAnsi="標楷體" w:hint="eastAsia"/>
          <w:sz w:val="28"/>
          <w:szCs w:val="28"/>
        </w:rPr>
        <w:t>件，占</w:t>
      </w:r>
      <w:r w:rsidR="00CD59F1">
        <w:rPr>
          <w:rFonts w:eastAsia="標楷體" w:hAnsi="標楷體" w:hint="eastAsia"/>
          <w:sz w:val="28"/>
          <w:szCs w:val="28"/>
        </w:rPr>
        <w:t>1</w:t>
      </w:r>
      <w:r w:rsidR="003A55FF">
        <w:rPr>
          <w:rFonts w:eastAsia="標楷體" w:hAnsi="標楷體" w:hint="eastAsia"/>
          <w:sz w:val="28"/>
          <w:szCs w:val="28"/>
        </w:rPr>
        <w:t>9</w:t>
      </w:r>
      <w:r w:rsidR="00C1403F">
        <w:rPr>
          <w:rFonts w:eastAsia="標楷體" w:hAnsi="標楷體" w:hint="eastAsia"/>
          <w:sz w:val="28"/>
          <w:szCs w:val="28"/>
        </w:rPr>
        <w:t>.</w:t>
      </w:r>
      <w:r w:rsidR="003A55FF">
        <w:rPr>
          <w:rFonts w:eastAsia="標楷體" w:hAnsi="標楷體" w:hint="eastAsia"/>
          <w:sz w:val="28"/>
          <w:szCs w:val="28"/>
        </w:rPr>
        <w:t>50</w:t>
      </w:r>
      <w:r w:rsidR="00CD59F1">
        <w:rPr>
          <w:rFonts w:eastAsia="標楷體" w:hAnsi="標楷體" w:hint="eastAsia"/>
          <w:sz w:val="28"/>
          <w:szCs w:val="28"/>
        </w:rPr>
        <w:t>%</w:t>
      </w:r>
      <w:r w:rsidR="00CD59F1">
        <w:rPr>
          <w:rFonts w:eastAsia="標楷體" w:hAnsi="標楷體" w:hint="eastAsia"/>
          <w:sz w:val="28"/>
          <w:szCs w:val="28"/>
        </w:rPr>
        <w:t>。</w:t>
      </w:r>
    </w:p>
    <w:p w:rsidR="000C5105" w:rsidRDefault="000C5105" w:rsidP="000C5105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0C5105" w:rsidP="00D46FF7">
      <w:pPr>
        <w:spacing w:line="460" w:lineRule="exact"/>
        <w:ind w:leftChars="245" w:left="588" w:firstLineChars="205" w:firstLine="492"/>
        <w:jc w:val="both"/>
        <w:rPr>
          <w:rFonts w:eastAsia="標楷體"/>
          <w:b/>
          <w:sz w:val="28"/>
          <w:szCs w:val="28"/>
        </w:rPr>
      </w:pPr>
      <w:r w:rsidRPr="000C5105">
        <w:rPr>
          <w:noProof/>
        </w:rPr>
        <w:drawing>
          <wp:anchor distT="0" distB="0" distL="114300" distR="114300" simplePos="0" relativeHeight="251671552" behindDoc="1" locked="0" layoutInCell="1" allowOverlap="1" wp14:anchorId="710D9BC8" wp14:editId="321E3AAC">
            <wp:simplePos x="0" y="0"/>
            <wp:positionH relativeFrom="column">
              <wp:posOffset>3454400</wp:posOffset>
            </wp:positionH>
            <wp:positionV relativeFrom="page">
              <wp:posOffset>5581650</wp:posOffset>
            </wp:positionV>
            <wp:extent cx="3099435" cy="2905125"/>
            <wp:effectExtent l="0" t="0" r="5715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105">
        <w:rPr>
          <w:noProof/>
        </w:rPr>
        <w:drawing>
          <wp:anchor distT="0" distB="0" distL="114300" distR="114300" simplePos="0" relativeHeight="251670528" behindDoc="1" locked="0" layoutInCell="1" allowOverlap="1" wp14:anchorId="1A363D6F" wp14:editId="2DDF780F">
            <wp:simplePos x="0" y="0"/>
            <wp:positionH relativeFrom="column">
              <wp:posOffset>283210</wp:posOffset>
            </wp:positionH>
            <wp:positionV relativeFrom="page">
              <wp:posOffset>5525135</wp:posOffset>
            </wp:positionV>
            <wp:extent cx="3171825" cy="290512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B93" w:rsidRPr="00F80B93">
        <w:t xml:space="preserve"> </w:t>
      </w:r>
      <w:r w:rsidR="00F80B93">
        <w:rPr>
          <w:rFonts w:hint="eastAsia"/>
        </w:rPr>
        <w:t xml:space="preserve">    </w:t>
      </w:r>
      <w:r w:rsidR="00F80B93" w:rsidRPr="00F80B93">
        <w:rPr>
          <w:rFonts w:eastAsia="標楷體"/>
          <w:b/>
          <w:sz w:val="28"/>
          <w:szCs w:val="28"/>
        </w:rPr>
        <w:t>圖</w:t>
      </w:r>
      <w:r w:rsidR="00311CEB">
        <w:rPr>
          <w:rFonts w:eastAsia="標楷體" w:hint="eastAsia"/>
          <w:b/>
          <w:sz w:val="28"/>
          <w:szCs w:val="28"/>
        </w:rPr>
        <w:t>29</w:t>
      </w:r>
      <w:r w:rsidR="00F80B93" w:rsidRPr="00F80B93">
        <w:rPr>
          <w:rFonts w:eastAsia="標楷體"/>
          <w:b/>
          <w:sz w:val="28"/>
          <w:szCs w:val="28"/>
        </w:rPr>
        <w:t xml:space="preserve">    10</w:t>
      </w:r>
      <w:r>
        <w:rPr>
          <w:rFonts w:eastAsia="標楷體" w:hint="eastAsia"/>
          <w:b/>
          <w:sz w:val="28"/>
          <w:szCs w:val="28"/>
        </w:rPr>
        <w:t>3</w:t>
      </w:r>
      <w:r w:rsidR="00F80B93" w:rsidRPr="00F80B93">
        <w:rPr>
          <w:rFonts w:eastAsia="標楷體"/>
          <w:b/>
          <w:sz w:val="28"/>
          <w:szCs w:val="28"/>
        </w:rPr>
        <w:t>年公務人員保障事件辦理結果</w:t>
      </w:r>
    </w:p>
    <w:p w:rsidR="00F80B93" w:rsidRPr="00F80B93" w:rsidRDefault="00F80B93" w:rsidP="000C5105">
      <w:pPr>
        <w:spacing w:line="460" w:lineRule="exact"/>
        <w:ind w:leftChars="245" w:left="588" w:firstLineChars="342" w:firstLine="959"/>
        <w:jc w:val="both"/>
        <w:rPr>
          <w:rFonts w:eastAsia="標楷體"/>
          <w:sz w:val="28"/>
          <w:szCs w:val="28"/>
        </w:rPr>
      </w:pPr>
      <w:r w:rsidRPr="00025032">
        <w:rPr>
          <w:rFonts w:eastAsia="標楷體" w:hint="eastAsia"/>
          <w:b/>
          <w:sz w:val="28"/>
          <w:szCs w:val="28"/>
        </w:rPr>
        <w:t>復審及再審議</w:t>
      </w:r>
      <w:r>
        <w:rPr>
          <w:rFonts w:eastAsia="標楷體" w:hint="eastAsia"/>
          <w:sz w:val="28"/>
          <w:szCs w:val="28"/>
        </w:rPr>
        <w:t xml:space="preserve">                   </w:t>
      </w:r>
      <w:r w:rsidR="000C5105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  </w:t>
      </w:r>
      <w:r w:rsidRPr="00025032">
        <w:rPr>
          <w:rFonts w:eastAsia="標楷體" w:hint="eastAsia"/>
          <w:b/>
          <w:sz w:val="28"/>
          <w:szCs w:val="28"/>
        </w:rPr>
        <w:t>再申訴</w:t>
      </w:r>
    </w:p>
    <w:p w:rsidR="00F80B93" w:rsidRDefault="00F80B93" w:rsidP="000C5105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F80B93" w:rsidP="007F5B8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F80B93" w:rsidP="007F5B8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F80B93" w:rsidP="007F5B8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F80B93" w:rsidP="007F5B8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F80B93" w:rsidP="007F5B8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F80B93" w:rsidP="007F5B8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Pr="007F5B8A" w:rsidRDefault="00F80B93" w:rsidP="007F5B8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1258F1" w:rsidRDefault="001258F1" w:rsidP="00020D02">
      <w:pPr>
        <w:rPr>
          <w:rFonts w:ascii="標楷體"/>
        </w:rPr>
      </w:pPr>
    </w:p>
    <w:p w:rsidR="00541DAA" w:rsidRPr="00541DAA" w:rsidRDefault="001258F1" w:rsidP="001258F1">
      <w:pPr>
        <w:numPr>
          <w:ilvl w:val="1"/>
          <w:numId w:val="2"/>
        </w:numPr>
        <w:tabs>
          <w:tab w:val="clear" w:pos="840"/>
          <w:tab w:val="num" w:pos="616"/>
        </w:tabs>
        <w:spacing w:line="460" w:lineRule="exact"/>
        <w:ind w:left="618" w:hanging="340"/>
        <w:jc w:val="both"/>
        <w:rPr>
          <w:rFonts w:eastAsia="標楷體" w:hAnsi="標楷體"/>
          <w:sz w:val="28"/>
          <w:szCs w:val="28"/>
        </w:rPr>
      </w:pPr>
      <w:r w:rsidRPr="000D7475">
        <w:rPr>
          <w:rFonts w:eastAsia="標楷體" w:hAnsi="標楷體" w:hint="eastAsia"/>
          <w:b/>
          <w:sz w:val="28"/>
          <w:szCs w:val="28"/>
        </w:rPr>
        <w:t>近</w:t>
      </w:r>
      <w:r w:rsidRPr="000D7475">
        <w:rPr>
          <w:rFonts w:eastAsia="標楷體" w:hAnsi="標楷體" w:hint="eastAsia"/>
          <w:b/>
          <w:sz w:val="28"/>
          <w:szCs w:val="28"/>
        </w:rPr>
        <w:t>10</w:t>
      </w:r>
      <w:r w:rsidRPr="000D7475">
        <w:rPr>
          <w:rFonts w:eastAsia="標楷體" w:hAnsi="標楷體" w:hint="eastAsia"/>
          <w:b/>
          <w:sz w:val="28"/>
          <w:szCs w:val="28"/>
        </w:rPr>
        <w:t>年辦理</w:t>
      </w:r>
      <w:r w:rsidR="00B06FE8">
        <w:rPr>
          <w:rFonts w:eastAsia="標楷體" w:hAnsi="標楷體" w:hint="eastAsia"/>
          <w:b/>
          <w:sz w:val="28"/>
          <w:szCs w:val="28"/>
        </w:rPr>
        <w:t>情形及</w:t>
      </w:r>
      <w:r w:rsidRPr="000D7475">
        <w:rPr>
          <w:rFonts w:eastAsia="標楷體" w:hAnsi="標楷體" w:hint="eastAsia"/>
          <w:b/>
          <w:sz w:val="28"/>
          <w:szCs w:val="28"/>
        </w:rPr>
        <w:t>結果</w:t>
      </w:r>
    </w:p>
    <w:p w:rsidR="00C06055" w:rsidRDefault="00B06FE8" w:rsidP="008B10B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近</w:t>
      </w:r>
      <w:r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年保障事件辦</w:t>
      </w:r>
      <w:r w:rsidR="00EB2837">
        <w:rPr>
          <w:rFonts w:eastAsia="標楷體" w:hAnsi="標楷體" w:hint="eastAsia"/>
          <w:sz w:val="28"/>
          <w:szCs w:val="28"/>
        </w:rPr>
        <w:t>結</w:t>
      </w:r>
      <w:r>
        <w:rPr>
          <w:rFonts w:eastAsia="標楷體" w:hAnsi="標楷體" w:hint="eastAsia"/>
          <w:sz w:val="28"/>
          <w:szCs w:val="28"/>
        </w:rPr>
        <w:t>案數波動起伏明顯，</w:t>
      </w:r>
      <w:r w:rsidR="00BA55AD">
        <w:rPr>
          <w:rFonts w:eastAsia="標楷體" w:hAnsi="標楷體" w:hint="eastAsia"/>
          <w:sz w:val="28"/>
          <w:szCs w:val="28"/>
        </w:rPr>
        <w:t>自</w:t>
      </w:r>
      <w:r w:rsidR="00205EEC">
        <w:rPr>
          <w:rFonts w:eastAsia="標楷體" w:hAnsi="標楷體" w:hint="eastAsia"/>
          <w:sz w:val="28"/>
          <w:szCs w:val="28"/>
        </w:rPr>
        <w:t>9</w:t>
      </w:r>
      <w:r w:rsidR="007943BB">
        <w:rPr>
          <w:rFonts w:eastAsia="標楷體" w:hAnsi="標楷體" w:hint="eastAsia"/>
          <w:sz w:val="28"/>
          <w:szCs w:val="28"/>
        </w:rPr>
        <w:t>4</w:t>
      </w:r>
      <w:r w:rsidR="00205EEC">
        <w:rPr>
          <w:rFonts w:eastAsia="標楷體" w:hAnsi="標楷體" w:hint="eastAsia"/>
          <w:sz w:val="28"/>
          <w:szCs w:val="28"/>
        </w:rPr>
        <w:t>年</w:t>
      </w:r>
      <w:r w:rsidR="007943BB">
        <w:rPr>
          <w:rFonts w:eastAsia="標楷體" w:hAnsi="標楷體" w:hint="eastAsia"/>
          <w:sz w:val="28"/>
          <w:szCs w:val="28"/>
        </w:rPr>
        <w:t>起呈逐年上升之趨勢</w:t>
      </w:r>
      <w:r w:rsidR="005E3720">
        <w:rPr>
          <w:rFonts w:eastAsia="標楷體" w:hAnsi="標楷體" w:hint="eastAsia"/>
          <w:sz w:val="28"/>
          <w:szCs w:val="28"/>
        </w:rPr>
        <w:t>，</w:t>
      </w:r>
      <w:r w:rsidR="007943BB">
        <w:rPr>
          <w:rFonts w:eastAsia="標楷體" w:hAnsi="標楷體" w:hint="eastAsia"/>
          <w:sz w:val="28"/>
          <w:szCs w:val="28"/>
        </w:rPr>
        <w:t>並</w:t>
      </w:r>
      <w:r w:rsidR="005E3720">
        <w:rPr>
          <w:rFonts w:eastAsia="標楷體" w:hAnsi="標楷體" w:hint="eastAsia"/>
          <w:sz w:val="28"/>
          <w:szCs w:val="28"/>
        </w:rPr>
        <w:t>於</w:t>
      </w:r>
      <w:r w:rsidR="001258F1" w:rsidRPr="00D14DB4">
        <w:rPr>
          <w:rFonts w:eastAsia="標楷體" w:hAnsi="標楷體" w:hint="eastAsia"/>
          <w:sz w:val="28"/>
          <w:szCs w:val="28"/>
        </w:rPr>
        <w:t>96</w:t>
      </w:r>
      <w:r w:rsidR="001258F1" w:rsidRPr="00D14DB4">
        <w:rPr>
          <w:rFonts w:eastAsia="標楷體" w:hAnsi="標楷體" w:hint="eastAsia"/>
          <w:sz w:val="28"/>
          <w:szCs w:val="28"/>
        </w:rPr>
        <w:t>年</w:t>
      </w:r>
      <w:r w:rsidR="007943BB">
        <w:rPr>
          <w:rFonts w:eastAsia="標楷體" w:hAnsi="標楷體" w:hint="eastAsia"/>
          <w:sz w:val="28"/>
          <w:szCs w:val="28"/>
        </w:rPr>
        <w:t>增加</w:t>
      </w:r>
      <w:r w:rsidR="00BA55AD">
        <w:rPr>
          <w:rFonts w:eastAsia="標楷體" w:hAnsi="標楷體" w:hint="eastAsia"/>
          <w:sz w:val="28"/>
          <w:szCs w:val="28"/>
        </w:rPr>
        <w:t>至</w:t>
      </w:r>
      <w:r w:rsidR="001258F1" w:rsidRPr="00D14DB4">
        <w:rPr>
          <w:rFonts w:eastAsia="標楷體" w:hAnsi="標楷體" w:hint="eastAsia"/>
          <w:sz w:val="28"/>
          <w:szCs w:val="28"/>
        </w:rPr>
        <w:t>1,</w:t>
      </w:r>
      <w:r w:rsidR="006A6C96">
        <w:rPr>
          <w:rFonts w:eastAsia="標楷體" w:hAnsi="標楷體" w:hint="eastAsia"/>
          <w:sz w:val="28"/>
          <w:szCs w:val="28"/>
        </w:rPr>
        <w:t>394</w:t>
      </w:r>
      <w:r w:rsidR="001258F1" w:rsidRPr="00D14DB4">
        <w:rPr>
          <w:rFonts w:eastAsia="標楷體" w:hAnsi="標楷體" w:hint="eastAsia"/>
          <w:sz w:val="28"/>
          <w:szCs w:val="28"/>
        </w:rPr>
        <w:t>件</w:t>
      </w:r>
      <w:r w:rsidR="00C1403F">
        <w:rPr>
          <w:rFonts w:eastAsia="標楷體" w:hAnsi="標楷體" w:hint="eastAsia"/>
          <w:sz w:val="28"/>
          <w:szCs w:val="28"/>
        </w:rPr>
        <w:t>為</w:t>
      </w:r>
      <w:r w:rsidR="001258F1" w:rsidRPr="00D14DB4">
        <w:rPr>
          <w:rFonts w:eastAsia="標楷體" w:hAnsi="標楷體" w:hint="eastAsia"/>
          <w:sz w:val="28"/>
          <w:szCs w:val="28"/>
        </w:rPr>
        <w:t>最高峰，</w:t>
      </w:r>
      <w:r w:rsidR="00056329">
        <w:rPr>
          <w:rFonts w:eastAsia="標楷體" w:hAnsi="標楷體" w:hint="eastAsia"/>
          <w:sz w:val="28"/>
          <w:szCs w:val="28"/>
        </w:rPr>
        <w:t>主</w:t>
      </w:r>
      <w:r w:rsidR="00815C7C">
        <w:rPr>
          <w:rFonts w:eastAsia="標楷體" w:hAnsi="標楷體" w:hint="eastAsia"/>
          <w:sz w:val="28"/>
          <w:szCs w:val="28"/>
        </w:rPr>
        <w:t>要係</w:t>
      </w:r>
      <w:r w:rsidR="00056329">
        <w:rPr>
          <w:rFonts w:eastAsia="標楷體" w:hAnsi="標楷體" w:hint="eastAsia"/>
          <w:sz w:val="28"/>
          <w:szCs w:val="28"/>
        </w:rPr>
        <w:t>因</w:t>
      </w:r>
      <w:r w:rsidR="00056329">
        <w:rPr>
          <w:rFonts w:eastAsia="標楷體" w:hAnsi="標楷體" w:hint="eastAsia"/>
          <w:sz w:val="28"/>
          <w:szCs w:val="28"/>
        </w:rPr>
        <w:t>95</w:t>
      </w:r>
      <w:r w:rsidR="00056329">
        <w:rPr>
          <w:rFonts w:eastAsia="標楷體" w:hAnsi="標楷體" w:hint="eastAsia"/>
          <w:sz w:val="28"/>
          <w:szCs w:val="28"/>
        </w:rPr>
        <w:t>年及</w:t>
      </w:r>
      <w:r w:rsidR="00056329">
        <w:rPr>
          <w:rFonts w:eastAsia="標楷體" w:hAnsi="標楷體" w:hint="eastAsia"/>
          <w:sz w:val="28"/>
          <w:szCs w:val="28"/>
        </w:rPr>
        <w:t>96</w:t>
      </w:r>
      <w:r w:rsidR="00056329">
        <w:rPr>
          <w:rFonts w:eastAsia="標楷體" w:hAnsi="標楷體" w:hint="eastAsia"/>
          <w:sz w:val="28"/>
          <w:szCs w:val="28"/>
        </w:rPr>
        <w:t>年受公保養老給付優惠存款改革方案影響，保障事件受理件數大幅攀升所致，</w:t>
      </w:r>
      <w:r w:rsidR="005E3720">
        <w:rPr>
          <w:rFonts w:eastAsia="標楷體" w:hAnsi="標楷體" w:hint="eastAsia"/>
          <w:sz w:val="28"/>
          <w:szCs w:val="28"/>
        </w:rPr>
        <w:t>97</w:t>
      </w:r>
      <w:r w:rsidR="005E3720">
        <w:rPr>
          <w:rFonts w:eastAsia="標楷體" w:hAnsi="標楷體" w:hint="eastAsia"/>
          <w:sz w:val="28"/>
          <w:szCs w:val="28"/>
        </w:rPr>
        <w:lastRenderedPageBreak/>
        <w:t>年</w:t>
      </w:r>
      <w:r w:rsidR="007943BB">
        <w:rPr>
          <w:rFonts w:eastAsia="標楷體" w:hAnsi="標楷體" w:hint="eastAsia"/>
          <w:sz w:val="28"/>
          <w:szCs w:val="28"/>
        </w:rPr>
        <w:t>、</w:t>
      </w:r>
      <w:r w:rsidR="006A6C96">
        <w:rPr>
          <w:rFonts w:eastAsia="標楷體" w:hAnsi="標楷體" w:hint="eastAsia"/>
          <w:sz w:val="28"/>
          <w:szCs w:val="28"/>
        </w:rPr>
        <w:t>98</w:t>
      </w:r>
      <w:r w:rsidR="006A6C96">
        <w:rPr>
          <w:rFonts w:eastAsia="標楷體" w:hAnsi="標楷體" w:hint="eastAsia"/>
          <w:sz w:val="28"/>
          <w:szCs w:val="28"/>
        </w:rPr>
        <w:t>年</w:t>
      </w:r>
      <w:r w:rsidR="00E32947">
        <w:rPr>
          <w:rFonts w:eastAsia="標楷體" w:hAnsi="標楷體" w:hint="eastAsia"/>
          <w:sz w:val="28"/>
          <w:szCs w:val="28"/>
        </w:rPr>
        <w:t>分別</w:t>
      </w:r>
      <w:r w:rsidR="001258F1" w:rsidRPr="00D14DB4">
        <w:rPr>
          <w:rFonts w:eastAsia="標楷體" w:hAnsi="標楷體" w:hint="eastAsia"/>
          <w:sz w:val="28"/>
          <w:szCs w:val="28"/>
        </w:rPr>
        <w:t>降為</w:t>
      </w:r>
      <w:r w:rsidR="006A6C96">
        <w:rPr>
          <w:rFonts w:eastAsia="標楷體" w:hAnsi="標楷體" w:hint="eastAsia"/>
          <w:sz w:val="28"/>
          <w:szCs w:val="28"/>
        </w:rPr>
        <w:t>967</w:t>
      </w:r>
      <w:r w:rsidR="001258F1" w:rsidRPr="00D14DB4">
        <w:rPr>
          <w:rFonts w:eastAsia="標楷體" w:hAnsi="標楷體" w:hint="eastAsia"/>
          <w:sz w:val="28"/>
          <w:szCs w:val="28"/>
        </w:rPr>
        <w:t>件</w:t>
      </w:r>
      <w:r w:rsidR="006A6C96">
        <w:rPr>
          <w:rFonts w:eastAsia="標楷體" w:hAnsi="標楷體" w:hint="eastAsia"/>
          <w:sz w:val="28"/>
          <w:szCs w:val="28"/>
        </w:rPr>
        <w:t>、</w:t>
      </w:r>
      <w:r w:rsidR="006A6C96">
        <w:rPr>
          <w:rFonts w:eastAsia="標楷體" w:hAnsi="標楷體" w:hint="eastAsia"/>
          <w:sz w:val="28"/>
          <w:szCs w:val="28"/>
        </w:rPr>
        <w:t>947</w:t>
      </w:r>
      <w:r w:rsidR="006A6C96">
        <w:rPr>
          <w:rFonts w:eastAsia="標楷體" w:hAnsi="標楷體" w:hint="eastAsia"/>
          <w:sz w:val="28"/>
          <w:szCs w:val="28"/>
        </w:rPr>
        <w:t>件</w:t>
      </w:r>
      <w:r w:rsidR="001258F1" w:rsidRPr="00D14DB4">
        <w:rPr>
          <w:rFonts w:eastAsia="標楷體" w:hAnsi="標楷體" w:hint="eastAsia"/>
          <w:sz w:val="28"/>
          <w:szCs w:val="28"/>
        </w:rPr>
        <w:t>，</w:t>
      </w:r>
      <w:r w:rsidR="00E32947">
        <w:rPr>
          <w:rFonts w:eastAsia="標楷體" w:hAnsi="標楷體" w:hint="eastAsia"/>
          <w:sz w:val="28"/>
          <w:szCs w:val="28"/>
        </w:rPr>
        <w:t>99</w:t>
      </w:r>
      <w:r w:rsidR="00E32947">
        <w:rPr>
          <w:rFonts w:eastAsia="標楷體" w:hAnsi="標楷體" w:hint="eastAsia"/>
          <w:sz w:val="28"/>
          <w:szCs w:val="28"/>
        </w:rPr>
        <w:t>年至</w:t>
      </w:r>
      <w:r w:rsidR="00E32947">
        <w:rPr>
          <w:rFonts w:eastAsia="標楷體" w:hAnsi="標楷體" w:hint="eastAsia"/>
          <w:sz w:val="28"/>
          <w:szCs w:val="28"/>
        </w:rPr>
        <w:t>101</w:t>
      </w:r>
      <w:r w:rsidR="00E32947">
        <w:rPr>
          <w:rFonts w:eastAsia="標楷體" w:hAnsi="標楷體" w:hint="eastAsia"/>
          <w:sz w:val="28"/>
          <w:szCs w:val="28"/>
        </w:rPr>
        <w:t>年</w:t>
      </w:r>
      <w:r w:rsidR="000564D6">
        <w:rPr>
          <w:rFonts w:eastAsia="標楷體" w:hAnsi="標楷體" w:hint="eastAsia"/>
          <w:sz w:val="28"/>
          <w:szCs w:val="28"/>
        </w:rPr>
        <w:t>則</w:t>
      </w:r>
      <w:r w:rsidR="007943BB">
        <w:rPr>
          <w:rFonts w:eastAsia="標楷體" w:hAnsi="標楷體" w:hint="eastAsia"/>
          <w:sz w:val="28"/>
          <w:szCs w:val="28"/>
        </w:rPr>
        <w:t>維持</w:t>
      </w:r>
      <w:r w:rsidR="008B10BA">
        <w:rPr>
          <w:rFonts w:eastAsia="標楷體" w:hAnsi="標楷體" w:hint="eastAsia"/>
          <w:sz w:val="28"/>
          <w:szCs w:val="28"/>
        </w:rPr>
        <w:t>在</w:t>
      </w:r>
      <w:r w:rsidR="008B10BA">
        <w:rPr>
          <w:rFonts w:eastAsia="標楷體" w:hAnsi="標楷體" w:hint="eastAsia"/>
          <w:sz w:val="28"/>
          <w:szCs w:val="28"/>
        </w:rPr>
        <w:t>1</w:t>
      </w:r>
      <w:r w:rsidR="008B10BA">
        <w:rPr>
          <w:rFonts w:eastAsia="標楷體" w:hAnsi="標楷體" w:hint="eastAsia"/>
          <w:sz w:val="28"/>
          <w:szCs w:val="28"/>
        </w:rPr>
        <w:t>千</w:t>
      </w:r>
      <w:r w:rsidR="007943BB">
        <w:rPr>
          <w:rFonts w:eastAsia="標楷體" w:hAnsi="標楷體" w:hint="eastAsia"/>
          <w:sz w:val="28"/>
          <w:szCs w:val="28"/>
        </w:rPr>
        <w:t>餘</w:t>
      </w:r>
      <w:r w:rsidR="008B10BA">
        <w:rPr>
          <w:rFonts w:eastAsia="標楷體" w:hAnsi="標楷體" w:hint="eastAsia"/>
          <w:sz w:val="28"/>
          <w:szCs w:val="28"/>
        </w:rPr>
        <w:t>件，</w:t>
      </w:r>
      <w:r w:rsidR="00FE4FD3">
        <w:rPr>
          <w:rFonts w:eastAsia="標楷體" w:hAnsi="標楷體" w:hint="eastAsia"/>
          <w:sz w:val="28"/>
          <w:szCs w:val="28"/>
        </w:rPr>
        <w:t>102</w:t>
      </w:r>
      <w:r w:rsidR="00FE4FD3">
        <w:rPr>
          <w:rFonts w:eastAsia="標楷體" w:hAnsi="標楷體" w:hint="eastAsia"/>
          <w:sz w:val="28"/>
          <w:szCs w:val="28"/>
        </w:rPr>
        <w:t>年降至</w:t>
      </w:r>
      <w:r w:rsidR="00FE4FD3">
        <w:rPr>
          <w:rFonts w:eastAsia="標楷體" w:hAnsi="標楷體" w:hint="eastAsia"/>
          <w:sz w:val="28"/>
          <w:szCs w:val="28"/>
        </w:rPr>
        <w:t>1,000</w:t>
      </w:r>
      <w:r w:rsidR="00FE4FD3">
        <w:rPr>
          <w:rFonts w:eastAsia="標楷體" w:hAnsi="標楷體" w:hint="eastAsia"/>
          <w:sz w:val="28"/>
          <w:szCs w:val="28"/>
        </w:rPr>
        <w:t>件以下，</w:t>
      </w:r>
      <w:r w:rsidR="008B10BA">
        <w:rPr>
          <w:rFonts w:eastAsia="標楷體" w:hAnsi="標楷體" w:hint="eastAsia"/>
          <w:sz w:val="28"/>
          <w:szCs w:val="28"/>
        </w:rPr>
        <w:t>10</w:t>
      </w:r>
      <w:r w:rsidR="00582EF4">
        <w:rPr>
          <w:rFonts w:eastAsia="標楷體" w:hAnsi="標楷體" w:hint="eastAsia"/>
          <w:sz w:val="28"/>
          <w:szCs w:val="28"/>
        </w:rPr>
        <w:t>3</w:t>
      </w:r>
      <w:r w:rsidR="000F70EA">
        <w:rPr>
          <w:rFonts w:eastAsia="標楷體" w:hAnsi="標楷體" w:hint="eastAsia"/>
          <w:sz w:val="28"/>
          <w:szCs w:val="28"/>
        </w:rPr>
        <w:t>年</w:t>
      </w:r>
      <w:r w:rsidR="00FE4FD3">
        <w:rPr>
          <w:rFonts w:eastAsia="標楷體" w:hAnsi="標楷體" w:hint="eastAsia"/>
          <w:sz w:val="28"/>
          <w:szCs w:val="28"/>
        </w:rPr>
        <w:t>為</w:t>
      </w:r>
      <w:r w:rsidR="00E32947">
        <w:rPr>
          <w:rFonts w:eastAsia="標楷體" w:hAnsi="標楷體" w:hint="eastAsia"/>
          <w:sz w:val="28"/>
          <w:szCs w:val="28"/>
        </w:rPr>
        <w:t>8</w:t>
      </w:r>
      <w:r w:rsidR="00582EF4">
        <w:rPr>
          <w:rFonts w:eastAsia="標楷體" w:hAnsi="標楷體" w:hint="eastAsia"/>
          <w:sz w:val="28"/>
          <w:szCs w:val="28"/>
        </w:rPr>
        <w:t>81</w:t>
      </w:r>
      <w:r w:rsidR="00815C7C">
        <w:rPr>
          <w:rFonts w:eastAsia="標楷體" w:hAnsi="標楷體" w:hint="eastAsia"/>
          <w:sz w:val="28"/>
          <w:szCs w:val="28"/>
        </w:rPr>
        <w:t>件。</w:t>
      </w:r>
      <w:r w:rsidR="00263126">
        <w:rPr>
          <w:rFonts w:eastAsia="標楷體" w:hAnsi="標楷體" w:hint="eastAsia"/>
          <w:sz w:val="28"/>
          <w:szCs w:val="28"/>
        </w:rPr>
        <w:t>再就</w:t>
      </w:r>
      <w:r w:rsidR="001258F1" w:rsidRPr="00D14DB4">
        <w:rPr>
          <w:rFonts w:eastAsia="標楷體" w:hAnsi="標楷體" w:hint="eastAsia"/>
          <w:sz w:val="28"/>
          <w:szCs w:val="28"/>
        </w:rPr>
        <w:t>辦理結果</w:t>
      </w:r>
      <w:r w:rsidR="00263126">
        <w:rPr>
          <w:rFonts w:eastAsia="標楷體" w:hAnsi="標楷體" w:hint="eastAsia"/>
          <w:sz w:val="28"/>
          <w:szCs w:val="28"/>
        </w:rPr>
        <w:t>觀察</w:t>
      </w:r>
      <w:r w:rsidR="000C11E7">
        <w:rPr>
          <w:rFonts w:eastAsia="標楷體" w:hAnsi="標楷體" w:hint="eastAsia"/>
          <w:sz w:val="28"/>
          <w:szCs w:val="28"/>
        </w:rPr>
        <w:t>，</w:t>
      </w:r>
      <w:r w:rsidR="00263126">
        <w:rPr>
          <w:rFonts w:eastAsia="標楷體" w:hAnsi="標楷體" w:hint="eastAsia"/>
          <w:sz w:val="28"/>
          <w:szCs w:val="28"/>
        </w:rPr>
        <w:t>各</w:t>
      </w:r>
      <w:r w:rsidR="00263126" w:rsidRPr="00D14DB4">
        <w:rPr>
          <w:rFonts w:eastAsia="標楷體" w:hAnsi="標楷體" w:hint="eastAsia"/>
          <w:sz w:val="28"/>
          <w:szCs w:val="28"/>
        </w:rPr>
        <w:t>年</w:t>
      </w:r>
      <w:r w:rsidR="00263126">
        <w:rPr>
          <w:rFonts w:eastAsia="標楷體" w:hAnsi="標楷體" w:hint="eastAsia"/>
          <w:sz w:val="28"/>
          <w:szCs w:val="28"/>
        </w:rPr>
        <w:t>均</w:t>
      </w:r>
      <w:r w:rsidR="00263126" w:rsidRPr="00D14DB4">
        <w:rPr>
          <w:rFonts w:eastAsia="標楷體" w:hAnsi="標楷體" w:hint="eastAsia"/>
          <w:sz w:val="28"/>
          <w:szCs w:val="28"/>
        </w:rPr>
        <w:t>以</w:t>
      </w:r>
      <w:r w:rsidR="00263126">
        <w:rPr>
          <w:rFonts w:eastAsia="標楷體" w:hAnsi="標楷體" w:hint="eastAsia"/>
          <w:sz w:val="28"/>
          <w:szCs w:val="28"/>
        </w:rPr>
        <w:t>「</w:t>
      </w:r>
      <w:r w:rsidR="00263126" w:rsidRPr="00D14DB4">
        <w:rPr>
          <w:rFonts w:eastAsia="標楷體" w:hAnsi="標楷體" w:hint="eastAsia"/>
          <w:sz w:val="28"/>
          <w:szCs w:val="28"/>
        </w:rPr>
        <w:t>駁回</w:t>
      </w:r>
      <w:r w:rsidR="00263126">
        <w:rPr>
          <w:rFonts w:eastAsia="標楷體" w:hAnsi="標楷體" w:hint="eastAsia"/>
          <w:sz w:val="28"/>
          <w:szCs w:val="28"/>
        </w:rPr>
        <w:t>」占較</w:t>
      </w:r>
      <w:r w:rsidR="00263126" w:rsidRPr="00D14DB4">
        <w:rPr>
          <w:rFonts w:eastAsia="標楷體" w:hAnsi="標楷體" w:hint="eastAsia"/>
          <w:sz w:val="28"/>
          <w:szCs w:val="28"/>
        </w:rPr>
        <w:t>多</w:t>
      </w:r>
      <w:r w:rsidR="00263126">
        <w:rPr>
          <w:rFonts w:eastAsia="標楷體" w:hAnsi="標楷體" w:hint="eastAsia"/>
          <w:sz w:val="28"/>
          <w:szCs w:val="28"/>
        </w:rPr>
        <w:t>數</w:t>
      </w:r>
      <w:r w:rsidR="00263126" w:rsidRPr="00D14DB4">
        <w:rPr>
          <w:rFonts w:eastAsia="標楷體" w:hAnsi="標楷體" w:hint="eastAsia"/>
          <w:sz w:val="28"/>
          <w:szCs w:val="28"/>
        </w:rPr>
        <w:t>，</w:t>
      </w:r>
      <w:r w:rsidR="00263126">
        <w:rPr>
          <w:rFonts w:eastAsia="標楷體" w:hAnsi="標楷體" w:hint="eastAsia"/>
          <w:sz w:val="28"/>
          <w:szCs w:val="28"/>
        </w:rPr>
        <w:t>其波動幅度多與全年辦理案</w:t>
      </w:r>
      <w:r w:rsidR="00CE28E1">
        <w:rPr>
          <w:rFonts w:eastAsia="標楷體" w:hAnsi="標楷體" w:hint="eastAsia"/>
          <w:sz w:val="28"/>
          <w:szCs w:val="28"/>
        </w:rPr>
        <w:t>件</w:t>
      </w:r>
      <w:r w:rsidR="00263126">
        <w:rPr>
          <w:rFonts w:eastAsia="標楷體" w:hAnsi="標楷體" w:hint="eastAsia"/>
          <w:sz w:val="28"/>
          <w:szCs w:val="28"/>
        </w:rPr>
        <w:t>數一致</w:t>
      </w:r>
      <w:r w:rsidR="003967C5">
        <w:rPr>
          <w:rFonts w:eastAsia="標楷體" w:hAnsi="標楷體" w:hint="eastAsia"/>
          <w:sz w:val="28"/>
          <w:szCs w:val="28"/>
        </w:rPr>
        <w:t>；</w:t>
      </w:r>
      <w:r w:rsidR="00FE4FD3">
        <w:rPr>
          <w:rFonts w:eastAsia="標楷體" w:hAnsi="標楷體" w:hint="eastAsia"/>
          <w:sz w:val="28"/>
          <w:szCs w:val="28"/>
        </w:rPr>
        <w:t>而其餘辦理結果情形</w:t>
      </w:r>
      <w:r w:rsidR="00EB2837">
        <w:rPr>
          <w:rFonts w:eastAsia="標楷體" w:hAnsi="標楷體" w:hint="eastAsia"/>
          <w:sz w:val="28"/>
          <w:szCs w:val="28"/>
        </w:rPr>
        <w:t>，</w:t>
      </w:r>
      <w:r w:rsidR="00FE4FD3">
        <w:rPr>
          <w:rFonts w:eastAsia="標楷體" w:hAnsi="標楷體" w:hint="eastAsia"/>
          <w:sz w:val="28"/>
          <w:szCs w:val="28"/>
        </w:rPr>
        <w:t>則呈相對持平之現象</w:t>
      </w:r>
      <w:r w:rsidR="001258F1" w:rsidRPr="00D14DB4">
        <w:rPr>
          <w:rFonts w:eastAsia="標楷體" w:hAnsi="標楷體" w:hint="eastAsia"/>
          <w:sz w:val="28"/>
          <w:szCs w:val="28"/>
        </w:rPr>
        <w:t>。</w:t>
      </w:r>
    </w:p>
    <w:p w:rsidR="00F80B93" w:rsidRDefault="00F80B93" w:rsidP="006A66D5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Pr="00F80B93" w:rsidRDefault="006A66D5" w:rsidP="006A66D5">
      <w:pPr>
        <w:spacing w:line="460" w:lineRule="exact"/>
        <w:ind w:leftChars="245" w:left="588" w:firstLineChars="853" w:firstLine="2047"/>
        <w:jc w:val="both"/>
        <w:rPr>
          <w:rFonts w:eastAsia="標楷體"/>
          <w:b/>
          <w:sz w:val="28"/>
          <w:szCs w:val="28"/>
        </w:rPr>
      </w:pPr>
      <w:r w:rsidRPr="006A66D5">
        <w:rPr>
          <w:noProof/>
        </w:rPr>
        <w:drawing>
          <wp:anchor distT="0" distB="0" distL="114300" distR="114300" simplePos="0" relativeHeight="251672576" behindDoc="1" locked="0" layoutInCell="1" allowOverlap="1" wp14:anchorId="035C4655" wp14:editId="0602D3DE">
            <wp:simplePos x="0" y="0"/>
            <wp:positionH relativeFrom="column">
              <wp:posOffset>80696</wp:posOffset>
            </wp:positionH>
            <wp:positionV relativeFrom="page">
              <wp:posOffset>2592252</wp:posOffset>
            </wp:positionV>
            <wp:extent cx="5976620" cy="3691890"/>
            <wp:effectExtent l="0" t="0" r="5080" b="381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B93" w:rsidRPr="00F80B93">
        <w:rPr>
          <w:rFonts w:eastAsia="標楷體"/>
          <w:b/>
          <w:sz w:val="28"/>
          <w:szCs w:val="28"/>
        </w:rPr>
        <w:t>圖</w:t>
      </w:r>
      <w:r w:rsidR="00762E09">
        <w:rPr>
          <w:rFonts w:eastAsia="標楷體" w:hint="eastAsia"/>
          <w:b/>
          <w:sz w:val="28"/>
          <w:szCs w:val="28"/>
        </w:rPr>
        <w:t>3</w:t>
      </w:r>
      <w:r w:rsidR="00311CEB">
        <w:rPr>
          <w:rFonts w:eastAsia="標楷體" w:hint="eastAsia"/>
          <w:b/>
          <w:sz w:val="28"/>
          <w:szCs w:val="28"/>
        </w:rPr>
        <w:t>0</w:t>
      </w:r>
      <w:r w:rsidR="00F80B93" w:rsidRPr="00F80B93">
        <w:rPr>
          <w:rFonts w:eastAsia="標楷體"/>
          <w:b/>
          <w:sz w:val="28"/>
          <w:szCs w:val="28"/>
        </w:rPr>
        <w:t xml:space="preserve">  </w:t>
      </w:r>
      <w:r w:rsidR="00F80B93" w:rsidRPr="00F80B93">
        <w:rPr>
          <w:rFonts w:eastAsia="標楷體"/>
          <w:b/>
          <w:sz w:val="28"/>
          <w:szCs w:val="28"/>
        </w:rPr>
        <w:t>公務人員保障事件辦</w:t>
      </w:r>
      <w:r w:rsidR="007315C9">
        <w:rPr>
          <w:rFonts w:eastAsia="標楷體" w:hint="eastAsia"/>
          <w:b/>
          <w:sz w:val="28"/>
          <w:szCs w:val="28"/>
        </w:rPr>
        <w:t>理</w:t>
      </w:r>
      <w:r w:rsidR="00FE4FD3">
        <w:rPr>
          <w:rFonts w:eastAsia="標楷體" w:hint="eastAsia"/>
          <w:b/>
          <w:sz w:val="28"/>
          <w:szCs w:val="28"/>
        </w:rPr>
        <w:t>結果</w:t>
      </w:r>
    </w:p>
    <w:p w:rsidR="00F80B93" w:rsidRPr="006A66D5" w:rsidRDefault="00F80B93" w:rsidP="006A66D5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F80B93" w:rsidP="008B10B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F80B93" w:rsidP="008B10B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F80B93" w:rsidP="008B10B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F80B93" w:rsidP="008B10B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F80B93" w:rsidP="008B10B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F80B93" w:rsidP="008B10B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F80B93" w:rsidP="008B10B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F80B93" w:rsidP="008B10B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F80B93" w:rsidP="008B10B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F80B93" w:rsidP="008B10B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F80B93" w:rsidRDefault="00F80B93" w:rsidP="008B10B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</w:p>
    <w:p w:rsidR="0033360E" w:rsidRPr="007F5B8A" w:rsidRDefault="0033360E" w:rsidP="007F5B8A"/>
    <w:p w:rsidR="004F0F4A" w:rsidRDefault="004F0F4A" w:rsidP="007966F8">
      <w:pPr>
        <w:numPr>
          <w:ilvl w:val="0"/>
          <w:numId w:val="2"/>
        </w:numPr>
        <w:tabs>
          <w:tab w:val="clear" w:pos="855"/>
          <w:tab w:val="num" w:pos="588"/>
        </w:tabs>
        <w:spacing w:beforeLines="50" w:before="180" w:line="460" w:lineRule="exact"/>
        <w:ind w:left="856" w:hanging="856"/>
        <w:jc w:val="both"/>
        <w:rPr>
          <w:rFonts w:ascii="標楷體" w:eastAsia="標楷體" w:hAnsi="標楷體"/>
          <w:b/>
          <w:sz w:val="28"/>
          <w:szCs w:val="28"/>
        </w:rPr>
      </w:pPr>
      <w:r w:rsidRPr="004F0F4A">
        <w:rPr>
          <w:rFonts w:ascii="標楷體" w:eastAsia="標楷體" w:hAnsi="標楷體" w:hint="eastAsia"/>
          <w:b/>
          <w:sz w:val="28"/>
          <w:szCs w:val="28"/>
        </w:rPr>
        <w:t>公務人員培訓情形</w:t>
      </w:r>
    </w:p>
    <w:p w:rsidR="00030DAA" w:rsidRPr="00030DAA" w:rsidRDefault="0013356C" w:rsidP="00B0765B">
      <w:pPr>
        <w:numPr>
          <w:ilvl w:val="0"/>
          <w:numId w:val="3"/>
        </w:numPr>
        <w:tabs>
          <w:tab w:val="clear" w:pos="840"/>
          <w:tab w:val="num" w:pos="630"/>
        </w:tabs>
        <w:spacing w:line="460" w:lineRule="exact"/>
        <w:ind w:left="630" w:hanging="308"/>
        <w:jc w:val="both"/>
      </w:pPr>
      <w:r>
        <w:rPr>
          <w:rFonts w:eastAsia="標楷體" w:hint="eastAsia"/>
          <w:b/>
          <w:sz w:val="28"/>
          <w:szCs w:val="28"/>
        </w:rPr>
        <w:t>10</w:t>
      </w:r>
      <w:r w:rsidR="00BD2C8B">
        <w:rPr>
          <w:rFonts w:eastAsia="標楷體" w:hint="eastAsia"/>
          <w:b/>
          <w:sz w:val="28"/>
          <w:szCs w:val="28"/>
        </w:rPr>
        <w:t>3</w:t>
      </w:r>
      <w:r w:rsidR="00314D29" w:rsidRPr="0010313E">
        <w:rPr>
          <w:rFonts w:eastAsia="標楷體" w:hAnsi="標楷體"/>
          <w:b/>
          <w:sz w:val="28"/>
          <w:szCs w:val="28"/>
        </w:rPr>
        <w:t>年</w:t>
      </w:r>
      <w:r w:rsidR="00552D91" w:rsidRPr="0010313E">
        <w:rPr>
          <w:rFonts w:eastAsia="標楷體" w:hAnsi="標楷體" w:hint="eastAsia"/>
          <w:b/>
          <w:sz w:val="28"/>
          <w:szCs w:val="28"/>
        </w:rPr>
        <w:t>培訓情形</w:t>
      </w:r>
    </w:p>
    <w:p w:rsidR="00C5262E" w:rsidRPr="00030DAA" w:rsidRDefault="0085137A" w:rsidP="00030DAA">
      <w:pPr>
        <w:spacing w:line="460" w:lineRule="exact"/>
        <w:ind w:leftChars="245" w:left="588" w:firstLineChars="205" w:firstLine="5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BD2C8B">
        <w:rPr>
          <w:rFonts w:eastAsia="標楷體" w:hAnsi="標楷體" w:hint="eastAsia"/>
          <w:sz w:val="28"/>
          <w:szCs w:val="28"/>
        </w:rPr>
        <w:t>3</w:t>
      </w:r>
      <w:r w:rsidR="009320DB">
        <w:rPr>
          <w:rFonts w:eastAsia="標楷體" w:hAnsi="標楷體" w:hint="eastAsia"/>
          <w:sz w:val="28"/>
          <w:szCs w:val="28"/>
        </w:rPr>
        <w:t>年</w:t>
      </w:r>
      <w:r w:rsidR="00552D91" w:rsidRPr="0037248E">
        <w:rPr>
          <w:rFonts w:eastAsia="標楷體" w:hAnsi="標楷體"/>
          <w:sz w:val="28"/>
          <w:szCs w:val="28"/>
        </w:rPr>
        <w:t>公務人員訓練總人數為</w:t>
      </w:r>
      <w:r w:rsidR="00552D91" w:rsidRPr="00030DAA">
        <w:rPr>
          <w:rFonts w:eastAsia="標楷體" w:hAnsi="標楷體"/>
          <w:sz w:val="28"/>
          <w:szCs w:val="28"/>
        </w:rPr>
        <w:t>1</w:t>
      </w:r>
      <w:r w:rsidR="00552D91" w:rsidRPr="0037248E">
        <w:rPr>
          <w:rFonts w:eastAsia="標楷體" w:hAnsi="標楷體"/>
          <w:sz w:val="28"/>
          <w:szCs w:val="28"/>
        </w:rPr>
        <w:t>萬</w:t>
      </w:r>
      <w:r>
        <w:rPr>
          <w:rFonts w:eastAsia="標楷體" w:hAnsi="標楷體" w:hint="eastAsia"/>
          <w:sz w:val="28"/>
          <w:szCs w:val="28"/>
        </w:rPr>
        <w:t>6,</w:t>
      </w:r>
      <w:r w:rsidR="00BD2C8B">
        <w:rPr>
          <w:rFonts w:eastAsia="標楷體" w:hAnsi="標楷體" w:hint="eastAsia"/>
          <w:sz w:val="28"/>
          <w:szCs w:val="28"/>
        </w:rPr>
        <w:t>426</w:t>
      </w:r>
      <w:r w:rsidR="00552D91" w:rsidRPr="0037248E">
        <w:rPr>
          <w:rFonts w:eastAsia="標楷體" w:hAnsi="標楷體"/>
          <w:sz w:val="28"/>
          <w:szCs w:val="28"/>
        </w:rPr>
        <w:t>人（不含公務人員行政中立訓練</w:t>
      </w:r>
      <w:r w:rsidR="00BD2C8B">
        <w:rPr>
          <w:rFonts w:eastAsia="標楷體" w:hAnsi="標楷體" w:hint="eastAsia"/>
          <w:sz w:val="28"/>
          <w:szCs w:val="28"/>
        </w:rPr>
        <w:t>22</w:t>
      </w:r>
      <w:r w:rsidR="00552D91" w:rsidRPr="0037248E">
        <w:rPr>
          <w:rFonts w:eastAsia="標楷體" w:hAnsi="標楷體"/>
          <w:sz w:val="28"/>
          <w:szCs w:val="28"/>
        </w:rPr>
        <w:t>萬</w:t>
      </w:r>
      <w:r w:rsidR="00BD2C8B">
        <w:rPr>
          <w:rFonts w:eastAsia="標楷體" w:hAnsi="標楷體" w:hint="eastAsia"/>
          <w:sz w:val="28"/>
          <w:szCs w:val="28"/>
        </w:rPr>
        <w:t>7,126</w:t>
      </w:r>
      <w:r w:rsidR="00552D91" w:rsidRPr="0037248E">
        <w:rPr>
          <w:rFonts w:eastAsia="標楷體" w:hAnsi="標楷體"/>
          <w:sz w:val="28"/>
          <w:szCs w:val="28"/>
        </w:rPr>
        <w:t>人</w:t>
      </w:r>
      <w:r w:rsidR="0027273A">
        <w:rPr>
          <w:rFonts w:eastAsia="標楷體" w:hAnsi="標楷體" w:hint="eastAsia"/>
          <w:sz w:val="28"/>
          <w:szCs w:val="28"/>
        </w:rPr>
        <w:t>次</w:t>
      </w:r>
      <w:r w:rsidR="00552D91" w:rsidRPr="0037248E">
        <w:rPr>
          <w:rFonts w:eastAsia="標楷體" w:hAnsi="標楷體"/>
          <w:sz w:val="28"/>
          <w:szCs w:val="28"/>
        </w:rPr>
        <w:t>），平均年齡為</w:t>
      </w:r>
      <w:r w:rsidR="008E6ED6">
        <w:rPr>
          <w:rFonts w:eastAsia="標楷體" w:hAnsi="標楷體" w:hint="eastAsia"/>
          <w:sz w:val="28"/>
          <w:szCs w:val="28"/>
        </w:rPr>
        <w:t>33</w:t>
      </w:r>
      <w:r w:rsidR="00552D91" w:rsidRPr="0037248E">
        <w:rPr>
          <w:rFonts w:eastAsia="標楷體" w:hAnsi="標楷體"/>
          <w:sz w:val="28"/>
          <w:szCs w:val="28"/>
        </w:rPr>
        <w:t>歲，其中以男性學員居多，女性學員占</w:t>
      </w:r>
      <w:r w:rsidR="008B0925">
        <w:rPr>
          <w:rFonts w:eastAsia="標楷體" w:hAnsi="標楷體"/>
          <w:sz w:val="28"/>
          <w:szCs w:val="28"/>
        </w:rPr>
        <w:t>4</w:t>
      </w:r>
      <w:r w:rsidR="00BD2C8B">
        <w:rPr>
          <w:rFonts w:eastAsia="標楷體" w:hAnsi="標楷體" w:hint="eastAsia"/>
          <w:sz w:val="28"/>
          <w:szCs w:val="28"/>
        </w:rPr>
        <w:t>5</w:t>
      </w:r>
      <w:r w:rsidR="00552D91" w:rsidRPr="00030DAA">
        <w:rPr>
          <w:rFonts w:eastAsia="標楷體" w:hAnsi="標楷體"/>
          <w:sz w:val="28"/>
          <w:szCs w:val="28"/>
        </w:rPr>
        <w:t>%</w:t>
      </w:r>
      <w:r w:rsidR="00552D91" w:rsidRPr="0037248E">
        <w:rPr>
          <w:rFonts w:eastAsia="標楷體" w:hAnsi="標楷體"/>
          <w:sz w:val="28"/>
          <w:szCs w:val="28"/>
        </w:rPr>
        <w:t>；各項訓練人數以</w:t>
      </w:r>
      <w:r w:rsidR="00AD1160">
        <w:rPr>
          <w:rFonts w:eastAsia="標楷體" w:hAnsi="標楷體"/>
          <w:sz w:val="28"/>
          <w:szCs w:val="28"/>
        </w:rPr>
        <w:t>「</w:t>
      </w:r>
      <w:r w:rsidR="00AD1160" w:rsidRPr="0037248E">
        <w:rPr>
          <w:rFonts w:eastAsia="標楷體" w:hAnsi="標楷體"/>
          <w:sz w:val="28"/>
          <w:szCs w:val="28"/>
        </w:rPr>
        <w:t>特種考試訓練</w:t>
      </w:r>
      <w:r w:rsidR="00AD1160">
        <w:rPr>
          <w:rFonts w:eastAsia="標楷體" w:hAnsi="標楷體"/>
          <w:sz w:val="28"/>
          <w:szCs w:val="28"/>
        </w:rPr>
        <w:t>」</w:t>
      </w:r>
      <w:r>
        <w:rPr>
          <w:rFonts w:eastAsia="標楷體" w:hAnsi="標楷體" w:hint="eastAsia"/>
          <w:sz w:val="28"/>
          <w:szCs w:val="28"/>
        </w:rPr>
        <w:t>7</w:t>
      </w:r>
      <w:r w:rsidR="00552D91" w:rsidRPr="00030DAA">
        <w:rPr>
          <w:rFonts w:eastAsia="標楷體" w:hAnsi="標楷體"/>
          <w:sz w:val="28"/>
          <w:szCs w:val="28"/>
        </w:rPr>
        <w:t>,</w:t>
      </w:r>
      <w:r w:rsidR="00BD2C8B">
        <w:rPr>
          <w:rFonts w:eastAsia="標楷體" w:hAnsi="標楷體" w:hint="eastAsia"/>
          <w:sz w:val="28"/>
          <w:szCs w:val="28"/>
        </w:rPr>
        <w:t>302</w:t>
      </w:r>
      <w:r w:rsidR="00552D91" w:rsidRPr="0037248E">
        <w:rPr>
          <w:rFonts w:eastAsia="標楷體" w:hAnsi="標楷體"/>
          <w:sz w:val="28"/>
          <w:szCs w:val="28"/>
        </w:rPr>
        <w:t>人為最多占</w:t>
      </w:r>
      <w:r w:rsidR="008B0925">
        <w:rPr>
          <w:rFonts w:eastAsia="標楷體" w:hAnsi="標楷體" w:hint="eastAsia"/>
          <w:sz w:val="28"/>
          <w:szCs w:val="28"/>
        </w:rPr>
        <w:t>4</w:t>
      </w:r>
      <w:r w:rsidR="008E6ED6">
        <w:rPr>
          <w:rFonts w:eastAsia="標楷體" w:hAnsi="標楷體" w:hint="eastAsia"/>
          <w:sz w:val="28"/>
          <w:szCs w:val="28"/>
        </w:rPr>
        <w:t>4</w:t>
      </w:r>
      <w:r w:rsidR="00552D91" w:rsidRPr="00030DAA">
        <w:rPr>
          <w:rFonts w:eastAsia="標楷體" w:hAnsi="標楷體"/>
          <w:sz w:val="28"/>
          <w:szCs w:val="28"/>
        </w:rPr>
        <w:t>.</w:t>
      </w:r>
      <w:r w:rsidR="00BD2C8B">
        <w:rPr>
          <w:rFonts w:eastAsia="標楷體" w:hAnsi="標楷體" w:hint="eastAsia"/>
          <w:sz w:val="28"/>
          <w:szCs w:val="28"/>
        </w:rPr>
        <w:t>4</w:t>
      </w:r>
      <w:r w:rsidR="008E6ED6">
        <w:rPr>
          <w:rFonts w:eastAsia="標楷體" w:hAnsi="標楷體" w:hint="eastAsia"/>
          <w:sz w:val="28"/>
          <w:szCs w:val="28"/>
        </w:rPr>
        <w:t>5</w:t>
      </w:r>
      <w:r w:rsidR="00552D91" w:rsidRPr="00030DAA">
        <w:rPr>
          <w:rFonts w:eastAsia="標楷體" w:hAnsi="標楷體"/>
          <w:sz w:val="28"/>
          <w:szCs w:val="28"/>
        </w:rPr>
        <w:t>%</w:t>
      </w:r>
      <w:r w:rsidR="00552D91" w:rsidRPr="0037248E">
        <w:rPr>
          <w:rFonts w:eastAsia="標楷體" w:hAnsi="標楷體"/>
          <w:sz w:val="28"/>
          <w:szCs w:val="28"/>
        </w:rPr>
        <w:t>，其次依序為</w:t>
      </w:r>
      <w:r w:rsidR="00A25D83">
        <w:rPr>
          <w:rFonts w:eastAsia="標楷體" w:hAnsi="標楷體"/>
          <w:sz w:val="28"/>
          <w:szCs w:val="28"/>
        </w:rPr>
        <w:t>「</w:t>
      </w:r>
      <w:r w:rsidR="00A25D83" w:rsidRPr="0037248E">
        <w:rPr>
          <w:rFonts w:eastAsia="標楷體" w:hAnsi="標楷體"/>
          <w:sz w:val="28"/>
          <w:szCs w:val="28"/>
        </w:rPr>
        <w:t>高等普通初等考試訓練</w:t>
      </w:r>
      <w:r w:rsidR="00A25D83">
        <w:rPr>
          <w:rFonts w:eastAsia="標楷體" w:hAnsi="標楷體"/>
          <w:sz w:val="28"/>
          <w:szCs w:val="28"/>
        </w:rPr>
        <w:t>」</w:t>
      </w:r>
      <w:r w:rsidR="008E6ED6">
        <w:rPr>
          <w:rFonts w:eastAsia="標楷體" w:hAnsi="標楷體" w:hint="eastAsia"/>
          <w:sz w:val="28"/>
          <w:szCs w:val="28"/>
        </w:rPr>
        <w:t>5,</w:t>
      </w:r>
      <w:r w:rsidR="00BD2C8B">
        <w:rPr>
          <w:rFonts w:eastAsia="標楷體" w:hAnsi="標楷體" w:hint="eastAsia"/>
          <w:sz w:val="28"/>
          <w:szCs w:val="28"/>
        </w:rPr>
        <w:t>246</w:t>
      </w:r>
      <w:r w:rsidR="00A25D83" w:rsidRPr="0037248E">
        <w:rPr>
          <w:rFonts w:eastAsia="標楷體" w:hAnsi="標楷體"/>
          <w:sz w:val="28"/>
          <w:szCs w:val="28"/>
        </w:rPr>
        <w:t>人占</w:t>
      </w:r>
      <w:r w:rsidR="008E6ED6">
        <w:rPr>
          <w:rFonts w:eastAsia="標楷體" w:hAnsi="標楷體" w:hint="eastAsia"/>
          <w:sz w:val="28"/>
          <w:szCs w:val="28"/>
        </w:rPr>
        <w:t>31</w:t>
      </w:r>
      <w:r w:rsidR="00A25D83" w:rsidRPr="00030DAA">
        <w:rPr>
          <w:rFonts w:eastAsia="標楷體" w:hAnsi="標楷體"/>
          <w:sz w:val="28"/>
          <w:szCs w:val="28"/>
        </w:rPr>
        <w:t>.</w:t>
      </w:r>
      <w:r w:rsidR="00BD2C8B">
        <w:rPr>
          <w:rFonts w:eastAsia="標楷體" w:hAnsi="標楷體" w:hint="eastAsia"/>
          <w:sz w:val="28"/>
          <w:szCs w:val="28"/>
        </w:rPr>
        <w:t>94</w:t>
      </w:r>
      <w:r w:rsidR="00A25D83" w:rsidRPr="00030DAA">
        <w:rPr>
          <w:rFonts w:eastAsia="標楷體" w:hAnsi="標楷體"/>
          <w:sz w:val="28"/>
          <w:szCs w:val="28"/>
        </w:rPr>
        <w:t>%</w:t>
      </w:r>
      <w:r w:rsidR="00A25D83" w:rsidRPr="0037248E">
        <w:rPr>
          <w:rFonts w:eastAsia="標楷體" w:hAnsi="標楷體"/>
          <w:sz w:val="28"/>
          <w:szCs w:val="28"/>
        </w:rPr>
        <w:t>，</w:t>
      </w:r>
      <w:r w:rsidR="00AD1160">
        <w:rPr>
          <w:rFonts w:eastAsia="標楷體" w:hAnsi="標楷體"/>
          <w:sz w:val="28"/>
          <w:szCs w:val="28"/>
        </w:rPr>
        <w:t>「</w:t>
      </w:r>
      <w:r w:rsidR="00AD1160" w:rsidRPr="0037248E">
        <w:rPr>
          <w:rFonts w:eastAsia="標楷體" w:hAnsi="標楷體"/>
          <w:sz w:val="28"/>
          <w:szCs w:val="28"/>
        </w:rPr>
        <w:t>升任官等訓練</w:t>
      </w:r>
      <w:r w:rsidR="00AD1160">
        <w:rPr>
          <w:rFonts w:eastAsia="標楷體" w:hAnsi="標楷體"/>
          <w:sz w:val="28"/>
          <w:szCs w:val="28"/>
        </w:rPr>
        <w:t>」</w:t>
      </w:r>
      <w:r w:rsidR="00BD2C8B">
        <w:rPr>
          <w:rFonts w:eastAsia="標楷體" w:hAnsi="標楷體" w:hint="eastAsia"/>
          <w:sz w:val="28"/>
          <w:szCs w:val="28"/>
        </w:rPr>
        <w:t>3</w:t>
      </w:r>
      <w:r w:rsidR="00552D91" w:rsidRPr="00030DAA">
        <w:rPr>
          <w:rFonts w:eastAsia="標楷體" w:hAnsi="標楷體"/>
          <w:sz w:val="28"/>
          <w:szCs w:val="28"/>
        </w:rPr>
        <w:t>,</w:t>
      </w:r>
      <w:r w:rsidR="00BD2C8B">
        <w:rPr>
          <w:rFonts w:eastAsia="標楷體" w:hAnsi="標楷體" w:hint="eastAsia"/>
          <w:sz w:val="28"/>
          <w:szCs w:val="28"/>
        </w:rPr>
        <w:t>827</w:t>
      </w:r>
      <w:r w:rsidR="00552D91" w:rsidRPr="0037248E">
        <w:rPr>
          <w:rFonts w:eastAsia="標楷體" w:hAnsi="標楷體"/>
          <w:sz w:val="28"/>
          <w:szCs w:val="28"/>
        </w:rPr>
        <w:t>人占</w:t>
      </w:r>
      <w:r>
        <w:rPr>
          <w:rFonts w:eastAsia="標楷體" w:hAnsi="標楷體" w:hint="eastAsia"/>
          <w:sz w:val="28"/>
          <w:szCs w:val="28"/>
        </w:rPr>
        <w:t>2</w:t>
      </w:r>
      <w:r w:rsidR="00BD2C8B"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.</w:t>
      </w:r>
      <w:r w:rsidR="008E6ED6">
        <w:rPr>
          <w:rFonts w:eastAsia="標楷體" w:hAnsi="標楷體" w:hint="eastAsia"/>
          <w:sz w:val="28"/>
          <w:szCs w:val="28"/>
        </w:rPr>
        <w:t>3</w:t>
      </w:r>
      <w:r w:rsidR="00BD2C8B">
        <w:rPr>
          <w:rFonts w:eastAsia="標楷體" w:hAnsi="標楷體" w:hint="eastAsia"/>
          <w:sz w:val="28"/>
          <w:szCs w:val="28"/>
        </w:rPr>
        <w:t>0</w:t>
      </w:r>
      <w:r w:rsidR="00552D91" w:rsidRPr="00030DAA">
        <w:rPr>
          <w:rFonts w:eastAsia="標楷體" w:hAnsi="標楷體"/>
          <w:sz w:val="28"/>
          <w:szCs w:val="28"/>
        </w:rPr>
        <w:t>%</w:t>
      </w:r>
      <w:r w:rsidR="00552D91" w:rsidRPr="0037248E">
        <w:rPr>
          <w:rFonts w:eastAsia="標楷體" w:hAnsi="標楷體"/>
          <w:sz w:val="28"/>
          <w:szCs w:val="28"/>
        </w:rPr>
        <w:t>，</w:t>
      </w:r>
      <w:r w:rsidR="008B0925">
        <w:rPr>
          <w:rFonts w:eastAsia="標楷體" w:hAnsi="標楷體" w:hint="eastAsia"/>
          <w:sz w:val="28"/>
          <w:szCs w:val="28"/>
        </w:rPr>
        <w:t>「</w:t>
      </w:r>
      <w:r w:rsidR="008B0925" w:rsidRPr="008B0925">
        <w:rPr>
          <w:rFonts w:eastAsia="標楷體" w:hAnsi="標楷體" w:hint="eastAsia"/>
          <w:sz w:val="28"/>
          <w:szCs w:val="28"/>
        </w:rPr>
        <w:t>高階文官發展性培訓</w:t>
      </w:r>
      <w:r w:rsidR="008B0925">
        <w:rPr>
          <w:rFonts w:eastAsia="標楷體" w:hAnsi="標楷體" w:hint="eastAsia"/>
          <w:sz w:val="28"/>
          <w:szCs w:val="28"/>
        </w:rPr>
        <w:t>」</w:t>
      </w:r>
      <w:r w:rsidR="00BD2C8B">
        <w:rPr>
          <w:rFonts w:eastAsia="標楷體" w:hAnsi="標楷體" w:hint="eastAsia"/>
          <w:sz w:val="28"/>
          <w:szCs w:val="28"/>
        </w:rPr>
        <w:t>51</w:t>
      </w:r>
      <w:r w:rsidR="008B0925">
        <w:rPr>
          <w:rFonts w:eastAsia="標楷體" w:hAnsi="標楷體" w:hint="eastAsia"/>
          <w:sz w:val="28"/>
          <w:szCs w:val="28"/>
        </w:rPr>
        <w:t>人占</w:t>
      </w:r>
      <w:r>
        <w:rPr>
          <w:rFonts w:eastAsia="標楷體" w:hAnsi="標楷體" w:hint="eastAsia"/>
          <w:sz w:val="28"/>
          <w:szCs w:val="28"/>
        </w:rPr>
        <w:t>0.</w:t>
      </w:r>
      <w:r w:rsidR="00BD2C8B">
        <w:rPr>
          <w:rFonts w:eastAsia="標楷體" w:hAnsi="標楷體" w:hint="eastAsia"/>
          <w:sz w:val="28"/>
          <w:szCs w:val="28"/>
        </w:rPr>
        <w:t>31</w:t>
      </w:r>
      <w:r w:rsidR="008B0925">
        <w:rPr>
          <w:rFonts w:eastAsia="標楷體" w:hAnsi="標楷體" w:hint="eastAsia"/>
          <w:sz w:val="28"/>
          <w:szCs w:val="28"/>
        </w:rPr>
        <w:t>%</w:t>
      </w:r>
      <w:r w:rsidR="00552D91" w:rsidRPr="0037248E">
        <w:rPr>
          <w:rFonts w:eastAsia="標楷體" w:hAnsi="標楷體"/>
          <w:sz w:val="28"/>
          <w:szCs w:val="28"/>
        </w:rPr>
        <w:t>。訓練結果</w:t>
      </w:r>
      <w:r w:rsidR="00ED0090">
        <w:rPr>
          <w:rFonts w:eastAsia="標楷體" w:hAnsi="標楷體" w:hint="eastAsia"/>
          <w:sz w:val="28"/>
          <w:szCs w:val="28"/>
        </w:rPr>
        <w:t>及</w:t>
      </w:r>
      <w:r w:rsidR="00552D91" w:rsidRPr="0037248E">
        <w:rPr>
          <w:rFonts w:eastAsia="標楷體" w:hAnsi="標楷體"/>
          <w:sz w:val="28"/>
          <w:szCs w:val="28"/>
        </w:rPr>
        <w:t>格者有</w:t>
      </w:r>
      <w:r w:rsidR="00552D91" w:rsidRPr="00030DAA">
        <w:rPr>
          <w:rFonts w:eastAsia="標楷體" w:hAnsi="標楷體"/>
          <w:sz w:val="28"/>
          <w:szCs w:val="28"/>
        </w:rPr>
        <w:t>1</w:t>
      </w:r>
      <w:r w:rsidR="001524EF" w:rsidRPr="00030DAA">
        <w:rPr>
          <w:rFonts w:eastAsia="標楷體" w:hAnsi="標楷體" w:hint="eastAsia"/>
          <w:sz w:val="28"/>
          <w:szCs w:val="28"/>
        </w:rPr>
        <w:t>萬</w:t>
      </w:r>
      <w:r w:rsidR="008E6ED6">
        <w:rPr>
          <w:rFonts w:eastAsia="標楷體" w:hAnsi="標楷體" w:hint="eastAsia"/>
          <w:sz w:val="28"/>
          <w:szCs w:val="28"/>
        </w:rPr>
        <w:t>5</w:t>
      </w:r>
      <w:r w:rsidR="0013356C">
        <w:rPr>
          <w:rFonts w:eastAsia="標楷體" w:hAnsi="標楷體" w:hint="eastAsia"/>
          <w:sz w:val="28"/>
          <w:szCs w:val="28"/>
        </w:rPr>
        <w:t>,</w:t>
      </w:r>
      <w:r w:rsidR="008E6ED6">
        <w:rPr>
          <w:rFonts w:eastAsia="標楷體" w:hAnsi="標楷體" w:hint="eastAsia"/>
          <w:sz w:val="28"/>
          <w:szCs w:val="28"/>
        </w:rPr>
        <w:t>8</w:t>
      </w:r>
      <w:r w:rsidR="00BD2C8B">
        <w:rPr>
          <w:rFonts w:eastAsia="標楷體" w:hAnsi="標楷體" w:hint="eastAsia"/>
          <w:sz w:val="28"/>
          <w:szCs w:val="28"/>
        </w:rPr>
        <w:t>90</w:t>
      </w:r>
      <w:r w:rsidR="00552D91" w:rsidRPr="0037248E">
        <w:rPr>
          <w:rFonts w:eastAsia="標楷體" w:hAnsi="標楷體"/>
          <w:sz w:val="28"/>
          <w:szCs w:val="28"/>
        </w:rPr>
        <w:t>人，不</w:t>
      </w:r>
      <w:r w:rsidR="00ED0090">
        <w:rPr>
          <w:rFonts w:eastAsia="標楷體" w:hAnsi="標楷體" w:hint="eastAsia"/>
          <w:sz w:val="28"/>
          <w:szCs w:val="28"/>
        </w:rPr>
        <w:t>及</w:t>
      </w:r>
      <w:r w:rsidR="00552D91" w:rsidRPr="0037248E">
        <w:rPr>
          <w:rFonts w:eastAsia="標楷體" w:hAnsi="標楷體"/>
          <w:sz w:val="28"/>
          <w:szCs w:val="28"/>
        </w:rPr>
        <w:t>格者有</w:t>
      </w:r>
      <w:r w:rsidR="008E6ED6">
        <w:rPr>
          <w:rFonts w:eastAsia="標楷體" w:hAnsi="標楷體" w:hint="eastAsia"/>
          <w:sz w:val="28"/>
          <w:szCs w:val="28"/>
        </w:rPr>
        <w:t>5</w:t>
      </w:r>
      <w:r w:rsidR="00BD2C8B">
        <w:rPr>
          <w:rFonts w:eastAsia="標楷體" w:hAnsi="標楷體" w:hint="eastAsia"/>
          <w:sz w:val="28"/>
          <w:szCs w:val="28"/>
        </w:rPr>
        <w:t>36</w:t>
      </w:r>
      <w:r w:rsidR="00552D91" w:rsidRPr="0037248E">
        <w:rPr>
          <w:rFonts w:eastAsia="標楷體" w:hAnsi="標楷體"/>
          <w:sz w:val="28"/>
          <w:szCs w:val="28"/>
        </w:rPr>
        <w:t>人。</w:t>
      </w:r>
    </w:p>
    <w:p w:rsidR="00030DAA" w:rsidRPr="00030DAA" w:rsidRDefault="00C5262E" w:rsidP="00C5262E">
      <w:pPr>
        <w:numPr>
          <w:ilvl w:val="0"/>
          <w:numId w:val="3"/>
        </w:numPr>
        <w:tabs>
          <w:tab w:val="clear" w:pos="840"/>
          <w:tab w:val="num" w:pos="630"/>
        </w:tabs>
        <w:spacing w:line="460" w:lineRule="exact"/>
        <w:ind w:left="630" w:hanging="308"/>
        <w:jc w:val="both"/>
        <w:rPr>
          <w:rFonts w:eastAsia="標楷體"/>
          <w:sz w:val="28"/>
          <w:szCs w:val="28"/>
        </w:rPr>
      </w:pPr>
      <w:r w:rsidRPr="00A865EF">
        <w:rPr>
          <w:rFonts w:eastAsia="標楷體" w:hint="eastAsia"/>
          <w:b/>
          <w:sz w:val="28"/>
          <w:szCs w:val="28"/>
        </w:rPr>
        <w:t>近</w:t>
      </w:r>
      <w:r w:rsidRPr="00A865EF">
        <w:rPr>
          <w:rFonts w:eastAsia="標楷體" w:hint="eastAsia"/>
          <w:b/>
          <w:sz w:val="28"/>
          <w:szCs w:val="28"/>
        </w:rPr>
        <w:t>10</w:t>
      </w:r>
      <w:r w:rsidRPr="00A865EF">
        <w:rPr>
          <w:rFonts w:eastAsia="標楷體" w:hint="eastAsia"/>
          <w:b/>
          <w:sz w:val="28"/>
          <w:szCs w:val="28"/>
        </w:rPr>
        <w:t>年培訓情形</w:t>
      </w:r>
    </w:p>
    <w:p w:rsidR="00477EAD" w:rsidRDefault="00C5262E" w:rsidP="00652A20">
      <w:pPr>
        <w:spacing w:line="460" w:lineRule="exact"/>
        <w:ind w:leftChars="245" w:left="588" w:firstLineChars="205" w:firstLine="574"/>
        <w:rPr>
          <w:rFonts w:eastAsia="標楷體" w:hAnsi="標楷體"/>
          <w:sz w:val="28"/>
          <w:szCs w:val="28"/>
        </w:rPr>
      </w:pPr>
      <w:r w:rsidRPr="00030DAA">
        <w:rPr>
          <w:rFonts w:eastAsia="標楷體" w:hAnsi="標楷體" w:hint="eastAsia"/>
          <w:sz w:val="28"/>
          <w:szCs w:val="28"/>
        </w:rPr>
        <w:t>近</w:t>
      </w:r>
      <w:r w:rsidRPr="00030DAA">
        <w:rPr>
          <w:rFonts w:eastAsia="標楷體" w:hAnsi="標楷體" w:hint="eastAsia"/>
          <w:sz w:val="28"/>
          <w:szCs w:val="28"/>
        </w:rPr>
        <w:t>10</w:t>
      </w:r>
      <w:r w:rsidRPr="00030DAA">
        <w:rPr>
          <w:rFonts w:eastAsia="標楷體" w:hAnsi="標楷體" w:hint="eastAsia"/>
          <w:sz w:val="28"/>
          <w:szCs w:val="28"/>
        </w:rPr>
        <w:t>年來各項訓練</w:t>
      </w:r>
      <w:r w:rsidR="009320DB">
        <w:rPr>
          <w:rFonts w:eastAsia="標楷體" w:hAnsi="標楷體" w:hint="eastAsia"/>
          <w:sz w:val="28"/>
          <w:szCs w:val="28"/>
        </w:rPr>
        <w:t>人數</w:t>
      </w:r>
      <w:r w:rsidRPr="00030DAA">
        <w:rPr>
          <w:rFonts w:eastAsia="標楷體" w:hAnsi="標楷體" w:hint="eastAsia"/>
          <w:sz w:val="28"/>
          <w:szCs w:val="28"/>
        </w:rPr>
        <w:t>，</w:t>
      </w:r>
      <w:r w:rsidRPr="00030DAA">
        <w:rPr>
          <w:rFonts w:eastAsia="標楷體" w:hAnsi="標楷體" w:hint="eastAsia"/>
          <w:sz w:val="28"/>
          <w:szCs w:val="28"/>
        </w:rPr>
        <w:t>9</w:t>
      </w:r>
      <w:r w:rsidR="00BD2C8B">
        <w:rPr>
          <w:rFonts w:eastAsia="標楷體" w:hAnsi="標楷體" w:hint="eastAsia"/>
          <w:sz w:val="28"/>
          <w:szCs w:val="28"/>
        </w:rPr>
        <w:t>4</w:t>
      </w:r>
      <w:r w:rsidRPr="00030DAA">
        <w:rPr>
          <w:rFonts w:eastAsia="標楷體" w:hAnsi="標楷體" w:hint="eastAsia"/>
          <w:sz w:val="28"/>
          <w:szCs w:val="28"/>
        </w:rPr>
        <w:t>年至</w:t>
      </w:r>
      <w:r w:rsidRPr="00030DAA">
        <w:rPr>
          <w:rFonts w:eastAsia="標楷體" w:hAnsi="標楷體" w:hint="eastAsia"/>
          <w:sz w:val="28"/>
          <w:szCs w:val="28"/>
        </w:rPr>
        <w:t>95</w:t>
      </w:r>
      <w:r w:rsidR="00652A20">
        <w:rPr>
          <w:rFonts w:eastAsia="標楷體" w:hAnsi="標楷體" w:hint="eastAsia"/>
          <w:sz w:val="28"/>
          <w:szCs w:val="28"/>
        </w:rPr>
        <w:t>年皆</w:t>
      </w:r>
      <w:r w:rsidRPr="00030DAA">
        <w:rPr>
          <w:rFonts w:eastAsia="標楷體" w:hAnsi="標楷體" w:hint="eastAsia"/>
          <w:sz w:val="28"/>
          <w:szCs w:val="28"/>
        </w:rPr>
        <w:t>維持在</w:t>
      </w:r>
      <w:r w:rsidRPr="00030DAA">
        <w:rPr>
          <w:rFonts w:eastAsia="標楷體" w:hAnsi="標楷體" w:hint="eastAsia"/>
          <w:sz w:val="28"/>
          <w:szCs w:val="28"/>
        </w:rPr>
        <w:t>1</w:t>
      </w:r>
      <w:r w:rsidRPr="00030DAA">
        <w:rPr>
          <w:rFonts w:eastAsia="標楷體" w:hAnsi="標楷體" w:hint="eastAsia"/>
          <w:sz w:val="28"/>
          <w:szCs w:val="28"/>
        </w:rPr>
        <w:t>萬</w:t>
      </w:r>
      <w:r w:rsidRPr="00030DAA">
        <w:rPr>
          <w:rFonts w:eastAsia="標楷體" w:hAnsi="標楷體" w:hint="eastAsia"/>
          <w:sz w:val="28"/>
          <w:szCs w:val="28"/>
        </w:rPr>
        <w:t>2</w:t>
      </w:r>
      <w:r w:rsidR="00652A20">
        <w:rPr>
          <w:rFonts w:eastAsia="標楷體" w:hAnsi="標楷體" w:hint="eastAsia"/>
          <w:sz w:val="28"/>
          <w:szCs w:val="28"/>
        </w:rPr>
        <w:t>千人上下</w:t>
      </w:r>
      <w:r w:rsidRPr="00030DAA">
        <w:rPr>
          <w:rFonts w:eastAsia="標楷體" w:hAnsi="標楷體" w:hint="eastAsia"/>
          <w:sz w:val="28"/>
          <w:szCs w:val="28"/>
        </w:rPr>
        <w:t>，</w:t>
      </w:r>
      <w:r w:rsidRPr="00030DAA">
        <w:rPr>
          <w:rFonts w:eastAsia="標楷體" w:hAnsi="標楷體" w:hint="eastAsia"/>
          <w:sz w:val="28"/>
          <w:szCs w:val="28"/>
        </w:rPr>
        <w:t>96</w:t>
      </w:r>
      <w:r w:rsidRPr="00030DAA">
        <w:rPr>
          <w:rFonts w:eastAsia="標楷體" w:hAnsi="標楷體" w:hint="eastAsia"/>
          <w:sz w:val="28"/>
          <w:szCs w:val="28"/>
        </w:rPr>
        <w:t>年起則突破</w:t>
      </w:r>
      <w:r w:rsidRPr="00030DAA">
        <w:rPr>
          <w:rFonts w:eastAsia="標楷體" w:hAnsi="標楷體" w:hint="eastAsia"/>
          <w:sz w:val="28"/>
          <w:szCs w:val="28"/>
        </w:rPr>
        <w:t>1</w:t>
      </w:r>
      <w:r w:rsidRPr="00030DAA">
        <w:rPr>
          <w:rFonts w:eastAsia="標楷體" w:hAnsi="標楷體" w:hint="eastAsia"/>
          <w:sz w:val="28"/>
          <w:szCs w:val="28"/>
        </w:rPr>
        <w:t>萬</w:t>
      </w:r>
      <w:r w:rsidR="00652A20">
        <w:rPr>
          <w:rFonts w:eastAsia="標楷體" w:hAnsi="標楷體" w:hint="eastAsia"/>
          <w:sz w:val="28"/>
          <w:szCs w:val="28"/>
        </w:rPr>
        <w:t>4</w:t>
      </w:r>
      <w:r w:rsidR="00652A20">
        <w:rPr>
          <w:rFonts w:eastAsia="標楷體" w:hAnsi="標楷體" w:hint="eastAsia"/>
          <w:sz w:val="28"/>
          <w:szCs w:val="28"/>
        </w:rPr>
        <w:t>千人，</w:t>
      </w:r>
      <w:r w:rsidRPr="00030DAA">
        <w:rPr>
          <w:rFonts w:eastAsia="標楷體" w:hAnsi="標楷體" w:hint="eastAsia"/>
          <w:sz w:val="28"/>
          <w:szCs w:val="28"/>
        </w:rPr>
        <w:t>97</w:t>
      </w:r>
      <w:r w:rsidR="00652A20">
        <w:rPr>
          <w:rFonts w:eastAsia="標楷體" w:hAnsi="標楷體" w:hint="eastAsia"/>
          <w:sz w:val="28"/>
          <w:szCs w:val="28"/>
        </w:rPr>
        <w:t>年</w:t>
      </w:r>
      <w:r w:rsidR="00A1708F" w:rsidRPr="00030DAA">
        <w:rPr>
          <w:rFonts w:eastAsia="標楷體" w:hAnsi="標楷體" w:hint="eastAsia"/>
          <w:sz w:val="28"/>
          <w:szCs w:val="28"/>
        </w:rPr>
        <w:t>因</w:t>
      </w:r>
      <w:r w:rsidR="00AD1160" w:rsidRPr="00030DAA">
        <w:rPr>
          <w:rFonts w:eastAsia="標楷體" w:hAnsi="標楷體" w:hint="eastAsia"/>
          <w:sz w:val="28"/>
          <w:szCs w:val="28"/>
        </w:rPr>
        <w:t>「特種考試訓練」</w:t>
      </w:r>
      <w:r w:rsidRPr="00030DAA">
        <w:rPr>
          <w:rFonts w:eastAsia="標楷體" w:hAnsi="標楷體" w:hint="eastAsia"/>
          <w:sz w:val="28"/>
          <w:szCs w:val="28"/>
        </w:rPr>
        <w:t>人數於</w:t>
      </w:r>
      <w:r w:rsidRPr="00030DAA">
        <w:rPr>
          <w:rFonts w:eastAsia="標楷體" w:hAnsi="標楷體" w:hint="eastAsia"/>
          <w:sz w:val="28"/>
          <w:szCs w:val="28"/>
        </w:rPr>
        <w:t>96</w:t>
      </w:r>
      <w:r w:rsidRPr="00030DAA">
        <w:rPr>
          <w:rFonts w:eastAsia="標楷體" w:hAnsi="標楷體" w:hint="eastAsia"/>
          <w:sz w:val="28"/>
          <w:szCs w:val="28"/>
        </w:rPr>
        <w:t>年後遽增，以及</w:t>
      </w:r>
      <w:r w:rsidR="00AD1160" w:rsidRPr="00030DAA">
        <w:rPr>
          <w:rFonts w:eastAsia="標楷體" w:hAnsi="標楷體" w:hint="eastAsia"/>
          <w:sz w:val="28"/>
          <w:szCs w:val="28"/>
        </w:rPr>
        <w:t>「高</w:t>
      </w:r>
      <w:r w:rsidR="00194E5E">
        <w:rPr>
          <w:rFonts w:eastAsia="標楷體" w:hAnsi="標楷體" w:hint="eastAsia"/>
          <w:sz w:val="28"/>
          <w:szCs w:val="28"/>
        </w:rPr>
        <w:t>等</w:t>
      </w:r>
      <w:r w:rsidR="00AD1160" w:rsidRPr="00030DAA">
        <w:rPr>
          <w:rFonts w:eastAsia="標楷體" w:hAnsi="標楷體" w:hint="eastAsia"/>
          <w:sz w:val="28"/>
          <w:szCs w:val="28"/>
        </w:rPr>
        <w:t>普</w:t>
      </w:r>
      <w:r w:rsidR="00194E5E">
        <w:rPr>
          <w:rFonts w:eastAsia="標楷體" w:hAnsi="標楷體" w:hint="eastAsia"/>
          <w:sz w:val="28"/>
          <w:szCs w:val="28"/>
        </w:rPr>
        <w:t>通</w:t>
      </w:r>
      <w:r w:rsidR="00AD1160" w:rsidRPr="00030DAA">
        <w:rPr>
          <w:rFonts w:eastAsia="標楷體" w:hAnsi="標楷體" w:hint="eastAsia"/>
          <w:sz w:val="28"/>
          <w:szCs w:val="28"/>
        </w:rPr>
        <w:t>初等考試訓練」</w:t>
      </w:r>
      <w:r w:rsidRPr="00030DAA">
        <w:rPr>
          <w:rFonts w:eastAsia="標楷體" w:hAnsi="標楷體" w:hint="eastAsia"/>
          <w:sz w:val="28"/>
          <w:szCs w:val="28"/>
        </w:rPr>
        <w:t>人數於</w:t>
      </w:r>
      <w:r w:rsidR="00BC7AA5">
        <w:rPr>
          <w:rFonts w:eastAsia="標楷體" w:hAnsi="標楷體" w:hint="eastAsia"/>
          <w:sz w:val="28"/>
          <w:szCs w:val="28"/>
        </w:rPr>
        <w:t>9</w:t>
      </w:r>
      <w:r w:rsidR="00CE28E1">
        <w:rPr>
          <w:rFonts w:eastAsia="標楷體" w:hAnsi="標楷體" w:hint="eastAsia"/>
          <w:sz w:val="28"/>
          <w:szCs w:val="28"/>
        </w:rPr>
        <w:t>4</w:t>
      </w:r>
      <w:r w:rsidR="00BC7AA5">
        <w:rPr>
          <w:rFonts w:eastAsia="標楷體" w:hAnsi="標楷體" w:hint="eastAsia"/>
          <w:sz w:val="28"/>
          <w:szCs w:val="28"/>
        </w:rPr>
        <w:t>年</w:t>
      </w:r>
      <w:r w:rsidR="00BD5300">
        <w:rPr>
          <w:rFonts w:eastAsia="標楷體" w:hAnsi="標楷體" w:hint="eastAsia"/>
          <w:sz w:val="28"/>
          <w:szCs w:val="28"/>
        </w:rPr>
        <w:t>後</w:t>
      </w:r>
      <w:r w:rsidRPr="00030DAA">
        <w:rPr>
          <w:rFonts w:eastAsia="標楷體" w:hAnsi="標楷體" w:hint="eastAsia"/>
          <w:sz w:val="28"/>
          <w:szCs w:val="28"/>
        </w:rPr>
        <w:t>持續穩定成長</w:t>
      </w:r>
      <w:r w:rsidR="00BD5300">
        <w:rPr>
          <w:rFonts w:eastAsia="標楷體" w:hAnsi="標楷體" w:hint="eastAsia"/>
          <w:sz w:val="28"/>
          <w:szCs w:val="28"/>
        </w:rPr>
        <w:t>，致人數</w:t>
      </w:r>
      <w:r w:rsidR="00CE28E1">
        <w:rPr>
          <w:rFonts w:eastAsia="標楷體" w:hAnsi="標楷體" w:hint="eastAsia"/>
          <w:sz w:val="28"/>
          <w:szCs w:val="28"/>
        </w:rPr>
        <w:t>升</w:t>
      </w:r>
      <w:r w:rsidR="00CE28E1">
        <w:rPr>
          <w:rFonts w:eastAsia="標楷體" w:hAnsi="標楷體" w:hint="eastAsia"/>
          <w:sz w:val="28"/>
          <w:szCs w:val="28"/>
        </w:rPr>
        <w:lastRenderedPageBreak/>
        <w:t>至</w:t>
      </w:r>
      <w:r w:rsidR="00BD5300" w:rsidRPr="00030DAA">
        <w:rPr>
          <w:rFonts w:eastAsia="標楷體" w:hAnsi="標楷體" w:hint="eastAsia"/>
          <w:sz w:val="28"/>
          <w:szCs w:val="28"/>
        </w:rPr>
        <w:t>1</w:t>
      </w:r>
      <w:r w:rsidR="00BD5300" w:rsidRPr="00030DAA">
        <w:rPr>
          <w:rFonts w:eastAsia="標楷體" w:hAnsi="標楷體" w:hint="eastAsia"/>
          <w:sz w:val="28"/>
          <w:szCs w:val="28"/>
        </w:rPr>
        <w:t>萬</w:t>
      </w:r>
      <w:r w:rsidR="00BD5300">
        <w:rPr>
          <w:rFonts w:eastAsia="標楷體" w:hAnsi="標楷體" w:hint="eastAsia"/>
          <w:sz w:val="28"/>
          <w:szCs w:val="28"/>
        </w:rPr>
        <w:t>6,564</w:t>
      </w:r>
      <w:r w:rsidR="00BD5300" w:rsidRPr="00030DAA">
        <w:rPr>
          <w:rFonts w:eastAsia="標楷體" w:hAnsi="標楷體" w:hint="eastAsia"/>
          <w:sz w:val="28"/>
          <w:szCs w:val="28"/>
        </w:rPr>
        <w:t>人</w:t>
      </w:r>
      <w:r w:rsidR="009320DB">
        <w:rPr>
          <w:rFonts w:eastAsia="標楷體" w:hAnsi="標楷體" w:hint="eastAsia"/>
          <w:sz w:val="28"/>
          <w:szCs w:val="28"/>
        </w:rPr>
        <w:t>。</w:t>
      </w:r>
      <w:r w:rsidR="00492C7E">
        <w:rPr>
          <w:rFonts w:eastAsia="標楷體" w:hAnsi="標楷體" w:hint="eastAsia"/>
          <w:sz w:val="28"/>
          <w:szCs w:val="28"/>
        </w:rPr>
        <w:t>98</w:t>
      </w:r>
      <w:r w:rsidR="00492C7E">
        <w:rPr>
          <w:rFonts w:eastAsia="標楷體" w:hAnsi="標楷體" w:hint="eastAsia"/>
          <w:sz w:val="28"/>
          <w:szCs w:val="28"/>
        </w:rPr>
        <w:t>年</w:t>
      </w:r>
      <w:r w:rsidR="00EE044E">
        <w:rPr>
          <w:rFonts w:eastAsia="標楷體" w:hAnsi="標楷體" w:hint="eastAsia"/>
          <w:sz w:val="28"/>
          <w:szCs w:val="28"/>
        </w:rPr>
        <w:t>至</w:t>
      </w:r>
      <w:r w:rsidR="00EE044E">
        <w:rPr>
          <w:rFonts w:eastAsia="標楷體" w:hAnsi="標楷體" w:hint="eastAsia"/>
          <w:sz w:val="28"/>
          <w:szCs w:val="28"/>
        </w:rPr>
        <w:t>100</w:t>
      </w:r>
      <w:r w:rsidR="00492C7E">
        <w:rPr>
          <w:rFonts w:eastAsia="標楷體" w:hAnsi="標楷體" w:hint="eastAsia"/>
          <w:sz w:val="28"/>
          <w:szCs w:val="28"/>
        </w:rPr>
        <w:t>年</w:t>
      </w:r>
      <w:r w:rsidR="00EE044E" w:rsidRPr="00030DAA">
        <w:rPr>
          <w:rFonts w:eastAsia="標楷體" w:hAnsi="標楷體" w:hint="eastAsia"/>
          <w:sz w:val="28"/>
          <w:szCs w:val="28"/>
        </w:rPr>
        <w:t>訓練</w:t>
      </w:r>
      <w:r w:rsidR="00EE044E">
        <w:rPr>
          <w:rFonts w:eastAsia="標楷體" w:hAnsi="標楷體" w:hint="eastAsia"/>
          <w:sz w:val="28"/>
          <w:szCs w:val="28"/>
        </w:rPr>
        <w:t>人數</w:t>
      </w:r>
      <w:r w:rsidR="003D707B">
        <w:rPr>
          <w:rFonts w:eastAsia="標楷體" w:hAnsi="標楷體" w:hint="eastAsia"/>
          <w:sz w:val="28"/>
          <w:szCs w:val="28"/>
        </w:rPr>
        <w:t>則</w:t>
      </w:r>
      <w:r w:rsidR="00EE044E">
        <w:rPr>
          <w:rFonts w:eastAsia="標楷體" w:hAnsi="標楷體" w:hint="eastAsia"/>
          <w:sz w:val="28"/>
          <w:szCs w:val="28"/>
        </w:rPr>
        <w:t>呈現</w:t>
      </w:r>
      <w:r w:rsidR="00BD5300">
        <w:rPr>
          <w:rFonts w:eastAsia="標楷體" w:hAnsi="標楷體" w:hint="eastAsia"/>
          <w:sz w:val="28"/>
          <w:szCs w:val="28"/>
        </w:rPr>
        <w:t>緩步</w:t>
      </w:r>
      <w:r w:rsidR="00EE044E">
        <w:rPr>
          <w:rFonts w:eastAsia="標楷體" w:hAnsi="標楷體" w:hint="eastAsia"/>
          <w:sz w:val="28"/>
          <w:szCs w:val="28"/>
        </w:rPr>
        <w:t>減少趨勢</w:t>
      </w:r>
      <w:r w:rsidR="00652A20">
        <w:rPr>
          <w:rFonts w:eastAsia="標楷體" w:hAnsi="標楷體" w:hint="eastAsia"/>
          <w:sz w:val="28"/>
          <w:szCs w:val="28"/>
        </w:rPr>
        <w:t>，</w:t>
      </w:r>
      <w:r w:rsidR="00652A20">
        <w:rPr>
          <w:rFonts w:eastAsia="標楷體" w:hAnsi="標楷體" w:hint="eastAsia"/>
          <w:sz w:val="28"/>
          <w:szCs w:val="28"/>
        </w:rPr>
        <w:t>101</w:t>
      </w:r>
      <w:r w:rsidR="00652A20">
        <w:rPr>
          <w:rFonts w:eastAsia="標楷體" w:hAnsi="標楷體" w:hint="eastAsia"/>
          <w:sz w:val="28"/>
          <w:szCs w:val="28"/>
        </w:rPr>
        <w:t>年</w:t>
      </w:r>
      <w:r w:rsidR="00BD5300">
        <w:rPr>
          <w:rFonts w:eastAsia="標楷體" w:hAnsi="標楷體" w:hint="eastAsia"/>
          <w:sz w:val="28"/>
          <w:szCs w:val="28"/>
        </w:rPr>
        <w:t>因「高等普通初等考試訓練」及「特種考試訓練」人數又再度成長，</w:t>
      </w:r>
      <w:r w:rsidR="00123834">
        <w:rPr>
          <w:rFonts w:eastAsia="標楷體" w:hAnsi="標楷體" w:hint="eastAsia"/>
          <w:sz w:val="28"/>
          <w:szCs w:val="28"/>
        </w:rPr>
        <w:t>人數</w:t>
      </w:r>
      <w:r w:rsidR="00CE28E1">
        <w:rPr>
          <w:rFonts w:eastAsia="標楷體" w:hAnsi="標楷體" w:hint="eastAsia"/>
          <w:sz w:val="28"/>
          <w:szCs w:val="28"/>
        </w:rPr>
        <w:t>升至</w:t>
      </w:r>
      <w:r w:rsidR="00652A20">
        <w:rPr>
          <w:rFonts w:eastAsia="標楷體" w:hAnsi="標楷體" w:hint="eastAsia"/>
          <w:sz w:val="28"/>
          <w:szCs w:val="28"/>
        </w:rPr>
        <w:t>1</w:t>
      </w:r>
      <w:r w:rsidR="00652A20">
        <w:rPr>
          <w:rFonts w:eastAsia="標楷體" w:hAnsi="標楷體" w:hint="eastAsia"/>
          <w:sz w:val="28"/>
          <w:szCs w:val="28"/>
        </w:rPr>
        <w:t>萬</w:t>
      </w:r>
      <w:r w:rsidR="00652A20">
        <w:rPr>
          <w:rFonts w:eastAsia="標楷體" w:hAnsi="標楷體" w:hint="eastAsia"/>
          <w:sz w:val="28"/>
          <w:szCs w:val="28"/>
        </w:rPr>
        <w:t>6,785</w:t>
      </w:r>
      <w:r w:rsidR="00652A20">
        <w:rPr>
          <w:rFonts w:eastAsia="標楷體" w:hAnsi="標楷體" w:hint="eastAsia"/>
          <w:sz w:val="28"/>
          <w:szCs w:val="28"/>
        </w:rPr>
        <w:t>人</w:t>
      </w:r>
      <w:r w:rsidR="00BD5300">
        <w:rPr>
          <w:rFonts w:eastAsia="標楷體" w:hAnsi="標楷體" w:hint="eastAsia"/>
          <w:sz w:val="28"/>
          <w:szCs w:val="28"/>
        </w:rPr>
        <w:t>，</w:t>
      </w:r>
      <w:r w:rsidR="00CE28E1">
        <w:rPr>
          <w:rFonts w:eastAsia="標楷體" w:hAnsi="標楷體" w:hint="eastAsia"/>
          <w:sz w:val="28"/>
          <w:szCs w:val="28"/>
        </w:rPr>
        <w:t>達歷年最高峰，</w:t>
      </w:r>
      <w:r w:rsidR="00773F36">
        <w:rPr>
          <w:rFonts w:eastAsia="標楷體" w:hAnsi="標楷體" w:hint="eastAsia"/>
          <w:sz w:val="28"/>
          <w:szCs w:val="28"/>
        </w:rPr>
        <w:t>近</w:t>
      </w:r>
      <w:r w:rsidR="00773F36">
        <w:rPr>
          <w:rFonts w:eastAsia="標楷體" w:hAnsi="標楷體" w:hint="eastAsia"/>
          <w:sz w:val="28"/>
          <w:szCs w:val="28"/>
        </w:rPr>
        <w:t>3</w:t>
      </w:r>
      <w:r w:rsidR="00773F36">
        <w:rPr>
          <w:rFonts w:eastAsia="標楷體" w:hAnsi="標楷體" w:hint="eastAsia"/>
          <w:sz w:val="28"/>
          <w:szCs w:val="28"/>
        </w:rPr>
        <w:t>年</w:t>
      </w:r>
      <w:r w:rsidR="00CE28E1">
        <w:rPr>
          <w:rFonts w:eastAsia="標楷體" w:hAnsi="標楷體" w:hint="eastAsia"/>
          <w:sz w:val="28"/>
          <w:szCs w:val="28"/>
        </w:rPr>
        <w:t>大</w:t>
      </w:r>
      <w:r w:rsidR="00773F36">
        <w:rPr>
          <w:rFonts w:eastAsia="標楷體" w:hAnsi="標楷體" w:hint="eastAsia"/>
          <w:sz w:val="28"/>
          <w:szCs w:val="28"/>
        </w:rPr>
        <w:t>致維持在</w:t>
      </w:r>
      <w:r w:rsidR="00773F36">
        <w:rPr>
          <w:rFonts w:eastAsia="標楷體" w:hAnsi="標楷體" w:hint="eastAsia"/>
          <w:sz w:val="28"/>
          <w:szCs w:val="28"/>
        </w:rPr>
        <w:t>1</w:t>
      </w:r>
      <w:r w:rsidR="00773F36">
        <w:rPr>
          <w:rFonts w:eastAsia="標楷體" w:hAnsi="標楷體" w:hint="eastAsia"/>
          <w:sz w:val="28"/>
          <w:szCs w:val="28"/>
        </w:rPr>
        <w:t>萬</w:t>
      </w:r>
      <w:r w:rsidR="00773F36">
        <w:rPr>
          <w:rFonts w:eastAsia="標楷體" w:hAnsi="標楷體" w:hint="eastAsia"/>
          <w:sz w:val="28"/>
          <w:szCs w:val="28"/>
        </w:rPr>
        <w:t>6</w:t>
      </w:r>
      <w:r w:rsidR="00773F36">
        <w:rPr>
          <w:rFonts w:eastAsia="標楷體" w:hAnsi="標楷體" w:hint="eastAsia"/>
          <w:sz w:val="28"/>
          <w:szCs w:val="28"/>
        </w:rPr>
        <w:t>千餘，</w:t>
      </w:r>
      <w:r w:rsidR="00BD5300">
        <w:rPr>
          <w:rFonts w:eastAsia="標楷體" w:hAnsi="標楷體" w:hint="eastAsia"/>
          <w:sz w:val="28"/>
          <w:szCs w:val="28"/>
        </w:rPr>
        <w:t>10</w:t>
      </w:r>
      <w:r w:rsidR="00773F36">
        <w:rPr>
          <w:rFonts w:eastAsia="標楷體" w:hAnsi="標楷體" w:hint="eastAsia"/>
          <w:sz w:val="28"/>
          <w:szCs w:val="28"/>
        </w:rPr>
        <w:t>3</w:t>
      </w:r>
      <w:r w:rsidR="00BD5300">
        <w:rPr>
          <w:rFonts w:eastAsia="標楷體" w:hAnsi="標楷體" w:hint="eastAsia"/>
          <w:sz w:val="28"/>
          <w:szCs w:val="28"/>
        </w:rPr>
        <w:t>年</w:t>
      </w:r>
      <w:r w:rsidR="00773F36">
        <w:rPr>
          <w:rFonts w:eastAsia="標楷體" w:hAnsi="標楷體" w:hint="eastAsia"/>
          <w:sz w:val="28"/>
          <w:szCs w:val="28"/>
        </w:rPr>
        <w:t>為</w:t>
      </w:r>
      <w:r w:rsidR="00BD5300">
        <w:rPr>
          <w:rFonts w:eastAsia="標楷體" w:hAnsi="標楷體" w:hint="eastAsia"/>
          <w:sz w:val="28"/>
          <w:szCs w:val="28"/>
        </w:rPr>
        <w:t>1</w:t>
      </w:r>
      <w:r w:rsidR="00BD5300">
        <w:rPr>
          <w:rFonts w:eastAsia="標楷體" w:hAnsi="標楷體" w:hint="eastAsia"/>
          <w:sz w:val="28"/>
          <w:szCs w:val="28"/>
        </w:rPr>
        <w:t>萬</w:t>
      </w:r>
      <w:r w:rsidR="00BD5300">
        <w:rPr>
          <w:rFonts w:eastAsia="標楷體" w:hAnsi="標楷體" w:hint="eastAsia"/>
          <w:sz w:val="28"/>
          <w:szCs w:val="28"/>
        </w:rPr>
        <w:t>6,</w:t>
      </w:r>
      <w:r w:rsidR="00773F36">
        <w:rPr>
          <w:rFonts w:eastAsia="標楷體" w:hAnsi="標楷體" w:hint="eastAsia"/>
          <w:sz w:val="28"/>
          <w:szCs w:val="28"/>
        </w:rPr>
        <w:t>426</w:t>
      </w:r>
      <w:r w:rsidR="00BD5300">
        <w:rPr>
          <w:rFonts w:eastAsia="標楷體" w:hAnsi="標楷體" w:hint="eastAsia"/>
          <w:sz w:val="28"/>
          <w:szCs w:val="28"/>
        </w:rPr>
        <w:t>人</w:t>
      </w:r>
      <w:r w:rsidR="008F7549">
        <w:rPr>
          <w:rFonts w:eastAsia="標楷體" w:hAnsi="標楷體" w:hint="eastAsia"/>
          <w:sz w:val="28"/>
          <w:szCs w:val="28"/>
        </w:rPr>
        <w:t>。</w:t>
      </w:r>
    </w:p>
    <w:p w:rsidR="00F80B93" w:rsidRDefault="006A66D5" w:rsidP="006A66D5">
      <w:pPr>
        <w:spacing w:line="460" w:lineRule="exact"/>
        <w:ind w:leftChars="245" w:left="588" w:firstLineChars="455" w:firstLine="1092"/>
        <w:rPr>
          <w:rFonts w:eastAsia="標楷體"/>
          <w:b/>
          <w:sz w:val="28"/>
          <w:szCs w:val="28"/>
        </w:rPr>
      </w:pPr>
      <w:r w:rsidRPr="006A66D5">
        <w:rPr>
          <w:noProof/>
        </w:rPr>
        <w:drawing>
          <wp:anchor distT="0" distB="0" distL="114300" distR="114300" simplePos="0" relativeHeight="251673600" behindDoc="1" locked="0" layoutInCell="1" allowOverlap="1" wp14:anchorId="7A9F240E" wp14:editId="46372DD0">
            <wp:simplePos x="0" y="0"/>
            <wp:positionH relativeFrom="column">
              <wp:posOffset>18415</wp:posOffset>
            </wp:positionH>
            <wp:positionV relativeFrom="page">
              <wp:posOffset>1997710</wp:posOffset>
            </wp:positionV>
            <wp:extent cx="5976620" cy="3401695"/>
            <wp:effectExtent l="0" t="0" r="5080" b="825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ED8" w:rsidRPr="00F80B93" w:rsidRDefault="00F80B93" w:rsidP="006A66D5">
      <w:pPr>
        <w:spacing w:line="460" w:lineRule="exact"/>
        <w:ind w:leftChars="245" w:left="588" w:firstLineChars="455" w:firstLine="1275"/>
        <w:rPr>
          <w:rFonts w:eastAsia="標楷體"/>
          <w:b/>
          <w:sz w:val="28"/>
          <w:szCs w:val="28"/>
        </w:rPr>
      </w:pPr>
      <w:r w:rsidRPr="00F80B93">
        <w:rPr>
          <w:rFonts w:eastAsia="標楷體"/>
          <w:b/>
          <w:sz w:val="28"/>
          <w:szCs w:val="28"/>
        </w:rPr>
        <w:t>圖</w:t>
      </w:r>
      <w:r w:rsidRPr="00F80B93">
        <w:rPr>
          <w:rFonts w:eastAsia="標楷體"/>
          <w:b/>
          <w:sz w:val="28"/>
          <w:szCs w:val="28"/>
        </w:rPr>
        <w:t>3</w:t>
      </w:r>
      <w:r w:rsidR="003E55E6">
        <w:rPr>
          <w:rFonts w:eastAsia="標楷體" w:hint="eastAsia"/>
          <w:b/>
          <w:sz w:val="28"/>
          <w:szCs w:val="28"/>
        </w:rPr>
        <w:t>1</w:t>
      </w:r>
      <w:r w:rsidRPr="00F80B93">
        <w:rPr>
          <w:rFonts w:eastAsia="標楷體"/>
          <w:b/>
          <w:sz w:val="28"/>
          <w:szCs w:val="28"/>
        </w:rPr>
        <w:t xml:space="preserve">   10</w:t>
      </w:r>
      <w:r w:rsidR="006A66D5">
        <w:rPr>
          <w:rFonts w:eastAsia="標楷體" w:hint="eastAsia"/>
          <w:b/>
          <w:sz w:val="28"/>
          <w:szCs w:val="28"/>
        </w:rPr>
        <w:t>3</w:t>
      </w:r>
      <w:r w:rsidRPr="00F80B93">
        <w:rPr>
          <w:rFonts w:eastAsia="標楷體"/>
          <w:b/>
          <w:sz w:val="28"/>
          <w:szCs w:val="28"/>
        </w:rPr>
        <w:t>年公務人員培訓人數（</w:t>
      </w:r>
      <w:r w:rsidRPr="00F80B93">
        <w:rPr>
          <w:rFonts w:eastAsia="標楷體"/>
          <w:b/>
          <w:sz w:val="28"/>
          <w:szCs w:val="28"/>
        </w:rPr>
        <w:t>16,4</w:t>
      </w:r>
      <w:r w:rsidR="006A66D5">
        <w:rPr>
          <w:rFonts w:eastAsia="標楷體" w:hint="eastAsia"/>
          <w:b/>
          <w:sz w:val="28"/>
          <w:szCs w:val="28"/>
        </w:rPr>
        <w:t>26</w:t>
      </w:r>
      <w:r w:rsidRPr="00F80B93">
        <w:rPr>
          <w:rFonts w:eastAsia="標楷體"/>
          <w:b/>
          <w:sz w:val="28"/>
          <w:szCs w:val="28"/>
        </w:rPr>
        <w:t>人）</w:t>
      </w:r>
    </w:p>
    <w:p w:rsidR="00477EAD" w:rsidRPr="006A66D5" w:rsidRDefault="00477EAD" w:rsidP="00477EAD"/>
    <w:p w:rsidR="00FD62E9" w:rsidRDefault="00FD62E9" w:rsidP="001A2B39">
      <w:pPr>
        <w:spacing w:line="280" w:lineRule="exact"/>
      </w:pPr>
    </w:p>
    <w:p w:rsidR="005C1CFF" w:rsidRDefault="005C1CFF" w:rsidP="008715D7"/>
    <w:p w:rsidR="00F80B93" w:rsidRDefault="00F80B93" w:rsidP="008715D7"/>
    <w:p w:rsidR="00F80B93" w:rsidRDefault="00F80B93" w:rsidP="008715D7"/>
    <w:p w:rsidR="00F80B93" w:rsidRDefault="00F80B93" w:rsidP="008715D7"/>
    <w:p w:rsidR="00F80B93" w:rsidRDefault="00F80B93" w:rsidP="008715D7"/>
    <w:p w:rsidR="00F80B93" w:rsidRDefault="00F80B93" w:rsidP="008715D7"/>
    <w:p w:rsidR="00F80B93" w:rsidRDefault="00F80B93" w:rsidP="008715D7"/>
    <w:p w:rsidR="00F80B93" w:rsidRDefault="00F80B93" w:rsidP="008715D7"/>
    <w:p w:rsidR="00F80B93" w:rsidRDefault="00F80B93" w:rsidP="008715D7"/>
    <w:p w:rsidR="00F80B93" w:rsidRDefault="00F80B93" w:rsidP="008715D7"/>
    <w:p w:rsidR="00F80B93" w:rsidRDefault="00F80B93" w:rsidP="008715D7"/>
    <w:p w:rsidR="00F80B93" w:rsidRDefault="006A66D5" w:rsidP="006A66D5">
      <w:pPr>
        <w:ind w:firstLineChars="1100" w:firstLine="2640"/>
        <w:rPr>
          <w:rFonts w:eastAsia="標楷體"/>
          <w:b/>
          <w:sz w:val="28"/>
          <w:szCs w:val="28"/>
        </w:rPr>
      </w:pPr>
      <w:r w:rsidRPr="006A66D5">
        <w:rPr>
          <w:noProof/>
        </w:rPr>
        <w:drawing>
          <wp:anchor distT="0" distB="0" distL="114300" distR="114300" simplePos="0" relativeHeight="251674624" behindDoc="1" locked="0" layoutInCell="1" allowOverlap="1" wp14:anchorId="19D7922E" wp14:editId="7E0F9D76">
            <wp:simplePos x="0" y="0"/>
            <wp:positionH relativeFrom="column">
              <wp:posOffset>-32255</wp:posOffset>
            </wp:positionH>
            <wp:positionV relativeFrom="page">
              <wp:posOffset>5394960</wp:posOffset>
            </wp:positionV>
            <wp:extent cx="5976620" cy="4257675"/>
            <wp:effectExtent l="0" t="0" r="5080" b="952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B93" w:rsidRPr="00F80B93" w:rsidRDefault="00F80B93" w:rsidP="006A66D5">
      <w:pPr>
        <w:ind w:firstLineChars="1181" w:firstLine="3310"/>
        <w:rPr>
          <w:rFonts w:eastAsia="標楷體"/>
          <w:b/>
          <w:sz w:val="28"/>
          <w:szCs w:val="28"/>
        </w:rPr>
      </w:pPr>
      <w:r w:rsidRPr="00F80B93">
        <w:rPr>
          <w:rFonts w:eastAsia="標楷體"/>
          <w:b/>
          <w:sz w:val="28"/>
          <w:szCs w:val="28"/>
        </w:rPr>
        <w:t>圖</w:t>
      </w:r>
      <w:r w:rsidRPr="00F80B93">
        <w:rPr>
          <w:rFonts w:eastAsia="標楷體"/>
          <w:b/>
          <w:sz w:val="28"/>
          <w:szCs w:val="28"/>
        </w:rPr>
        <w:t>3</w:t>
      </w:r>
      <w:r w:rsidR="003E55E6">
        <w:rPr>
          <w:rFonts w:eastAsia="標楷體" w:hint="eastAsia"/>
          <w:b/>
          <w:sz w:val="28"/>
          <w:szCs w:val="28"/>
        </w:rPr>
        <w:t>2</w:t>
      </w:r>
      <w:bookmarkStart w:id="0" w:name="_GoBack"/>
      <w:bookmarkEnd w:id="0"/>
      <w:r w:rsidRPr="00F80B93">
        <w:rPr>
          <w:rFonts w:eastAsia="標楷體"/>
          <w:b/>
          <w:sz w:val="28"/>
          <w:szCs w:val="28"/>
        </w:rPr>
        <w:t xml:space="preserve">  </w:t>
      </w:r>
      <w:r w:rsidRPr="00F80B93">
        <w:rPr>
          <w:rFonts w:eastAsia="標楷體"/>
          <w:b/>
          <w:sz w:val="28"/>
          <w:szCs w:val="28"/>
        </w:rPr>
        <w:t>公務人員培訓人數</w:t>
      </w:r>
    </w:p>
    <w:sectPr w:rsidR="00F80B93" w:rsidRPr="00F80B93" w:rsidSect="00311CEB">
      <w:footerReference w:type="even" r:id="rId14"/>
      <w:footerReference w:type="default" r:id="rId15"/>
      <w:pgSz w:w="11906" w:h="16838"/>
      <w:pgMar w:top="1134" w:right="1247" w:bottom="1134" w:left="1247" w:header="851" w:footer="992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81" w:rsidRDefault="00613381">
      <w:r>
        <w:separator/>
      </w:r>
    </w:p>
  </w:endnote>
  <w:endnote w:type="continuationSeparator" w:id="0">
    <w:p w:rsidR="00613381" w:rsidRDefault="0061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D8" w:rsidRDefault="00F909D8" w:rsidP="00A76E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09D8" w:rsidRDefault="00F909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D8" w:rsidRPr="00346FDF" w:rsidRDefault="00F909D8" w:rsidP="00A76E5E">
    <w:pPr>
      <w:pStyle w:val="a3"/>
      <w:framePr w:wrap="around" w:vAnchor="text" w:hAnchor="margin" w:xAlign="center" w:y="1"/>
      <w:rPr>
        <w:rStyle w:val="a4"/>
        <w:sz w:val="24"/>
      </w:rPr>
    </w:pPr>
    <w:r w:rsidRPr="00346FDF">
      <w:rPr>
        <w:rStyle w:val="a4"/>
        <w:sz w:val="24"/>
      </w:rPr>
      <w:fldChar w:fldCharType="begin"/>
    </w:r>
    <w:r w:rsidRPr="00346FDF">
      <w:rPr>
        <w:rStyle w:val="a4"/>
        <w:sz w:val="24"/>
      </w:rPr>
      <w:instrText xml:space="preserve">PAGE  </w:instrText>
    </w:r>
    <w:r w:rsidRPr="00346FDF">
      <w:rPr>
        <w:rStyle w:val="a4"/>
        <w:sz w:val="24"/>
      </w:rPr>
      <w:fldChar w:fldCharType="separate"/>
    </w:r>
    <w:r w:rsidR="003E55E6">
      <w:rPr>
        <w:rStyle w:val="a4"/>
        <w:noProof/>
        <w:sz w:val="24"/>
      </w:rPr>
      <w:t>- 29 -</w:t>
    </w:r>
    <w:r w:rsidRPr="00346FDF">
      <w:rPr>
        <w:rStyle w:val="a4"/>
        <w:sz w:val="24"/>
      </w:rPr>
      <w:fldChar w:fldCharType="end"/>
    </w:r>
  </w:p>
  <w:p w:rsidR="00F909D8" w:rsidRDefault="00F909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81" w:rsidRDefault="00613381">
      <w:r>
        <w:separator/>
      </w:r>
    </w:p>
  </w:footnote>
  <w:footnote w:type="continuationSeparator" w:id="0">
    <w:p w:rsidR="00613381" w:rsidRDefault="00613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21CC"/>
    <w:multiLevelType w:val="hybridMultilevel"/>
    <w:tmpl w:val="858CD2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B61EDC"/>
    <w:multiLevelType w:val="hybridMultilevel"/>
    <w:tmpl w:val="974E1FC2"/>
    <w:lvl w:ilvl="0" w:tplc="E0B2A32A">
      <w:start w:val="1"/>
      <w:numFmt w:val="taiwaneseCountingThousand"/>
      <w:lvlText w:val="(%1)"/>
      <w:lvlJc w:val="left"/>
      <w:pPr>
        <w:tabs>
          <w:tab w:val="num" w:pos="855"/>
        </w:tabs>
        <w:ind w:left="855" w:hanging="855"/>
      </w:pPr>
      <w:rPr>
        <w:rFonts w:ascii="Times New Roman" w:eastAsia="標楷體" w:hAnsi="Times New Roman" w:cs="Times New Roman"/>
      </w:rPr>
    </w:lvl>
    <w:lvl w:ilvl="1" w:tplc="031494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3A761F4"/>
    <w:multiLevelType w:val="hybridMultilevel"/>
    <w:tmpl w:val="B34AB03C"/>
    <w:lvl w:ilvl="0" w:tplc="9210D2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3793" style="mso-position-vertical-relative:page" o:allowoverlap="f" fill="f" fillcolor="white" stroke="f">
      <v:fill color="white" on="f"/>
      <v:stroke on="f"/>
      <o:colormru v:ext="edit" colors="#ffebff,#fff0dc,#ffe6ff,#ffd9ff,#defcfe,#fed,#ffd,#ffe5e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29"/>
    <w:rsid w:val="00015CEF"/>
    <w:rsid w:val="00020D02"/>
    <w:rsid w:val="000215D8"/>
    <w:rsid w:val="0002329E"/>
    <w:rsid w:val="00025032"/>
    <w:rsid w:val="00030DAA"/>
    <w:rsid w:val="00051903"/>
    <w:rsid w:val="00056329"/>
    <w:rsid w:val="000564D6"/>
    <w:rsid w:val="00062DEA"/>
    <w:rsid w:val="00070DE9"/>
    <w:rsid w:val="000719F8"/>
    <w:rsid w:val="0009115B"/>
    <w:rsid w:val="000931E6"/>
    <w:rsid w:val="0009519D"/>
    <w:rsid w:val="00095382"/>
    <w:rsid w:val="000B1293"/>
    <w:rsid w:val="000B6321"/>
    <w:rsid w:val="000B662A"/>
    <w:rsid w:val="000C11E7"/>
    <w:rsid w:val="000C5105"/>
    <w:rsid w:val="000D4828"/>
    <w:rsid w:val="000D7475"/>
    <w:rsid w:val="000E113B"/>
    <w:rsid w:val="000F4041"/>
    <w:rsid w:val="000F70EA"/>
    <w:rsid w:val="00100818"/>
    <w:rsid w:val="001015E8"/>
    <w:rsid w:val="0010313E"/>
    <w:rsid w:val="001134A2"/>
    <w:rsid w:val="00123834"/>
    <w:rsid w:val="001258F1"/>
    <w:rsid w:val="00126B5D"/>
    <w:rsid w:val="00130F1D"/>
    <w:rsid w:val="0013356C"/>
    <w:rsid w:val="001448A8"/>
    <w:rsid w:val="001524EF"/>
    <w:rsid w:val="00155789"/>
    <w:rsid w:val="001600A3"/>
    <w:rsid w:val="00176E3E"/>
    <w:rsid w:val="00186556"/>
    <w:rsid w:val="00194E5E"/>
    <w:rsid w:val="001A14F3"/>
    <w:rsid w:val="001A26F3"/>
    <w:rsid w:val="001A2B39"/>
    <w:rsid w:val="001B662B"/>
    <w:rsid w:val="001D5DED"/>
    <w:rsid w:val="001D74E5"/>
    <w:rsid w:val="001E522E"/>
    <w:rsid w:val="001F21BA"/>
    <w:rsid w:val="001F5F3D"/>
    <w:rsid w:val="00202F43"/>
    <w:rsid w:val="00205EEC"/>
    <w:rsid w:val="002123C9"/>
    <w:rsid w:val="0021573E"/>
    <w:rsid w:val="00216FBC"/>
    <w:rsid w:val="00226E22"/>
    <w:rsid w:val="0023359A"/>
    <w:rsid w:val="00234C87"/>
    <w:rsid w:val="00257FC2"/>
    <w:rsid w:val="00263126"/>
    <w:rsid w:val="0027273A"/>
    <w:rsid w:val="00275450"/>
    <w:rsid w:val="002754B5"/>
    <w:rsid w:val="002803C6"/>
    <w:rsid w:val="0029254A"/>
    <w:rsid w:val="00294FB8"/>
    <w:rsid w:val="002A1E1D"/>
    <w:rsid w:val="002B16AB"/>
    <w:rsid w:val="002B7CDD"/>
    <w:rsid w:val="002C767D"/>
    <w:rsid w:val="002D2714"/>
    <w:rsid w:val="002D449B"/>
    <w:rsid w:val="002F2EE2"/>
    <w:rsid w:val="002F44AA"/>
    <w:rsid w:val="00300DDB"/>
    <w:rsid w:val="00302CE9"/>
    <w:rsid w:val="00304642"/>
    <w:rsid w:val="00311CEB"/>
    <w:rsid w:val="0031492B"/>
    <w:rsid w:val="00314D29"/>
    <w:rsid w:val="00314DA2"/>
    <w:rsid w:val="003150FA"/>
    <w:rsid w:val="00317E85"/>
    <w:rsid w:val="00324B3E"/>
    <w:rsid w:val="00330FA9"/>
    <w:rsid w:val="0033360E"/>
    <w:rsid w:val="00342E22"/>
    <w:rsid w:val="00346FDF"/>
    <w:rsid w:val="00362530"/>
    <w:rsid w:val="00362B3A"/>
    <w:rsid w:val="0036658E"/>
    <w:rsid w:val="0037248E"/>
    <w:rsid w:val="00382DC5"/>
    <w:rsid w:val="00384AE8"/>
    <w:rsid w:val="0039591D"/>
    <w:rsid w:val="00396101"/>
    <w:rsid w:val="003967C5"/>
    <w:rsid w:val="003A3D6D"/>
    <w:rsid w:val="003A55FF"/>
    <w:rsid w:val="003B172C"/>
    <w:rsid w:val="003B1D56"/>
    <w:rsid w:val="003B1E5C"/>
    <w:rsid w:val="003D1156"/>
    <w:rsid w:val="003D707B"/>
    <w:rsid w:val="003E168F"/>
    <w:rsid w:val="003E49EB"/>
    <w:rsid w:val="003E55E6"/>
    <w:rsid w:val="003F4B67"/>
    <w:rsid w:val="0040395F"/>
    <w:rsid w:val="0040794E"/>
    <w:rsid w:val="00413B76"/>
    <w:rsid w:val="00413E4F"/>
    <w:rsid w:val="00422AC4"/>
    <w:rsid w:val="00423DDD"/>
    <w:rsid w:val="004304A2"/>
    <w:rsid w:val="00433CE8"/>
    <w:rsid w:val="004366A1"/>
    <w:rsid w:val="004422B1"/>
    <w:rsid w:val="00443253"/>
    <w:rsid w:val="0045319E"/>
    <w:rsid w:val="00454814"/>
    <w:rsid w:val="0045571C"/>
    <w:rsid w:val="00457DD0"/>
    <w:rsid w:val="0046273C"/>
    <w:rsid w:val="0046278C"/>
    <w:rsid w:val="00466DA3"/>
    <w:rsid w:val="00472D4A"/>
    <w:rsid w:val="00475A2D"/>
    <w:rsid w:val="00477EAD"/>
    <w:rsid w:val="00480CB5"/>
    <w:rsid w:val="00492C7E"/>
    <w:rsid w:val="0049623D"/>
    <w:rsid w:val="004A0174"/>
    <w:rsid w:val="004A4DA9"/>
    <w:rsid w:val="004C3C92"/>
    <w:rsid w:val="004D1DAE"/>
    <w:rsid w:val="004D455A"/>
    <w:rsid w:val="004E0724"/>
    <w:rsid w:val="004E30A5"/>
    <w:rsid w:val="004E405C"/>
    <w:rsid w:val="004F0F4A"/>
    <w:rsid w:val="004F2652"/>
    <w:rsid w:val="005124E7"/>
    <w:rsid w:val="0051612C"/>
    <w:rsid w:val="00530191"/>
    <w:rsid w:val="005411C6"/>
    <w:rsid w:val="00541DAA"/>
    <w:rsid w:val="005515EC"/>
    <w:rsid w:val="00552D91"/>
    <w:rsid w:val="00556E49"/>
    <w:rsid w:val="00582EF4"/>
    <w:rsid w:val="0058470E"/>
    <w:rsid w:val="005946CA"/>
    <w:rsid w:val="005B380F"/>
    <w:rsid w:val="005B66C8"/>
    <w:rsid w:val="005C1ABF"/>
    <w:rsid w:val="005C1CFF"/>
    <w:rsid w:val="005D5CAB"/>
    <w:rsid w:val="005E1390"/>
    <w:rsid w:val="005E3720"/>
    <w:rsid w:val="006064C1"/>
    <w:rsid w:val="0061284E"/>
    <w:rsid w:val="00613381"/>
    <w:rsid w:val="0061352F"/>
    <w:rsid w:val="00614D91"/>
    <w:rsid w:val="006167DA"/>
    <w:rsid w:val="00622270"/>
    <w:rsid w:val="0063205F"/>
    <w:rsid w:val="006354D5"/>
    <w:rsid w:val="0064097D"/>
    <w:rsid w:val="0064295E"/>
    <w:rsid w:val="00644427"/>
    <w:rsid w:val="00651112"/>
    <w:rsid w:val="00652A20"/>
    <w:rsid w:val="00657A74"/>
    <w:rsid w:val="006649B5"/>
    <w:rsid w:val="00671186"/>
    <w:rsid w:val="00671D63"/>
    <w:rsid w:val="00671FE9"/>
    <w:rsid w:val="006749E8"/>
    <w:rsid w:val="00676B51"/>
    <w:rsid w:val="00682DB5"/>
    <w:rsid w:val="006846FA"/>
    <w:rsid w:val="00685EE5"/>
    <w:rsid w:val="006913BD"/>
    <w:rsid w:val="006953FC"/>
    <w:rsid w:val="00696D12"/>
    <w:rsid w:val="006A4D3D"/>
    <w:rsid w:val="006A66D5"/>
    <w:rsid w:val="006A6C96"/>
    <w:rsid w:val="006C1C0F"/>
    <w:rsid w:val="006C2AC4"/>
    <w:rsid w:val="006D334E"/>
    <w:rsid w:val="006D37C7"/>
    <w:rsid w:val="006E3150"/>
    <w:rsid w:val="006F0475"/>
    <w:rsid w:val="006F27AA"/>
    <w:rsid w:val="0071001D"/>
    <w:rsid w:val="007238B4"/>
    <w:rsid w:val="0072528F"/>
    <w:rsid w:val="007315C9"/>
    <w:rsid w:val="007326AE"/>
    <w:rsid w:val="007340E8"/>
    <w:rsid w:val="00736215"/>
    <w:rsid w:val="00755CD1"/>
    <w:rsid w:val="00756F37"/>
    <w:rsid w:val="00762E09"/>
    <w:rsid w:val="00766DBB"/>
    <w:rsid w:val="007670AB"/>
    <w:rsid w:val="00773F36"/>
    <w:rsid w:val="0077439B"/>
    <w:rsid w:val="00793A28"/>
    <w:rsid w:val="007943BB"/>
    <w:rsid w:val="007957FD"/>
    <w:rsid w:val="007966F8"/>
    <w:rsid w:val="00796936"/>
    <w:rsid w:val="007C4022"/>
    <w:rsid w:val="007D594F"/>
    <w:rsid w:val="007F5B8A"/>
    <w:rsid w:val="007F5FE5"/>
    <w:rsid w:val="00815631"/>
    <w:rsid w:val="00815C7C"/>
    <w:rsid w:val="0081731C"/>
    <w:rsid w:val="00822A34"/>
    <w:rsid w:val="0085137A"/>
    <w:rsid w:val="00852A35"/>
    <w:rsid w:val="0085553B"/>
    <w:rsid w:val="008601F0"/>
    <w:rsid w:val="0086141C"/>
    <w:rsid w:val="008715D7"/>
    <w:rsid w:val="00875982"/>
    <w:rsid w:val="00885DA8"/>
    <w:rsid w:val="008A0F26"/>
    <w:rsid w:val="008A1948"/>
    <w:rsid w:val="008A6996"/>
    <w:rsid w:val="008B0925"/>
    <w:rsid w:val="008B10BA"/>
    <w:rsid w:val="008C6E56"/>
    <w:rsid w:val="008D5C49"/>
    <w:rsid w:val="008D6ED8"/>
    <w:rsid w:val="008E68B4"/>
    <w:rsid w:val="008E6ED6"/>
    <w:rsid w:val="008F7549"/>
    <w:rsid w:val="0090680C"/>
    <w:rsid w:val="00910A61"/>
    <w:rsid w:val="009179CE"/>
    <w:rsid w:val="009320DB"/>
    <w:rsid w:val="009365BF"/>
    <w:rsid w:val="00955B31"/>
    <w:rsid w:val="0096078B"/>
    <w:rsid w:val="009675EB"/>
    <w:rsid w:val="009725CB"/>
    <w:rsid w:val="00980AE1"/>
    <w:rsid w:val="0098716F"/>
    <w:rsid w:val="009A0476"/>
    <w:rsid w:val="009A3518"/>
    <w:rsid w:val="009C0604"/>
    <w:rsid w:val="009C276B"/>
    <w:rsid w:val="009C3248"/>
    <w:rsid w:val="009C401B"/>
    <w:rsid w:val="009C5671"/>
    <w:rsid w:val="009D2069"/>
    <w:rsid w:val="009F0465"/>
    <w:rsid w:val="009F5768"/>
    <w:rsid w:val="009F5E6E"/>
    <w:rsid w:val="009F745E"/>
    <w:rsid w:val="00A1708F"/>
    <w:rsid w:val="00A25D83"/>
    <w:rsid w:val="00A30318"/>
    <w:rsid w:val="00A31112"/>
    <w:rsid w:val="00A3680F"/>
    <w:rsid w:val="00A54BB6"/>
    <w:rsid w:val="00A623B5"/>
    <w:rsid w:val="00A74B3D"/>
    <w:rsid w:val="00A763A2"/>
    <w:rsid w:val="00A76538"/>
    <w:rsid w:val="00A76E5E"/>
    <w:rsid w:val="00A814D6"/>
    <w:rsid w:val="00A81C3B"/>
    <w:rsid w:val="00A865EF"/>
    <w:rsid w:val="00A9053E"/>
    <w:rsid w:val="00A90C87"/>
    <w:rsid w:val="00A9297F"/>
    <w:rsid w:val="00AA5447"/>
    <w:rsid w:val="00AB3C24"/>
    <w:rsid w:val="00AD1160"/>
    <w:rsid w:val="00AE25B0"/>
    <w:rsid w:val="00AE5091"/>
    <w:rsid w:val="00AE55F0"/>
    <w:rsid w:val="00AF41E4"/>
    <w:rsid w:val="00AF4AB0"/>
    <w:rsid w:val="00B06FE8"/>
    <w:rsid w:val="00B0765B"/>
    <w:rsid w:val="00B162B5"/>
    <w:rsid w:val="00B25899"/>
    <w:rsid w:val="00B27158"/>
    <w:rsid w:val="00B426C1"/>
    <w:rsid w:val="00B4470D"/>
    <w:rsid w:val="00B4567E"/>
    <w:rsid w:val="00B60BE1"/>
    <w:rsid w:val="00B67BC9"/>
    <w:rsid w:val="00B873C4"/>
    <w:rsid w:val="00B91034"/>
    <w:rsid w:val="00B91EC9"/>
    <w:rsid w:val="00BA33D9"/>
    <w:rsid w:val="00BA41BB"/>
    <w:rsid w:val="00BA55AD"/>
    <w:rsid w:val="00BC5700"/>
    <w:rsid w:val="00BC6376"/>
    <w:rsid w:val="00BC7AA5"/>
    <w:rsid w:val="00BD16C4"/>
    <w:rsid w:val="00BD2C8B"/>
    <w:rsid w:val="00BD5300"/>
    <w:rsid w:val="00BD706E"/>
    <w:rsid w:val="00BE4339"/>
    <w:rsid w:val="00BF4D03"/>
    <w:rsid w:val="00BF6002"/>
    <w:rsid w:val="00C00F55"/>
    <w:rsid w:val="00C06055"/>
    <w:rsid w:val="00C1403F"/>
    <w:rsid w:val="00C2342E"/>
    <w:rsid w:val="00C2592C"/>
    <w:rsid w:val="00C328CA"/>
    <w:rsid w:val="00C32C36"/>
    <w:rsid w:val="00C34F93"/>
    <w:rsid w:val="00C4383A"/>
    <w:rsid w:val="00C5262E"/>
    <w:rsid w:val="00C70239"/>
    <w:rsid w:val="00C7033E"/>
    <w:rsid w:val="00C707DB"/>
    <w:rsid w:val="00C70F30"/>
    <w:rsid w:val="00C81872"/>
    <w:rsid w:val="00C86D4A"/>
    <w:rsid w:val="00C91807"/>
    <w:rsid w:val="00C91ACA"/>
    <w:rsid w:val="00C96E54"/>
    <w:rsid w:val="00CA300E"/>
    <w:rsid w:val="00CA740E"/>
    <w:rsid w:val="00CB479F"/>
    <w:rsid w:val="00CC28CA"/>
    <w:rsid w:val="00CC3B87"/>
    <w:rsid w:val="00CC4D76"/>
    <w:rsid w:val="00CD2499"/>
    <w:rsid w:val="00CD59F1"/>
    <w:rsid w:val="00CD7521"/>
    <w:rsid w:val="00CE28E1"/>
    <w:rsid w:val="00CF3FA5"/>
    <w:rsid w:val="00CF651D"/>
    <w:rsid w:val="00D14DB4"/>
    <w:rsid w:val="00D223D4"/>
    <w:rsid w:val="00D27815"/>
    <w:rsid w:val="00D365E7"/>
    <w:rsid w:val="00D367E0"/>
    <w:rsid w:val="00D46B4C"/>
    <w:rsid w:val="00D46FF7"/>
    <w:rsid w:val="00D509DF"/>
    <w:rsid w:val="00D70FEE"/>
    <w:rsid w:val="00D7769C"/>
    <w:rsid w:val="00D8075F"/>
    <w:rsid w:val="00D82252"/>
    <w:rsid w:val="00D90001"/>
    <w:rsid w:val="00DA3FE0"/>
    <w:rsid w:val="00DA5C66"/>
    <w:rsid w:val="00DB5AFD"/>
    <w:rsid w:val="00DC33D7"/>
    <w:rsid w:val="00DC4EBF"/>
    <w:rsid w:val="00DE4448"/>
    <w:rsid w:val="00DE6F0C"/>
    <w:rsid w:val="00DF6B3D"/>
    <w:rsid w:val="00E16E40"/>
    <w:rsid w:val="00E175DF"/>
    <w:rsid w:val="00E230D1"/>
    <w:rsid w:val="00E32947"/>
    <w:rsid w:val="00E52C4D"/>
    <w:rsid w:val="00E753DD"/>
    <w:rsid w:val="00E851EF"/>
    <w:rsid w:val="00E95C28"/>
    <w:rsid w:val="00EA24F4"/>
    <w:rsid w:val="00EB047B"/>
    <w:rsid w:val="00EB2837"/>
    <w:rsid w:val="00EB473B"/>
    <w:rsid w:val="00EC2FEB"/>
    <w:rsid w:val="00ED0090"/>
    <w:rsid w:val="00ED74CA"/>
    <w:rsid w:val="00ED786E"/>
    <w:rsid w:val="00EE044E"/>
    <w:rsid w:val="00EE6697"/>
    <w:rsid w:val="00EE687B"/>
    <w:rsid w:val="00F0215D"/>
    <w:rsid w:val="00F0798E"/>
    <w:rsid w:val="00F16B87"/>
    <w:rsid w:val="00F255E4"/>
    <w:rsid w:val="00F26417"/>
    <w:rsid w:val="00F365A4"/>
    <w:rsid w:val="00F3687B"/>
    <w:rsid w:val="00F41C9E"/>
    <w:rsid w:val="00F51E92"/>
    <w:rsid w:val="00F55BC8"/>
    <w:rsid w:val="00F61644"/>
    <w:rsid w:val="00F66DD9"/>
    <w:rsid w:val="00F74C8E"/>
    <w:rsid w:val="00F75319"/>
    <w:rsid w:val="00F80B93"/>
    <w:rsid w:val="00F8589F"/>
    <w:rsid w:val="00F909D8"/>
    <w:rsid w:val="00F90CC3"/>
    <w:rsid w:val="00F96B29"/>
    <w:rsid w:val="00FA76A2"/>
    <w:rsid w:val="00FB0908"/>
    <w:rsid w:val="00FB177B"/>
    <w:rsid w:val="00FB7028"/>
    <w:rsid w:val="00FC27AF"/>
    <w:rsid w:val="00FC389D"/>
    <w:rsid w:val="00FD0D04"/>
    <w:rsid w:val="00FD4C2F"/>
    <w:rsid w:val="00FD62E9"/>
    <w:rsid w:val="00FD641F"/>
    <w:rsid w:val="00FE1C2C"/>
    <w:rsid w:val="00FE3D11"/>
    <w:rsid w:val="00FE4FD3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position-vertical-relative:page" o:allowoverlap="f" fill="f" fillcolor="white" stroke="f">
      <v:fill color="white" on="f"/>
      <v:stroke on="f"/>
      <o:colormru v:ext="edit" colors="#ffebff,#fff0dc,#ffe6ff,#ffd9ff,#defcfe,#fed,#ffd,#ffe5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46FDF"/>
  </w:style>
  <w:style w:type="paragraph" w:styleId="a5">
    <w:name w:val="head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6A6C96"/>
    <w:rPr>
      <w:sz w:val="18"/>
      <w:szCs w:val="18"/>
    </w:rPr>
  </w:style>
  <w:style w:type="paragraph" w:styleId="a7">
    <w:name w:val="annotation text"/>
    <w:basedOn w:val="a"/>
    <w:semiHidden/>
    <w:rsid w:val="006A6C96"/>
  </w:style>
  <w:style w:type="paragraph" w:styleId="a8">
    <w:name w:val="annotation subject"/>
    <w:basedOn w:val="a7"/>
    <w:next w:val="a7"/>
    <w:semiHidden/>
    <w:rsid w:val="006A6C96"/>
    <w:rPr>
      <w:b/>
      <w:bCs/>
    </w:rPr>
  </w:style>
  <w:style w:type="paragraph" w:styleId="a9">
    <w:name w:val="Balloon Text"/>
    <w:basedOn w:val="a"/>
    <w:semiHidden/>
    <w:rsid w:val="006A6C96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46FDF"/>
  </w:style>
  <w:style w:type="paragraph" w:styleId="a5">
    <w:name w:val="head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6A6C96"/>
    <w:rPr>
      <w:sz w:val="18"/>
      <w:szCs w:val="18"/>
    </w:rPr>
  </w:style>
  <w:style w:type="paragraph" w:styleId="a7">
    <w:name w:val="annotation text"/>
    <w:basedOn w:val="a"/>
    <w:semiHidden/>
    <w:rsid w:val="006A6C96"/>
  </w:style>
  <w:style w:type="paragraph" w:styleId="a8">
    <w:name w:val="annotation subject"/>
    <w:basedOn w:val="a7"/>
    <w:next w:val="a7"/>
    <w:semiHidden/>
    <w:rsid w:val="006A6C96"/>
    <w:rPr>
      <w:b/>
      <w:bCs/>
    </w:rPr>
  </w:style>
  <w:style w:type="paragraph" w:styleId="a9">
    <w:name w:val="Balloon Text"/>
    <w:basedOn w:val="a"/>
    <w:semiHidden/>
    <w:rsid w:val="006A6C9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E07C-FBE3-4C6D-9DA9-5B3360EE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946</Words>
  <Characters>275</Characters>
  <Application>Microsoft Office Word</Application>
  <DocSecurity>0</DocSecurity>
  <Lines>2</Lines>
  <Paragraphs>2</Paragraphs>
  <ScaleCrop>false</ScaleCrop>
  <Company> 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九、公務人員保障培訓</dc:title>
  <dc:subject/>
  <dc:creator>FENNY CHEN</dc:creator>
  <cp:keywords/>
  <dc:description/>
  <cp:lastModifiedBy>c350</cp:lastModifiedBy>
  <cp:revision>32</cp:revision>
  <cp:lastPrinted>2015-05-21T12:09:00Z</cp:lastPrinted>
  <dcterms:created xsi:type="dcterms:W3CDTF">2013-06-20T00:56:00Z</dcterms:created>
  <dcterms:modified xsi:type="dcterms:W3CDTF">2015-06-11T03:31:00Z</dcterms:modified>
</cp:coreProperties>
</file>