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專門職業及技術人員考試係為取得執業資格考試，分為高等考試、普通考試及特種考試三種。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</w:t>
      </w:r>
      <w:proofErr w:type="gramStart"/>
      <w:r w:rsidR="00AB2B24">
        <w:rPr>
          <w:rFonts w:ascii="標楷體" w:eastAsia="標楷體" w:hAnsi="標楷體" w:hint="eastAsia"/>
          <w:sz w:val="28"/>
          <w:szCs w:val="28"/>
        </w:rPr>
        <w:t>次數及</w:t>
      </w:r>
      <w:r w:rsidR="00122476">
        <w:rPr>
          <w:rFonts w:ascii="標楷體" w:eastAsia="標楷體" w:hAnsi="標楷體" w:hint="eastAsia"/>
          <w:sz w:val="28"/>
          <w:szCs w:val="28"/>
        </w:rPr>
        <w:t>類</w:t>
      </w:r>
      <w:r w:rsidR="00AB2B24">
        <w:rPr>
          <w:rFonts w:ascii="標楷體" w:eastAsia="標楷體" w:hAnsi="標楷體" w:hint="eastAsia"/>
          <w:sz w:val="28"/>
          <w:szCs w:val="28"/>
        </w:rPr>
        <w:t>科</w:t>
      </w:r>
      <w:proofErr w:type="gramEnd"/>
      <w:r w:rsidR="00C70408">
        <w:rPr>
          <w:rFonts w:ascii="標楷體" w:eastAsia="標楷體" w:hAnsi="標楷體" w:hint="eastAsia"/>
          <w:sz w:val="28"/>
          <w:szCs w:val="28"/>
        </w:rPr>
        <w:t>逐年減少，</w:t>
      </w:r>
      <w:r w:rsidR="008C7B05" w:rsidRPr="008C7B05">
        <w:rPr>
          <w:rFonts w:eastAsia="標楷體"/>
          <w:sz w:val="28"/>
          <w:szCs w:val="28"/>
        </w:rPr>
        <w:t>103</w:t>
      </w:r>
      <w:r w:rsidR="008C7B05" w:rsidRPr="008C7B05">
        <w:rPr>
          <w:rFonts w:eastAsia="標楷體"/>
          <w:sz w:val="28"/>
          <w:szCs w:val="28"/>
        </w:rPr>
        <w:t>年</w:t>
      </w:r>
      <w:r w:rsidR="00850D58">
        <w:rPr>
          <w:rFonts w:eastAsia="標楷體" w:hint="eastAsia"/>
          <w:sz w:val="28"/>
          <w:szCs w:val="28"/>
        </w:rPr>
        <w:t>至</w:t>
      </w:r>
      <w:proofErr w:type="gramStart"/>
      <w:r w:rsidR="00850D58">
        <w:rPr>
          <w:rFonts w:eastAsia="標楷體" w:hint="eastAsia"/>
          <w:sz w:val="28"/>
          <w:szCs w:val="28"/>
        </w:rPr>
        <w:t>105</w:t>
      </w:r>
      <w:r w:rsidR="00850D58">
        <w:rPr>
          <w:rFonts w:eastAsia="標楷體" w:hint="eastAsia"/>
          <w:sz w:val="28"/>
          <w:szCs w:val="28"/>
        </w:rPr>
        <w:t>年</w:t>
      </w:r>
      <w:r w:rsidR="008C7B05">
        <w:rPr>
          <w:rFonts w:ascii="標楷體" w:eastAsia="標楷體" w:hAnsi="標楷體" w:hint="eastAsia"/>
          <w:sz w:val="28"/>
          <w:szCs w:val="28"/>
        </w:rPr>
        <w:t>均未辦理</w:t>
      </w:r>
      <w:proofErr w:type="gramEnd"/>
      <w:r w:rsidR="00850D58">
        <w:rPr>
          <w:rFonts w:ascii="標楷體" w:eastAsia="標楷體" w:hAnsi="標楷體" w:hint="eastAsia"/>
          <w:sz w:val="28"/>
          <w:szCs w:val="28"/>
        </w:rPr>
        <w:t>，</w:t>
      </w:r>
      <w:r w:rsidR="00850D58" w:rsidRPr="004D78A5">
        <w:rPr>
          <w:rFonts w:eastAsia="標楷體"/>
          <w:sz w:val="28"/>
          <w:szCs w:val="28"/>
        </w:rPr>
        <w:t>106</w:t>
      </w:r>
      <w:r w:rsidR="00850D58">
        <w:rPr>
          <w:rFonts w:ascii="標楷體" w:eastAsia="標楷體" w:hAnsi="標楷體" w:hint="eastAsia"/>
          <w:sz w:val="28"/>
          <w:szCs w:val="28"/>
        </w:rPr>
        <w:t>年因首度辦理驗光人員考試，</w:t>
      </w:r>
      <w:r w:rsidR="004D78A5">
        <w:rPr>
          <w:rFonts w:ascii="標楷體" w:eastAsia="標楷體" w:hAnsi="標楷體" w:hint="eastAsia"/>
          <w:sz w:val="28"/>
          <w:szCs w:val="28"/>
        </w:rPr>
        <w:t>致</w:t>
      </w:r>
      <w:r w:rsidR="008C6B35">
        <w:rPr>
          <w:rFonts w:ascii="標楷體" w:eastAsia="標楷體" w:hAnsi="標楷體" w:hint="eastAsia"/>
          <w:sz w:val="28"/>
          <w:szCs w:val="28"/>
        </w:rPr>
        <w:t>特種考試</w:t>
      </w:r>
      <w:r w:rsidR="004D78A5">
        <w:rPr>
          <w:rFonts w:ascii="標楷體" w:eastAsia="標楷體" w:hAnsi="標楷體" w:hint="eastAsia"/>
          <w:sz w:val="28"/>
          <w:szCs w:val="28"/>
        </w:rPr>
        <w:t>人數激增</w:t>
      </w:r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:rsidR="00A910CE" w:rsidRPr="00C95A4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C95A46">
        <w:rPr>
          <w:rFonts w:ascii="標楷體" w:eastAsia="標楷體" w:hAnsi="標楷體" w:hint="eastAsia"/>
          <w:b/>
          <w:sz w:val="28"/>
          <w:szCs w:val="28"/>
        </w:rPr>
        <w:t>專門職業及技術人員高等考試</w:t>
      </w:r>
    </w:p>
    <w:p w:rsidR="00A910CE" w:rsidRDefault="00736988" w:rsidP="003047F2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685559">
        <w:rPr>
          <w:rFonts w:eastAsia="標楷體" w:hAnsi="標楷體" w:hint="eastAsia"/>
          <w:b/>
          <w:sz w:val="28"/>
          <w:szCs w:val="28"/>
        </w:rPr>
        <w:t>6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95604E">
        <w:rPr>
          <w:rFonts w:eastAsia="標楷體" w:hAnsi="標楷體" w:hint="eastAsia"/>
          <w:sz w:val="28"/>
          <w:szCs w:val="28"/>
        </w:rPr>
        <w:t>3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685559">
        <w:rPr>
          <w:rFonts w:eastAsia="標楷體" w:hAnsi="標楷體" w:hint="eastAsia"/>
          <w:sz w:val="28"/>
          <w:szCs w:val="28"/>
        </w:rPr>
        <w:t>708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685559">
        <w:rPr>
          <w:rFonts w:eastAsia="標楷體" w:hAnsi="標楷體" w:hint="eastAsia"/>
          <w:sz w:val="28"/>
          <w:szCs w:val="28"/>
        </w:rPr>
        <w:t>3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685559">
        <w:rPr>
          <w:rFonts w:eastAsia="標楷體" w:hAnsi="標楷體" w:hint="eastAsia"/>
          <w:sz w:val="28"/>
          <w:szCs w:val="28"/>
        </w:rPr>
        <w:t>020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C2641F">
        <w:rPr>
          <w:rFonts w:eastAsia="標楷體" w:hAnsi="標楷體" w:hint="eastAsia"/>
          <w:sz w:val="28"/>
          <w:szCs w:val="28"/>
        </w:rPr>
        <w:t>增加</w:t>
      </w:r>
      <w:r w:rsidR="00C2641F">
        <w:rPr>
          <w:rFonts w:eastAsia="標楷體" w:hAnsi="標楷體" w:hint="eastAsia"/>
          <w:sz w:val="28"/>
          <w:szCs w:val="28"/>
        </w:rPr>
        <w:t>688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C2641F">
        <w:rPr>
          <w:rFonts w:eastAsia="標楷體" w:hAnsi="標楷體" w:hint="eastAsia"/>
          <w:sz w:val="28"/>
          <w:szCs w:val="28"/>
        </w:rPr>
        <w:t>3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95604E">
        <w:rPr>
          <w:rFonts w:eastAsia="標楷體" w:hAnsi="標楷體" w:hint="eastAsia"/>
          <w:sz w:val="28"/>
          <w:szCs w:val="28"/>
        </w:rPr>
        <w:t>3</w:t>
      </w:r>
      <w:r w:rsidR="00C2641F">
        <w:rPr>
          <w:rFonts w:eastAsia="標楷體" w:hAnsi="標楷體" w:hint="eastAsia"/>
          <w:sz w:val="28"/>
          <w:szCs w:val="28"/>
        </w:rPr>
        <w:t>06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C2641F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C2641F">
        <w:rPr>
          <w:rFonts w:eastAsia="標楷體" w:hAnsi="標楷體" w:hint="eastAsia"/>
          <w:sz w:val="28"/>
          <w:szCs w:val="28"/>
        </w:rPr>
        <w:t>011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2</w:t>
      </w:r>
      <w:r w:rsidR="0095604E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.</w:t>
      </w:r>
      <w:r w:rsidR="00C2641F">
        <w:rPr>
          <w:rFonts w:eastAsia="標楷體" w:hAnsi="標楷體" w:hint="eastAsia"/>
          <w:sz w:val="28"/>
          <w:szCs w:val="28"/>
        </w:rPr>
        <w:t>93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C2641F">
        <w:rPr>
          <w:rFonts w:eastAsia="標楷體" w:hAnsi="標楷體" w:hint="eastAsia"/>
          <w:sz w:val="28"/>
          <w:szCs w:val="28"/>
        </w:rPr>
        <w:t>增加</w:t>
      </w:r>
      <w:r w:rsidR="00C2641F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.</w:t>
      </w:r>
      <w:r w:rsidR="00C2641F">
        <w:rPr>
          <w:rFonts w:eastAsia="標楷體" w:hAnsi="標楷體" w:hint="eastAsia"/>
          <w:sz w:val="28"/>
          <w:szCs w:val="28"/>
        </w:rPr>
        <w:t>42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031E18" w:rsidRDefault="009A380F" w:rsidP="004D711B">
      <w:pPr>
        <w:numPr>
          <w:ilvl w:val="1"/>
          <w:numId w:val="1"/>
        </w:numPr>
        <w:tabs>
          <w:tab w:val="clear" w:pos="1395"/>
          <w:tab w:val="num" w:pos="1190"/>
        </w:tabs>
        <w:spacing w:line="460" w:lineRule="exact"/>
        <w:ind w:left="630" w:hanging="346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14A9D55" wp14:editId="46828857">
            <wp:simplePos x="0" y="0"/>
            <wp:positionH relativeFrom="column">
              <wp:posOffset>292100</wp:posOffset>
            </wp:positionH>
            <wp:positionV relativeFrom="paragraph">
              <wp:posOffset>1115060</wp:posOffset>
            </wp:positionV>
            <wp:extent cx="5364480" cy="3652520"/>
            <wp:effectExtent l="0" t="0" r="762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0CE" w:rsidRPr="006D6183">
        <w:rPr>
          <w:rFonts w:eastAsia="標楷體" w:hAnsi="標楷體" w:hint="eastAsia"/>
          <w:b/>
          <w:sz w:val="28"/>
          <w:szCs w:val="28"/>
        </w:rPr>
        <w:t>近</w:t>
      </w:r>
      <w:r w:rsidR="00A910CE" w:rsidRPr="006D6183">
        <w:rPr>
          <w:rFonts w:eastAsia="標楷體" w:hAnsi="標楷體" w:hint="eastAsia"/>
          <w:b/>
          <w:sz w:val="28"/>
          <w:szCs w:val="28"/>
        </w:rPr>
        <w:t>10</w:t>
      </w:r>
      <w:r w:rsidR="00A910CE">
        <w:rPr>
          <w:rFonts w:eastAsia="標楷體" w:hAnsi="標楷體" w:hint="eastAsia"/>
          <w:b/>
          <w:sz w:val="28"/>
          <w:szCs w:val="28"/>
        </w:rPr>
        <w:t>年錄取</w:t>
      </w:r>
      <w:r w:rsidR="00A910CE" w:rsidRPr="006D6183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A910CE">
        <w:rPr>
          <w:rFonts w:eastAsia="標楷體" w:hAnsi="標楷體" w:hint="eastAsia"/>
          <w:sz w:val="28"/>
          <w:szCs w:val="28"/>
        </w:rPr>
        <w:t>9</w:t>
      </w:r>
      <w:r w:rsidR="003036D9">
        <w:rPr>
          <w:rFonts w:eastAsia="標楷體" w:hAnsi="標楷體" w:hint="eastAsia"/>
          <w:sz w:val="28"/>
          <w:szCs w:val="28"/>
        </w:rPr>
        <w:t>7</w:t>
      </w:r>
      <w:r w:rsidR="00A910CE">
        <w:rPr>
          <w:rFonts w:eastAsia="標楷體" w:hAnsi="標楷體" w:hint="eastAsia"/>
          <w:sz w:val="28"/>
          <w:szCs w:val="28"/>
        </w:rPr>
        <w:t>年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3036D9">
        <w:rPr>
          <w:rFonts w:eastAsia="標楷體" w:hAnsi="標楷體" w:hint="eastAsia"/>
          <w:sz w:val="28"/>
          <w:szCs w:val="28"/>
        </w:rPr>
        <w:t>106</w:t>
      </w:r>
      <w:r w:rsidR="003047F2">
        <w:rPr>
          <w:rFonts w:eastAsia="標楷體" w:hAnsi="標楷體" w:hint="eastAsia"/>
          <w:sz w:val="28"/>
          <w:szCs w:val="28"/>
        </w:rPr>
        <w:t>年間</w:t>
      </w:r>
      <w:r w:rsidR="004D711B">
        <w:rPr>
          <w:rFonts w:eastAsia="標楷體" w:hAnsi="標楷體" w:hint="eastAsia"/>
          <w:sz w:val="28"/>
          <w:szCs w:val="28"/>
        </w:rPr>
        <w:t>，在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3036D9">
        <w:rPr>
          <w:rFonts w:eastAsia="標楷體" w:hAnsi="標楷體" w:hint="eastAsia"/>
          <w:sz w:val="28"/>
          <w:szCs w:val="28"/>
        </w:rPr>
        <w:t>5</w:t>
      </w:r>
      <w:r w:rsidR="004D711B">
        <w:rPr>
          <w:rFonts w:eastAsia="標楷體" w:hAnsi="標楷體" w:hint="eastAsia"/>
          <w:sz w:val="28"/>
          <w:szCs w:val="28"/>
        </w:rPr>
        <w:t>千至</w:t>
      </w:r>
      <w:r w:rsidR="003036D9">
        <w:rPr>
          <w:rFonts w:eastAsia="標楷體" w:hAnsi="標楷體" w:hint="eastAsia"/>
          <w:sz w:val="28"/>
          <w:szCs w:val="28"/>
        </w:rPr>
        <w:t>2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7816FD">
        <w:rPr>
          <w:rFonts w:eastAsia="標楷體" w:hAnsi="標楷體" w:hint="eastAsia"/>
          <w:sz w:val="28"/>
          <w:szCs w:val="28"/>
        </w:rPr>
        <w:t>間</w:t>
      </w:r>
      <w:r w:rsidR="004D711B">
        <w:rPr>
          <w:rFonts w:eastAsia="標楷體" w:hAnsi="標楷體" w:hint="eastAsia"/>
          <w:sz w:val="28"/>
          <w:szCs w:val="28"/>
        </w:rPr>
        <w:t>小幅震盪</w:t>
      </w:r>
      <w:r w:rsidR="00762E19">
        <w:rPr>
          <w:rFonts w:eastAsia="標楷體" w:hAnsi="標楷體" w:hint="eastAsia"/>
          <w:sz w:val="28"/>
          <w:szCs w:val="28"/>
        </w:rPr>
        <w:t>，</w:t>
      </w:r>
      <w:r w:rsidR="00762E19">
        <w:rPr>
          <w:rFonts w:eastAsia="標楷體" w:hAnsi="標楷體" w:hint="eastAsia"/>
          <w:sz w:val="28"/>
          <w:szCs w:val="28"/>
        </w:rPr>
        <w:t>104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AB2B24">
        <w:rPr>
          <w:rFonts w:eastAsia="標楷體" w:hAnsi="標楷體" w:hint="eastAsia"/>
          <w:sz w:val="28"/>
          <w:szCs w:val="28"/>
        </w:rPr>
        <w:t>為</w:t>
      </w:r>
      <w:r w:rsidR="003036D9">
        <w:rPr>
          <w:rFonts w:eastAsia="標楷體" w:hAnsi="標楷體" w:hint="eastAsia"/>
          <w:sz w:val="28"/>
          <w:szCs w:val="28"/>
        </w:rPr>
        <w:t>19,590</w:t>
      </w:r>
      <w:r w:rsidR="00762E19">
        <w:rPr>
          <w:rFonts w:eastAsia="標楷體" w:hAnsi="標楷體" w:hint="eastAsia"/>
          <w:sz w:val="28"/>
          <w:szCs w:val="28"/>
        </w:rPr>
        <w:t>人</w:t>
      </w:r>
      <w:r w:rsidR="0095604E">
        <w:rPr>
          <w:rFonts w:eastAsia="標楷體" w:hAnsi="標楷體" w:hint="eastAsia"/>
          <w:sz w:val="28"/>
          <w:szCs w:val="28"/>
        </w:rPr>
        <w:t>，</w:t>
      </w:r>
      <w:r w:rsidR="003036D9">
        <w:rPr>
          <w:rFonts w:eastAsia="標楷體" w:hAnsi="標楷體" w:hint="eastAsia"/>
          <w:sz w:val="28"/>
          <w:szCs w:val="28"/>
        </w:rPr>
        <w:t>為近</w:t>
      </w:r>
      <w:r w:rsidR="003036D9">
        <w:rPr>
          <w:rFonts w:eastAsia="標楷體" w:hAnsi="標楷體" w:hint="eastAsia"/>
          <w:sz w:val="28"/>
          <w:szCs w:val="28"/>
        </w:rPr>
        <w:t>10</w:t>
      </w:r>
      <w:r w:rsidR="003036D9">
        <w:rPr>
          <w:rFonts w:eastAsia="標楷體" w:hAnsi="標楷體" w:hint="eastAsia"/>
          <w:sz w:val="28"/>
          <w:szCs w:val="28"/>
        </w:rPr>
        <w:t>年最高，</w:t>
      </w:r>
      <w:r w:rsidR="003036D9">
        <w:rPr>
          <w:rFonts w:eastAsia="標楷體" w:hAnsi="標楷體" w:hint="eastAsia"/>
          <w:sz w:val="28"/>
          <w:szCs w:val="28"/>
        </w:rPr>
        <w:t>106</w:t>
      </w:r>
      <w:r w:rsidR="003036D9">
        <w:rPr>
          <w:rFonts w:eastAsia="標楷體" w:hAnsi="標楷體" w:hint="eastAsia"/>
          <w:sz w:val="28"/>
          <w:szCs w:val="28"/>
        </w:rPr>
        <w:t>年為</w:t>
      </w:r>
      <w:r w:rsidR="003036D9">
        <w:rPr>
          <w:rFonts w:eastAsia="標楷體" w:hAnsi="標楷體" w:hint="eastAsia"/>
          <w:sz w:val="28"/>
          <w:szCs w:val="28"/>
        </w:rPr>
        <w:t>1</w:t>
      </w:r>
      <w:r w:rsidR="003036D9">
        <w:rPr>
          <w:rFonts w:eastAsia="標楷體" w:hAnsi="標楷體" w:hint="eastAsia"/>
          <w:sz w:val="28"/>
          <w:szCs w:val="28"/>
        </w:rPr>
        <w:t>萬</w:t>
      </w:r>
      <w:r w:rsidR="003036D9">
        <w:rPr>
          <w:rFonts w:eastAsia="標楷體" w:hAnsi="標楷體" w:hint="eastAsia"/>
          <w:sz w:val="28"/>
          <w:szCs w:val="28"/>
        </w:rPr>
        <w:t>9,011</w:t>
      </w:r>
      <w:r w:rsidR="003036D9">
        <w:rPr>
          <w:rFonts w:eastAsia="標楷體" w:hAnsi="標楷體" w:hint="eastAsia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。</w:t>
      </w:r>
      <w:r w:rsidR="00762E19">
        <w:rPr>
          <w:rFonts w:eastAsia="標楷體" w:hAnsi="標楷體" w:hint="eastAsia"/>
          <w:sz w:val="28"/>
          <w:szCs w:val="28"/>
        </w:rPr>
        <w:t>9</w:t>
      </w:r>
      <w:r w:rsidR="003036D9">
        <w:rPr>
          <w:rFonts w:eastAsia="標楷體" w:hAnsi="標楷體" w:hint="eastAsia"/>
          <w:sz w:val="28"/>
          <w:szCs w:val="28"/>
        </w:rPr>
        <w:t>7</w:t>
      </w:r>
      <w:r w:rsidR="00762E19">
        <w:rPr>
          <w:rFonts w:eastAsia="標楷體" w:hAnsi="標楷體" w:hint="eastAsia"/>
          <w:sz w:val="28"/>
          <w:szCs w:val="28"/>
        </w:rPr>
        <w:t>年至</w:t>
      </w:r>
      <w:r w:rsidR="00762E19">
        <w:rPr>
          <w:rFonts w:eastAsia="標楷體" w:hAnsi="標楷體" w:hint="eastAsia"/>
          <w:sz w:val="28"/>
          <w:szCs w:val="28"/>
        </w:rPr>
        <w:t>103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A910CE">
        <w:rPr>
          <w:rFonts w:eastAsia="標楷體" w:hAnsi="標楷體" w:hint="eastAsia"/>
          <w:sz w:val="28"/>
          <w:szCs w:val="28"/>
        </w:rPr>
        <w:t>錄取或及格率歷年均有</w:t>
      </w:r>
      <w:proofErr w:type="gramStart"/>
      <w:r w:rsidR="00A910CE">
        <w:rPr>
          <w:rFonts w:eastAsia="標楷體" w:hAnsi="標楷體" w:hint="eastAsia"/>
          <w:sz w:val="28"/>
          <w:szCs w:val="28"/>
        </w:rPr>
        <w:t>2</w:t>
      </w:r>
      <w:r w:rsidR="00A910CE">
        <w:rPr>
          <w:rFonts w:eastAsia="標楷體" w:hAnsi="標楷體" w:hint="eastAsia"/>
          <w:sz w:val="28"/>
          <w:szCs w:val="28"/>
        </w:rPr>
        <w:t>成</w:t>
      </w:r>
      <w:proofErr w:type="gramEnd"/>
      <w:r w:rsidR="000827A4">
        <w:rPr>
          <w:rFonts w:eastAsia="標楷體" w:hAnsi="標楷體" w:hint="eastAsia"/>
          <w:sz w:val="28"/>
          <w:szCs w:val="28"/>
        </w:rPr>
        <w:t>2</w:t>
      </w:r>
      <w:r w:rsidR="00D83825">
        <w:rPr>
          <w:rFonts w:eastAsia="標楷體" w:hAnsi="標楷體" w:hint="eastAsia"/>
          <w:sz w:val="28"/>
          <w:szCs w:val="28"/>
        </w:rPr>
        <w:t>至</w:t>
      </w:r>
      <w:proofErr w:type="gramStart"/>
      <w:r w:rsidR="004342D9">
        <w:rPr>
          <w:rFonts w:eastAsia="標楷體" w:hAnsi="標楷體" w:hint="eastAsia"/>
          <w:sz w:val="28"/>
          <w:szCs w:val="28"/>
        </w:rPr>
        <w:t>2</w:t>
      </w:r>
      <w:r w:rsidR="004342D9">
        <w:rPr>
          <w:rFonts w:eastAsia="標楷體" w:hAnsi="標楷體" w:hint="eastAsia"/>
          <w:sz w:val="28"/>
          <w:szCs w:val="28"/>
        </w:rPr>
        <w:t>成</w:t>
      </w:r>
      <w:proofErr w:type="gramEnd"/>
      <w:r w:rsidR="0061480A">
        <w:rPr>
          <w:rFonts w:eastAsia="標楷體" w:hAnsi="標楷體" w:hint="eastAsia"/>
          <w:sz w:val="28"/>
          <w:szCs w:val="28"/>
        </w:rPr>
        <w:t>5</w:t>
      </w:r>
      <w:r w:rsidR="00D83825">
        <w:rPr>
          <w:rFonts w:eastAsia="標楷體" w:hAnsi="標楷體" w:hint="eastAsia"/>
          <w:sz w:val="28"/>
          <w:szCs w:val="28"/>
        </w:rPr>
        <w:t>間</w:t>
      </w:r>
      <w:r w:rsidR="00A910CE">
        <w:rPr>
          <w:rFonts w:eastAsia="標楷體" w:hAnsi="標楷體" w:hint="eastAsia"/>
          <w:sz w:val="28"/>
          <w:szCs w:val="28"/>
        </w:rPr>
        <w:t>，</w:t>
      </w:r>
      <w:r w:rsidR="00762E19">
        <w:rPr>
          <w:rFonts w:eastAsia="標楷體" w:hAnsi="標楷體" w:hint="eastAsia"/>
          <w:sz w:val="28"/>
          <w:szCs w:val="28"/>
        </w:rPr>
        <w:t>104</w:t>
      </w:r>
      <w:r w:rsidR="00762E19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最</w:t>
      </w:r>
      <w:r w:rsidR="009A6297">
        <w:rPr>
          <w:rFonts w:eastAsia="標楷體" w:hAnsi="標楷體" w:hint="eastAsia"/>
          <w:sz w:val="28"/>
          <w:szCs w:val="28"/>
        </w:rPr>
        <w:t>高，</w:t>
      </w:r>
      <w:r w:rsidR="00B82E18">
        <w:rPr>
          <w:rFonts w:eastAsia="標楷體" w:hAnsi="標楷體" w:hint="eastAsia"/>
          <w:sz w:val="28"/>
          <w:szCs w:val="28"/>
        </w:rPr>
        <w:t>超過</w:t>
      </w:r>
      <w:proofErr w:type="gramStart"/>
      <w:r w:rsidR="00B82E18">
        <w:rPr>
          <w:rFonts w:eastAsia="標楷體" w:hAnsi="標楷體" w:hint="eastAsia"/>
          <w:sz w:val="28"/>
          <w:szCs w:val="28"/>
        </w:rPr>
        <w:t>2</w:t>
      </w:r>
      <w:r w:rsidR="00B82E18">
        <w:rPr>
          <w:rFonts w:eastAsia="標楷體" w:hAnsi="標楷體" w:hint="eastAsia"/>
          <w:sz w:val="28"/>
          <w:szCs w:val="28"/>
        </w:rPr>
        <w:t>成</w:t>
      </w:r>
      <w:proofErr w:type="gramEnd"/>
      <w:r w:rsidR="00B82E18">
        <w:rPr>
          <w:rFonts w:eastAsia="標楷體" w:hAnsi="標楷體" w:hint="eastAsia"/>
          <w:sz w:val="28"/>
          <w:szCs w:val="28"/>
        </w:rPr>
        <w:t>6</w:t>
      </w:r>
      <w:r w:rsidR="00B82E18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之後略降，</w:t>
      </w:r>
      <w:r w:rsidR="00914374">
        <w:rPr>
          <w:rFonts w:eastAsia="標楷體" w:hAnsi="標楷體" w:hint="eastAsia"/>
          <w:sz w:val="28"/>
          <w:szCs w:val="28"/>
        </w:rPr>
        <w:t>106</w:t>
      </w:r>
      <w:r w:rsidR="00914374">
        <w:rPr>
          <w:rFonts w:eastAsia="標楷體" w:hAnsi="標楷體" w:hint="eastAsia"/>
          <w:sz w:val="28"/>
          <w:szCs w:val="28"/>
        </w:rPr>
        <w:t>年為</w:t>
      </w:r>
      <w:r w:rsidR="00914374">
        <w:rPr>
          <w:rFonts w:eastAsia="標楷體" w:hAnsi="標楷體" w:hint="eastAsia"/>
          <w:sz w:val="28"/>
          <w:szCs w:val="28"/>
        </w:rPr>
        <w:t>25.93%</w:t>
      </w:r>
      <w:r w:rsidR="00A910CE">
        <w:rPr>
          <w:rFonts w:eastAsia="標楷體" w:hAnsi="標楷體" w:hint="eastAsia"/>
          <w:sz w:val="28"/>
          <w:szCs w:val="28"/>
        </w:rPr>
        <w:t>。</w:t>
      </w:r>
    </w:p>
    <w:p w:rsidR="00031E18" w:rsidRPr="00AC4DE3" w:rsidRDefault="00031E18" w:rsidP="00201BD4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031E18">
        <w:rPr>
          <w:rFonts w:eastAsia="標楷體" w:hint="eastAsia"/>
          <w:b/>
          <w:sz w:val="28"/>
          <w:szCs w:val="28"/>
        </w:rPr>
        <w:t>圖</w:t>
      </w:r>
      <w:r w:rsidRPr="00031E18">
        <w:rPr>
          <w:rFonts w:eastAsia="標楷體" w:hint="eastAsia"/>
          <w:b/>
          <w:sz w:val="28"/>
          <w:szCs w:val="28"/>
        </w:rPr>
        <w:t xml:space="preserve">15   </w:t>
      </w:r>
      <w:r w:rsidRPr="00031E18">
        <w:rPr>
          <w:rFonts w:eastAsia="標楷體" w:hint="eastAsia"/>
          <w:b/>
          <w:sz w:val="28"/>
          <w:szCs w:val="28"/>
        </w:rPr>
        <w:t>專門職業及技術人員高等考試錄取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Pr="00031E18">
        <w:rPr>
          <w:rFonts w:eastAsia="標楷體" w:hint="eastAsia"/>
          <w:b/>
          <w:sz w:val="28"/>
          <w:szCs w:val="28"/>
        </w:rPr>
        <w:t>人數與錄取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Pr="00031E18">
        <w:rPr>
          <w:rFonts w:eastAsia="標楷體" w:hint="eastAsia"/>
          <w:b/>
          <w:sz w:val="28"/>
          <w:szCs w:val="28"/>
        </w:rPr>
        <w:t>率</w:t>
      </w:r>
    </w:p>
    <w:p w:rsidR="004D711B" w:rsidRPr="00F16ABF" w:rsidRDefault="00031E18" w:rsidP="00AC4DE3">
      <w:r>
        <w:rPr>
          <w:rFonts w:hint="eastAsia"/>
        </w:rPr>
        <w:t xml:space="preserve">          </w:t>
      </w:r>
    </w:p>
    <w:p w:rsidR="004D711B" w:rsidRPr="00E81795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A910CE" w:rsidRPr="000F6D5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F6D56">
        <w:rPr>
          <w:rFonts w:ascii="標楷體" w:eastAsia="標楷體" w:hAnsi="標楷體"/>
          <w:b/>
          <w:sz w:val="28"/>
          <w:szCs w:val="28"/>
        </w:rPr>
        <w:t>專門職業及技術人員普通考試</w:t>
      </w:r>
    </w:p>
    <w:p w:rsidR="00201BD4" w:rsidRDefault="00736988" w:rsidP="00A910CE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noProof/>
          <w:sz w:val="28"/>
          <w:szCs w:val="28"/>
        </w:rPr>
      </w:pPr>
      <w:r w:rsidRPr="00201BD4">
        <w:rPr>
          <w:rFonts w:eastAsia="標楷體" w:hAnsi="標楷體" w:hint="eastAsia"/>
          <w:b/>
          <w:noProof/>
          <w:sz w:val="28"/>
          <w:szCs w:val="28"/>
        </w:rPr>
        <w:t>10</w:t>
      </w:r>
      <w:r w:rsidR="00914374">
        <w:rPr>
          <w:rFonts w:eastAsia="標楷體" w:hAnsi="標楷體" w:hint="eastAsia"/>
          <w:b/>
          <w:noProof/>
          <w:sz w:val="28"/>
          <w:szCs w:val="28"/>
        </w:rPr>
        <w:t>6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201BD4">
        <w:rPr>
          <w:rFonts w:eastAsia="標楷體" w:hAnsi="標楷體"/>
          <w:noProof/>
          <w:sz w:val="28"/>
          <w:szCs w:val="28"/>
        </w:rPr>
        <w:t>報考人數為</w:t>
      </w:r>
      <w:r w:rsidR="00914374">
        <w:rPr>
          <w:rFonts w:eastAsia="標楷體" w:hAnsi="標楷體" w:hint="eastAsia"/>
          <w:noProof/>
          <w:sz w:val="28"/>
          <w:szCs w:val="28"/>
        </w:rPr>
        <w:t>6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914374">
        <w:rPr>
          <w:rFonts w:eastAsia="標楷體" w:hAnsi="標楷體" w:hint="eastAsia"/>
          <w:noProof/>
          <w:sz w:val="28"/>
          <w:szCs w:val="28"/>
        </w:rPr>
        <w:t>6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914374">
        <w:rPr>
          <w:rFonts w:eastAsia="標楷體" w:hAnsi="標楷體" w:hint="eastAsia"/>
          <w:noProof/>
          <w:sz w:val="28"/>
          <w:szCs w:val="28"/>
        </w:rPr>
        <w:t>651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較上年</w:t>
      </w:r>
      <w:r w:rsidR="00914374">
        <w:rPr>
          <w:rFonts w:eastAsia="標楷體" w:hAnsi="標楷體" w:hint="eastAsia"/>
          <w:noProof/>
          <w:sz w:val="28"/>
          <w:szCs w:val="28"/>
        </w:rPr>
        <w:t>7</w:t>
      </w:r>
      <w:r w:rsidR="00CC062B" w:rsidRPr="00201BD4">
        <w:rPr>
          <w:rFonts w:eastAsia="標楷體" w:hAnsi="標楷體"/>
          <w:noProof/>
          <w:sz w:val="28"/>
          <w:szCs w:val="28"/>
        </w:rPr>
        <w:t>萬</w:t>
      </w:r>
      <w:r w:rsidR="00914374">
        <w:rPr>
          <w:rFonts w:eastAsia="標楷體" w:hAnsi="標楷體" w:hint="eastAsia"/>
          <w:noProof/>
          <w:sz w:val="28"/>
          <w:szCs w:val="28"/>
        </w:rPr>
        <w:t>7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,</w:t>
      </w:r>
      <w:r w:rsidR="00914374">
        <w:rPr>
          <w:rFonts w:eastAsia="標楷體" w:hAnsi="標楷體" w:hint="eastAsia"/>
          <w:noProof/>
          <w:sz w:val="28"/>
          <w:szCs w:val="28"/>
        </w:rPr>
        <w:t>292</w:t>
      </w:r>
      <w:r w:rsidR="00CC062B" w:rsidRPr="00201BD4">
        <w:rPr>
          <w:rFonts w:eastAsia="標楷體" w:hAnsi="標楷體"/>
          <w:noProof/>
          <w:sz w:val="28"/>
          <w:szCs w:val="28"/>
        </w:rPr>
        <w:t>人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減少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 xml:space="preserve">       </w:t>
      </w:r>
      <w:r w:rsidR="00914374">
        <w:rPr>
          <w:rFonts w:eastAsia="標楷體" w:hAnsi="標楷體" w:hint="eastAsia"/>
          <w:noProof/>
          <w:sz w:val="28"/>
          <w:szCs w:val="28"/>
        </w:rPr>
        <w:t>10</w:t>
      </w:r>
      <w:r w:rsidRPr="00201BD4">
        <w:rPr>
          <w:rFonts w:eastAsia="標楷體" w:hAnsi="標楷體" w:hint="eastAsia"/>
          <w:noProof/>
          <w:sz w:val="28"/>
          <w:szCs w:val="28"/>
        </w:rPr>
        <w:t>,</w:t>
      </w:r>
      <w:r w:rsidR="00914374">
        <w:rPr>
          <w:rFonts w:eastAsia="標楷體" w:hAnsi="標楷體" w:hint="eastAsia"/>
          <w:noProof/>
          <w:sz w:val="28"/>
          <w:szCs w:val="28"/>
        </w:rPr>
        <w:t>641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，實際</w:t>
      </w:r>
      <w:r w:rsidR="00A910CE" w:rsidRPr="00201BD4">
        <w:rPr>
          <w:rFonts w:eastAsia="標楷體" w:hAnsi="標楷體"/>
          <w:noProof/>
          <w:sz w:val="28"/>
          <w:szCs w:val="28"/>
        </w:rPr>
        <w:t>到考人數</w:t>
      </w:r>
      <w:r w:rsidR="00914374">
        <w:rPr>
          <w:rFonts w:eastAsia="標楷體" w:hAnsi="標楷體" w:hint="eastAsia"/>
          <w:noProof/>
          <w:sz w:val="28"/>
          <w:szCs w:val="28"/>
        </w:rPr>
        <w:t>4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914374">
        <w:rPr>
          <w:rFonts w:eastAsia="標楷體" w:hAnsi="標楷體" w:hint="eastAsia"/>
          <w:noProof/>
          <w:sz w:val="28"/>
          <w:szCs w:val="28"/>
        </w:rPr>
        <w:t>8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914374">
        <w:rPr>
          <w:rFonts w:eastAsia="標楷體" w:hAnsi="標楷體" w:hint="eastAsia"/>
          <w:noProof/>
          <w:sz w:val="28"/>
          <w:szCs w:val="28"/>
        </w:rPr>
        <w:t>674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人，錄取或及格人數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1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914374">
        <w:rPr>
          <w:rFonts w:eastAsia="標楷體" w:hAnsi="標楷體" w:hint="eastAsia"/>
          <w:noProof/>
          <w:sz w:val="28"/>
          <w:szCs w:val="28"/>
        </w:rPr>
        <w:t>284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人，錄取或及格率為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2</w:t>
      </w:r>
      <w:r w:rsidR="00914374">
        <w:rPr>
          <w:rFonts w:eastAsia="標楷體" w:hAnsi="標楷體" w:hint="eastAsia"/>
          <w:noProof/>
          <w:sz w:val="28"/>
          <w:szCs w:val="28"/>
        </w:rPr>
        <w:t>1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.</w:t>
      </w:r>
      <w:r w:rsidR="00914374">
        <w:rPr>
          <w:rFonts w:eastAsia="標楷體" w:hAnsi="標楷體" w:hint="eastAsia"/>
          <w:noProof/>
          <w:sz w:val="28"/>
          <w:szCs w:val="28"/>
        </w:rPr>
        <w:t>13</w:t>
      </w:r>
      <w:r w:rsidR="00A910CE" w:rsidRPr="00201BD4">
        <w:rPr>
          <w:rFonts w:eastAsia="標楷體" w:hAnsi="標楷體"/>
          <w:noProof/>
          <w:sz w:val="28"/>
          <w:szCs w:val="28"/>
        </w:rPr>
        <w:t>%</w:t>
      </w:r>
      <w:r w:rsidR="00A910CE" w:rsidRPr="00201BD4">
        <w:rPr>
          <w:rFonts w:eastAsia="標楷體" w:hAnsi="標楷體"/>
          <w:noProof/>
          <w:sz w:val="28"/>
          <w:szCs w:val="28"/>
        </w:rPr>
        <w:t>，較上</w:t>
      </w:r>
      <w:r w:rsidR="000827A4" w:rsidRPr="00201BD4">
        <w:rPr>
          <w:rFonts w:eastAsia="標楷體" w:hAnsi="標楷體"/>
          <w:noProof/>
          <w:sz w:val="28"/>
          <w:szCs w:val="28"/>
        </w:rPr>
        <w:t>年</w:t>
      </w:r>
      <w:r w:rsidR="00E97C87">
        <w:rPr>
          <w:rFonts w:eastAsia="標楷體" w:hAnsi="標楷體" w:hint="eastAsia"/>
          <w:noProof/>
          <w:sz w:val="28"/>
          <w:szCs w:val="28"/>
        </w:rPr>
        <w:t>減少</w:t>
      </w:r>
      <w:r w:rsidR="00E97C87">
        <w:rPr>
          <w:rFonts w:eastAsia="標楷體" w:hAnsi="標楷體" w:hint="eastAsia"/>
          <w:noProof/>
          <w:sz w:val="28"/>
          <w:szCs w:val="28"/>
        </w:rPr>
        <w:t>3</w:t>
      </w:r>
      <w:r w:rsidRPr="00201BD4">
        <w:rPr>
          <w:rFonts w:eastAsia="標楷體" w:hAnsi="標楷體" w:hint="eastAsia"/>
          <w:noProof/>
          <w:sz w:val="28"/>
          <w:szCs w:val="28"/>
        </w:rPr>
        <w:t>.</w:t>
      </w:r>
      <w:r w:rsidR="00E97C87">
        <w:rPr>
          <w:rFonts w:eastAsia="標楷體" w:hAnsi="標楷體" w:hint="eastAsia"/>
          <w:noProof/>
          <w:sz w:val="28"/>
          <w:szCs w:val="28"/>
        </w:rPr>
        <w:t>95</w:t>
      </w:r>
      <w:r w:rsidR="00A910CE" w:rsidRPr="00201BD4">
        <w:rPr>
          <w:rFonts w:eastAsia="標楷體" w:hAnsi="標楷體"/>
          <w:noProof/>
          <w:sz w:val="28"/>
          <w:szCs w:val="28"/>
        </w:rPr>
        <w:t>百分點。</w:t>
      </w:r>
    </w:p>
    <w:p w:rsidR="00DD0A34" w:rsidRDefault="00DD0A34" w:rsidP="00DD0A34">
      <w:pPr>
        <w:spacing w:line="460" w:lineRule="exact"/>
        <w:jc w:val="both"/>
        <w:rPr>
          <w:rFonts w:eastAsia="標楷體" w:hAnsi="標楷體"/>
          <w:noProof/>
          <w:sz w:val="28"/>
          <w:szCs w:val="28"/>
        </w:rPr>
      </w:pPr>
    </w:p>
    <w:p w:rsidR="00A910CE" w:rsidRDefault="00A910CE" w:rsidP="00C255F1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676308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6D1549">
        <w:rPr>
          <w:rFonts w:eastAsia="標楷體" w:hAnsi="標楷體" w:hint="eastAsia"/>
          <w:sz w:val="28"/>
          <w:szCs w:val="28"/>
        </w:rPr>
        <w:t>9</w:t>
      </w:r>
      <w:r w:rsidR="005A4369">
        <w:rPr>
          <w:rFonts w:eastAsia="標楷體" w:hAnsi="標楷體" w:hint="eastAsia"/>
          <w:sz w:val="28"/>
          <w:szCs w:val="28"/>
        </w:rPr>
        <w:t>7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E81795">
        <w:rPr>
          <w:rFonts w:eastAsia="標楷體" w:hAnsi="標楷體" w:hint="eastAsia"/>
          <w:sz w:val="28"/>
          <w:szCs w:val="28"/>
        </w:rPr>
        <w:t>至</w:t>
      </w:r>
      <w:r w:rsidR="00E81795">
        <w:rPr>
          <w:rFonts w:eastAsia="標楷體" w:hAnsi="標楷體" w:hint="eastAsia"/>
          <w:sz w:val="28"/>
          <w:szCs w:val="28"/>
        </w:rPr>
        <w:t>100</w:t>
      </w:r>
      <w:r w:rsidR="00E81795">
        <w:rPr>
          <w:rFonts w:eastAsia="標楷體" w:hAnsi="標楷體" w:hint="eastAsia"/>
          <w:sz w:val="28"/>
          <w:szCs w:val="28"/>
        </w:rPr>
        <w:t>年間，約維持</w:t>
      </w:r>
      <w:r w:rsidR="009A380F">
        <w:rPr>
          <w:rFonts w:eastAsia="標楷體" w:hAnsi="標楷體" w:hint="eastAsia"/>
          <w:sz w:val="28"/>
          <w:szCs w:val="28"/>
        </w:rPr>
        <w:t>在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</w:t>
      </w:r>
      <w:r w:rsidR="009A380F">
        <w:rPr>
          <w:rFonts w:eastAsia="標楷體" w:hAnsi="標楷體" w:hint="eastAsia"/>
          <w:sz w:val="28"/>
          <w:szCs w:val="28"/>
        </w:rPr>
        <w:t>至</w:t>
      </w:r>
      <w:r w:rsidR="009A380F">
        <w:rPr>
          <w:rFonts w:eastAsia="標楷體" w:hAnsi="標楷體" w:hint="eastAsia"/>
          <w:sz w:val="28"/>
          <w:szCs w:val="28"/>
        </w:rPr>
        <w:t>2</w:t>
      </w:r>
      <w:r w:rsidR="009A380F">
        <w:rPr>
          <w:rFonts w:eastAsia="標楷體" w:hAnsi="標楷體" w:hint="eastAsia"/>
          <w:sz w:val="28"/>
          <w:szCs w:val="28"/>
        </w:rPr>
        <w:t>萬</w:t>
      </w:r>
      <w:r w:rsidR="009A380F">
        <w:rPr>
          <w:rFonts w:eastAsia="標楷體" w:hAnsi="標楷體" w:hint="eastAsia"/>
          <w:sz w:val="28"/>
          <w:szCs w:val="28"/>
        </w:rPr>
        <w:t>8</w:t>
      </w:r>
      <w:r w:rsidR="009A380F">
        <w:rPr>
          <w:rFonts w:eastAsia="標楷體" w:hAnsi="標楷體" w:hint="eastAsia"/>
          <w:sz w:val="28"/>
          <w:szCs w:val="28"/>
        </w:rPr>
        <w:t>千</w:t>
      </w:r>
      <w:r w:rsidR="00031E18">
        <w:rPr>
          <w:rFonts w:eastAsia="標楷體" w:hAnsi="標楷體" w:hint="eastAsia"/>
          <w:sz w:val="28"/>
          <w:szCs w:val="28"/>
        </w:rPr>
        <w:t>人，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7816FD">
        <w:rPr>
          <w:rFonts w:eastAsia="標楷體" w:hAnsi="標楷體" w:hint="eastAsia"/>
          <w:sz w:val="28"/>
          <w:szCs w:val="28"/>
        </w:rPr>
        <w:t>近</w:t>
      </w:r>
      <w:r w:rsidR="007816FD">
        <w:rPr>
          <w:rFonts w:eastAsia="標楷體" w:hAnsi="標楷體" w:hint="eastAsia"/>
          <w:sz w:val="28"/>
          <w:szCs w:val="28"/>
        </w:rPr>
        <w:t>10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EF09FF">
        <w:rPr>
          <w:rFonts w:eastAsia="標楷體" w:hAnsi="標楷體" w:hint="eastAsia"/>
          <w:sz w:val="28"/>
          <w:szCs w:val="28"/>
        </w:rPr>
        <w:t>10</w:t>
      </w:r>
      <w:r w:rsidR="0034025A">
        <w:rPr>
          <w:rFonts w:eastAsia="標楷體" w:hAnsi="標楷體" w:hint="eastAsia"/>
          <w:sz w:val="28"/>
          <w:szCs w:val="28"/>
        </w:rPr>
        <w:t>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5A4369">
        <w:rPr>
          <w:rFonts w:eastAsia="標楷體" w:hAnsi="標楷體" w:hint="eastAsia"/>
          <w:sz w:val="28"/>
          <w:szCs w:val="28"/>
        </w:rPr>
        <w:t>至</w:t>
      </w:r>
      <w:r w:rsidR="005A4369">
        <w:rPr>
          <w:rFonts w:eastAsia="標楷體" w:hAnsi="標楷體" w:hint="eastAsia"/>
          <w:sz w:val="28"/>
          <w:szCs w:val="28"/>
        </w:rPr>
        <w:t>106</w:t>
      </w:r>
      <w:r w:rsidR="005A4369">
        <w:rPr>
          <w:rFonts w:eastAsia="標楷體" w:hAnsi="標楷體" w:hint="eastAsia"/>
          <w:sz w:val="28"/>
          <w:szCs w:val="28"/>
        </w:rPr>
        <w:t>年則約在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萬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千至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萬</w:t>
      </w:r>
      <w:r w:rsidR="005A4369">
        <w:rPr>
          <w:rFonts w:eastAsia="標楷體" w:hAnsi="標楷體" w:hint="eastAsia"/>
          <w:sz w:val="28"/>
          <w:szCs w:val="28"/>
        </w:rPr>
        <w:t>5</w:t>
      </w:r>
      <w:r w:rsidR="005A4369">
        <w:rPr>
          <w:rFonts w:eastAsia="標楷體" w:hAnsi="標楷體" w:hint="eastAsia"/>
          <w:sz w:val="28"/>
          <w:szCs w:val="28"/>
        </w:rPr>
        <w:t>千間小幅震盪</w:t>
      </w:r>
      <w:r w:rsidR="0034025A">
        <w:rPr>
          <w:rFonts w:eastAsia="標楷體" w:hAnsi="標楷體" w:hint="eastAsia"/>
          <w:sz w:val="28"/>
          <w:szCs w:val="28"/>
        </w:rPr>
        <w:t>，</w:t>
      </w:r>
      <w:r w:rsidR="0034025A">
        <w:rPr>
          <w:rFonts w:eastAsia="標楷體" w:hAnsi="標楷體" w:hint="eastAsia"/>
          <w:sz w:val="28"/>
          <w:szCs w:val="28"/>
        </w:rPr>
        <w:t>10</w:t>
      </w:r>
      <w:r w:rsidR="005A4369">
        <w:rPr>
          <w:rFonts w:eastAsia="標楷體" w:hAnsi="標楷體" w:hint="eastAsia"/>
          <w:sz w:val="28"/>
          <w:szCs w:val="28"/>
        </w:rPr>
        <w:t>6</w:t>
      </w:r>
      <w:r w:rsidR="0034025A">
        <w:rPr>
          <w:rFonts w:eastAsia="標楷體" w:hAnsi="標楷體" w:hint="eastAsia"/>
          <w:sz w:val="28"/>
          <w:szCs w:val="28"/>
        </w:rPr>
        <w:t>年為</w:t>
      </w:r>
      <w:r w:rsidR="0034025A">
        <w:rPr>
          <w:rFonts w:eastAsia="標楷體" w:hAnsi="標楷體" w:hint="eastAsia"/>
          <w:sz w:val="28"/>
          <w:szCs w:val="28"/>
        </w:rPr>
        <w:t>1</w:t>
      </w:r>
      <w:r w:rsidR="0034025A">
        <w:rPr>
          <w:rFonts w:eastAsia="標楷體" w:hAnsi="標楷體" w:hint="eastAsia"/>
          <w:sz w:val="28"/>
          <w:szCs w:val="28"/>
        </w:rPr>
        <w:t>萬</w:t>
      </w:r>
      <w:r w:rsidR="005A4369">
        <w:rPr>
          <w:rFonts w:eastAsia="標楷體" w:hAnsi="標楷體" w:hint="eastAsia"/>
          <w:sz w:val="28"/>
          <w:szCs w:val="28"/>
        </w:rPr>
        <w:t>284</w:t>
      </w:r>
      <w:r w:rsidR="0034025A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</w:t>
      </w:r>
      <w:r w:rsidR="007816FD">
        <w:rPr>
          <w:rFonts w:eastAsia="標楷體" w:hAnsi="標楷體" w:hint="eastAsia"/>
          <w:sz w:val="28"/>
          <w:szCs w:val="28"/>
        </w:rPr>
        <w:t>則呈現上下起伏</w:t>
      </w:r>
      <w:r w:rsidR="00484744">
        <w:rPr>
          <w:rFonts w:eastAsia="標楷體" w:hAnsi="標楷體" w:hint="eastAsia"/>
          <w:sz w:val="28"/>
          <w:szCs w:val="28"/>
        </w:rPr>
        <w:t>情形</w:t>
      </w:r>
      <w:r w:rsidR="007816FD">
        <w:rPr>
          <w:rFonts w:eastAsia="標楷體" w:hAnsi="標楷體" w:hint="eastAsia"/>
          <w:sz w:val="28"/>
          <w:szCs w:val="28"/>
        </w:rPr>
        <w:t>，以</w:t>
      </w:r>
      <w:r w:rsidR="007816FD">
        <w:rPr>
          <w:rFonts w:eastAsia="標楷體" w:hAnsi="標楷體" w:hint="eastAsia"/>
          <w:sz w:val="28"/>
          <w:szCs w:val="28"/>
        </w:rPr>
        <w:t>98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7816FD">
        <w:rPr>
          <w:rFonts w:eastAsia="標楷體" w:hAnsi="標楷體" w:hint="eastAsia"/>
          <w:sz w:val="28"/>
          <w:szCs w:val="28"/>
        </w:rPr>
        <w:t>36.38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最高，</w:t>
      </w:r>
      <w:r w:rsidR="007816FD">
        <w:rPr>
          <w:rFonts w:eastAsia="標楷體" w:hAnsi="標楷體" w:hint="eastAsia"/>
          <w:noProof/>
          <w:sz w:val="28"/>
          <w:szCs w:val="28"/>
        </w:rPr>
        <w:t>101</w:t>
      </w:r>
      <w:r w:rsidR="007816FD">
        <w:rPr>
          <w:rFonts w:eastAsia="標楷體" w:hAnsi="標楷體" w:hint="eastAsia"/>
          <w:noProof/>
          <w:sz w:val="28"/>
          <w:szCs w:val="28"/>
        </w:rPr>
        <w:t>年</w:t>
      </w:r>
      <w:r w:rsidR="007816FD">
        <w:rPr>
          <w:rFonts w:eastAsia="標楷體" w:hAnsi="標楷體" w:hint="eastAsia"/>
          <w:noProof/>
          <w:sz w:val="28"/>
          <w:szCs w:val="28"/>
        </w:rPr>
        <w:t>33.17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次之，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484744">
        <w:rPr>
          <w:rFonts w:eastAsia="標楷體" w:hAnsi="標楷體" w:hint="eastAsia"/>
          <w:sz w:val="28"/>
          <w:szCs w:val="28"/>
        </w:rPr>
        <w:t>降至歴年新低，為</w:t>
      </w:r>
      <w:r w:rsidR="00EF09FF">
        <w:rPr>
          <w:rFonts w:eastAsia="標楷體" w:hAnsi="標楷體" w:hint="eastAsia"/>
          <w:sz w:val="28"/>
          <w:szCs w:val="28"/>
        </w:rPr>
        <w:t>11.01%</w:t>
      </w:r>
      <w:r w:rsidR="007816FD">
        <w:rPr>
          <w:rFonts w:eastAsia="標楷體" w:hAnsi="標楷體" w:hint="eastAsia"/>
          <w:sz w:val="28"/>
          <w:szCs w:val="28"/>
        </w:rPr>
        <w:t>，其餘各年大致介於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7816FD">
        <w:rPr>
          <w:rFonts w:eastAsia="標楷體" w:hAnsi="標楷體" w:hint="eastAsia"/>
          <w:sz w:val="28"/>
          <w:szCs w:val="28"/>
        </w:rPr>
        <w:t>至</w:t>
      </w:r>
      <w:r w:rsidR="007816FD">
        <w:rPr>
          <w:rFonts w:eastAsia="標楷體" w:hAnsi="標楷體" w:hint="eastAsia"/>
          <w:sz w:val="28"/>
          <w:szCs w:val="28"/>
        </w:rPr>
        <w:t>3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1</w:t>
      </w:r>
      <w:r w:rsidR="007816FD">
        <w:rPr>
          <w:rFonts w:eastAsia="標楷體" w:hAnsi="標楷體" w:hint="eastAsia"/>
          <w:sz w:val="28"/>
          <w:szCs w:val="28"/>
        </w:rPr>
        <w:t>之間</w:t>
      </w:r>
      <w:r w:rsidR="00EF09FF">
        <w:rPr>
          <w:rFonts w:eastAsia="標楷體" w:hAnsi="標楷體" w:hint="eastAsia"/>
          <w:sz w:val="28"/>
          <w:szCs w:val="28"/>
        </w:rPr>
        <w:t>。</w:t>
      </w:r>
    </w:p>
    <w:p w:rsidR="00D83825" w:rsidRDefault="00DD0A34" w:rsidP="00D83825">
      <w:pPr>
        <w:pStyle w:val="a8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26F02AE" wp14:editId="07C69CF0">
            <wp:simplePos x="0" y="0"/>
            <wp:positionH relativeFrom="column">
              <wp:posOffset>410845</wp:posOffset>
            </wp:positionH>
            <wp:positionV relativeFrom="paragraph">
              <wp:posOffset>207010</wp:posOffset>
            </wp:positionV>
            <wp:extent cx="5577840" cy="372999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47F" w:rsidRDefault="0022247F" w:rsidP="00201BD4">
      <w:pPr>
        <w:pStyle w:val="a8"/>
        <w:ind w:left="2" w:firstLineChars="100" w:firstLine="280"/>
        <w:rPr>
          <w:rFonts w:eastAsia="標楷體" w:hAnsi="標楷體"/>
          <w:sz w:val="28"/>
          <w:szCs w:val="28"/>
        </w:rPr>
      </w:pPr>
      <w:r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Pr="00D83825">
        <w:rPr>
          <w:rFonts w:eastAsia="標楷體" w:hint="eastAsia"/>
          <w:b/>
          <w:sz w:val="28"/>
          <w:szCs w:val="28"/>
        </w:rPr>
        <w:t xml:space="preserve">16   </w:t>
      </w:r>
      <w:r w:rsidRPr="00D83825">
        <w:rPr>
          <w:rFonts w:eastAsia="標楷體" w:hint="eastAsia"/>
          <w:b/>
          <w:sz w:val="28"/>
          <w:szCs w:val="28"/>
        </w:rPr>
        <w:t>專門職業及技術人員普通考試錄取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人數與錄取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率</w:t>
      </w:r>
    </w:p>
    <w:p w:rsidR="0022247F" w:rsidRPr="00E81795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Pr="005A4369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5D4AF0" w:rsidRDefault="004F4B4A" w:rsidP="00DD0A34">
      <w:pPr>
        <w:numPr>
          <w:ilvl w:val="0"/>
          <w:numId w:val="4"/>
        </w:numPr>
        <w:tabs>
          <w:tab w:val="clear" w:pos="465"/>
          <w:tab w:val="num" w:pos="574"/>
        </w:tabs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A842DB">
        <w:rPr>
          <w:rFonts w:eastAsia="標楷體" w:hAnsi="標楷體"/>
          <w:b/>
          <w:sz w:val="28"/>
          <w:szCs w:val="28"/>
        </w:rPr>
        <w:t>專門職業及技術人員特種考試</w:t>
      </w:r>
    </w:p>
    <w:p w:rsidR="004F4B4A" w:rsidRDefault="004F4B4A" w:rsidP="004F4B4A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106</w:t>
      </w:r>
      <w:r w:rsidRPr="00676308">
        <w:rPr>
          <w:rFonts w:eastAsia="標楷體" w:hAnsi="標楷體"/>
          <w:b/>
          <w:sz w:val="28"/>
          <w:szCs w:val="28"/>
        </w:rPr>
        <w:t>年</w:t>
      </w:r>
      <w:r w:rsidRPr="00676308">
        <w:rPr>
          <w:rFonts w:eastAsia="標楷體" w:hAnsi="標楷體" w:hint="eastAsia"/>
          <w:b/>
          <w:sz w:val="28"/>
          <w:szCs w:val="28"/>
        </w:rPr>
        <w:t>辦理情形：</w:t>
      </w:r>
      <w:r w:rsidR="007D3D8A" w:rsidRPr="007D3D8A">
        <w:rPr>
          <w:rFonts w:eastAsia="標楷體" w:hAnsi="標楷體" w:hint="eastAsia"/>
          <w:sz w:val="28"/>
          <w:szCs w:val="28"/>
        </w:rPr>
        <w:t>特種</w:t>
      </w:r>
      <w:r w:rsidR="007D3D8A">
        <w:rPr>
          <w:rFonts w:eastAsia="標楷體" w:hAnsi="標楷體" w:hint="eastAsia"/>
          <w:sz w:val="28"/>
          <w:szCs w:val="28"/>
        </w:rPr>
        <w:t>考試自</w:t>
      </w:r>
      <w:r w:rsidR="007D3D8A">
        <w:rPr>
          <w:rFonts w:eastAsia="標楷體" w:hAnsi="標楷體" w:hint="eastAsia"/>
          <w:sz w:val="28"/>
          <w:szCs w:val="28"/>
        </w:rPr>
        <w:t>103</w:t>
      </w:r>
      <w:r w:rsidR="007D3D8A">
        <w:rPr>
          <w:rFonts w:eastAsia="標楷體" w:hAnsi="標楷體" w:hint="eastAsia"/>
          <w:sz w:val="28"/>
          <w:szCs w:val="28"/>
        </w:rPr>
        <w:t>年至</w:t>
      </w:r>
      <w:r w:rsidR="007D3D8A">
        <w:rPr>
          <w:rFonts w:eastAsia="標楷體" w:hAnsi="標楷體" w:hint="eastAsia"/>
          <w:sz w:val="28"/>
          <w:szCs w:val="28"/>
        </w:rPr>
        <w:t>105</w:t>
      </w:r>
      <w:r w:rsidR="007D3D8A">
        <w:rPr>
          <w:rFonts w:eastAsia="標楷體" w:hAnsi="標楷體" w:hint="eastAsia"/>
          <w:sz w:val="28"/>
          <w:szCs w:val="28"/>
        </w:rPr>
        <w:t>年已無辦理，而應</w:t>
      </w:r>
      <w:r w:rsidR="007D3D8A">
        <w:rPr>
          <w:rFonts w:eastAsia="標楷體" w:hAnsi="標楷體" w:hint="eastAsia"/>
          <w:sz w:val="28"/>
          <w:szCs w:val="28"/>
        </w:rPr>
        <w:t>105</w:t>
      </w:r>
      <w:r w:rsidR="007D3D8A">
        <w:rPr>
          <w:rFonts w:eastAsia="標楷體" w:hAnsi="標楷體" w:hint="eastAsia"/>
          <w:sz w:val="28"/>
          <w:szCs w:val="28"/>
        </w:rPr>
        <w:t>年公布施行之驗光人員法，</w:t>
      </w:r>
      <w:r w:rsidR="007D3D8A">
        <w:rPr>
          <w:rFonts w:eastAsia="標楷體" w:hAnsi="標楷體" w:hint="eastAsia"/>
          <w:sz w:val="28"/>
          <w:szCs w:val="28"/>
        </w:rPr>
        <w:t>106</w:t>
      </w:r>
      <w:r w:rsidR="007D3D8A">
        <w:rPr>
          <w:rFonts w:eastAsia="標楷體" w:hAnsi="標楷體" w:hint="eastAsia"/>
          <w:sz w:val="28"/>
          <w:szCs w:val="28"/>
        </w:rPr>
        <w:t>年首次</w:t>
      </w:r>
      <w:r w:rsidR="00AB2B24">
        <w:rPr>
          <w:rFonts w:eastAsia="標楷體" w:hAnsi="標楷體" w:hint="eastAsia"/>
          <w:sz w:val="28"/>
          <w:szCs w:val="28"/>
        </w:rPr>
        <w:t>舉辦</w:t>
      </w:r>
      <w:r w:rsidR="007D3D8A">
        <w:rPr>
          <w:rFonts w:eastAsia="標楷體" w:hAnsi="標楷體" w:hint="eastAsia"/>
          <w:sz w:val="28"/>
          <w:szCs w:val="28"/>
        </w:rPr>
        <w:t>驗光人員考試，</w:t>
      </w:r>
      <w:r w:rsidRPr="00A842DB">
        <w:rPr>
          <w:rFonts w:eastAsia="標楷體" w:hAnsi="標楷體"/>
          <w:sz w:val="28"/>
          <w:szCs w:val="28"/>
        </w:rPr>
        <w:t>報考人數為</w:t>
      </w:r>
      <w:r w:rsidR="007D3D8A">
        <w:rPr>
          <w:rFonts w:eastAsia="標楷體" w:hAnsi="標楷體" w:hint="eastAsia"/>
          <w:sz w:val="28"/>
          <w:szCs w:val="28"/>
        </w:rPr>
        <w:t>15</w:t>
      </w:r>
      <w:r w:rsidRPr="00C35E0F">
        <w:rPr>
          <w:rFonts w:eastAsia="標楷體" w:hAnsi="標楷體"/>
          <w:sz w:val="28"/>
          <w:szCs w:val="28"/>
        </w:rPr>
        <w:t>,</w:t>
      </w:r>
      <w:r w:rsidR="007D3D8A">
        <w:rPr>
          <w:rFonts w:eastAsia="標楷體" w:hAnsi="標楷體" w:hint="eastAsia"/>
          <w:sz w:val="28"/>
          <w:szCs w:val="28"/>
        </w:rPr>
        <w:t>498</w:t>
      </w:r>
      <w:r w:rsidRPr="00A842DB">
        <w:rPr>
          <w:rFonts w:eastAsia="標楷體" w:hAnsi="標楷體"/>
          <w:sz w:val="28"/>
          <w:szCs w:val="28"/>
        </w:rPr>
        <w:t>人，</w:t>
      </w:r>
      <w:r>
        <w:rPr>
          <w:rFonts w:eastAsia="標楷體" w:hAnsi="標楷體" w:hint="eastAsia"/>
          <w:sz w:val="28"/>
          <w:szCs w:val="28"/>
        </w:rPr>
        <w:t>實際</w:t>
      </w:r>
      <w:r w:rsidRPr="00A842DB">
        <w:rPr>
          <w:rFonts w:eastAsia="標楷體" w:hAnsi="標楷體"/>
          <w:sz w:val="28"/>
          <w:szCs w:val="28"/>
        </w:rPr>
        <w:t>到考人數</w:t>
      </w:r>
      <w:r w:rsidR="007D3D8A">
        <w:rPr>
          <w:rFonts w:eastAsia="標楷體" w:hAnsi="標楷體" w:hint="eastAsia"/>
          <w:sz w:val="28"/>
          <w:szCs w:val="28"/>
        </w:rPr>
        <w:t>14</w:t>
      </w:r>
      <w:r w:rsidRPr="00C35E0F">
        <w:rPr>
          <w:rFonts w:eastAsia="標楷體" w:hAnsi="標楷體"/>
          <w:sz w:val="28"/>
          <w:szCs w:val="28"/>
        </w:rPr>
        <w:t>,</w:t>
      </w:r>
      <w:r w:rsidR="007D3D8A">
        <w:rPr>
          <w:rFonts w:eastAsia="標楷體" w:hAnsi="標楷體" w:hint="eastAsia"/>
          <w:sz w:val="28"/>
          <w:szCs w:val="28"/>
        </w:rPr>
        <w:t>860</w:t>
      </w:r>
      <w:r w:rsidRPr="00A842DB">
        <w:rPr>
          <w:rFonts w:eastAsia="標楷體" w:hAnsi="標楷體"/>
          <w:sz w:val="28"/>
          <w:szCs w:val="28"/>
        </w:rPr>
        <w:t>人，錄取或及格人數</w:t>
      </w:r>
      <w:r w:rsidR="007D3D8A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,20</w:t>
      </w:r>
      <w:r w:rsidR="007D3D8A">
        <w:rPr>
          <w:rFonts w:eastAsia="標楷體" w:hAnsi="標楷體" w:hint="eastAsia"/>
          <w:sz w:val="28"/>
          <w:szCs w:val="28"/>
        </w:rPr>
        <w:t>6</w:t>
      </w:r>
      <w:r w:rsidRPr="00A842DB">
        <w:rPr>
          <w:rFonts w:eastAsia="標楷體" w:hAnsi="標楷體"/>
          <w:sz w:val="28"/>
          <w:szCs w:val="28"/>
        </w:rPr>
        <w:t>人，錄取或及格率為</w:t>
      </w:r>
      <w:r w:rsidR="007D3D8A">
        <w:rPr>
          <w:rFonts w:eastAsia="標楷體" w:hAnsi="標楷體" w:hint="eastAsia"/>
          <w:sz w:val="28"/>
          <w:szCs w:val="28"/>
        </w:rPr>
        <w:t>48</w:t>
      </w:r>
      <w:r>
        <w:rPr>
          <w:rFonts w:eastAsia="標楷體" w:hAnsi="標楷體" w:hint="eastAsia"/>
          <w:sz w:val="28"/>
          <w:szCs w:val="28"/>
        </w:rPr>
        <w:t>.</w:t>
      </w:r>
      <w:r w:rsidR="007D3D8A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9</w:t>
      </w:r>
      <w:r w:rsidRPr="00C35E0F">
        <w:rPr>
          <w:rFonts w:eastAsia="標楷體" w:hAnsi="標楷體"/>
          <w:sz w:val="28"/>
          <w:szCs w:val="28"/>
        </w:rPr>
        <w:t>%</w:t>
      </w:r>
      <w:r w:rsidRPr="00A842DB">
        <w:rPr>
          <w:rFonts w:eastAsia="標楷體" w:hAnsi="標楷體"/>
          <w:sz w:val="28"/>
          <w:szCs w:val="28"/>
        </w:rPr>
        <w:t>。</w:t>
      </w:r>
    </w:p>
    <w:p w:rsidR="004F4B4A" w:rsidRDefault="004F4B4A" w:rsidP="004F4B4A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</w:pPr>
      <w:r w:rsidRPr="00676308">
        <w:rPr>
          <w:rFonts w:eastAsia="標楷體" w:hAnsi="標楷體" w:hint="eastAsia"/>
          <w:b/>
          <w:sz w:val="28"/>
          <w:szCs w:val="28"/>
        </w:rPr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765679" w:rsidRPr="00765679">
        <w:rPr>
          <w:rFonts w:eastAsia="標楷體" w:hAnsi="標楷體" w:hint="eastAsia"/>
          <w:sz w:val="28"/>
          <w:szCs w:val="28"/>
        </w:rPr>
        <w:t>配合</w:t>
      </w:r>
      <w:r w:rsidR="00765679">
        <w:rPr>
          <w:rFonts w:eastAsia="標楷體" w:hAnsi="標楷體" w:hint="eastAsia"/>
          <w:sz w:val="28"/>
          <w:szCs w:val="28"/>
        </w:rPr>
        <w:t>考選部將每年舉辦之常態性考試逐步改為高普考試政策調整</w:t>
      </w:r>
      <w:r w:rsidR="00765679">
        <w:rPr>
          <w:rFonts w:ascii="標楷體" w:eastAsia="標楷體" w:hAnsi="標楷體" w:hint="eastAsia"/>
          <w:sz w:val="28"/>
          <w:szCs w:val="28"/>
        </w:rPr>
        <w:t>，</w:t>
      </w:r>
      <w:r w:rsidR="00655335">
        <w:rPr>
          <w:rFonts w:ascii="標楷體" w:eastAsia="標楷體" w:hAnsi="標楷體" w:hint="eastAsia"/>
          <w:sz w:val="28"/>
          <w:szCs w:val="28"/>
        </w:rPr>
        <w:t>辦理之</w:t>
      </w:r>
      <w:proofErr w:type="gramStart"/>
      <w:r w:rsidR="00655335">
        <w:rPr>
          <w:rFonts w:ascii="標楷體" w:eastAsia="標楷體" w:hAnsi="標楷體" w:hint="eastAsia"/>
          <w:sz w:val="28"/>
          <w:szCs w:val="28"/>
        </w:rPr>
        <w:t>次數及類科</w:t>
      </w:r>
      <w:proofErr w:type="gramEnd"/>
      <w:r w:rsidR="00655335">
        <w:rPr>
          <w:rFonts w:ascii="標楷體" w:eastAsia="標楷體" w:hAnsi="標楷體" w:hint="eastAsia"/>
          <w:sz w:val="28"/>
          <w:szCs w:val="28"/>
        </w:rPr>
        <w:t>減少</w:t>
      </w:r>
      <w:r w:rsidR="0076567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981AAC"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981AAC">
        <w:rPr>
          <w:rFonts w:eastAsia="標楷體" w:hAnsi="標楷體" w:hint="eastAsia"/>
          <w:sz w:val="28"/>
          <w:szCs w:val="28"/>
        </w:rPr>
        <w:t>以前均不及</w:t>
      </w:r>
      <w:r>
        <w:rPr>
          <w:rFonts w:eastAsia="標楷體" w:hAnsi="標楷體" w:hint="eastAsia"/>
          <w:sz w:val="28"/>
          <w:szCs w:val="28"/>
        </w:rPr>
        <w:t>1,</w:t>
      </w:r>
      <w:r w:rsidR="00765679">
        <w:rPr>
          <w:rFonts w:eastAsia="標楷體" w:hAnsi="標楷體" w:hint="eastAsia"/>
          <w:sz w:val="28"/>
          <w:szCs w:val="28"/>
        </w:rPr>
        <w:t>000</w:t>
      </w:r>
      <w:r>
        <w:rPr>
          <w:rFonts w:eastAsia="標楷體" w:hAnsi="標楷體" w:hint="eastAsia"/>
          <w:sz w:val="28"/>
          <w:szCs w:val="28"/>
        </w:rPr>
        <w:t>人，</w:t>
      </w:r>
      <w:r w:rsidR="00765679">
        <w:rPr>
          <w:rFonts w:eastAsia="標楷體" w:hAnsi="標楷體" w:hint="eastAsia"/>
          <w:sz w:val="28"/>
          <w:szCs w:val="28"/>
        </w:rPr>
        <w:t>102</w:t>
      </w:r>
      <w:r w:rsidR="00765679">
        <w:rPr>
          <w:rFonts w:eastAsia="標楷體" w:hAnsi="標楷體" w:hint="eastAsia"/>
          <w:sz w:val="28"/>
          <w:szCs w:val="28"/>
        </w:rPr>
        <w:t>年超過，</w:t>
      </w:r>
      <w:r w:rsidR="00655335">
        <w:rPr>
          <w:rFonts w:eastAsia="標楷體" w:hAnsi="標楷體" w:hint="eastAsia"/>
          <w:sz w:val="28"/>
          <w:szCs w:val="28"/>
        </w:rPr>
        <w:t>為</w:t>
      </w:r>
      <w:r w:rsidR="00655335">
        <w:rPr>
          <w:rFonts w:eastAsia="標楷體" w:hAnsi="標楷體" w:hint="eastAsia"/>
          <w:sz w:val="28"/>
          <w:szCs w:val="28"/>
        </w:rPr>
        <w:t>1,207</w:t>
      </w:r>
      <w:r w:rsidR="00655335">
        <w:rPr>
          <w:rFonts w:eastAsia="標楷體" w:hAnsi="標楷體" w:hint="eastAsia"/>
          <w:sz w:val="28"/>
          <w:szCs w:val="28"/>
        </w:rPr>
        <w:t>人，</w:t>
      </w:r>
      <w:r w:rsidR="00655335">
        <w:rPr>
          <w:rFonts w:eastAsia="標楷體" w:hAnsi="標楷體" w:hint="eastAsia"/>
          <w:sz w:val="28"/>
          <w:szCs w:val="28"/>
        </w:rPr>
        <w:t>103</w:t>
      </w:r>
      <w:r w:rsidR="00655335">
        <w:rPr>
          <w:rFonts w:eastAsia="標楷體" w:hAnsi="標楷體" w:hint="eastAsia"/>
          <w:sz w:val="28"/>
          <w:szCs w:val="28"/>
        </w:rPr>
        <w:t>年至</w:t>
      </w:r>
      <w:r w:rsidR="00655335">
        <w:rPr>
          <w:rFonts w:eastAsia="標楷體" w:hAnsi="標楷體" w:hint="eastAsia"/>
          <w:sz w:val="28"/>
          <w:szCs w:val="28"/>
        </w:rPr>
        <w:t>105</w:t>
      </w:r>
      <w:r w:rsidR="00655335">
        <w:rPr>
          <w:rFonts w:eastAsia="標楷體" w:hAnsi="標楷體" w:hint="eastAsia"/>
          <w:sz w:val="28"/>
          <w:szCs w:val="28"/>
        </w:rPr>
        <w:t>年則未辦理該項考試，</w:t>
      </w:r>
      <w:r w:rsidR="00481282">
        <w:rPr>
          <w:rFonts w:eastAsia="標楷體" w:hAnsi="標楷體" w:hint="eastAsia"/>
          <w:sz w:val="28"/>
          <w:szCs w:val="28"/>
        </w:rPr>
        <w:t>106</w:t>
      </w:r>
      <w:r w:rsidR="00481282">
        <w:rPr>
          <w:rFonts w:eastAsia="標楷體" w:hAnsi="標楷體" w:hint="eastAsia"/>
          <w:sz w:val="28"/>
          <w:szCs w:val="28"/>
        </w:rPr>
        <w:t>年</w:t>
      </w:r>
      <w:r w:rsidR="00EF6143">
        <w:rPr>
          <w:rFonts w:eastAsia="標楷體" w:hAnsi="標楷體" w:hint="eastAsia"/>
          <w:sz w:val="28"/>
          <w:szCs w:val="28"/>
        </w:rPr>
        <w:t>僅辦</w:t>
      </w:r>
      <w:r w:rsidR="00655335">
        <w:rPr>
          <w:rFonts w:eastAsia="標楷體" w:hAnsi="標楷體" w:hint="eastAsia"/>
          <w:sz w:val="28"/>
          <w:szCs w:val="28"/>
        </w:rPr>
        <w:t>理</w:t>
      </w:r>
      <w:r w:rsidR="00EF6143">
        <w:rPr>
          <w:rFonts w:eastAsia="標楷體" w:hAnsi="標楷體" w:hint="eastAsia"/>
          <w:sz w:val="28"/>
          <w:szCs w:val="28"/>
        </w:rPr>
        <w:t>一項</w:t>
      </w:r>
      <w:r w:rsidR="00841802">
        <w:rPr>
          <w:rFonts w:eastAsia="標楷體" w:hAnsi="標楷體" w:hint="eastAsia"/>
          <w:sz w:val="28"/>
          <w:szCs w:val="28"/>
        </w:rPr>
        <w:t>驗光人員</w:t>
      </w:r>
      <w:r w:rsidR="00655335">
        <w:rPr>
          <w:rFonts w:eastAsia="標楷體" w:hAnsi="標楷體" w:hint="eastAsia"/>
          <w:sz w:val="28"/>
          <w:szCs w:val="28"/>
        </w:rPr>
        <w:t>考試</w:t>
      </w:r>
      <w:r w:rsidR="00EF6143">
        <w:rPr>
          <w:rFonts w:eastAsia="標楷體" w:hAnsi="標楷體" w:hint="eastAsia"/>
          <w:sz w:val="28"/>
          <w:szCs w:val="28"/>
        </w:rPr>
        <w:t>，</w:t>
      </w:r>
      <w:r w:rsidR="00481282">
        <w:rPr>
          <w:rFonts w:eastAsia="標楷體" w:hAnsi="標楷體" w:hint="eastAsia"/>
          <w:sz w:val="28"/>
          <w:szCs w:val="28"/>
        </w:rPr>
        <w:t>錄取人數</w:t>
      </w:r>
      <w:r w:rsidR="00841802">
        <w:rPr>
          <w:rFonts w:eastAsia="標楷體" w:hAnsi="標楷體" w:hint="eastAsia"/>
          <w:sz w:val="28"/>
          <w:szCs w:val="28"/>
        </w:rPr>
        <w:t>為</w:t>
      </w:r>
      <w:r w:rsidR="00481282">
        <w:rPr>
          <w:rFonts w:eastAsia="標楷體" w:hAnsi="標楷體" w:hint="eastAsia"/>
          <w:sz w:val="28"/>
          <w:szCs w:val="28"/>
        </w:rPr>
        <w:t>7,206</w:t>
      </w:r>
      <w:r w:rsidR="00481282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</w:t>
      </w:r>
      <w:r w:rsidRPr="006D1549">
        <w:rPr>
          <w:rFonts w:eastAsia="標楷體" w:hAnsi="標楷體" w:hint="eastAsia"/>
          <w:sz w:val="28"/>
          <w:szCs w:val="28"/>
        </w:rPr>
        <w:t>錄取或及格率</w:t>
      </w:r>
      <w:r w:rsidR="00A5208F">
        <w:rPr>
          <w:rFonts w:eastAsia="標楷體" w:hAnsi="標楷體" w:hint="eastAsia"/>
          <w:sz w:val="28"/>
          <w:szCs w:val="28"/>
        </w:rPr>
        <w:t>，</w:t>
      </w:r>
      <w:r w:rsidR="00A5208F">
        <w:rPr>
          <w:rFonts w:eastAsia="標楷體" w:hAnsi="標楷體" w:hint="eastAsia"/>
          <w:sz w:val="28"/>
          <w:szCs w:val="28"/>
        </w:rPr>
        <w:t>97</w:t>
      </w:r>
      <w:r w:rsidR="00A5208F">
        <w:rPr>
          <w:rFonts w:eastAsia="標楷體" w:hAnsi="標楷體" w:hint="eastAsia"/>
          <w:sz w:val="28"/>
          <w:szCs w:val="28"/>
        </w:rPr>
        <w:t>年至</w:t>
      </w:r>
      <w:r w:rsidR="00A5208F">
        <w:rPr>
          <w:rFonts w:eastAsia="標楷體" w:hAnsi="標楷體" w:hint="eastAsia"/>
          <w:sz w:val="28"/>
          <w:szCs w:val="28"/>
        </w:rPr>
        <w:t>102</w:t>
      </w:r>
      <w:r w:rsidR="00A5208F">
        <w:rPr>
          <w:rFonts w:eastAsia="標楷體" w:hAnsi="標楷體" w:hint="eastAsia"/>
          <w:sz w:val="28"/>
          <w:szCs w:val="28"/>
        </w:rPr>
        <w:t>年間，除</w:t>
      </w:r>
      <w:r w:rsidR="00481282">
        <w:rPr>
          <w:rFonts w:eastAsia="標楷體" w:hAnsi="標楷體" w:hint="eastAsia"/>
          <w:sz w:val="28"/>
          <w:szCs w:val="28"/>
        </w:rPr>
        <w:t>100</w:t>
      </w:r>
      <w:r w:rsidR="00481282">
        <w:rPr>
          <w:rFonts w:eastAsia="標楷體" w:hAnsi="標楷體" w:hint="eastAsia"/>
          <w:sz w:val="28"/>
          <w:szCs w:val="28"/>
        </w:rPr>
        <w:t>年</w:t>
      </w:r>
      <w:r w:rsidR="00841802">
        <w:rPr>
          <w:rFonts w:eastAsia="標楷體" w:hAnsi="標楷體" w:hint="eastAsia"/>
          <w:sz w:val="28"/>
          <w:szCs w:val="28"/>
        </w:rPr>
        <w:t>下</w:t>
      </w:r>
      <w:r w:rsidR="00481282">
        <w:rPr>
          <w:rFonts w:eastAsia="標楷體" w:hAnsi="標楷體" w:hint="eastAsia"/>
          <w:sz w:val="28"/>
          <w:szCs w:val="28"/>
        </w:rPr>
        <w:t>降至</w:t>
      </w:r>
      <w:r w:rsidR="00481282">
        <w:rPr>
          <w:rFonts w:eastAsia="標楷體" w:hAnsi="標楷體" w:hint="eastAsia"/>
          <w:sz w:val="28"/>
          <w:szCs w:val="28"/>
        </w:rPr>
        <w:t>13.03%</w:t>
      </w:r>
      <w:r w:rsidR="00A5208F">
        <w:rPr>
          <w:rFonts w:eastAsia="標楷體" w:hAnsi="標楷體" w:hint="eastAsia"/>
          <w:sz w:val="28"/>
          <w:szCs w:val="28"/>
        </w:rPr>
        <w:t>外，大致呈上升趨勢，</w:t>
      </w:r>
      <w:r w:rsidR="00481282">
        <w:rPr>
          <w:rFonts w:eastAsia="標楷體" w:hAnsi="標楷體" w:hint="eastAsia"/>
          <w:sz w:val="28"/>
          <w:szCs w:val="28"/>
        </w:rPr>
        <w:t>102</w:t>
      </w:r>
      <w:r w:rsidR="00481282">
        <w:rPr>
          <w:rFonts w:eastAsia="標楷體" w:hAnsi="標楷體" w:hint="eastAsia"/>
          <w:sz w:val="28"/>
          <w:szCs w:val="28"/>
        </w:rPr>
        <w:t>年高達</w:t>
      </w:r>
      <w:r w:rsidR="00481282">
        <w:rPr>
          <w:rFonts w:eastAsia="標楷體" w:hAnsi="標楷體" w:hint="eastAsia"/>
          <w:sz w:val="28"/>
          <w:szCs w:val="28"/>
        </w:rPr>
        <w:t>50.29%</w:t>
      </w:r>
      <w:r w:rsidRPr="006D1549">
        <w:rPr>
          <w:rFonts w:eastAsia="標楷體" w:hAnsi="標楷體" w:hint="eastAsia"/>
          <w:sz w:val="28"/>
          <w:szCs w:val="28"/>
        </w:rPr>
        <w:t>，</w:t>
      </w:r>
      <w:r w:rsidR="00EF6143">
        <w:rPr>
          <w:rFonts w:eastAsia="標楷體" w:hAnsi="標楷體" w:hint="eastAsia"/>
          <w:sz w:val="28"/>
          <w:szCs w:val="28"/>
        </w:rPr>
        <w:t>為近</w:t>
      </w:r>
      <w:r w:rsidR="00EF6143">
        <w:rPr>
          <w:rFonts w:eastAsia="標楷體" w:hAnsi="標楷體" w:hint="eastAsia"/>
          <w:sz w:val="28"/>
          <w:szCs w:val="28"/>
        </w:rPr>
        <w:t>10</w:t>
      </w:r>
      <w:r w:rsidR="00EF6143">
        <w:rPr>
          <w:rFonts w:eastAsia="標楷體" w:hAnsi="標楷體" w:hint="eastAsia"/>
          <w:sz w:val="28"/>
          <w:szCs w:val="28"/>
        </w:rPr>
        <w:t>年最高，</w:t>
      </w:r>
      <w:r w:rsidR="00481282">
        <w:rPr>
          <w:rFonts w:eastAsia="標楷體" w:hAnsi="標楷體" w:hint="eastAsia"/>
          <w:sz w:val="28"/>
          <w:szCs w:val="28"/>
        </w:rPr>
        <w:t>106</w:t>
      </w:r>
      <w:r w:rsidR="00481282">
        <w:rPr>
          <w:rFonts w:eastAsia="標楷體" w:hAnsi="標楷體" w:hint="eastAsia"/>
          <w:sz w:val="28"/>
          <w:szCs w:val="28"/>
        </w:rPr>
        <w:t>年</w:t>
      </w:r>
      <w:r w:rsidR="00A5208F">
        <w:rPr>
          <w:rFonts w:eastAsia="標楷體" w:hAnsi="標楷體" w:hint="eastAsia"/>
          <w:sz w:val="28"/>
          <w:szCs w:val="28"/>
        </w:rPr>
        <w:t>驗光人員考試之錄取率</w:t>
      </w:r>
      <w:r w:rsidR="00481282">
        <w:rPr>
          <w:rFonts w:eastAsia="標楷體" w:hAnsi="標楷體" w:hint="eastAsia"/>
          <w:sz w:val="28"/>
          <w:szCs w:val="28"/>
        </w:rPr>
        <w:t>為</w:t>
      </w:r>
      <w:r w:rsidR="00481282">
        <w:rPr>
          <w:rFonts w:eastAsia="標楷體" w:hAnsi="標楷體" w:hint="eastAsia"/>
          <w:sz w:val="28"/>
          <w:szCs w:val="28"/>
        </w:rPr>
        <w:t>48.49%</w:t>
      </w:r>
      <w:r w:rsidRPr="006D1549">
        <w:rPr>
          <w:rFonts w:eastAsia="標楷體" w:hAnsi="標楷體" w:hint="eastAsia"/>
          <w:sz w:val="28"/>
          <w:szCs w:val="28"/>
        </w:rPr>
        <w:t>。</w:t>
      </w:r>
    </w:p>
    <w:p w:rsidR="004F4B4A" w:rsidRDefault="00981AAC" w:rsidP="004F4B4A">
      <w:pPr>
        <w:ind w:firstLineChars="100" w:firstLine="280"/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06583C12" wp14:editId="02052655">
            <wp:simplePos x="0" y="0"/>
            <wp:positionH relativeFrom="column">
              <wp:posOffset>307340</wp:posOffset>
            </wp:positionH>
            <wp:positionV relativeFrom="paragraph">
              <wp:posOffset>445770</wp:posOffset>
            </wp:positionV>
            <wp:extent cx="5640705" cy="379793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B4A"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="004F4B4A" w:rsidRPr="00031E18">
        <w:rPr>
          <w:rFonts w:eastAsia="標楷體" w:hint="eastAsia"/>
          <w:b/>
          <w:sz w:val="28"/>
          <w:szCs w:val="28"/>
        </w:rPr>
        <w:t>1</w:t>
      </w:r>
      <w:r w:rsidR="00841802">
        <w:rPr>
          <w:rFonts w:eastAsia="標楷體" w:hint="eastAsia"/>
          <w:b/>
          <w:sz w:val="28"/>
          <w:szCs w:val="28"/>
        </w:rPr>
        <w:t>7</w:t>
      </w:r>
      <w:r w:rsidR="004F4B4A" w:rsidRPr="00031E18">
        <w:rPr>
          <w:rFonts w:eastAsia="標楷體" w:hint="eastAsia"/>
          <w:b/>
          <w:sz w:val="28"/>
          <w:szCs w:val="28"/>
        </w:rPr>
        <w:t xml:space="preserve">   </w:t>
      </w:r>
      <w:r w:rsidR="004F4B4A" w:rsidRPr="00031E18">
        <w:rPr>
          <w:rFonts w:eastAsia="標楷體" w:hint="eastAsia"/>
          <w:b/>
          <w:sz w:val="28"/>
          <w:szCs w:val="28"/>
        </w:rPr>
        <w:t>專門職業及技術人員</w:t>
      </w:r>
      <w:r w:rsidR="00FA02A8">
        <w:rPr>
          <w:rFonts w:eastAsia="標楷體" w:hint="eastAsia"/>
          <w:b/>
          <w:sz w:val="28"/>
          <w:szCs w:val="28"/>
        </w:rPr>
        <w:t>特種</w:t>
      </w:r>
      <w:r w:rsidR="004F4B4A" w:rsidRPr="00031E18">
        <w:rPr>
          <w:rFonts w:eastAsia="標楷體" w:hint="eastAsia"/>
          <w:b/>
          <w:sz w:val="28"/>
          <w:szCs w:val="28"/>
        </w:rPr>
        <w:t>考試錄取</w:t>
      </w:r>
      <w:r w:rsidR="004F4B4A">
        <w:rPr>
          <w:rFonts w:eastAsia="標楷體" w:hint="eastAsia"/>
          <w:b/>
          <w:sz w:val="28"/>
          <w:szCs w:val="28"/>
        </w:rPr>
        <w:t>(</w:t>
      </w:r>
      <w:r w:rsidR="004F4B4A" w:rsidRPr="00031E18">
        <w:rPr>
          <w:rFonts w:eastAsia="標楷體" w:hint="eastAsia"/>
          <w:b/>
          <w:sz w:val="28"/>
          <w:szCs w:val="28"/>
        </w:rPr>
        <w:t>或及格</w:t>
      </w:r>
      <w:r w:rsidR="004F4B4A">
        <w:rPr>
          <w:rFonts w:eastAsia="標楷體" w:hint="eastAsia"/>
          <w:b/>
          <w:sz w:val="28"/>
          <w:szCs w:val="28"/>
        </w:rPr>
        <w:t>)</w:t>
      </w:r>
      <w:r w:rsidR="004F4B4A" w:rsidRPr="00031E18">
        <w:rPr>
          <w:rFonts w:eastAsia="標楷體" w:hint="eastAsia"/>
          <w:b/>
          <w:sz w:val="28"/>
          <w:szCs w:val="28"/>
        </w:rPr>
        <w:t>人</w:t>
      </w:r>
      <w:bookmarkStart w:id="0" w:name="_GoBack"/>
      <w:bookmarkEnd w:id="0"/>
      <w:r w:rsidR="004F4B4A" w:rsidRPr="00031E18">
        <w:rPr>
          <w:rFonts w:eastAsia="標楷體" w:hint="eastAsia"/>
          <w:b/>
          <w:sz w:val="28"/>
          <w:szCs w:val="28"/>
        </w:rPr>
        <w:t>數與錄取</w:t>
      </w:r>
      <w:r w:rsidR="004F4B4A">
        <w:rPr>
          <w:rFonts w:eastAsia="標楷體" w:hint="eastAsia"/>
          <w:b/>
          <w:sz w:val="28"/>
          <w:szCs w:val="28"/>
        </w:rPr>
        <w:t>(</w:t>
      </w:r>
      <w:r w:rsidR="004F4B4A" w:rsidRPr="00031E18">
        <w:rPr>
          <w:rFonts w:eastAsia="標楷體" w:hint="eastAsia"/>
          <w:b/>
          <w:sz w:val="28"/>
          <w:szCs w:val="28"/>
        </w:rPr>
        <w:t>或及格</w:t>
      </w:r>
      <w:r w:rsidR="004F4B4A">
        <w:rPr>
          <w:rFonts w:eastAsia="標楷體" w:hint="eastAsia"/>
          <w:b/>
          <w:sz w:val="28"/>
          <w:szCs w:val="28"/>
        </w:rPr>
        <w:t>)</w:t>
      </w:r>
      <w:r w:rsidR="004F4B4A" w:rsidRPr="00031E18">
        <w:rPr>
          <w:rFonts w:eastAsia="標楷體" w:hint="eastAsia"/>
          <w:b/>
          <w:sz w:val="28"/>
          <w:szCs w:val="28"/>
        </w:rPr>
        <w:t>率</w:t>
      </w:r>
    </w:p>
    <w:p w:rsidR="004F4B4A" w:rsidRP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807615" w:rsidRPr="00807615" w:rsidRDefault="00807615" w:rsidP="00B17358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807615">
        <w:rPr>
          <w:rFonts w:eastAsia="標楷體" w:hAnsi="標楷體" w:hint="eastAsia"/>
          <w:b/>
          <w:sz w:val="28"/>
          <w:szCs w:val="28"/>
        </w:rPr>
        <w:t>以上</w:t>
      </w:r>
      <w:r w:rsidR="00807F9A">
        <w:rPr>
          <w:rFonts w:eastAsia="標楷體" w:hAnsi="標楷體" w:hint="eastAsia"/>
          <w:b/>
          <w:sz w:val="28"/>
          <w:szCs w:val="28"/>
        </w:rPr>
        <w:t>分析內容</w:t>
      </w:r>
      <w:r w:rsidRPr="00807615">
        <w:rPr>
          <w:rFonts w:eastAsia="標楷體" w:hAnsi="標楷體" w:hint="eastAsia"/>
          <w:b/>
          <w:sz w:val="28"/>
          <w:szCs w:val="28"/>
        </w:rPr>
        <w:t>歸納如下：</w:t>
      </w:r>
      <w:r w:rsidR="00444BC8" w:rsidRPr="00444BC8">
        <w:rPr>
          <w:rFonts w:eastAsia="標楷體" w:hAnsi="標楷體" w:hint="eastAsia"/>
          <w:sz w:val="28"/>
          <w:szCs w:val="28"/>
        </w:rPr>
        <w:t>其中，</w:t>
      </w:r>
      <w:r w:rsidR="00CA5D78">
        <w:rPr>
          <w:rFonts w:eastAsia="標楷體" w:hint="eastAsia"/>
          <w:sz w:val="28"/>
          <w:szCs w:val="28"/>
        </w:rPr>
        <w:t>因</w:t>
      </w:r>
      <w:r w:rsidR="00CA5D78" w:rsidRPr="00A20C80">
        <w:rPr>
          <w:rFonts w:eastAsia="標楷體"/>
          <w:sz w:val="28"/>
          <w:szCs w:val="28"/>
        </w:rPr>
        <w:t>「</w:t>
      </w:r>
      <w:r w:rsidR="00CA5D78">
        <w:rPr>
          <w:rFonts w:eastAsia="標楷體" w:hint="eastAsia"/>
          <w:sz w:val="28"/>
          <w:szCs w:val="28"/>
        </w:rPr>
        <w:t>特種考</w:t>
      </w:r>
      <w:r w:rsidR="00CA5D78" w:rsidRPr="00A20C80">
        <w:rPr>
          <w:rFonts w:eastAsia="標楷體"/>
          <w:sz w:val="28"/>
          <w:szCs w:val="28"/>
        </w:rPr>
        <w:t>試」</w:t>
      </w:r>
      <w:r w:rsidR="00CA5D78">
        <w:rPr>
          <w:rFonts w:eastAsia="標楷體" w:hAnsi="標楷體" w:hint="eastAsia"/>
          <w:sz w:val="28"/>
          <w:szCs w:val="28"/>
        </w:rPr>
        <w:t>自</w:t>
      </w:r>
      <w:r w:rsidR="00CA5D78">
        <w:rPr>
          <w:rFonts w:eastAsia="標楷體" w:hAnsi="標楷體" w:hint="eastAsia"/>
          <w:sz w:val="28"/>
          <w:szCs w:val="28"/>
        </w:rPr>
        <w:t>103</w:t>
      </w:r>
      <w:r w:rsidR="00CA5D78">
        <w:rPr>
          <w:rFonts w:eastAsia="標楷體" w:hAnsi="標楷體" w:hint="eastAsia"/>
          <w:sz w:val="28"/>
          <w:szCs w:val="28"/>
        </w:rPr>
        <w:t>年</w:t>
      </w:r>
      <w:r w:rsidR="00533868">
        <w:rPr>
          <w:rFonts w:eastAsia="標楷體" w:hAnsi="標楷體" w:hint="eastAsia"/>
          <w:sz w:val="28"/>
          <w:szCs w:val="28"/>
        </w:rPr>
        <w:t>起</w:t>
      </w:r>
      <w:r w:rsidR="00CA5D78">
        <w:rPr>
          <w:rFonts w:eastAsia="標楷體" w:hAnsi="標楷體" w:hint="eastAsia"/>
          <w:sz w:val="28"/>
          <w:szCs w:val="28"/>
        </w:rPr>
        <w:t>連續</w:t>
      </w:r>
      <w:r w:rsidR="00CA5D78">
        <w:rPr>
          <w:rFonts w:eastAsia="標楷體" w:hAnsi="標楷體" w:hint="eastAsia"/>
          <w:sz w:val="28"/>
          <w:szCs w:val="28"/>
        </w:rPr>
        <w:t>3</w:t>
      </w:r>
      <w:r w:rsidR="00CA5D78">
        <w:rPr>
          <w:rFonts w:eastAsia="標楷體" w:hAnsi="標楷體" w:hint="eastAsia"/>
          <w:sz w:val="28"/>
          <w:szCs w:val="28"/>
        </w:rPr>
        <w:t>年無辦理，</w:t>
      </w:r>
      <w:r w:rsidR="00CA5D78">
        <w:rPr>
          <w:rFonts w:eastAsia="標楷體" w:hAnsi="標楷體" w:hint="eastAsia"/>
          <w:sz w:val="28"/>
          <w:szCs w:val="28"/>
        </w:rPr>
        <w:t>106</w:t>
      </w:r>
      <w:r w:rsidR="00CA5D78">
        <w:rPr>
          <w:rFonts w:eastAsia="標楷體" w:hAnsi="標楷體" w:hint="eastAsia"/>
          <w:sz w:val="28"/>
          <w:szCs w:val="28"/>
        </w:rPr>
        <w:t>年僅舉辦驗光人員考試</w:t>
      </w:r>
      <w:r w:rsidR="00CA5D78" w:rsidRPr="00A20C80">
        <w:rPr>
          <w:rFonts w:eastAsia="標楷體"/>
          <w:sz w:val="28"/>
          <w:szCs w:val="28"/>
        </w:rPr>
        <w:t>不予比較</w:t>
      </w:r>
      <w:r w:rsidR="00444BC8">
        <w:rPr>
          <w:rFonts w:eastAsia="標楷體" w:hint="eastAsia"/>
          <w:sz w:val="28"/>
          <w:szCs w:val="28"/>
        </w:rPr>
        <w:t>，僅就</w:t>
      </w:r>
      <w:r w:rsidR="00444BC8" w:rsidRPr="00A20C80">
        <w:rPr>
          <w:rFonts w:eastAsia="標楷體"/>
          <w:sz w:val="28"/>
          <w:szCs w:val="28"/>
        </w:rPr>
        <w:t>「</w:t>
      </w:r>
      <w:r w:rsidR="00444BC8">
        <w:rPr>
          <w:rFonts w:eastAsia="標楷體" w:hint="eastAsia"/>
          <w:sz w:val="28"/>
          <w:szCs w:val="28"/>
        </w:rPr>
        <w:t>高等考</w:t>
      </w:r>
      <w:r w:rsidR="00444BC8" w:rsidRPr="00A20C80">
        <w:rPr>
          <w:rFonts w:eastAsia="標楷體"/>
          <w:sz w:val="28"/>
          <w:szCs w:val="28"/>
        </w:rPr>
        <w:t>試」</w:t>
      </w:r>
      <w:r w:rsidR="00444BC8">
        <w:rPr>
          <w:rFonts w:eastAsia="標楷體" w:hint="eastAsia"/>
          <w:sz w:val="28"/>
          <w:szCs w:val="28"/>
        </w:rPr>
        <w:t>及</w:t>
      </w:r>
      <w:r w:rsidR="00444BC8" w:rsidRPr="00A20C80">
        <w:rPr>
          <w:rFonts w:eastAsia="標楷體"/>
          <w:sz w:val="28"/>
          <w:szCs w:val="28"/>
        </w:rPr>
        <w:t>「</w:t>
      </w:r>
      <w:r w:rsidR="00444BC8">
        <w:rPr>
          <w:rFonts w:eastAsia="標楷體" w:hint="eastAsia"/>
          <w:sz w:val="28"/>
          <w:szCs w:val="28"/>
        </w:rPr>
        <w:t>普通考</w:t>
      </w:r>
      <w:r w:rsidR="00444BC8" w:rsidRPr="00A20C80">
        <w:rPr>
          <w:rFonts w:eastAsia="標楷體"/>
          <w:sz w:val="28"/>
          <w:szCs w:val="28"/>
        </w:rPr>
        <w:t>試」</w:t>
      </w:r>
      <w:r w:rsidR="00444BC8">
        <w:rPr>
          <w:rFonts w:eastAsia="標楷體" w:hint="eastAsia"/>
          <w:sz w:val="28"/>
          <w:szCs w:val="28"/>
        </w:rPr>
        <w:t>歸納如下：</w:t>
      </w:r>
    </w:p>
    <w:p w:rsidR="00077266" w:rsidRP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830F95">
        <w:rPr>
          <w:rFonts w:eastAsia="標楷體" w:hAnsi="標楷體" w:hint="eastAsia"/>
          <w:b/>
          <w:sz w:val="28"/>
          <w:szCs w:val="28"/>
        </w:rPr>
        <w:t>6</w:t>
      </w:r>
      <w:r w:rsidR="005C5AC4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辦理情形</w:t>
      </w:r>
    </w:p>
    <w:p w:rsidR="00807615" w:rsidRPr="00077266" w:rsidRDefault="00807615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報考人數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高等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</w:t>
      </w:r>
      <w:r w:rsidR="00CA5D78">
        <w:rPr>
          <w:rFonts w:eastAsia="標楷體" w:hAnsi="標楷體" w:hint="eastAsia"/>
          <w:sz w:val="28"/>
          <w:szCs w:val="28"/>
        </w:rPr>
        <w:t>較上年增加</w:t>
      </w:r>
      <w:r w:rsidR="00CA5D78">
        <w:rPr>
          <w:rFonts w:eastAsia="標楷體" w:hAnsi="標楷體" w:hint="eastAsia"/>
          <w:sz w:val="28"/>
          <w:szCs w:val="28"/>
        </w:rPr>
        <w:t>688</w:t>
      </w:r>
      <w:r w:rsidR="00CA5D78">
        <w:rPr>
          <w:rFonts w:eastAsia="標楷體" w:hAnsi="標楷體" w:hint="eastAsia"/>
          <w:sz w:val="28"/>
          <w:szCs w:val="28"/>
        </w:rPr>
        <w:t>人（</w:t>
      </w:r>
      <w:r w:rsidR="00CA5D78">
        <w:rPr>
          <w:rFonts w:eastAsia="標楷體" w:hAnsi="標楷體" w:hint="eastAsia"/>
          <w:sz w:val="28"/>
          <w:szCs w:val="28"/>
        </w:rPr>
        <w:t>0.74%</w:t>
      </w:r>
      <w:r w:rsidR="00CA5D78">
        <w:rPr>
          <w:rFonts w:eastAsia="標楷體" w:hAnsi="標楷體" w:hint="eastAsia"/>
          <w:sz w:val="28"/>
          <w:szCs w:val="28"/>
        </w:rPr>
        <w:t>），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普通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」較上年</w:t>
      </w:r>
      <w:r w:rsidR="00855014">
        <w:rPr>
          <w:rFonts w:eastAsia="標楷體" w:hAnsi="標楷體" w:hint="eastAsia"/>
          <w:sz w:val="28"/>
          <w:szCs w:val="28"/>
        </w:rPr>
        <w:t>減少</w:t>
      </w:r>
      <w:r w:rsidR="00B8727A">
        <w:rPr>
          <w:rFonts w:eastAsia="標楷體" w:hAnsi="標楷體" w:hint="eastAsia"/>
          <w:sz w:val="28"/>
          <w:szCs w:val="28"/>
        </w:rPr>
        <w:t>1</w:t>
      </w:r>
      <w:r w:rsidR="00CA5D78">
        <w:rPr>
          <w:rFonts w:eastAsia="標楷體" w:hAnsi="標楷體" w:hint="eastAsia"/>
          <w:sz w:val="28"/>
          <w:szCs w:val="28"/>
        </w:rPr>
        <w:t>0</w:t>
      </w:r>
      <w:r w:rsidR="006262F0">
        <w:rPr>
          <w:rFonts w:eastAsia="標楷體" w:hAnsi="標楷體" w:hint="eastAsia"/>
          <w:sz w:val="28"/>
          <w:szCs w:val="28"/>
        </w:rPr>
        <w:t>,</w:t>
      </w:r>
      <w:r w:rsidR="00CA5D78">
        <w:rPr>
          <w:rFonts w:eastAsia="標楷體" w:hAnsi="標楷體" w:hint="eastAsia"/>
          <w:sz w:val="28"/>
          <w:szCs w:val="28"/>
        </w:rPr>
        <w:t>641</w:t>
      </w:r>
      <w:r w:rsidR="0079588B">
        <w:rPr>
          <w:rFonts w:eastAsia="標楷體" w:hAnsi="標楷體" w:hint="eastAsia"/>
          <w:sz w:val="28"/>
          <w:szCs w:val="28"/>
        </w:rPr>
        <w:t>人</w:t>
      </w:r>
      <w:r w:rsidR="00B8727A">
        <w:rPr>
          <w:rFonts w:eastAsia="標楷體" w:hAnsi="標楷體" w:hint="eastAsia"/>
          <w:sz w:val="28"/>
          <w:szCs w:val="28"/>
        </w:rPr>
        <w:t>（</w:t>
      </w:r>
      <w:r w:rsidR="006E58BA">
        <w:rPr>
          <w:rFonts w:ascii="標楷體" w:eastAsia="標楷體" w:hAnsi="標楷體" w:hint="eastAsia"/>
          <w:sz w:val="28"/>
          <w:szCs w:val="28"/>
        </w:rPr>
        <w:t>-</w:t>
      </w:r>
      <w:r w:rsidR="00B8727A">
        <w:rPr>
          <w:rFonts w:eastAsia="標楷體" w:hAnsi="標楷體" w:hint="eastAsia"/>
          <w:sz w:val="28"/>
          <w:szCs w:val="28"/>
        </w:rPr>
        <w:t>1</w:t>
      </w:r>
      <w:r w:rsidR="00CA5D78">
        <w:rPr>
          <w:rFonts w:eastAsia="標楷體" w:hAnsi="標楷體" w:hint="eastAsia"/>
          <w:sz w:val="28"/>
          <w:szCs w:val="28"/>
        </w:rPr>
        <w:t>3</w:t>
      </w:r>
      <w:r w:rsidR="00921BF7">
        <w:rPr>
          <w:rFonts w:eastAsia="標楷體" w:hAnsi="標楷體" w:hint="eastAsia"/>
          <w:sz w:val="28"/>
          <w:szCs w:val="28"/>
        </w:rPr>
        <w:t>.</w:t>
      </w:r>
      <w:r w:rsidR="00CA5D78">
        <w:rPr>
          <w:rFonts w:eastAsia="標楷體" w:hAnsi="標楷體" w:hint="eastAsia"/>
          <w:sz w:val="28"/>
          <w:szCs w:val="28"/>
        </w:rPr>
        <w:t>77</w:t>
      </w:r>
      <w:r w:rsidR="00921BF7">
        <w:rPr>
          <w:rFonts w:eastAsia="標楷體" w:hAnsi="標楷體" w:hint="eastAsia"/>
          <w:sz w:val="28"/>
          <w:szCs w:val="28"/>
        </w:rPr>
        <w:t>%</w:t>
      </w:r>
      <w:r w:rsidR="00B8727A">
        <w:rPr>
          <w:rFonts w:eastAsia="標楷體" w:hAnsi="標楷體" w:hint="eastAsia"/>
          <w:sz w:val="28"/>
          <w:szCs w:val="28"/>
        </w:rPr>
        <w:t>）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Pr="00807615" w:rsidRDefault="00077266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錄取或及格率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855014" w:rsidRPr="00EF2C3F">
        <w:rPr>
          <w:rFonts w:eastAsia="標楷體" w:hAnsi="標楷體" w:hint="eastAsia"/>
          <w:sz w:val="28"/>
          <w:szCs w:val="28"/>
        </w:rPr>
        <w:t>「</w:t>
      </w:r>
      <w:r w:rsidR="00855014">
        <w:rPr>
          <w:rFonts w:eastAsia="標楷體" w:hAnsi="標楷體" w:hint="eastAsia"/>
          <w:sz w:val="28"/>
          <w:szCs w:val="28"/>
        </w:rPr>
        <w:t>高等</w:t>
      </w:r>
      <w:r w:rsidR="00855014" w:rsidRPr="00EF2C3F">
        <w:rPr>
          <w:rFonts w:eastAsia="標楷體" w:hAnsi="標楷體"/>
          <w:sz w:val="28"/>
          <w:szCs w:val="28"/>
        </w:rPr>
        <w:t>考試</w:t>
      </w:r>
      <w:r w:rsidR="00855014" w:rsidRPr="00EF2C3F">
        <w:rPr>
          <w:rFonts w:eastAsia="標楷體" w:hAnsi="標楷體" w:hint="eastAsia"/>
          <w:sz w:val="28"/>
          <w:szCs w:val="28"/>
        </w:rPr>
        <w:t>」較上年</w:t>
      </w:r>
      <w:r w:rsidR="00CA5D78">
        <w:rPr>
          <w:rFonts w:eastAsia="標楷體" w:hAnsi="標楷體" w:hint="eastAsia"/>
          <w:sz w:val="28"/>
          <w:szCs w:val="28"/>
        </w:rPr>
        <w:t>增加</w:t>
      </w:r>
      <w:r w:rsidR="00CA5D78">
        <w:rPr>
          <w:rFonts w:eastAsia="標楷體" w:hAnsi="標楷體" w:hint="eastAsia"/>
          <w:sz w:val="28"/>
          <w:szCs w:val="28"/>
        </w:rPr>
        <w:t>0</w:t>
      </w:r>
      <w:r w:rsidR="00BD7A82">
        <w:rPr>
          <w:rFonts w:eastAsia="標楷體" w:hAnsi="標楷體" w:hint="eastAsia"/>
          <w:sz w:val="28"/>
          <w:szCs w:val="28"/>
        </w:rPr>
        <w:t>.</w:t>
      </w:r>
      <w:r w:rsidR="00CA5D78">
        <w:rPr>
          <w:rFonts w:eastAsia="標楷體" w:hAnsi="標楷體" w:hint="eastAsia"/>
          <w:sz w:val="28"/>
          <w:szCs w:val="28"/>
        </w:rPr>
        <w:t>42</w:t>
      </w:r>
      <w:r w:rsidR="0022247F">
        <w:rPr>
          <w:rFonts w:eastAsia="標楷體" w:hAnsi="標楷體" w:hint="eastAsia"/>
          <w:sz w:val="28"/>
          <w:szCs w:val="28"/>
        </w:rPr>
        <w:t>個百分點</w:t>
      </w:r>
      <w:r w:rsidR="00D83825">
        <w:rPr>
          <w:rFonts w:eastAsia="標楷體" w:hAnsi="標楷體" w:hint="eastAsia"/>
          <w:sz w:val="28"/>
          <w:szCs w:val="28"/>
        </w:rPr>
        <w:t>，</w:t>
      </w:r>
      <w:r w:rsidR="00D83825" w:rsidRPr="00EF2C3F">
        <w:rPr>
          <w:rFonts w:eastAsia="標楷體" w:hAnsi="標楷體" w:hint="eastAsia"/>
          <w:sz w:val="28"/>
          <w:szCs w:val="28"/>
        </w:rPr>
        <w:t>「</w:t>
      </w:r>
      <w:r w:rsidR="00D83825">
        <w:rPr>
          <w:rFonts w:eastAsia="標楷體" w:hAnsi="標楷體" w:hint="eastAsia"/>
          <w:sz w:val="28"/>
          <w:szCs w:val="28"/>
        </w:rPr>
        <w:t>普通</w:t>
      </w:r>
      <w:r w:rsidR="00D83825" w:rsidRPr="00EF2C3F">
        <w:rPr>
          <w:rFonts w:eastAsia="標楷體" w:hAnsi="標楷體"/>
          <w:sz w:val="28"/>
          <w:szCs w:val="28"/>
        </w:rPr>
        <w:t>考試</w:t>
      </w:r>
      <w:r w:rsidR="00D83825" w:rsidRPr="00EF2C3F">
        <w:rPr>
          <w:rFonts w:eastAsia="標楷體" w:hAnsi="標楷體" w:hint="eastAsia"/>
          <w:sz w:val="28"/>
          <w:szCs w:val="28"/>
        </w:rPr>
        <w:t>」</w:t>
      </w:r>
      <w:r w:rsidR="00CA5D78">
        <w:rPr>
          <w:rFonts w:eastAsia="標楷體" w:hAnsi="標楷體" w:hint="eastAsia"/>
          <w:sz w:val="28"/>
          <w:szCs w:val="28"/>
        </w:rPr>
        <w:t>減少</w:t>
      </w:r>
      <w:r w:rsidR="00CA5D78">
        <w:rPr>
          <w:rFonts w:eastAsia="標楷體" w:hAnsi="標楷體" w:hint="eastAsia"/>
          <w:sz w:val="28"/>
          <w:szCs w:val="28"/>
        </w:rPr>
        <w:t>3</w:t>
      </w:r>
      <w:r w:rsidR="006262F0">
        <w:rPr>
          <w:rFonts w:eastAsia="標楷體" w:hAnsi="標楷體" w:hint="eastAsia"/>
          <w:sz w:val="28"/>
          <w:szCs w:val="28"/>
        </w:rPr>
        <w:t>.</w:t>
      </w:r>
      <w:r w:rsidR="00CA5D78">
        <w:rPr>
          <w:rFonts w:eastAsia="標楷體" w:hAnsi="標楷體" w:hint="eastAsia"/>
          <w:sz w:val="28"/>
          <w:szCs w:val="28"/>
        </w:rPr>
        <w:t>95</w:t>
      </w:r>
      <w:r w:rsidR="00BD7A82">
        <w:rPr>
          <w:rFonts w:eastAsia="標楷體" w:hAnsi="標楷體" w:hint="eastAsia"/>
          <w:sz w:val="28"/>
          <w:szCs w:val="28"/>
        </w:rPr>
        <w:t>個百分點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近</w:t>
      </w:r>
      <w:r w:rsidRPr="00077266">
        <w:rPr>
          <w:rFonts w:eastAsia="標楷體" w:hAnsi="標楷體" w:hint="eastAsia"/>
          <w:b/>
          <w:sz w:val="28"/>
          <w:szCs w:val="28"/>
        </w:rPr>
        <w:t>10</w:t>
      </w:r>
      <w:r w:rsidRPr="00077266">
        <w:rPr>
          <w:rFonts w:eastAsia="標楷體" w:hAnsi="標楷體" w:hint="eastAsia"/>
          <w:b/>
          <w:sz w:val="28"/>
          <w:szCs w:val="28"/>
        </w:rPr>
        <w:t>年</w:t>
      </w:r>
      <w:r w:rsidR="00807615" w:rsidRPr="00077266">
        <w:rPr>
          <w:rFonts w:eastAsia="標楷體" w:hAnsi="標楷體"/>
          <w:b/>
          <w:sz w:val="28"/>
          <w:szCs w:val="28"/>
        </w:rPr>
        <w:t>錄取</w:t>
      </w:r>
      <w:r w:rsidRPr="00077266">
        <w:rPr>
          <w:rFonts w:eastAsia="標楷體" w:hAnsi="標楷體" w:hint="eastAsia"/>
          <w:b/>
          <w:sz w:val="28"/>
          <w:szCs w:val="28"/>
        </w:rPr>
        <w:t>情形</w:t>
      </w:r>
      <w:r w:rsidR="00807615" w:rsidRPr="00077266">
        <w:rPr>
          <w:rFonts w:eastAsia="標楷體" w:hAnsi="標楷體" w:hint="eastAsia"/>
          <w:b/>
          <w:sz w:val="28"/>
          <w:szCs w:val="28"/>
        </w:rPr>
        <w:t>：</w:t>
      </w:r>
    </w:p>
    <w:p w:rsid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錄取或及格人數：</w:t>
      </w:r>
      <w:r w:rsidR="00BD7A82" w:rsidRPr="00BD7A82">
        <w:rPr>
          <w:rFonts w:eastAsia="標楷體" w:hAnsi="標楷體" w:hint="eastAsia"/>
          <w:sz w:val="28"/>
          <w:szCs w:val="28"/>
        </w:rPr>
        <w:t>9</w:t>
      </w:r>
      <w:r w:rsidR="00444BC8">
        <w:rPr>
          <w:rFonts w:eastAsia="標楷體" w:hAnsi="標楷體" w:hint="eastAsia"/>
          <w:sz w:val="28"/>
          <w:szCs w:val="28"/>
        </w:rPr>
        <w:t>7</w:t>
      </w:r>
      <w:r w:rsidR="00BD7A82" w:rsidRPr="00BD7A82">
        <w:rPr>
          <w:rFonts w:eastAsia="標楷體" w:hAnsi="標楷體" w:hint="eastAsia"/>
          <w:sz w:val="28"/>
          <w:szCs w:val="28"/>
        </w:rPr>
        <w:t>年至</w:t>
      </w:r>
      <w:r w:rsidR="00BD7A82" w:rsidRPr="00BD7A82">
        <w:rPr>
          <w:rFonts w:eastAsia="標楷體" w:hAnsi="標楷體" w:hint="eastAsia"/>
          <w:sz w:val="28"/>
          <w:szCs w:val="28"/>
        </w:rPr>
        <w:t>10</w:t>
      </w:r>
      <w:r w:rsidR="00BD7A82">
        <w:rPr>
          <w:rFonts w:eastAsia="標楷體" w:hAnsi="標楷體" w:hint="eastAsia"/>
          <w:sz w:val="28"/>
          <w:szCs w:val="28"/>
        </w:rPr>
        <w:t>1</w:t>
      </w:r>
      <w:r w:rsidR="00BD7A82" w:rsidRPr="00BD7A82">
        <w:rPr>
          <w:rFonts w:eastAsia="標楷體" w:hAnsi="標楷體" w:hint="eastAsia"/>
          <w:sz w:val="28"/>
          <w:szCs w:val="28"/>
        </w:rPr>
        <w:t>年</w:t>
      </w:r>
      <w:r w:rsidR="0097135C" w:rsidRPr="0097135C">
        <w:rPr>
          <w:rFonts w:eastAsia="標楷體" w:hAnsi="標楷體" w:hint="eastAsia"/>
          <w:sz w:val="28"/>
          <w:szCs w:val="28"/>
        </w:rPr>
        <w:t>以</w:t>
      </w:r>
      <w:r w:rsidR="00807615">
        <w:rPr>
          <w:rFonts w:eastAsia="標楷體" w:hAnsi="標楷體" w:hint="eastAsia"/>
          <w:sz w:val="28"/>
          <w:szCs w:val="28"/>
        </w:rPr>
        <w:t>「</w:t>
      </w:r>
      <w:r w:rsidR="0097135C">
        <w:rPr>
          <w:rFonts w:eastAsia="標楷體" w:hAnsi="標楷體" w:hint="eastAsia"/>
          <w:sz w:val="28"/>
          <w:szCs w:val="28"/>
        </w:rPr>
        <w:t>普通</w:t>
      </w:r>
      <w:r w:rsidR="0097135C" w:rsidRPr="00EF2C3F">
        <w:rPr>
          <w:rFonts w:eastAsia="標楷體" w:hAnsi="標楷體"/>
          <w:sz w:val="28"/>
          <w:szCs w:val="28"/>
        </w:rPr>
        <w:t>考試</w:t>
      </w:r>
      <w:r w:rsidR="00807615">
        <w:rPr>
          <w:rFonts w:eastAsia="標楷體" w:hAnsi="標楷體" w:hint="eastAsia"/>
          <w:sz w:val="28"/>
          <w:szCs w:val="28"/>
        </w:rPr>
        <w:t>」</w:t>
      </w:r>
      <w:r w:rsidR="0097135C">
        <w:rPr>
          <w:rFonts w:eastAsia="標楷體" w:hAnsi="標楷體" w:hint="eastAsia"/>
          <w:sz w:val="28"/>
          <w:szCs w:val="28"/>
        </w:rPr>
        <w:t>人數最多</w:t>
      </w:r>
      <w:r w:rsidR="00807615">
        <w:rPr>
          <w:rFonts w:eastAsia="標楷體" w:hAnsi="標楷體" w:hint="eastAsia"/>
          <w:sz w:val="28"/>
          <w:szCs w:val="28"/>
        </w:rPr>
        <w:t>，</w:t>
      </w:r>
      <w:r w:rsidR="006262F0">
        <w:rPr>
          <w:rFonts w:eastAsia="標楷體" w:hAnsi="標楷體" w:hint="eastAsia"/>
          <w:sz w:val="28"/>
          <w:szCs w:val="28"/>
        </w:rPr>
        <w:t>102</w:t>
      </w:r>
      <w:r w:rsidR="006262F0">
        <w:rPr>
          <w:rFonts w:eastAsia="標楷體" w:hAnsi="標楷體" w:hint="eastAsia"/>
          <w:sz w:val="28"/>
          <w:szCs w:val="28"/>
        </w:rPr>
        <w:t>年起改以「高等</w:t>
      </w:r>
      <w:r w:rsidR="006262F0" w:rsidRPr="00EF2C3F">
        <w:rPr>
          <w:rFonts w:eastAsia="標楷體" w:hAnsi="標楷體"/>
          <w:sz w:val="28"/>
          <w:szCs w:val="28"/>
        </w:rPr>
        <w:t>考試</w:t>
      </w:r>
      <w:r w:rsidR="006262F0">
        <w:rPr>
          <w:rFonts w:eastAsia="標楷體" w:hAnsi="標楷體" w:hint="eastAsia"/>
          <w:sz w:val="28"/>
          <w:szCs w:val="28"/>
        </w:rPr>
        <w:t>」人數最多</w:t>
      </w:r>
      <w:r w:rsidR="00807615" w:rsidRPr="00EF2C3F">
        <w:rPr>
          <w:rFonts w:eastAsia="標楷體" w:hAnsi="標楷體" w:hint="eastAsia"/>
          <w:sz w:val="28"/>
          <w:szCs w:val="28"/>
        </w:rPr>
        <w:t>。</w:t>
      </w:r>
    </w:p>
    <w:p w:rsidR="00D83825" w:rsidRPr="0022247F" w:rsidRDefault="00077266" w:rsidP="00D83825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22247F">
        <w:rPr>
          <w:rFonts w:eastAsia="標楷體" w:hAnsi="標楷體"/>
          <w:b/>
          <w:sz w:val="28"/>
          <w:szCs w:val="28"/>
        </w:rPr>
        <w:t>錄取或及格率</w:t>
      </w:r>
      <w:r w:rsidRPr="0022247F">
        <w:rPr>
          <w:rFonts w:eastAsia="標楷體" w:hAnsi="標楷體" w:hint="eastAsia"/>
          <w:b/>
          <w:sz w:val="28"/>
          <w:szCs w:val="28"/>
        </w:rPr>
        <w:t>：</w:t>
      </w:r>
      <w:r w:rsidR="00726AE4" w:rsidRPr="0022247F">
        <w:rPr>
          <w:rFonts w:eastAsia="標楷體" w:hAnsi="標楷體" w:hint="eastAsia"/>
          <w:sz w:val="28"/>
          <w:szCs w:val="28"/>
        </w:rPr>
        <w:t>9</w:t>
      </w:r>
      <w:r w:rsidR="00444BC8">
        <w:rPr>
          <w:rFonts w:eastAsia="標楷體" w:hAnsi="標楷體" w:hint="eastAsia"/>
          <w:sz w:val="28"/>
          <w:szCs w:val="28"/>
        </w:rPr>
        <w:t>7</w:t>
      </w:r>
      <w:r w:rsidR="00726AE4" w:rsidRPr="0022247F">
        <w:rPr>
          <w:rFonts w:eastAsia="標楷體" w:hAnsi="標楷體" w:hint="eastAsia"/>
          <w:sz w:val="28"/>
          <w:szCs w:val="28"/>
        </w:rPr>
        <w:t>年至</w:t>
      </w:r>
      <w:r w:rsidR="00726AE4" w:rsidRPr="0022247F">
        <w:rPr>
          <w:rFonts w:eastAsia="標楷體" w:hAnsi="標楷體" w:hint="eastAsia"/>
          <w:sz w:val="28"/>
          <w:szCs w:val="28"/>
        </w:rPr>
        <w:t>10</w:t>
      </w:r>
      <w:r w:rsidR="00444BC8">
        <w:rPr>
          <w:rFonts w:eastAsia="標楷體" w:hAnsi="標楷體" w:hint="eastAsia"/>
          <w:sz w:val="28"/>
          <w:szCs w:val="28"/>
        </w:rPr>
        <w:t>1</w:t>
      </w:r>
      <w:r w:rsidR="00726AE4" w:rsidRPr="0022247F">
        <w:rPr>
          <w:rFonts w:eastAsia="標楷體" w:hAnsi="標楷體" w:hint="eastAsia"/>
          <w:sz w:val="28"/>
          <w:szCs w:val="28"/>
        </w:rPr>
        <w:t>年</w:t>
      </w:r>
      <w:r w:rsidR="0097135C" w:rsidRPr="0022247F">
        <w:rPr>
          <w:rFonts w:eastAsia="標楷體" w:hAnsi="標楷體" w:hint="eastAsia"/>
          <w:sz w:val="28"/>
          <w:szCs w:val="28"/>
        </w:rPr>
        <w:t>以「普通</w:t>
      </w:r>
      <w:r w:rsidR="0097135C" w:rsidRPr="0022247F">
        <w:rPr>
          <w:rFonts w:eastAsia="標楷體" w:hAnsi="標楷體"/>
          <w:sz w:val="28"/>
          <w:szCs w:val="28"/>
        </w:rPr>
        <w:t>考試</w:t>
      </w:r>
      <w:r w:rsidR="0097135C" w:rsidRPr="0022247F">
        <w:rPr>
          <w:rFonts w:eastAsia="標楷體" w:hAnsi="標楷體" w:hint="eastAsia"/>
          <w:sz w:val="28"/>
          <w:szCs w:val="28"/>
        </w:rPr>
        <w:t>」較高</w:t>
      </w:r>
      <w:r w:rsidR="003E1E0B">
        <w:rPr>
          <w:rFonts w:eastAsia="標楷體" w:hAnsi="標楷體" w:hint="eastAsia"/>
          <w:sz w:val="28"/>
          <w:szCs w:val="28"/>
        </w:rPr>
        <w:t>，</w:t>
      </w:r>
      <w:r w:rsidR="00B54A83">
        <w:rPr>
          <w:rFonts w:eastAsia="標楷體" w:hAnsi="標楷體" w:hint="eastAsia"/>
          <w:sz w:val="28"/>
          <w:szCs w:val="28"/>
        </w:rPr>
        <w:t>在</w:t>
      </w:r>
      <w:r w:rsidR="003E1E0B" w:rsidRPr="0022247F">
        <w:rPr>
          <w:rFonts w:eastAsia="標楷體" w:hAnsi="標楷體" w:hint="eastAsia"/>
          <w:sz w:val="28"/>
          <w:szCs w:val="28"/>
        </w:rPr>
        <w:t>2</w:t>
      </w:r>
      <w:r w:rsidR="003E1E0B" w:rsidRPr="0022247F">
        <w:rPr>
          <w:rFonts w:eastAsia="標楷體" w:hAnsi="標楷體" w:hint="eastAsia"/>
          <w:sz w:val="28"/>
          <w:szCs w:val="28"/>
        </w:rPr>
        <w:t>成</w:t>
      </w:r>
      <w:r w:rsidR="00444BC8">
        <w:rPr>
          <w:rFonts w:eastAsia="標楷體" w:hAnsi="標楷體" w:hint="eastAsia"/>
          <w:sz w:val="28"/>
          <w:szCs w:val="28"/>
        </w:rPr>
        <w:t>5</w:t>
      </w:r>
      <w:r w:rsidR="003E1E0B" w:rsidRPr="0022247F">
        <w:rPr>
          <w:rFonts w:eastAsia="標楷體" w:hAnsi="標楷體" w:hint="eastAsia"/>
          <w:sz w:val="28"/>
          <w:szCs w:val="28"/>
        </w:rPr>
        <w:t>至</w:t>
      </w:r>
      <w:r w:rsidR="003E1E0B" w:rsidRPr="0022247F">
        <w:rPr>
          <w:rFonts w:eastAsia="標楷體" w:hAnsi="標楷體" w:hint="eastAsia"/>
          <w:sz w:val="28"/>
          <w:szCs w:val="28"/>
        </w:rPr>
        <w:t>3</w:t>
      </w:r>
      <w:r w:rsidR="003E1E0B" w:rsidRPr="0022247F">
        <w:rPr>
          <w:rFonts w:eastAsia="標楷體" w:hAnsi="標楷體" w:hint="eastAsia"/>
          <w:sz w:val="28"/>
          <w:szCs w:val="28"/>
        </w:rPr>
        <w:t>成</w:t>
      </w:r>
      <w:r w:rsidR="00ED22B9">
        <w:rPr>
          <w:rFonts w:eastAsia="標楷體" w:hAnsi="標楷體" w:hint="eastAsia"/>
          <w:sz w:val="28"/>
          <w:szCs w:val="28"/>
        </w:rPr>
        <w:t>6</w:t>
      </w:r>
      <w:r w:rsidR="00B54A83">
        <w:rPr>
          <w:rFonts w:eastAsia="標楷體" w:hAnsi="標楷體" w:hint="eastAsia"/>
          <w:sz w:val="28"/>
          <w:szCs w:val="28"/>
        </w:rPr>
        <w:t>之間</w:t>
      </w:r>
      <w:r w:rsidR="003E1E0B" w:rsidRPr="0022247F">
        <w:rPr>
          <w:rFonts w:eastAsia="標楷體" w:hAnsi="標楷體" w:hint="eastAsia"/>
          <w:sz w:val="28"/>
          <w:szCs w:val="28"/>
        </w:rPr>
        <w:t>，</w:t>
      </w:r>
      <w:r w:rsidR="003E1E0B">
        <w:rPr>
          <w:rFonts w:eastAsia="標楷體" w:hAnsi="標楷體" w:hint="eastAsia"/>
          <w:sz w:val="28"/>
          <w:szCs w:val="28"/>
        </w:rPr>
        <w:t>10</w:t>
      </w:r>
      <w:r w:rsidR="00444BC8">
        <w:rPr>
          <w:rFonts w:eastAsia="標楷體" w:hAnsi="標楷體" w:hint="eastAsia"/>
          <w:sz w:val="28"/>
          <w:szCs w:val="28"/>
        </w:rPr>
        <w:t>2</w:t>
      </w:r>
      <w:r w:rsidR="00444BC8">
        <w:rPr>
          <w:rFonts w:eastAsia="標楷體" w:hAnsi="標楷體" w:hint="eastAsia"/>
          <w:sz w:val="28"/>
          <w:szCs w:val="28"/>
        </w:rPr>
        <w:t>年後</w:t>
      </w:r>
      <w:r w:rsidR="003B4AAE">
        <w:rPr>
          <w:rFonts w:eastAsia="標楷體" w:hAnsi="標楷體" w:hint="eastAsia"/>
          <w:sz w:val="28"/>
          <w:szCs w:val="28"/>
        </w:rPr>
        <w:t>以</w:t>
      </w:r>
      <w:r w:rsidR="00086103" w:rsidRPr="0022247F">
        <w:rPr>
          <w:rFonts w:eastAsia="標楷體" w:hAnsi="標楷體" w:hint="eastAsia"/>
          <w:sz w:val="28"/>
          <w:szCs w:val="28"/>
        </w:rPr>
        <w:t>「高等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</w:t>
      </w:r>
      <w:r w:rsidR="003E1E0B">
        <w:rPr>
          <w:rFonts w:eastAsia="標楷體" w:hAnsi="標楷體" w:hint="eastAsia"/>
          <w:sz w:val="28"/>
          <w:szCs w:val="28"/>
        </w:rPr>
        <w:t>錄取率高於</w:t>
      </w:r>
      <w:r w:rsidR="00086103" w:rsidRPr="0022247F">
        <w:rPr>
          <w:rFonts w:eastAsia="標楷體" w:hAnsi="標楷體" w:hint="eastAsia"/>
          <w:sz w:val="28"/>
          <w:szCs w:val="28"/>
        </w:rPr>
        <w:t>「普通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</w:t>
      </w:r>
      <w:r w:rsidR="00B54A83">
        <w:rPr>
          <w:rFonts w:eastAsia="標楷體" w:hAnsi="標楷體" w:hint="eastAsia"/>
          <w:sz w:val="28"/>
          <w:szCs w:val="28"/>
        </w:rPr>
        <w:t>，在</w:t>
      </w:r>
      <w:r w:rsidR="00B54A83" w:rsidRPr="0022247F">
        <w:rPr>
          <w:rFonts w:eastAsia="標楷體" w:hAnsi="標楷體" w:hint="eastAsia"/>
          <w:sz w:val="28"/>
          <w:szCs w:val="28"/>
        </w:rPr>
        <w:t>2</w:t>
      </w:r>
      <w:r w:rsidR="00B54A83" w:rsidRPr="0022247F">
        <w:rPr>
          <w:rFonts w:eastAsia="標楷體" w:hAnsi="標楷體" w:hint="eastAsia"/>
          <w:sz w:val="28"/>
          <w:szCs w:val="28"/>
        </w:rPr>
        <w:t>成</w:t>
      </w:r>
      <w:r w:rsidR="00B54A83">
        <w:rPr>
          <w:rFonts w:eastAsia="標楷體" w:hAnsi="標楷體" w:hint="eastAsia"/>
          <w:sz w:val="28"/>
          <w:szCs w:val="28"/>
        </w:rPr>
        <w:t>2</w:t>
      </w:r>
      <w:r w:rsidR="00B54A83" w:rsidRPr="0022247F">
        <w:rPr>
          <w:rFonts w:eastAsia="標楷體" w:hAnsi="標楷體" w:hint="eastAsia"/>
          <w:sz w:val="28"/>
          <w:szCs w:val="28"/>
        </w:rPr>
        <w:t>至</w:t>
      </w:r>
      <w:r w:rsidR="00B54A83">
        <w:rPr>
          <w:rFonts w:eastAsia="標楷體" w:hAnsi="標楷體" w:hint="eastAsia"/>
          <w:sz w:val="28"/>
          <w:szCs w:val="28"/>
        </w:rPr>
        <w:t>2</w:t>
      </w:r>
      <w:r w:rsidR="00B54A83" w:rsidRPr="0022247F">
        <w:rPr>
          <w:rFonts w:eastAsia="標楷體" w:hAnsi="標楷體" w:hint="eastAsia"/>
          <w:sz w:val="28"/>
          <w:szCs w:val="28"/>
        </w:rPr>
        <w:t>成</w:t>
      </w:r>
      <w:r w:rsidR="00B54A83">
        <w:rPr>
          <w:rFonts w:eastAsia="標楷體" w:hAnsi="標楷體" w:hint="eastAsia"/>
          <w:sz w:val="28"/>
          <w:szCs w:val="28"/>
        </w:rPr>
        <w:t>6</w:t>
      </w:r>
      <w:r w:rsidR="00B54A83">
        <w:rPr>
          <w:rFonts w:eastAsia="標楷體" w:hAnsi="標楷體" w:hint="eastAsia"/>
          <w:sz w:val="28"/>
          <w:szCs w:val="28"/>
        </w:rPr>
        <w:t>之間</w:t>
      </w:r>
      <w:r w:rsidR="00726AE4" w:rsidRPr="0022247F">
        <w:rPr>
          <w:rFonts w:eastAsia="標楷體" w:hAnsi="標楷體" w:hint="eastAsia"/>
          <w:sz w:val="28"/>
          <w:szCs w:val="28"/>
        </w:rPr>
        <w:t>。</w:t>
      </w:r>
    </w:p>
    <w:sectPr w:rsidR="00D83825" w:rsidRPr="0022247F" w:rsidSect="00144F71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FA02A8">
      <w:rPr>
        <w:rStyle w:val="a4"/>
        <w:noProof/>
        <w:sz w:val="24"/>
        <w:szCs w:val="24"/>
      </w:rPr>
      <w:t>- 17 -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5C49"/>
    <w:rsid w:val="00052056"/>
    <w:rsid w:val="00064239"/>
    <w:rsid w:val="00077266"/>
    <w:rsid w:val="000827A4"/>
    <w:rsid w:val="00086103"/>
    <w:rsid w:val="00087B71"/>
    <w:rsid w:val="0009175A"/>
    <w:rsid w:val="000B5AF6"/>
    <w:rsid w:val="000C10F6"/>
    <w:rsid w:val="000C3492"/>
    <w:rsid w:val="000C3AD9"/>
    <w:rsid w:val="000C6592"/>
    <w:rsid w:val="000D248D"/>
    <w:rsid w:val="000D5507"/>
    <w:rsid w:val="000F1EE4"/>
    <w:rsid w:val="000F6D56"/>
    <w:rsid w:val="001011D6"/>
    <w:rsid w:val="00101E1E"/>
    <w:rsid w:val="00106A3C"/>
    <w:rsid w:val="001126AB"/>
    <w:rsid w:val="00117197"/>
    <w:rsid w:val="001179B5"/>
    <w:rsid w:val="00122476"/>
    <w:rsid w:val="00144F71"/>
    <w:rsid w:val="001521E7"/>
    <w:rsid w:val="001574D7"/>
    <w:rsid w:val="00175689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81652"/>
    <w:rsid w:val="0029070D"/>
    <w:rsid w:val="002A6748"/>
    <w:rsid w:val="002B022E"/>
    <w:rsid w:val="002B0EEE"/>
    <w:rsid w:val="002D60EB"/>
    <w:rsid w:val="002E105F"/>
    <w:rsid w:val="002E7ACB"/>
    <w:rsid w:val="003036D9"/>
    <w:rsid w:val="003047F2"/>
    <w:rsid w:val="0030758D"/>
    <w:rsid w:val="00316F98"/>
    <w:rsid w:val="0034025A"/>
    <w:rsid w:val="00342AC6"/>
    <w:rsid w:val="00361FBA"/>
    <w:rsid w:val="003B4AAE"/>
    <w:rsid w:val="003B7184"/>
    <w:rsid w:val="003B7EC7"/>
    <w:rsid w:val="003D314D"/>
    <w:rsid w:val="003D6D30"/>
    <w:rsid w:val="003E1E0B"/>
    <w:rsid w:val="003E4989"/>
    <w:rsid w:val="003E7123"/>
    <w:rsid w:val="004104DA"/>
    <w:rsid w:val="00417755"/>
    <w:rsid w:val="00417ADB"/>
    <w:rsid w:val="00430AEE"/>
    <w:rsid w:val="004342D9"/>
    <w:rsid w:val="00435926"/>
    <w:rsid w:val="00444BC8"/>
    <w:rsid w:val="00444C3B"/>
    <w:rsid w:val="00450916"/>
    <w:rsid w:val="00453967"/>
    <w:rsid w:val="0046136D"/>
    <w:rsid w:val="00464F5F"/>
    <w:rsid w:val="00472F1A"/>
    <w:rsid w:val="00481282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D78A5"/>
    <w:rsid w:val="004E1D5F"/>
    <w:rsid w:val="004E5F49"/>
    <w:rsid w:val="004F4B4A"/>
    <w:rsid w:val="004F6829"/>
    <w:rsid w:val="00501D3C"/>
    <w:rsid w:val="005110A3"/>
    <w:rsid w:val="00516186"/>
    <w:rsid w:val="005240AF"/>
    <w:rsid w:val="00533868"/>
    <w:rsid w:val="005363FE"/>
    <w:rsid w:val="00544E14"/>
    <w:rsid w:val="00553CAA"/>
    <w:rsid w:val="00555048"/>
    <w:rsid w:val="00565447"/>
    <w:rsid w:val="00592AFC"/>
    <w:rsid w:val="005A4369"/>
    <w:rsid w:val="005B12B7"/>
    <w:rsid w:val="005B6630"/>
    <w:rsid w:val="005C3E63"/>
    <w:rsid w:val="005C5AC4"/>
    <w:rsid w:val="005D46E7"/>
    <w:rsid w:val="005D4AF0"/>
    <w:rsid w:val="005E641D"/>
    <w:rsid w:val="005F4E64"/>
    <w:rsid w:val="0061480A"/>
    <w:rsid w:val="00621367"/>
    <w:rsid w:val="006262F0"/>
    <w:rsid w:val="00634051"/>
    <w:rsid w:val="00642456"/>
    <w:rsid w:val="00655335"/>
    <w:rsid w:val="00663AFB"/>
    <w:rsid w:val="00665A51"/>
    <w:rsid w:val="00666425"/>
    <w:rsid w:val="0066668B"/>
    <w:rsid w:val="00666EF7"/>
    <w:rsid w:val="00676308"/>
    <w:rsid w:val="00676591"/>
    <w:rsid w:val="00682670"/>
    <w:rsid w:val="00685559"/>
    <w:rsid w:val="00685E68"/>
    <w:rsid w:val="006B357F"/>
    <w:rsid w:val="006B5625"/>
    <w:rsid w:val="006B5D6D"/>
    <w:rsid w:val="006D1549"/>
    <w:rsid w:val="006D6183"/>
    <w:rsid w:val="006E58BA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57669"/>
    <w:rsid w:val="00760CD8"/>
    <w:rsid w:val="00762E19"/>
    <w:rsid w:val="0076567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090B"/>
    <w:rsid w:val="007C1638"/>
    <w:rsid w:val="007C77CD"/>
    <w:rsid w:val="007D1B87"/>
    <w:rsid w:val="007D3D8A"/>
    <w:rsid w:val="0080060B"/>
    <w:rsid w:val="00801641"/>
    <w:rsid w:val="00803E42"/>
    <w:rsid w:val="00804B71"/>
    <w:rsid w:val="00807615"/>
    <w:rsid w:val="00807F9A"/>
    <w:rsid w:val="008132E4"/>
    <w:rsid w:val="00823015"/>
    <w:rsid w:val="00830F95"/>
    <w:rsid w:val="0083377B"/>
    <w:rsid w:val="00841802"/>
    <w:rsid w:val="00850D58"/>
    <w:rsid w:val="00855014"/>
    <w:rsid w:val="00861D8A"/>
    <w:rsid w:val="008710A9"/>
    <w:rsid w:val="00895171"/>
    <w:rsid w:val="008B4386"/>
    <w:rsid w:val="008B709A"/>
    <w:rsid w:val="008C1190"/>
    <w:rsid w:val="008C2101"/>
    <w:rsid w:val="008C6B35"/>
    <w:rsid w:val="008C6C6C"/>
    <w:rsid w:val="008C7B05"/>
    <w:rsid w:val="008D0889"/>
    <w:rsid w:val="008F1839"/>
    <w:rsid w:val="008F2686"/>
    <w:rsid w:val="008F3875"/>
    <w:rsid w:val="00906095"/>
    <w:rsid w:val="00914374"/>
    <w:rsid w:val="00915D56"/>
    <w:rsid w:val="00921BF7"/>
    <w:rsid w:val="00941D88"/>
    <w:rsid w:val="0095604E"/>
    <w:rsid w:val="009569D1"/>
    <w:rsid w:val="00967521"/>
    <w:rsid w:val="0097135C"/>
    <w:rsid w:val="00981AAC"/>
    <w:rsid w:val="00986D87"/>
    <w:rsid w:val="00990DB4"/>
    <w:rsid w:val="00992148"/>
    <w:rsid w:val="009936AB"/>
    <w:rsid w:val="00993B97"/>
    <w:rsid w:val="009970D5"/>
    <w:rsid w:val="009A0FF4"/>
    <w:rsid w:val="009A380F"/>
    <w:rsid w:val="009A6297"/>
    <w:rsid w:val="009B0A1E"/>
    <w:rsid w:val="009B1CB3"/>
    <w:rsid w:val="009C7DDC"/>
    <w:rsid w:val="009D7247"/>
    <w:rsid w:val="009E1A78"/>
    <w:rsid w:val="009F2FCF"/>
    <w:rsid w:val="00A03D8D"/>
    <w:rsid w:val="00A04ACF"/>
    <w:rsid w:val="00A2019B"/>
    <w:rsid w:val="00A42960"/>
    <w:rsid w:val="00A5208F"/>
    <w:rsid w:val="00A555F9"/>
    <w:rsid w:val="00A842DB"/>
    <w:rsid w:val="00A9059A"/>
    <w:rsid w:val="00A910CE"/>
    <w:rsid w:val="00AA55AE"/>
    <w:rsid w:val="00AB2B24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54A83"/>
    <w:rsid w:val="00B67620"/>
    <w:rsid w:val="00B728EA"/>
    <w:rsid w:val="00B7646E"/>
    <w:rsid w:val="00B76A47"/>
    <w:rsid w:val="00B82E18"/>
    <w:rsid w:val="00B8727A"/>
    <w:rsid w:val="00B94F7D"/>
    <w:rsid w:val="00B9570F"/>
    <w:rsid w:val="00B97B1A"/>
    <w:rsid w:val="00BA0E93"/>
    <w:rsid w:val="00BC661A"/>
    <w:rsid w:val="00BD6D02"/>
    <w:rsid w:val="00BD7A82"/>
    <w:rsid w:val="00BE1E28"/>
    <w:rsid w:val="00BE56ED"/>
    <w:rsid w:val="00C255F1"/>
    <w:rsid w:val="00C2641F"/>
    <w:rsid w:val="00C27030"/>
    <w:rsid w:val="00C31B1B"/>
    <w:rsid w:val="00C32C13"/>
    <w:rsid w:val="00C33A49"/>
    <w:rsid w:val="00C33B4B"/>
    <w:rsid w:val="00C35E0F"/>
    <w:rsid w:val="00C536C0"/>
    <w:rsid w:val="00C70408"/>
    <w:rsid w:val="00C95A46"/>
    <w:rsid w:val="00CA0F76"/>
    <w:rsid w:val="00CA5D78"/>
    <w:rsid w:val="00CB7671"/>
    <w:rsid w:val="00CC062B"/>
    <w:rsid w:val="00CD5CBE"/>
    <w:rsid w:val="00D0486B"/>
    <w:rsid w:val="00D04A28"/>
    <w:rsid w:val="00D340FC"/>
    <w:rsid w:val="00D41E04"/>
    <w:rsid w:val="00D51400"/>
    <w:rsid w:val="00D566F2"/>
    <w:rsid w:val="00D629E0"/>
    <w:rsid w:val="00D83825"/>
    <w:rsid w:val="00D8384F"/>
    <w:rsid w:val="00D920B4"/>
    <w:rsid w:val="00D967F5"/>
    <w:rsid w:val="00DA25A7"/>
    <w:rsid w:val="00DB17EA"/>
    <w:rsid w:val="00DC006E"/>
    <w:rsid w:val="00DD0A34"/>
    <w:rsid w:val="00DD1240"/>
    <w:rsid w:val="00DD5C19"/>
    <w:rsid w:val="00DF0501"/>
    <w:rsid w:val="00E0363D"/>
    <w:rsid w:val="00E03C9A"/>
    <w:rsid w:val="00E16911"/>
    <w:rsid w:val="00E25EED"/>
    <w:rsid w:val="00E3578E"/>
    <w:rsid w:val="00E522BA"/>
    <w:rsid w:val="00E538A6"/>
    <w:rsid w:val="00E74470"/>
    <w:rsid w:val="00E804D9"/>
    <w:rsid w:val="00E81795"/>
    <w:rsid w:val="00E867E2"/>
    <w:rsid w:val="00E97C87"/>
    <w:rsid w:val="00EA3FC5"/>
    <w:rsid w:val="00EA690F"/>
    <w:rsid w:val="00EB14F2"/>
    <w:rsid w:val="00EB42BD"/>
    <w:rsid w:val="00EC20C9"/>
    <w:rsid w:val="00EC2444"/>
    <w:rsid w:val="00ED22B9"/>
    <w:rsid w:val="00ED5A19"/>
    <w:rsid w:val="00EE4228"/>
    <w:rsid w:val="00EF09FF"/>
    <w:rsid w:val="00EF6143"/>
    <w:rsid w:val="00F06EDD"/>
    <w:rsid w:val="00F1455C"/>
    <w:rsid w:val="00F15E40"/>
    <w:rsid w:val="00F16ABF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A02A8"/>
    <w:rsid w:val="00FB2244"/>
    <w:rsid w:val="00FB5268"/>
    <w:rsid w:val="00FB6E15"/>
    <w:rsid w:val="00FC0782"/>
    <w:rsid w:val="00FC3FB5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BDD3-70F8-422F-AF85-8E66ED7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</Pages>
  <Words>1208</Words>
  <Characters>326</Characters>
  <Application>Microsoft Office Word</Application>
  <DocSecurity>0</DocSecurity>
  <Lines>2</Lines>
  <Paragraphs>3</Paragraphs>
  <ScaleCrop>false</ScaleCrop>
  <Company> 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66</cp:revision>
  <cp:lastPrinted>2013-06-06T09:45:00Z</cp:lastPrinted>
  <dcterms:created xsi:type="dcterms:W3CDTF">2013-06-06T07:04:00Z</dcterms:created>
  <dcterms:modified xsi:type="dcterms:W3CDTF">2018-06-19T02:37:00Z</dcterms:modified>
</cp:coreProperties>
</file>