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D6" w:rsidRPr="00A00D91" w:rsidRDefault="00AC6BD6" w:rsidP="00D46864">
      <w:pPr>
        <w:pStyle w:val="affd"/>
        <w:rPr>
          <w:rFonts w:ascii="標楷體" w:eastAsia="標楷體" w:hAnsi="標楷體"/>
          <w:b w:val="0"/>
          <w:sz w:val="36"/>
          <w:szCs w:val="36"/>
        </w:rPr>
      </w:pPr>
      <w:r w:rsidRPr="00A00D91">
        <w:rPr>
          <w:rFonts w:ascii="標楷體" w:eastAsia="標楷體" w:hAnsi="標楷體"/>
          <w:b w:val="0"/>
          <w:sz w:val="36"/>
          <w:szCs w:val="36"/>
        </w:rPr>
        <w:t>考試院第1</w:t>
      </w:r>
      <w:r w:rsidRPr="00A00D91">
        <w:rPr>
          <w:rFonts w:ascii="標楷體" w:eastAsia="標楷體" w:hAnsi="標楷體" w:hint="eastAsia"/>
          <w:b w:val="0"/>
          <w:sz w:val="36"/>
          <w:szCs w:val="36"/>
        </w:rPr>
        <w:t>2</w:t>
      </w:r>
      <w:r w:rsidRPr="00A00D91">
        <w:rPr>
          <w:rFonts w:ascii="標楷體" w:eastAsia="標楷體" w:hAnsi="標楷體"/>
          <w:b w:val="0"/>
          <w:sz w:val="36"/>
          <w:szCs w:val="36"/>
        </w:rPr>
        <w:t>屆第</w:t>
      </w:r>
      <w:r w:rsidRPr="00A00D91">
        <w:rPr>
          <w:rFonts w:ascii="標楷體" w:eastAsia="標楷體" w:hAnsi="標楷體" w:hint="eastAsia"/>
          <w:b w:val="0"/>
          <w:sz w:val="36"/>
          <w:szCs w:val="36"/>
        </w:rPr>
        <w:t>2</w:t>
      </w:r>
      <w:r w:rsidR="006D0F25">
        <w:rPr>
          <w:rFonts w:ascii="標楷體" w:eastAsia="標楷體" w:hAnsi="標楷體" w:hint="eastAsia"/>
          <w:b w:val="0"/>
          <w:sz w:val="36"/>
          <w:szCs w:val="36"/>
        </w:rPr>
        <w:t>9</w:t>
      </w:r>
      <w:r w:rsidR="00A13A9F">
        <w:rPr>
          <w:rFonts w:ascii="標楷體" w:eastAsia="標楷體" w:hAnsi="標楷體" w:hint="eastAsia"/>
          <w:b w:val="0"/>
          <w:sz w:val="36"/>
          <w:szCs w:val="36"/>
        </w:rPr>
        <w:t>0</w:t>
      </w:r>
      <w:r w:rsidRPr="00A00D91">
        <w:rPr>
          <w:rFonts w:ascii="標楷體" w:eastAsia="標楷體" w:hAnsi="標楷體"/>
          <w:b w:val="0"/>
          <w:sz w:val="36"/>
          <w:szCs w:val="36"/>
        </w:rPr>
        <w:t>次會議紀錄</w:t>
      </w:r>
    </w:p>
    <w:p w:rsidR="00AC6BD6" w:rsidRPr="00B279C9" w:rsidRDefault="00AC6BD6" w:rsidP="00AC6BD6">
      <w:pPr>
        <w:kinsoku w:val="0"/>
        <w:spacing w:line="450" w:lineRule="exact"/>
        <w:jc w:val="both"/>
        <w:textAlignment w:val="baseline"/>
        <w:rPr>
          <w:rFonts w:ascii="標楷體" w:hAnsi="標楷體"/>
          <w:color w:val="000000"/>
          <w:spacing w:val="-4"/>
          <w:sz w:val="32"/>
          <w:szCs w:val="32"/>
        </w:rPr>
      </w:pPr>
      <w:r w:rsidRPr="00B279C9">
        <w:rPr>
          <w:rFonts w:ascii="標楷體" w:hAnsi="標楷體"/>
          <w:color w:val="000000"/>
          <w:spacing w:val="-4"/>
          <w:sz w:val="32"/>
          <w:szCs w:val="32"/>
        </w:rPr>
        <w:t>時  間：中華民國10</w:t>
      </w:r>
      <w:r w:rsidR="000516D7">
        <w:rPr>
          <w:rFonts w:ascii="標楷體" w:hAnsi="標楷體" w:hint="eastAsia"/>
          <w:color w:val="000000"/>
          <w:spacing w:val="-4"/>
          <w:sz w:val="32"/>
          <w:szCs w:val="32"/>
        </w:rPr>
        <w:t>9</w:t>
      </w:r>
      <w:r w:rsidRPr="00B279C9">
        <w:rPr>
          <w:rFonts w:ascii="標楷體" w:hAnsi="標楷體"/>
          <w:color w:val="000000"/>
          <w:spacing w:val="-4"/>
          <w:sz w:val="32"/>
          <w:szCs w:val="32"/>
        </w:rPr>
        <w:t>年</w:t>
      </w:r>
      <w:r w:rsidR="003B3DF6">
        <w:rPr>
          <w:rFonts w:ascii="標楷體" w:hAnsi="標楷體" w:hint="eastAsia"/>
          <w:color w:val="000000"/>
          <w:spacing w:val="-4"/>
          <w:sz w:val="32"/>
          <w:szCs w:val="32"/>
        </w:rPr>
        <w:t>6</w:t>
      </w:r>
      <w:r w:rsidRPr="00B279C9">
        <w:rPr>
          <w:rFonts w:ascii="標楷體" w:hAnsi="標楷體"/>
          <w:color w:val="000000"/>
          <w:spacing w:val="-4"/>
          <w:sz w:val="32"/>
          <w:szCs w:val="32"/>
        </w:rPr>
        <w:t>月</w:t>
      </w:r>
      <w:r w:rsidR="006D0F25">
        <w:rPr>
          <w:rFonts w:ascii="標楷體" w:hAnsi="標楷體" w:hint="eastAsia"/>
          <w:color w:val="000000"/>
          <w:spacing w:val="-4"/>
          <w:sz w:val="32"/>
          <w:szCs w:val="32"/>
        </w:rPr>
        <w:t>18</w:t>
      </w:r>
      <w:r w:rsidRPr="00B279C9">
        <w:rPr>
          <w:rFonts w:ascii="標楷體" w:hAnsi="標楷體"/>
          <w:color w:val="000000"/>
          <w:spacing w:val="-4"/>
          <w:sz w:val="32"/>
          <w:szCs w:val="32"/>
        </w:rPr>
        <w:t>日上午9時</w:t>
      </w:r>
    </w:p>
    <w:p w:rsidR="00AC6BD6" w:rsidRPr="00B279C9" w:rsidRDefault="00AC6BD6" w:rsidP="00AC6BD6">
      <w:pPr>
        <w:kinsoku w:val="0"/>
        <w:spacing w:line="450" w:lineRule="exact"/>
        <w:jc w:val="both"/>
        <w:textAlignment w:val="baseline"/>
        <w:rPr>
          <w:rFonts w:ascii="標楷體" w:hAnsi="標楷體"/>
          <w:color w:val="000000"/>
          <w:spacing w:val="-4"/>
          <w:sz w:val="32"/>
          <w:szCs w:val="32"/>
        </w:rPr>
      </w:pPr>
      <w:r w:rsidRPr="00B279C9">
        <w:rPr>
          <w:rFonts w:ascii="標楷體" w:hAnsi="標楷體"/>
          <w:color w:val="000000"/>
          <w:spacing w:val="-4"/>
          <w:sz w:val="32"/>
          <w:szCs w:val="32"/>
        </w:rPr>
        <w:t>地  點：本院傳賢樓10樓會議室</w:t>
      </w:r>
    </w:p>
    <w:p w:rsidR="00E63E9B" w:rsidRPr="00B279C9" w:rsidRDefault="00E63E9B" w:rsidP="00E63E9B">
      <w:pPr>
        <w:tabs>
          <w:tab w:val="left" w:pos="5400"/>
        </w:tabs>
        <w:kinsoku w:val="0"/>
        <w:spacing w:line="440" w:lineRule="exact"/>
        <w:ind w:left="1280" w:hangingChars="400" w:hanging="1280"/>
        <w:rPr>
          <w:rFonts w:ascii="標楷體" w:hAnsi="標楷體"/>
          <w:color w:val="000000"/>
          <w:kern w:val="0"/>
          <w:sz w:val="32"/>
          <w:szCs w:val="32"/>
        </w:rPr>
      </w:pPr>
      <w:r w:rsidRPr="00B279C9">
        <w:rPr>
          <w:rFonts w:ascii="標楷體" w:hAnsi="標楷體"/>
          <w:color w:val="000000"/>
          <w:sz w:val="32"/>
          <w:szCs w:val="32"/>
        </w:rPr>
        <w:t>出席者：</w:t>
      </w:r>
      <w:r w:rsidRPr="00B279C9">
        <w:rPr>
          <w:rFonts w:ascii="標楷體" w:hAnsi="標楷體" w:hint="eastAsia"/>
          <w:color w:val="000000"/>
          <w:sz w:val="32"/>
          <w:szCs w:val="32"/>
        </w:rPr>
        <w:t xml:space="preserve">伍錦霖  </w:t>
      </w:r>
      <w:r w:rsidRPr="00B279C9">
        <w:rPr>
          <w:rFonts w:ascii="標楷體" w:hAnsi="標楷體" w:hint="eastAsia"/>
          <w:color w:val="000000"/>
          <w:sz w:val="32"/>
          <w:szCs w:val="32"/>
          <w:shd w:val="clear" w:color="auto" w:fill="FFFFFF"/>
        </w:rPr>
        <w:t xml:space="preserve">李逸洋  </w:t>
      </w:r>
      <w:r w:rsidR="00E62031" w:rsidRPr="00AC393F">
        <w:rPr>
          <w:rFonts w:ascii="標楷體" w:hAnsi="標楷體" w:hint="eastAsia"/>
          <w:color w:val="000000"/>
          <w:kern w:val="0"/>
          <w:sz w:val="32"/>
          <w:szCs w:val="32"/>
        </w:rPr>
        <w:t>謝秀能</w:t>
      </w:r>
      <w:r w:rsidR="00E62031">
        <w:rPr>
          <w:rFonts w:ascii="標楷體" w:hAnsi="標楷體" w:hint="eastAsia"/>
          <w:color w:val="000000"/>
          <w:kern w:val="0"/>
          <w:sz w:val="32"/>
          <w:szCs w:val="32"/>
        </w:rPr>
        <w:t xml:space="preserve">  </w:t>
      </w:r>
      <w:r w:rsidR="00E62031" w:rsidRPr="00B279C9">
        <w:rPr>
          <w:rFonts w:ascii="標楷體" w:hAnsi="標楷體" w:hint="eastAsia"/>
          <w:color w:val="000000"/>
          <w:kern w:val="0"/>
          <w:sz w:val="32"/>
          <w:szCs w:val="32"/>
        </w:rPr>
        <w:t>何寄澎</w:t>
      </w:r>
      <w:r w:rsidR="00E62031">
        <w:rPr>
          <w:rFonts w:ascii="標楷體" w:hAnsi="標楷體" w:hint="eastAsia"/>
          <w:color w:val="000000"/>
          <w:kern w:val="0"/>
          <w:sz w:val="32"/>
          <w:szCs w:val="32"/>
        </w:rPr>
        <w:t xml:space="preserve">  </w:t>
      </w:r>
      <w:r w:rsidR="00E62031" w:rsidRPr="00AC393F">
        <w:rPr>
          <w:rFonts w:ascii="標楷體" w:hAnsi="標楷體" w:hint="eastAsia"/>
          <w:color w:val="000000"/>
          <w:kern w:val="0"/>
          <w:sz w:val="32"/>
          <w:szCs w:val="32"/>
        </w:rPr>
        <w:t>蔡良文</w:t>
      </w:r>
      <w:r w:rsidR="00E62031">
        <w:rPr>
          <w:rFonts w:ascii="標楷體" w:hAnsi="標楷體" w:hint="eastAsia"/>
          <w:color w:val="000000"/>
          <w:kern w:val="0"/>
          <w:sz w:val="32"/>
          <w:szCs w:val="32"/>
        </w:rPr>
        <w:t xml:space="preserve">  </w:t>
      </w:r>
      <w:r w:rsidRPr="00AC393F">
        <w:rPr>
          <w:rFonts w:ascii="標楷體" w:hAnsi="標楷體" w:hint="eastAsia"/>
          <w:color w:val="000000"/>
          <w:kern w:val="0"/>
          <w:sz w:val="32"/>
          <w:szCs w:val="32"/>
        </w:rPr>
        <w:t>張明珠</w:t>
      </w:r>
      <w:r>
        <w:rPr>
          <w:rFonts w:ascii="標楷體" w:hAnsi="標楷體" w:hint="eastAsia"/>
          <w:color w:val="000000"/>
          <w:kern w:val="0"/>
          <w:sz w:val="32"/>
          <w:szCs w:val="32"/>
        </w:rPr>
        <w:t xml:space="preserve">  </w:t>
      </w:r>
      <w:r w:rsidRPr="00AC393F">
        <w:rPr>
          <w:rFonts w:ascii="標楷體" w:hAnsi="標楷體" w:hint="eastAsia"/>
          <w:color w:val="000000"/>
          <w:kern w:val="0"/>
          <w:sz w:val="32"/>
          <w:szCs w:val="32"/>
        </w:rPr>
        <w:t>周玉山</w:t>
      </w:r>
      <w:r>
        <w:rPr>
          <w:rFonts w:ascii="標楷體" w:hAnsi="標楷體" w:hint="eastAsia"/>
          <w:color w:val="000000"/>
          <w:kern w:val="0"/>
          <w:sz w:val="32"/>
          <w:szCs w:val="32"/>
        </w:rPr>
        <w:t xml:space="preserve">  </w:t>
      </w:r>
      <w:r w:rsidR="00E62031" w:rsidRPr="00AC393F">
        <w:rPr>
          <w:rFonts w:ascii="標楷體" w:hAnsi="標楷體" w:hint="eastAsia"/>
          <w:color w:val="000000"/>
          <w:kern w:val="0"/>
          <w:sz w:val="32"/>
          <w:szCs w:val="32"/>
        </w:rPr>
        <w:t>周志龍</w:t>
      </w:r>
      <w:r w:rsidR="00E62031" w:rsidRPr="00B279C9">
        <w:rPr>
          <w:rFonts w:ascii="標楷體" w:hAnsi="標楷體" w:hint="eastAsia"/>
          <w:color w:val="000000"/>
          <w:kern w:val="0"/>
          <w:sz w:val="32"/>
          <w:szCs w:val="32"/>
        </w:rPr>
        <w:t xml:space="preserve">  </w:t>
      </w:r>
      <w:r w:rsidR="00E62031" w:rsidRPr="00AC393F">
        <w:rPr>
          <w:rFonts w:ascii="標楷體" w:hAnsi="標楷體" w:hint="eastAsia"/>
          <w:color w:val="000000"/>
          <w:kern w:val="0"/>
          <w:sz w:val="32"/>
          <w:szCs w:val="32"/>
        </w:rPr>
        <w:t>蕭全政</w:t>
      </w:r>
      <w:r w:rsidR="00E62031">
        <w:rPr>
          <w:rFonts w:ascii="標楷體" w:hAnsi="標楷體" w:hint="eastAsia"/>
          <w:color w:val="000000"/>
          <w:kern w:val="0"/>
          <w:sz w:val="32"/>
          <w:szCs w:val="32"/>
        </w:rPr>
        <w:t xml:space="preserve">  </w:t>
      </w:r>
      <w:r w:rsidR="00E62031" w:rsidRPr="00B279C9">
        <w:rPr>
          <w:rFonts w:ascii="標楷體" w:hAnsi="標楷體" w:hint="eastAsia"/>
          <w:color w:val="000000"/>
          <w:kern w:val="0"/>
          <w:sz w:val="32"/>
          <w:szCs w:val="32"/>
        </w:rPr>
        <w:t>陳皎眉</w:t>
      </w:r>
      <w:r w:rsidR="00E62031">
        <w:rPr>
          <w:rFonts w:ascii="標楷體" w:hAnsi="標楷體" w:hint="eastAsia"/>
          <w:color w:val="000000"/>
          <w:kern w:val="0"/>
          <w:sz w:val="32"/>
          <w:szCs w:val="32"/>
        </w:rPr>
        <w:t xml:space="preserve">  </w:t>
      </w:r>
      <w:r w:rsidR="00E62031" w:rsidRPr="00AC393F">
        <w:rPr>
          <w:rFonts w:ascii="標楷體" w:hAnsi="標楷體" w:hint="eastAsia"/>
          <w:color w:val="000000"/>
          <w:kern w:val="0"/>
          <w:sz w:val="32"/>
          <w:szCs w:val="32"/>
        </w:rPr>
        <w:t>趙麗雲</w:t>
      </w:r>
      <w:r w:rsidR="00E62031">
        <w:rPr>
          <w:rFonts w:ascii="標楷體" w:hAnsi="標楷體" w:hint="eastAsia"/>
          <w:color w:val="000000"/>
          <w:kern w:val="0"/>
          <w:sz w:val="32"/>
          <w:szCs w:val="32"/>
        </w:rPr>
        <w:t xml:space="preserve">  </w:t>
      </w:r>
      <w:r w:rsidR="00E62031" w:rsidRPr="00B279C9">
        <w:rPr>
          <w:rFonts w:ascii="標楷體" w:hAnsi="標楷體" w:hint="eastAsia"/>
          <w:color w:val="000000"/>
          <w:kern w:val="0"/>
          <w:sz w:val="32"/>
          <w:szCs w:val="32"/>
        </w:rPr>
        <w:t>王亞男</w:t>
      </w:r>
      <w:r w:rsidR="00E62031">
        <w:rPr>
          <w:rFonts w:ascii="標楷體" w:hAnsi="標楷體" w:hint="eastAsia"/>
          <w:color w:val="000000"/>
          <w:kern w:val="0"/>
          <w:sz w:val="32"/>
          <w:szCs w:val="32"/>
        </w:rPr>
        <w:t xml:space="preserve">  </w:t>
      </w:r>
      <w:r w:rsidR="00E62031" w:rsidRPr="00AC393F">
        <w:rPr>
          <w:rFonts w:ascii="標楷體" w:hAnsi="標楷體" w:hint="eastAsia"/>
          <w:color w:val="000000"/>
          <w:kern w:val="0"/>
          <w:sz w:val="32"/>
          <w:szCs w:val="32"/>
        </w:rPr>
        <w:t>馮正民</w:t>
      </w:r>
      <w:r w:rsidR="00E62031">
        <w:rPr>
          <w:rFonts w:ascii="標楷體" w:hAnsi="標楷體" w:hint="eastAsia"/>
          <w:color w:val="000000"/>
          <w:kern w:val="0"/>
          <w:sz w:val="32"/>
          <w:szCs w:val="32"/>
        </w:rPr>
        <w:t xml:space="preserve">  </w:t>
      </w:r>
      <w:r w:rsidR="00E62031" w:rsidRPr="00AC393F">
        <w:rPr>
          <w:rFonts w:ascii="標楷體" w:hAnsi="標楷體" w:hint="eastAsia"/>
          <w:color w:val="000000"/>
          <w:kern w:val="0"/>
          <w:sz w:val="32"/>
          <w:szCs w:val="32"/>
        </w:rPr>
        <w:t>楊雅惠</w:t>
      </w:r>
      <w:r w:rsidR="00E62031">
        <w:rPr>
          <w:rFonts w:ascii="標楷體" w:hAnsi="標楷體" w:hint="eastAsia"/>
          <w:color w:val="000000"/>
          <w:kern w:val="0"/>
          <w:sz w:val="32"/>
          <w:szCs w:val="32"/>
        </w:rPr>
        <w:t xml:space="preserve">  </w:t>
      </w:r>
      <w:r w:rsidR="00E62031" w:rsidRPr="00AC393F">
        <w:rPr>
          <w:rFonts w:ascii="標楷體" w:hAnsi="標楷體" w:hint="eastAsia"/>
          <w:color w:val="000000"/>
          <w:kern w:val="0"/>
          <w:sz w:val="32"/>
          <w:szCs w:val="32"/>
        </w:rPr>
        <w:t>周萬來</w:t>
      </w:r>
      <w:r w:rsidR="00E62031">
        <w:rPr>
          <w:rFonts w:ascii="標楷體" w:hAnsi="標楷體" w:hint="eastAsia"/>
          <w:color w:val="000000"/>
          <w:kern w:val="0"/>
          <w:sz w:val="32"/>
          <w:szCs w:val="32"/>
        </w:rPr>
        <w:t xml:space="preserve">  </w:t>
      </w:r>
      <w:r w:rsidR="00E62031" w:rsidRPr="00AC393F">
        <w:rPr>
          <w:rFonts w:ascii="標楷體" w:hAnsi="標楷體" w:hint="eastAsia"/>
          <w:color w:val="000000"/>
          <w:kern w:val="0"/>
          <w:sz w:val="32"/>
          <w:szCs w:val="32"/>
        </w:rPr>
        <w:t>張素瓊</w:t>
      </w:r>
      <w:r w:rsidR="00E62031">
        <w:rPr>
          <w:rFonts w:ascii="標楷體" w:hAnsi="標楷體" w:hint="eastAsia"/>
          <w:color w:val="000000"/>
          <w:kern w:val="0"/>
          <w:sz w:val="32"/>
          <w:szCs w:val="32"/>
        </w:rPr>
        <w:t xml:space="preserve">  </w:t>
      </w:r>
      <w:r w:rsidRPr="00AC393F">
        <w:rPr>
          <w:rFonts w:ascii="標楷體" w:hAnsi="標楷體" w:hint="eastAsia"/>
          <w:color w:val="000000"/>
          <w:kern w:val="0"/>
          <w:sz w:val="32"/>
          <w:szCs w:val="32"/>
        </w:rPr>
        <w:t>黃婷婷</w:t>
      </w:r>
      <w:r>
        <w:rPr>
          <w:rFonts w:ascii="標楷體" w:hAnsi="標楷體" w:hint="eastAsia"/>
          <w:color w:val="000000"/>
          <w:kern w:val="0"/>
          <w:sz w:val="32"/>
          <w:szCs w:val="32"/>
        </w:rPr>
        <w:t xml:space="preserve">  </w:t>
      </w:r>
      <w:r w:rsidR="00835DAD" w:rsidRPr="00B279C9">
        <w:rPr>
          <w:rFonts w:ascii="標楷體" w:hAnsi="標楷體" w:hint="eastAsia"/>
          <w:color w:val="000000"/>
          <w:kern w:val="0"/>
          <w:sz w:val="32"/>
          <w:szCs w:val="32"/>
        </w:rPr>
        <w:t>詹中原</w:t>
      </w:r>
      <w:r w:rsidR="00835DAD">
        <w:rPr>
          <w:rFonts w:ascii="標楷體" w:hAnsi="標楷體" w:hint="eastAsia"/>
          <w:color w:val="000000"/>
          <w:kern w:val="0"/>
          <w:sz w:val="32"/>
          <w:szCs w:val="32"/>
        </w:rPr>
        <w:t xml:space="preserve">  </w:t>
      </w:r>
      <w:r w:rsidRPr="00AC393F">
        <w:rPr>
          <w:rFonts w:ascii="標楷體" w:hAnsi="標楷體" w:hint="eastAsia"/>
          <w:color w:val="000000"/>
          <w:kern w:val="0"/>
          <w:sz w:val="32"/>
          <w:szCs w:val="32"/>
        </w:rPr>
        <w:t xml:space="preserve">陳慈陽 </w:t>
      </w:r>
      <w:r w:rsidRPr="00B279C9">
        <w:rPr>
          <w:rFonts w:ascii="標楷體" w:hAnsi="標楷體" w:hint="eastAsia"/>
          <w:color w:val="000000"/>
          <w:kern w:val="0"/>
          <w:sz w:val="32"/>
          <w:szCs w:val="32"/>
        </w:rPr>
        <w:t xml:space="preserve"> </w:t>
      </w:r>
      <w:proofErr w:type="gramStart"/>
      <w:r w:rsidRPr="00B279C9">
        <w:rPr>
          <w:rFonts w:ascii="標楷體" w:hAnsi="標楷體"/>
          <w:color w:val="000000"/>
          <w:kern w:val="0"/>
          <w:sz w:val="32"/>
          <w:szCs w:val="32"/>
        </w:rPr>
        <w:t>許舒翔</w:t>
      </w:r>
      <w:proofErr w:type="gramEnd"/>
      <w:r w:rsidRPr="00B279C9">
        <w:rPr>
          <w:rFonts w:ascii="標楷體" w:hAnsi="標楷體" w:hint="eastAsia"/>
          <w:color w:val="000000"/>
          <w:kern w:val="0"/>
          <w:sz w:val="32"/>
          <w:szCs w:val="32"/>
        </w:rPr>
        <w:t xml:space="preserve">  周弘憲  郭芳煜</w:t>
      </w:r>
      <w:r>
        <w:rPr>
          <w:rFonts w:ascii="標楷體" w:hAnsi="標楷體" w:hint="eastAsia"/>
          <w:color w:val="000000"/>
          <w:kern w:val="0"/>
          <w:sz w:val="32"/>
          <w:szCs w:val="32"/>
        </w:rPr>
        <w:t xml:space="preserve">  </w:t>
      </w:r>
    </w:p>
    <w:p w:rsidR="00E63E9B" w:rsidRDefault="00E63E9B" w:rsidP="00F63C64">
      <w:pPr>
        <w:tabs>
          <w:tab w:val="left" w:pos="5400"/>
        </w:tabs>
        <w:kinsoku w:val="0"/>
        <w:spacing w:line="450" w:lineRule="exact"/>
        <w:ind w:left="1280" w:hangingChars="400" w:hanging="1280"/>
        <w:rPr>
          <w:rFonts w:ascii="標楷體" w:hAnsi="標楷體"/>
          <w:color w:val="000000"/>
          <w:kern w:val="0"/>
          <w:sz w:val="32"/>
          <w:szCs w:val="32"/>
        </w:rPr>
      </w:pPr>
      <w:r w:rsidRPr="00B279C9">
        <w:rPr>
          <w:rFonts w:ascii="標楷體" w:hAnsi="標楷體" w:hint="eastAsia"/>
          <w:color w:val="000000"/>
          <w:kern w:val="0"/>
          <w:sz w:val="32"/>
          <w:szCs w:val="32"/>
        </w:rPr>
        <w:t>列席</w:t>
      </w:r>
      <w:r w:rsidRPr="00B279C9">
        <w:rPr>
          <w:rFonts w:ascii="標楷體" w:hAnsi="標楷體"/>
          <w:color w:val="000000"/>
          <w:kern w:val="0"/>
          <w:sz w:val="32"/>
          <w:szCs w:val="32"/>
        </w:rPr>
        <w:t>者：</w:t>
      </w:r>
      <w:proofErr w:type="gramStart"/>
      <w:r w:rsidRPr="00B279C9">
        <w:rPr>
          <w:rFonts w:ascii="標楷體" w:hAnsi="標楷體"/>
          <w:color w:val="000000"/>
          <w:kern w:val="0"/>
          <w:sz w:val="32"/>
          <w:szCs w:val="32"/>
        </w:rPr>
        <w:t>李繼玄</w:t>
      </w:r>
      <w:proofErr w:type="gramEnd"/>
      <w:r w:rsidRPr="00B279C9">
        <w:rPr>
          <w:rFonts w:ascii="標楷體" w:hAnsi="標楷體" w:hint="eastAsia"/>
          <w:color w:val="000000"/>
          <w:kern w:val="0"/>
          <w:sz w:val="32"/>
          <w:szCs w:val="32"/>
        </w:rPr>
        <w:t xml:space="preserve">  施能傑(</w:t>
      </w:r>
      <w:r>
        <w:rPr>
          <w:rFonts w:ascii="標楷體" w:hAnsi="標楷體" w:hint="eastAsia"/>
          <w:spacing w:val="-4"/>
          <w:sz w:val="32"/>
          <w:szCs w:val="32"/>
        </w:rPr>
        <w:t>蘇俊榮</w:t>
      </w:r>
      <w:r w:rsidRPr="00B279C9">
        <w:rPr>
          <w:rFonts w:ascii="標楷體" w:hAnsi="標楷體" w:hint="eastAsia"/>
          <w:color w:val="000000"/>
          <w:kern w:val="0"/>
          <w:sz w:val="32"/>
          <w:szCs w:val="32"/>
        </w:rPr>
        <w:t xml:space="preserve">代)袁自玉  </w:t>
      </w:r>
      <w:r w:rsidRPr="00B279C9">
        <w:rPr>
          <w:rFonts w:ascii="標楷體" w:hAnsi="標楷體"/>
          <w:color w:val="000000"/>
          <w:kern w:val="0"/>
          <w:sz w:val="32"/>
          <w:szCs w:val="32"/>
        </w:rPr>
        <w:t>曾慧敏</w:t>
      </w:r>
      <w:r w:rsidRPr="0063704D">
        <w:rPr>
          <w:rFonts w:ascii="標楷體" w:hAnsi="標楷體" w:hint="eastAsia"/>
          <w:color w:val="000000"/>
          <w:kern w:val="0"/>
          <w:sz w:val="32"/>
          <w:szCs w:val="32"/>
        </w:rPr>
        <w:t xml:space="preserve">  </w:t>
      </w:r>
      <w:r w:rsidRPr="0063704D">
        <w:rPr>
          <w:rFonts w:ascii="標楷體" w:hAnsi="標楷體"/>
          <w:color w:val="000000"/>
          <w:kern w:val="0"/>
          <w:sz w:val="32"/>
          <w:szCs w:val="32"/>
        </w:rPr>
        <w:t>郝培芝</w:t>
      </w:r>
      <w:r w:rsidRPr="0063704D">
        <w:rPr>
          <w:rFonts w:ascii="標楷體" w:hAnsi="標楷體" w:hint="eastAsia"/>
          <w:color w:val="000000"/>
          <w:kern w:val="0"/>
          <w:sz w:val="32"/>
          <w:szCs w:val="32"/>
        </w:rPr>
        <w:t xml:space="preserve">  林文燦  </w:t>
      </w:r>
      <w:r w:rsidRPr="00B279C9">
        <w:rPr>
          <w:rFonts w:ascii="標楷體" w:hAnsi="標楷體" w:hint="eastAsia"/>
          <w:color w:val="000000"/>
          <w:kern w:val="0"/>
          <w:sz w:val="32"/>
          <w:szCs w:val="32"/>
        </w:rPr>
        <w:t>葉瑞與</w:t>
      </w:r>
    </w:p>
    <w:p w:rsidR="00AC6BD6" w:rsidRDefault="00AC6BD6" w:rsidP="00F63C64">
      <w:pPr>
        <w:kinsoku w:val="0"/>
        <w:spacing w:beforeLines="60" w:before="288" w:afterLines="50" w:after="240" w:line="450" w:lineRule="exact"/>
        <w:ind w:left="680" w:hanging="680"/>
        <w:rPr>
          <w:rFonts w:ascii="標楷體" w:hAnsi="標楷體"/>
          <w:kern w:val="0"/>
          <w:sz w:val="32"/>
          <w:szCs w:val="32"/>
        </w:rPr>
      </w:pPr>
      <w:r w:rsidRPr="002D78EE">
        <w:rPr>
          <w:rFonts w:ascii="標楷體" w:hAnsi="標楷體" w:cs="Arial"/>
          <w:color w:val="000000"/>
          <w:sz w:val="32"/>
          <w:szCs w:val="32"/>
        </w:rPr>
        <w:fldChar w:fldCharType="begin"/>
      </w:r>
      <w:r w:rsidRPr="002D78EE">
        <w:rPr>
          <w:rFonts w:ascii="標楷體" w:hAnsi="標楷體" w:cs="Arial"/>
          <w:color w:val="000000"/>
          <w:sz w:val="32"/>
          <w:szCs w:val="32"/>
        </w:rPr>
        <w:instrText xml:space="preserve"> eq \o(\s\up  8(出席者),\s\do  7(請　假))</w:instrText>
      </w:r>
      <w:r w:rsidRPr="002D78EE">
        <w:rPr>
          <w:rFonts w:ascii="標楷體" w:hAnsi="標楷體" w:cs="Arial"/>
          <w:color w:val="000000"/>
          <w:sz w:val="32"/>
          <w:szCs w:val="32"/>
        </w:rPr>
        <w:fldChar w:fldCharType="end"/>
      </w:r>
      <w:r w:rsidRPr="002D78EE">
        <w:rPr>
          <w:rFonts w:ascii="標楷體" w:hAnsi="標楷體" w:cs="Arial"/>
          <w:sz w:val="32"/>
          <w:szCs w:val="32"/>
        </w:rPr>
        <w:t>：</w:t>
      </w:r>
      <w:r w:rsidR="007775D0">
        <w:rPr>
          <w:rFonts w:ascii="標楷體" w:hAnsi="標楷體" w:hint="eastAsia"/>
          <w:color w:val="000000"/>
          <w:kern w:val="0"/>
          <w:sz w:val="32"/>
          <w:szCs w:val="32"/>
        </w:rPr>
        <w:t>李  選</w:t>
      </w:r>
      <w:r>
        <w:rPr>
          <w:rFonts w:ascii="標楷體" w:hAnsi="標楷體" w:hint="eastAsia"/>
          <w:kern w:val="0"/>
          <w:sz w:val="32"/>
          <w:szCs w:val="32"/>
        </w:rPr>
        <w:t>休假</w:t>
      </w:r>
      <w:r w:rsidR="009675AD">
        <w:rPr>
          <w:rFonts w:ascii="標楷體" w:hAnsi="標楷體" w:hint="eastAsia"/>
          <w:kern w:val="0"/>
          <w:sz w:val="32"/>
          <w:szCs w:val="32"/>
        </w:rPr>
        <w:t xml:space="preserve">  </w:t>
      </w:r>
    </w:p>
    <w:p w:rsidR="00AC6BD6" w:rsidRPr="002D78EE" w:rsidRDefault="00AC6BD6" w:rsidP="00AC6BD6">
      <w:pPr>
        <w:kinsoku w:val="0"/>
        <w:spacing w:beforeLines="60" w:before="288" w:afterLines="50" w:after="240" w:line="450" w:lineRule="exact"/>
        <w:ind w:left="680" w:hanging="680"/>
        <w:rPr>
          <w:rFonts w:ascii="標楷體" w:hAnsi="標楷體"/>
          <w:kern w:val="0"/>
          <w:sz w:val="32"/>
          <w:szCs w:val="32"/>
        </w:rPr>
      </w:pPr>
      <w:r w:rsidRPr="002D78EE">
        <w:rPr>
          <w:rFonts w:ascii="標楷體" w:hAnsi="標楷體"/>
          <w:kern w:val="0"/>
          <w:sz w:val="32"/>
          <w:szCs w:val="32"/>
        </w:rPr>
        <w:fldChar w:fldCharType="begin"/>
      </w:r>
      <w:r w:rsidRPr="002D78EE">
        <w:rPr>
          <w:rFonts w:ascii="標楷體" w:hAnsi="標楷體"/>
          <w:kern w:val="0"/>
          <w:sz w:val="32"/>
          <w:szCs w:val="32"/>
        </w:rPr>
        <w:instrText xml:space="preserve"> eq \o(\s\up  8(列席者),\s\do  7(請　假))</w:instrText>
      </w:r>
      <w:r w:rsidRPr="002D78EE">
        <w:rPr>
          <w:rFonts w:ascii="標楷體" w:hAnsi="標楷體"/>
          <w:kern w:val="0"/>
          <w:sz w:val="32"/>
          <w:szCs w:val="32"/>
        </w:rPr>
        <w:fldChar w:fldCharType="end"/>
      </w:r>
      <w:r w:rsidRPr="002D78EE">
        <w:rPr>
          <w:rFonts w:ascii="標楷體" w:hAnsi="標楷體" w:cs="Arial"/>
          <w:sz w:val="32"/>
          <w:szCs w:val="32"/>
        </w:rPr>
        <w:t>：</w:t>
      </w:r>
      <w:r w:rsidRPr="002D78EE">
        <w:rPr>
          <w:rFonts w:ascii="標楷體" w:hAnsi="標楷體" w:hint="eastAsia"/>
          <w:color w:val="000000"/>
          <w:sz w:val="32"/>
          <w:szCs w:val="32"/>
        </w:rPr>
        <w:t>施能傑公假</w:t>
      </w:r>
    </w:p>
    <w:p w:rsidR="00AC6BD6" w:rsidRPr="002D78EE" w:rsidRDefault="00AC6BD6" w:rsidP="00AC6BD6">
      <w:pPr>
        <w:kinsoku w:val="0"/>
        <w:spacing w:beforeLines="30" w:before="144" w:line="450" w:lineRule="exact"/>
        <w:ind w:left="680" w:hanging="680"/>
        <w:rPr>
          <w:rFonts w:ascii="標楷體" w:hAnsi="標楷體"/>
          <w:sz w:val="32"/>
          <w:szCs w:val="32"/>
        </w:rPr>
      </w:pPr>
      <w:r w:rsidRPr="002D78EE">
        <w:rPr>
          <w:rFonts w:ascii="標楷體" w:hAnsi="標楷體"/>
          <w:spacing w:val="-4"/>
          <w:sz w:val="32"/>
          <w:szCs w:val="32"/>
        </w:rPr>
        <w:t>主　席：</w:t>
      </w:r>
      <w:r w:rsidRPr="002D78EE">
        <w:rPr>
          <w:rFonts w:ascii="標楷體" w:hAnsi="標楷體" w:hint="eastAsia"/>
          <w:sz w:val="32"/>
          <w:szCs w:val="32"/>
        </w:rPr>
        <w:t>伍錦霖</w:t>
      </w:r>
    </w:p>
    <w:p w:rsidR="00AC6BD6" w:rsidRPr="002D78EE" w:rsidRDefault="00AC6BD6" w:rsidP="00AC6BD6">
      <w:pPr>
        <w:kinsoku w:val="0"/>
        <w:spacing w:line="450" w:lineRule="exact"/>
        <w:jc w:val="both"/>
        <w:textAlignment w:val="baseline"/>
        <w:rPr>
          <w:rFonts w:ascii="標楷體" w:hAnsi="標楷體"/>
          <w:spacing w:val="-4"/>
          <w:sz w:val="32"/>
          <w:szCs w:val="32"/>
        </w:rPr>
      </w:pPr>
      <w:r w:rsidRPr="002D78EE">
        <w:rPr>
          <w:rFonts w:ascii="標楷體" w:hAnsi="標楷體"/>
          <w:spacing w:val="-4"/>
          <w:sz w:val="32"/>
          <w:szCs w:val="32"/>
        </w:rPr>
        <w:t>秘書長：</w:t>
      </w:r>
      <w:proofErr w:type="gramStart"/>
      <w:r w:rsidRPr="002D78EE">
        <w:rPr>
          <w:rFonts w:ascii="標楷體" w:hAnsi="標楷體"/>
          <w:sz w:val="32"/>
          <w:szCs w:val="32"/>
        </w:rPr>
        <w:t>李繼玄</w:t>
      </w:r>
      <w:proofErr w:type="gramEnd"/>
      <w:r w:rsidRPr="002D78EE">
        <w:rPr>
          <w:rFonts w:ascii="標楷體" w:hAnsi="標楷體" w:hint="eastAsia"/>
          <w:spacing w:val="-4"/>
          <w:sz w:val="32"/>
          <w:szCs w:val="32"/>
        </w:rPr>
        <w:t xml:space="preserve"> </w:t>
      </w:r>
      <w:r w:rsidRPr="002D78EE">
        <w:rPr>
          <w:rFonts w:ascii="標楷體" w:hAnsi="標楷體"/>
          <w:spacing w:val="-4"/>
          <w:sz w:val="32"/>
          <w:szCs w:val="32"/>
        </w:rPr>
        <w:t xml:space="preserve">                       </w:t>
      </w:r>
      <w:r w:rsidRPr="002D78EE">
        <w:rPr>
          <w:rFonts w:ascii="標楷體" w:hAnsi="標楷體" w:hint="eastAsia"/>
          <w:spacing w:val="-4"/>
          <w:sz w:val="32"/>
          <w:szCs w:val="32"/>
        </w:rPr>
        <w:t xml:space="preserve">  紀</w:t>
      </w:r>
      <w:r w:rsidRPr="002D78EE">
        <w:rPr>
          <w:rFonts w:ascii="標楷體" w:hAnsi="標楷體"/>
          <w:spacing w:val="-4"/>
          <w:sz w:val="32"/>
          <w:szCs w:val="32"/>
        </w:rPr>
        <w:t xml:space="preserve">　錄</w:t>
      </w:r>
      <w:r w:rsidRPr="002D78EE">
        <w:rPr>
          <w:rFonts w:ascii="標楷體" w:hAnsi="標楷體" w:hint="eastAsia"/>
          <w:spacing w:val="-4"/>
          <w:sz w:val="32"/>
          <w:szCs w:val="32"/>
        </w:rPr>
        <w:t>：</w:t>
      </w:r>
      <w:r>
        <w:rPr>
          <w:rFonts w:ascii="標楷體" w:hAnsi="標楷體" w:hint="eastAsia"/>
          <w:spacing w:val="-4"/>
          <w:sz w:val="32"/>
          <w:szCs w:val="32"/>
        </w:rPr>
        <w:t>陳政良</w:t>
      </w:r>
    </w:p>
    <w:p w:rsidR="00AC6BD6" w:rsidRPr="00187B17" w:rsidRDefault="00AC6BD6" w:rsidP="00601709">
      <w:pPr>
        <w:pStyle w:val="af"/>
        <w:spacing w:beforeLines="50" w:before="240" w:line="460" w:lineRule="exact"/>
        <w:ind w:firstLineChars="300" w:firstLine="960"/>
        <w:rPr>
          <w:rFonts w:ascii="標楷體" w:hAnsi="標楷體"/>
          <w:szCs w:val="32"/>
        </w:rPr>
      </w:pPr>
      <w:r w:rsidRPr="00187B17">
        <w:rPr>
          <w:rFonts w:ascii="標楷體" w:hAnsi="標楷體"/>
          <w:szCs w:val="32"/>
        </w:rPr>
        <w:t>甲、報告事項</w:t>
      </w:r>
    </w:p>
    <w:p w:rsidR="00AC6BD6" w:rsidRPr="00187B17" w:rsidRDefault="00AC6BD6" w:rsidP="00601709">
      <w:pPr>
        <w:pStyle w:val="2f"/>
        <w:spacing w:line="460" w:lineRule="exact"/>
        <w:ind w:left="640" w:hanging="640"/>
        <w:rPr>
          <w:rFonts w:ascii="標楷體" w:hAnsi="標楷體"/>
        </w:rPr>
      </w:pPr>
      <w:r w:rsidRPr="00187B17">
        <w:rPr>
          <w:rFonts w:ascii="標楷體" w:hAnsi="標楷體"/>
        </w:rPr>
        <w:t>一、宣讀本屆第</w:t>
      </w:r>
      <w:r w:rsidRPr="00187B17">
        <w:rPr>
          <w:rFonts w:ascii="標楷體" w:hAnsi="標楷體" w:hint="eastAsia"/>
        </w:rPr>
        <w:t>2</w:t>
      </w:r>
      <w:r w:rsidR="006D0F25" w:rsidRPr="00187B17">
        <w:rPr>
          <w:rFonts w:ascii="標楷體" w:hAnsi="標楷體" w:hint="eastAsia"/>
        </w:rPr>
        <w:t>89</w:t>
      </w:r>
      <w:r w:rsidRPr="00187B17">
        <w:rPr>
          <w:rFonts w:ascii="標楷體" w:hAnsi="標楷體"/>
        </w:rPr>
        <w:t>次會議紀錄。</w:t>
      </w:r>
    </w:p>
    <w:p w:rsidR="00AC6BD6" w:rsidRPr="00187B17" w:rsidRDefault="00AC6BD6" w:rsidP="00601709">
      <w:pPr>
        <w:tabs>
          <w:tab w:val="left" w:pos="0"/>
          <w:tab w:val="left" w:pos="720"/>
          <w:tab w:val="left" w:pos="1440"/>
          <w:tab w:val="left" w:pos="2160"/>
          <w:tab w:val="left" w:pos="2880"/>
          <w:tab w:val="left" w:pos="3600"/>
          <w:tab w:val="left" w:pos="4320"/>
        </w:tabs>
        <w:autoSpaceDE w:val="0"/>
        <w:autoSpaceDN w:val="0"/>
        <w:adjustRightInd w:val="0"/>
        <w:spacing w:line="460" w:lineRule="exact"/>
        <w:jc w:val="both"/>
        <w:rPr>
          <w:rFonts w:ascii="標楷體" w:hAnsi="標楷體"/>
          <w:b/>
          <w:sz w:val="32"/>
          <w:szCs w:val="32"/>
        </w:rPr>
      </w:pPr>
      <w:r w:rsidRPr="00187B17">
        <w:rPr>
          <w:rFonts w:ascii="標楷體" w:hAnsi="標楷體" w:hint="eastAsia"/>
          <w:b/>
          <w:sz w:val="32"/>
          <w:szCs w:val="32"/>
        </w:rPr>
        <w:t>決定：</w:t>
      </w:r>
      <w:r w:rsidRPr="00187B17">
        <w:rPr>
          <w:rFonts w:ascii="標楷體" w:hAnsi="標楷體" w:hint="eastAsia"/>
          <w:sz w:val="32"/>
          <w:szCs w:val="32"/>
        </w:rPr>
        <w:t>確定。</w:t>
      </w:r>
    </w:p>
    <w:p w:rsidR="00AC6BD6" w:rsidRPr="00187B17" w:rsidRDefault="00AC6BD6" w:rsidP="00601709">
      <w:pPr>
        <w:pStyle w:val="33"/>
        <w:spacing w:line="460" w:lineRule="exact"/>
        <w:ind w:left="3" w:hangingChars="1" w:hanging="3"/>
        <w:rPr>
          <w:rFonts w:ascii="標楷體" w:hAnsi="標楷體"/>
        </w:rPr>
      </w:pPr>
      <w:r w:rsidRPr="00187B17">
        <w:rPr>
          <w:rFonts w:ascii="標楷體" w:hAnsi="標楷體"/>
        </w:rPr>
        <w:t>二、會議決議事項執行之情形：</w:t>
      </w:r>
      <w:r w:rsidRPr="00187B17">
        <w:rPr>
          <w:rFonts w:ascii="標楷體" w:hAnsi="標楷體" w:hint="eastAsia"/>
        </w:rPr>
        <w:t xml:space="preserve">    </w:t>
      </w:r>
    </w:p>
    <w:p w:rsidR="007775D0" w:rsidRPr="00187B17" w:rsidRDefault="007775D0" w:rsidP="00601709">
      <w:pPr>
        <w:pStyle w:val="33"/>
        <w:overflowPunct w:val="0"/>
        <w:spacing w:line="460" w:lineRule="exact"/>
        <w:ind w:left="960" w:hanging="960"/>
        <w:rPr>
          <w:rFonts w:ascii="標楷體" w:hAnsi="標楷體"/>
        </w:rPr>
      </w:pPr>
      <w:r w:rsidRPr="00187B17">
        <w:rPr>
          <w:rFonts w:ascii="標楷體" w:hAnsi="標楷體" w:hint="eastAsia"/>
        </w:rPr>
        <w:t>（一）第287次會議，</w:t>
      </w:r>
      <w:proofErr w:type="gramStart"/>
      <w:r w:rsidRPr="00187B17">
        <w:rPr>
          <w:rFonts w:ascii="標楷體" w:hAnsi="標楷體" w:hint="eastAsia"/>
        </w:rPr>
        <w:t>考選部函請</w:t>
      </w:r>
      <w:proofErr w:type="gramEnd"/>
      <w:r w:rsidRPr="00187B17">
        <w:rPr>
          <w:rFonts w:ascii="標楷體" w:hAnsi="標楷體" w:hint="eastAsia"/>
        </w:rPr>
        <w:t>依行政程序法第117條規定撤銷107年公務人員特種考試警察人員考試三等考試消防警察人員類別考試全程</w:t>
      </w:r>
      <w:proofErr w:type="gramStart"/>
      <w:r w:rsidRPr="00187B17">
        <w:rPr>
          <w:rFonts w:ascii="標楷體" w:hAnsi="標楷體" w:hint="eastAsia"/>
        </w:rPr>
        <w:t>到考未獲</w:t>
      </w:r>
      <w:proofErr w:type="gramEnd"/>
      <w:r w:rsidRPr="00187B17">
        <w:rPr>
          <w:rFonts w:ascii="標楷體" w:hAnsi="標楷體" w:hint="eastAsia"/>
        </w:rPr>
        <w:t>錄取者之不錄取處分一案，經決議：「</w:t>
      </w:r>
      <w:proofErr w:type="gramStart"/>
      <w:r w:rsidRPr="00187B17">
        <w:rPr>
          <w:rFonts w:ascii="標楷體" w:hAnsi="標楷體" w:hint="eastAsia"/>
        </w:rPr>
        <w:t>照部擬通過</w:t>
      </w:r>
      <w:proofErr w:type="gramEnd"/>
      <w:r w:rsidRPr="00187B17">
        <w:rPr>
          <w:rFonts w:ascii="標楷體" w:hAnsi="標楷體" w:hint="eastAsia"/>
        </w:rPr>
        <w:t>。」紀錄在卷。業於中華民國109年6月10日公告撤銷不錄取處分，並函知各該應考人，另函復考選部。</w:t>
      </w:r>
    </w:p>
    <w:p w:rsidR="007775D0" w:rsidRPr="00187B17" w:rsidRDefault="007775D0" w:rsidP="00601709">
      <w:pPr>
        <w:pStyle w:val="33"/>
        <w:overflowPunct w:val="0"/>
        <w:spacing w:line="460" w:lineRule="exact"/>
        <w:ind w:left="960" w:hanging="960"/>
        <w:rPr>
          <w:rFonts w:ascii="標楷體" w:hAnsi="標楷體"/>
        </w:rPr>
      </w:pPr>
      <w:r w:rsidRPr="00187B17">
        <w:rPr>
          <w:rFonts w:ascii="標楷體" w:hAnsi="標楷體" w:hint="eastAsia"/>
        </w:rPr>
        <w:t xml:space="preserve">  </w:t>
      </w:r>
      <w:r w:rsidRPr="00187B17">
        <w:rPr>
          <w:rFonts w:ascii="標楷體" w:hAnsi="標楷體" w:cs="標楷體" w:hint="eastAsia"/>
          <w:b/>
          <w:color w:val="000000"/>
        </w:rPr>
        <w:t>決定：</w:t>
      </w:r>
      <w:proofErr w:type="gramStart"/>
      <w:r w:rsidRPr="00187B17">
        <w:rPr>
          <w:rFonts w:ascii="標楷體" w:hAnsi="標楷體" w:cs="標楷體" w:hint="eastAsia"/>
          <w:color w:val="000000"/>
        </w:rPr>
        <w:t>洽</w:t>
      </w:r>
      <w:r w:rsidRPr="00187B17">
        <w:rPr>
          <w:rFonts w:ascii="標楷體" w:hAnsi="標楷體" w:cs="Arial" w:hint="eastAsia"/>
          <w:color w:val="000000"/>
        </w:rPr>
        <w:t>悉</w:t>
      </w:r>
      <w:r w:rsidRPr="00187B17">
        <w:rPr>
          <w:rFonts w:ascii="標楷體" w:hAnsi="標楷體" w:cs="標楷體" w:hint="eastAsia"/>
          <w:color w:val="000000"/>
        </w:rPr>
        <w:t>。</w:t>
      </w:r>
      <w:proofErr w:type="gramEnd"/>
    </w:p>
    <w:p w:rsidR="007775D0" w:rsidRPr="00187B17" w:rsidRDefault="007775D0" w:rsidP="00601709">
      <w:pPr>
        <w:pStyle w:val="33"/>
        <w:overflowPunct w:val="0"/>
        <w:spacing w:line="460" w:lineRule="exact"/>
        <w:ind w:left="960" w:hanging="960"/>
        <w:rPr>
          <w:rFonts w:ascii="標楷體" w:hAnsi="標楷體"/>
        </w:rPr>
      </w:pPr>
      <w:r w:rsidRPr="00187B17">
        <w:rPr>
          <w:rFonts w:ascii="標楷體" w:hAnsi="標楷體" w:hint="eastAsia"/>
        </w:rPr>
        <w:t>（二）第288次會議，李召集人</w:t>
      </w:r>
      <w:proofErr w:type="gramStart"/>
      <w:r w:rsidRPr="00187B17">
        <w:rPr>
          <w:rFonts w:ascii="標楷體" w:hAnsi="標楷體" w:hint="eastAsia"/>
        </w:rPr>
        <w:t>逸洋提</w:t>
      </w:r>
      <w:proofErr w:type="gramEnd"/>
      <w:r w:rsidRPr="00187B17">
        <w:rPr>
          <w:rFonts w:ascii="標楷體" w:hAnsi="標楷體" w:hint="eastAsia"/>
        </w:rPr>
        <w:t>：審查</w:t>
      </w:r>
      <w:proofErr w:type="gramStart"/>
      <w:r w:rsidRPr="00187B17">
        <w:rPr>
          <w:rFonts w:ascii="標楷體" w:hAnsi="標楷體" w:hint="eastAsia"/>
        </w:rPr>
        <w:t>考選部函請</w:t>
      </w:r>
      <w:proofErr w:type="gramEnd"/>
      <w:r w:rsidRPr="00187B17">
        <w:rPr>
          <w:rFonts w:ascii="標楷體" w:hAnsi="標楷體" w:hint="eastAsia"/>
        </w:rPr>
        <w:t>依行政程序法第117條規定撤銷107年公務人員特種考試警察人員考試三等考試消防警察人員類別考試因</w:t>
      </w:r>
      <w:proofErr w:type="gramStart"/>
      <w:r w:rsidRPr="00187B17">
        <w:rPr>
          <w:rFonts w:ascii="標楷體" w:hAnsi="標楷體" w:hint="eastAsia"/>
        </w:rPr>
        <w:t>沈姓典試</w:t>
      </w:r>
      <w:proofErr w:type="gramEnd"/>
      <w:r w:rsidRPr="00187B17">
        <w:rPr>
          <w:rFonts w:ascii="標楷體" w:hAnsi="標楷體" w:hint="eastAsia"/>
        </w:rPr>
        <w:t>委員</w:t>
      </w:r>
      <w:proofErr w:type="gramStart"/>
      <w:r w:rsidRPr="00187B17">
        <w:rPr>
          <w:rFonts w:ascii="標楷體" w:hAnsi="標楷體" w:hint="eastAsia"/>
        </w:rPr>
        <w:t>洩</w:t>
      </w:r>
      <w:proofErr w:type="gramEnd"/>
      <w:r w:rsidRPr="00187B17">
        <w:rPr>
          <w:rFonts w:ascii="標楷體" w:hAnsi="標楷體" w:hint="eastAsia"/>
        </w:rPr>
        <w:t>題行為於考前得知試題重點者之錄取、考試及格資格與註</w:t>
      </w:r>
      <w:r w:rsidRPr="00187B17">
        <w:rPr>
          <w:rFonts w:ascii="標楷體" w:hAnsi="標楷體" w:hint="eastAsia"/>
        </w:rPr>
        <w:lastRenderedPageBreak/>
        <w:t>銷考試及格證書一案報告，經決議：「照審查會決議通過，會議紀錄同時確定。」紀錄在卷。業於中華民國109年6月9日公告撤銷考試及格資格及註銷考試及格證書，並函知各該人員，另函復考選部。</w:t>
      </w:r>
    </w:p>
    <w:p w:rsidR="007775D0" w:rsidRPr="00187B17" w:rsidRDefault="007775D0" w:rsidP="00601709">
      <w:pPr>
        <w:pStyle w:val="33"/>
        <w:overflowPunct w:val="0"/>
        <w:spacing w:line="460" w:lineRule="exact"/>
        <w:ind w:left="643" w:hangingChars="201" w:hanging="643"/>
        <w:rPr>
          <w:rFonts w:ascii="標楷體" w:hAnsi="標楷體"/>
        </w:rPr>
      </w:pPr>
      <w:r w:rsidRPr="00187B17">
        <w:rPr>
          <w:rFonts w:ascii="標楷體" w:hAnsi="標楷體" w:hint="eastAsia"/>
        </w:rPr>
        <w:t xml:space="preserve">  </w:t>
      </w:r>
      <w:r w:rsidRPr="00187B17">
        <w:rPr>
          <w:rFonts w:ascii="標楷體" w:hAnsi="標楷體" w:cs="標楷體" w:hint="eastAsia"/>
          <w:b/>
          <w:color w:val="000000"/>
        </w:rPr>
        <w:t>決定：</w:t>
      </w:r>
      <w:proofErr w:type="gramStart"/>
      <w:r w:rsidRPr="00187B17">
        <w:rPr>
          <w:rFonts w:ascii="標楷體" w:hAnsi="標楷體" w:cs="標楷體" w:hint="eastAsia"/>
          <w:color w:val="000000"/>
        </w:rPr>
        <w:t>洽</w:t>
      </w:r>
      <w:r w:rsidRPr="00187B17">
        <w:rPr>
          <w:rFonts w:ascii="標楷體" w:hAnsi="標楷體" w:cs="Arial" w:hint="eastAsia"/>
          <w:color w:val="000000"/>
        </w:rPr>
        <w:t>悉</w:t>
      </w:r>
      <w:r w:rsidRPr="00187B17">
        <w:rPr>
          <w:rFonts w:ascii="標楷體" w:hAnsi="標楷體" w:cs="標楷體" w:hint="eastAsia"/>
          <w:color w:val="000000"/>
        </w:rPr>
        <w:t>。</w:t>
      </w:r>
      <w:proofErr w:type="gramEnd"/>
    </w:p>
    <w:p w:rsidR="007775D0" w:rsidRPr="00187B17" w:rsidRDefault="007775D0" w:rsidP="00601709">
      <w:pPr>
        <w:pStyle w:val="33"/>
        <w:overflowPunct w:val="0"/>
        <w:spacing w:line="460" w:lineRule="exact"/>
        <w:ind w:left="963" w:hangingChars="301" w:hanging="963"/>
        <w:rPr>
          <w:rFonts w:ascii="標楷體" w:hAnsi="標楷體"/>
        </w:rPr>
      </w:pPr>
      <w:r w:rsidRPr="00187B17">
        <w:rPr>
          <w:rFonts w:ascii="標楷體" w:hAnsi="標楷體" w:hint="eastAsia"/>
        </w:rPr>
        <w:t>（三）第288次會議，銓敘</w:t>
      </w:r>
      <w:proofErr w:type="gramStart"/>
      <w:r w:rsidRPr="00187B17">
        <w:rPr>
          <w:rFonts w:ascii="標楷體" w:hAnsi="標楷體" w:hint="eastAsia"/>
        </w:rPr>
        <w:t>部函陳</w:t>
      </w:r>
      <w:proofErr w:type="gramEnd"/>
      <w:r w:rsidRPr="00187B17">
        <w:rPr>
          <w:rFonts w:ascii="標楷體" w:hAnsi="標楷體" w:hint="eastAsia"/>
        </w:rPr>
        <w:t>公務人員退撫基金</w:t>
      </w:r>
      <w:proofErr w:type="gramStart"/>
      <w:r w:rsidRPr="00187B17">
        <w:rPr>
          <w:rFonts w:ascii="標楷體" w:hAnsi="標楷體" w:hint="eastAsia"/>
        </w:rPr>
        <w:t>提撥</w:t>
      </w:r>
      <w:proofErr w:type="gramEnd"/>
      <w:r w:rsidRPr="00187B17">
        <w:rPr>
          <w:rFonts w:ascii="標楷體" w:hAnsi="標楷體" w:hint="eastAsia"/>
        </w:rPr>
        <w:t>費率擬自民國110年1月1日起，每年調升1％，由現行12％分3年調整至15％一案，經決議：「1.</w:t>
      </w:r>
      <w:proofErr w:type="gramStart"/>
      <w:r w:rsidRPr="00187B17">
        <w:rPr>
          <w:rFonts w:ascii="標楷體" w:hAnsi="標楷體" w:hint="eastAsia"/>
        </w:rPr>
        <w:t>照部擬及</w:t>
      </w:r>
      <w:proofErr w:type="gramEnd"/>
      <w:r w:rsidRPr="00187B17">
        <w:rPr>
          <w:rFonts w:ascii="標楷體" w:hAnsi="標楷體" w:hint="eastAsia"/>
        </w:rPr>
        <w:t>院三組意見通過，並辦理公務人員退撫基金</w:t>
      </w:r>
      <w:proofErr w:type="gramStart"/>
      <w:r w:rsidRPr="00187B17">
        <w:rPr>
          <w:rFonts w:ascii="標楷體" w:hAnsi="標楷體" w:hint="eastAsia"/>
        </w:rPr>
        <w:t>提撥</w:t>
      </w:r>
      <w:proofErr w:type="gramEnd"/>
      <w:r w:rsidRPr="00187B17">
        <w:rPr>
          <w:rFonts w:ascii="標楷體" w:hAnsi="標楷體" w:hint="eastAsia"/>
        </w:rPr>
        <w:t>費率會同行政院釐訂及公告事宜。2.會議紀錄同時確定。」紀錄在卷。業於中華民國109年6月10日函請行政院同意會銜公告，並函復銓敘部。</w:t>
      </w:r>
    </w:p>
    <w:p w:rsidR="007775D0" w:rsidRPr="00187B17" w:rsidRDefault="007775D0" w:rsidP="00601709">
      <w:pPr>
        <w:pStyle w:val="33"/>
        <w:overflowPunct w:val="0"/>
        <w:spacing w:line="460" w:lineRule="exact"/>
        <w:ind w:leftChars="100" w:left="664" w:hangingChars="101" w:hanging="324"/>
        <w:rPr>
          <w:rFonts w:ascii="標楷體" w:hAnsi="標楷體"/>
        </w:rPr>
      </w:pPr>
      <w:r w:rsidRPr="00187B17">
        <w:rPr>
          <w:rFonts w:ascii="標楷體" w:hAnsi="標楷體" w:cs="標楷體" w:hint="eastAsia"/>
          <w:b/>
          <w:color w:val="000000"/>
        </w:rPr>
        <w:t>決定：</w:t>
      </w:r>
      <w:proofErr w:type="gramStart"/>
      <w:r w:rsidRPr="00187B17">
        <w:rPr>
          <w:rFonts w:ascii="標楷體" w:hAnsi="標楷體" w:cs="標楷體" w:hint="eastAsia"/>
          <w:color w:val="000000"/>
        </w:rPr>
        <w:t>洽</w:t>
      </w:r>
      <w:r w:rsidRPr="00187B17">
        <w:rPr>
          <w:rFonts w:ascii="標楷體" w:hAnsi="標楷體" w:cs="Arial" w:hint="eastAsia"/>
          <w:color w:val="000000"/>
        </w:rPr>
        <w:t>悉</w:t>
      </w:r>
      <w:r w:rsidRPr="00187B17">
        <w:rPr>
          <w:rFonts w:ascii="標楷體" w:hAnsi="標楷體" w:cs="標楷體" w:hint="eastAsia"/>
          <w:color w:val="000000"/>
        </w:rPr>
        <w:t>。</w:t>
      </w:r>
      <w:proofErr w:type="gramEnd"/>
    </w:p>
    <w:p w:rsidR="007775D0" w:rsidRPr="00187B17" w:rsidRDefault="007775D0" w:rsidP="00601709">
      <w:pPr>
        <w:pStyle w:val="33"/>
        <w:overflowPunct w:val="0"/>
        <w:spacing w:line="460" w:lineRule="exact"/>
        <w:ind w:left="963" w:hangingChars="301" w:hanging="963"/>
        <w:rPr>
          <w:rFonts w:ascii="標楷體" w:hAnsi="標楷體"/>
        </w:rPr>
      </w:pPr>
      <w:r w:rsidRPr="00187B17">
        <w:rPr>
          <w:rFonts w:ascii="標楷體" w:hAnsi="標楷體" w:hint="eastAsia"/>
        </w:rPr>
        <w:t>（四）第288次會議，</w:t>
      </w:r>
      <w:proofErr w:type="gramStart"/>
      <w:r w:rsidRPr="00187B17">
        <w:rPr>
          <w:rFonts w:ascii="標楷體" w:hAnsi="標楷體" w:hint="eastAsia"/>
        </w:rPr>
        <w:t>考選部函請</w:t>
      </w:r>
      <w:proofErr w:type="gramEnd"/>
      <w:r w:rsidRPr="00187B17">
        <w:rPr>
          <w:rFonts w:ascii="標楷體" w:hAnsi="標楷體" w:hint="eastAsia"/>
        </w:rPr>
        <w:t>舉辦109年公務人員高等考試</w:t>
      </w:r>
      <w:proofErr w:type="gramStart"/>
      <w:r w:rsidRPr="00187B17">
        <w:rPr>
          <w:rFonts w:ascii="標楷體" w:hAnsi="標楷體" w:hint="eastAsia"/>
        </w:rPr>
        <w:t>一級暨二級</w:t>
      </w:r>
      <w:proofErr w:type="gramEnd"/>
      <w:r w:rsidRPr="00187B17">
        <w:rPr>
          <w:rFonts w:ascii="標楷體" w:hAnsi="標楷體" w:hint="eastAsia"/>
        </w:rPr>
        <w:t>考試，並請同意</w:t>
      </w:r>
      <w:proofErr w:type="gramStart"/>
      <w:r w:rsidRPr="00187B17">
        <w:rPr>
          <w:rFonts w:ascii="標楷體" w:hAnsi="標楷體" w:hint="eastAsia"/>
        </w:rPr>
        <w:t>組設典試</w:t>
      </w:r>
      <w:proofErr w:type="gramEnd"/>
      <w:r w:rsidRPr="00187B17">
        <w:rPr>
          <w:rFonts w:ascii="標楷體" w:hAnsi="標楷體" w:hint="eastAsia"/>
        </w:rPr>
        <w:t>委員會</w:t>
      </w:r>
      <w:proofErr w:type="gramStart"/>
      <w:r w:rsidRPr="00187B17">
        <w:rPr>
          <w:rFonts w:ascii="標楷體" w:hAnsi="標楷體" w:hint="eastAsia"/>
        </w:rPr>
        <w:t>辦理典</w:t>
      </w:r>
      <w:proofErr w:type="gramEnd"/>
      <w:r w:rsidRPr="00187B17">
        <w:rPr>
          <w:rFonts w:ascii="標楷體" w:hAnsi="標楷體" w:hint="eastAsia"/>
        </w:rPr>
        <w:t>試事宜及</w:t>
      </w:r>
      <w:proofErr w:type="gramStart"/>
      <w:r w:rsidRPr="00187B17">
        <w:rPr>
          <w:rFonts w:ascii="標楷體" w:hAnsi="標楷體" w:hint="eastAsia"/>
        </w:rPr>
        <w:t>核提典</w:t>
      </w:r>
      <w:proofErr w:type="gramEnd"/>
      <w:r w:rsidRPr="00187B17">
        <w:rPr>
          <w:rFonts w:ascii="標楷體" w:hAnsi="標楷體" w:hint="eastAsia"/>
        </w:rPr>
        <w:t>試委員長一案，經決議：「照案通過，並循例由院長擔任本</w:t>
      </w:r>
      <w:proofErr w:type="gramStart"/>
      <w:r w:rsidRPr="00187B17">
        <w:rPr>
          <w:rFonts w:ascii="標楷體" w:hAnsi="標楷體" w:hint="eastAsia"/>
        </w:rPr>
        <w:t>考試典</w:t>
      </w:r>
      <w:proofErr w:type="gramEnd"/>
      <w:r w:rsidRPr="00187B17">
        <w:rPr>
          <w:rFonts w:ascii="標楷體" w:hAnsi="標楷體" w:hint="eastAsia"/>
        </w:rPr>
        <w:t>試委員長。」紀錄在卷。業於中華民國</w:t>
      </w:r>
      <w:r w:rsidRPr="00187B17">
        <w:rPr>
          <w:rFonts w:ascii="標楷體" w:hAnsi="標楷體" w:hint="eastAsia"/>
          <w:spacing w:val="-2"/>
        </w:rPr>
        <w:t>109年6月12日呈請特派，並於同年月11日函復考選部。</w:t>
      </w:r>
    </w:p>
    <w:p w:rsidR="00AC6BD6" w:rsidRPr="00187B17" w:rsidRDefault="00AC6BD6" w:rsidP="00601709">
      <w:pPr>
        <w:kinsoku w:val="0"/>
        <w:adjustRightInd w:val="0"/>
        <w:spacing w:line="460" w:lineRule="exact"/>
        <w:ind w:left="961" w:hangingChars="300" w:hanging="961"/>
        <w:jc w:val="both"/>
        <w:textAlignment w:val="baseline"/>
        <w:rPr>
          <w:rFonts w:ascii="標楷體" w:hAnsi="標楷體" w:cs="標楷體"/>
          <w:color w:val="000000"/>
          <w:sz w:val="32"/>
          <w:szCs w:val="32"/>
        </w:rPr>
      </w:pPr>
      <w:r w:rsidRPr="00187B17">
        <w:rPr>
          <w:rFonts w:ascii="標楷體" w:hAnsi="標楷體" w:cs="標楷體" w:hint="eastAsia"/>
          <w:b/>
          <w:color w:val="000000"/>
          <w:sz w:val="32"/>
          <w:szCs w:val="32"/>
        </w:rPr>
        <w:t xml:space="preserve"> </w:t>
      </w:r>
      <w:r w:rsidRPr="00187B17">
        <w:rPr>
          <w:rFonts w:ascii="標楷體" w:hAnsi="標楷體" w:cs="標楷體" w:hint="eastAsia"/>
          <w:color w:val="000000"/>
          <w:sz w:val="32"/>
          <w:szCs w:val="32"/>
        </w:rPr>
        <w:t xml:space="preserve"> </w:t>
      </w:r>
      <w:r w:rsidRPr="00187B17">
        <w:rPr>
          <w:rFonts w:ascii="標楷體" w:hAnsi="標楷體" w:cs="標楷體" w:hint="eastAsia"/>
          <w:b/>
          <w:color w:val="000000"/>
          <w:sz w:val="32"/>
          <w:szCs w:val="32"/>
        </w:rPr>
        <w:t>決定：</w:t>
      </w:r>
      <w:proofErr w:type="gramStart"/>
      <w:r w:rsidRPr="00187B17">
        <w:rPr>
          <w:rFonts w:ascii="標楷體" w:hAnsi="標楷體" w:cs="標楷體" w:hint="eastAsia"/>
          <w:color w:val="000000"/>
          <w:sz w:val="32"/>
          <w:szCs w:val="32"/>
        </w:rPr>
        <w:t>洽</w:t>
      </w:r>
      <w:r w:rsidRPr="00187B17">
        <w:rPr>
          <w:rFonts w:ascii="標楷體" w:hAnsi="標楷體" w:cs="Arial" w:hint="eastAsia"/>
          <w:color w:val="000000"/>
          <w:sz w:val="32"/>
          <w:szCs w:val="32"/>
        </w:rPr>
        <w:t>悉</w:t>
      </w:r>
      <w:r w:rsidRPr="00187B17">
        <w:rPr>
          <w:rFonts w:ascii="標楷體" w:hAnsi="標楷體" w:cs="標楷體" w:hint="eastAsia"/>
          <w:color w:val="000000"/>
          <w:sz w:val="32"/>
          <w:szCs w:val="32"/>
        </w:rPr>
        <w:t>。</w:t>
      </w:r>
      <w:proofErr w:type="gramEnd"/>
    </w:p>
    <w:p w:rsidR="00AC6BD6" w:rsidRPr="00187B17" w:rsidRDefault="00AC6BD6" w:rsidP="00601709">
      <w:pPr>
        <w:pStyle w:val="2f"/>
        <w:spacing w:line="460" w:lineRule="exact"/>
        <w:ind w:left="960" w:hangingChars="300" w:hanging="960"/>
        <w:rPr>
          <w:rFonts w:ascii="標楷體" w:hAnsi="標楷體"/>
        </w:rPr>
      </w:pPr>
      <w:r w:rsidRPr="00187B17">
        <w:rPr>
          <w:rFonts w:ascii="標楷體" w:hAnsi="標楷體"/>
        </w:rPr>
        <w:t>三、業務報告：</w:t>
      </w:r>
    </w:p>
    <w:p w:rsidR="00AC6BD6" w:rsidRPr="00187B17" w:rsidRDefault="00AC6BD6" w:rsidP="00601709">
      <w:pPr>
        <w:pStyle w:val="33"/>
        <w:spacing w:line="460" w:lineRule="exact"/>
        <w:ind w:left="0" w:firstLineChars="0" w:firstLine="0"/>
        <w:rPr>
          <w:rFonts w:ascii="標楷體" w:hAnsi="標楷體"/>
          <w:color w:val="000000" w:themeColor="text1"/>
        </w:rPr>
      </w:pPr>
      <w:r w:rsidRPr="00187B17">
        <w:rPr>
          <w:rFonts w:ascii="標楷體" w:hAnsi="標楷體"/>
          <w:color w:val="000000" w:themeColor="text1"/>
        </w:rPr>
        <w:t>（一）書面報告</w:t>
      </w:r>
      <w:r w:rsidRPr="00187B17">
        <w:rPr>
          <w:rFonts w:ascii="標楷體" w:hAnsi="標楷體" w:hint="eastAsia"/>
          <w:color w:val="000000" w:themeColor="text1"/>
        </w:rPr>
        <w:t>：</w:t>
      </w:r>
    </w:p>
    <w:p w:rsidR="001B7535" w:rsidRPr="00187B17" w:rsidRDefault="007775D0" w:rsidP="00601709">
      <w:pPr>
        <w:pStyle w:val="33"/>
        <w:overflowPunct w:val="0"/>
        <w:spacing w:line="460" w:lineRule="exact"/>
        <w:ind w:leftChars="280" w:left="952" w:firstLineChars="0" w:firstLine="0"/>
        <w:rPr>
          <w:rFonts w:ascii="標楷體" w:hAnsi="標楷體"/>
        </w:rPr>
      </w:pPr>
      <w:r w:rsidRPr="00187B17">
        <w:rPr>
          <w:rFonts w:ascii="標楷體" w:hAnsi="標楷體" w:hint="eastAsia"/>
        </w:rPr>
        <w:t>行政院人事行政總處</w:t>
      </w:r>
      <w:proofErr w:type="gramStart"/>
      <w:r w:rsidRPr="00187B17">
        <w:rPr>
          <w:rFonts w:ascii="標楷體" w:hAnsi="標楷體" w:hint="eastAsia"/>
        </w:rPr>
        <w:t>令派簡</w:t>
      </w:r>
      <w:proofErr w:type="gramEnd"/>
      <w:r w:rsidRPr="00187B17">
        <w:rPr>
          <w:rFonts w:ascii="標楷體" w:hAnsi="標楷體" w:hint="eastAsia"/>
        </w:rPr>
        <w:t>任第十職等以上人事正副主管人員林世民1員請任一案，報請查照。</w:t>
      </w:r>
    </w:p>
    <w:p w:rsidR="007F73A5" w:rsidRPr="00187B17" w:rsidRDefault="00AC6BD6" w:rsidP="00601709">
      <w:pPr>
        <w:pStyle w:val="33"/>
        <w:overflowPunct w:val="0"/>
        <w:spacing w:line="460" w:lineRule="exact"/>
        <w:ind w:leftChars="88" w:left="599" w:firstLineChars="0"/>
        <w:rPr>
          <w:rFonts w:ascii="標楷體" w:hAnsi="標楷體"/>
        </w:rPr>
      </w:pPr>
      <w:r w:rsidRPr="00187B17">
        <w:rPr>
          <w:rFonts w:ascii="標楷體" w:hAnsi="標楷體" w:hint="eastAsia"/>
          <w:b/>
        </w:rPr>
        <w:t>決定：</w:t>
      </w:r>
      <w:proofErr w:type="gramStart"/>
      <w:r w:rsidR="00307EE9" w:rsidRPr="00187B17">
        <w:rPr>
          <w:rFonts w:ascii="標楷體" w:hAnsi="標楷體" w:cs="Arial" w:hint="eastAsia"/>
        </w:rPr>
        <w:t>洽悉。</w:t>
      </w:r>
      <w:proofErr w:type="gramEnd"/>
      <w:r w:rsidR="00307EE9" w:rsidRPr="00187B17">
        <w:rPr>
          <w:rFonts w:ascii="標楷體" w:hAnsi="標楷體" w:hint="eastAsia"/>
          <w:b/>
        </w:rPr>
        <w:t xml:space="preserve">  </w:t>
      </w:r>
    </w:p>
    <w:p w:rsidR="00142922" w:rsidRPr="00187B17" w:rsidRDefault="00142922" w:rsidP="00601709">
      <w:pPr>
        <w:pStyle w:val="33"/>
        <w:spacing w:line="460" w:lineRule="exact"/>
        <w:ind w:left="960" w:hanging="960"/>
        <w:rPr>
          <w:rFonts w:ascii="標楷體" w:hAnsi="標楷體"/>
        </w:rPr>
      </w:pPr>
      <w:r w:rsidRPr="00187B17">
        <w:rPr>
          <w:rFonts w:ascii="標楷體" w:hAnsi="標楷體" w:hint="eastAsia"/>
        </w:rPr>
        <w:t>（二）銓</w:t>
      </w:r>
      <w:r w:rsidR="00BC1463" w:rsidRPr="00187B17">
        <w:rPr>
          <w:rFonts w:ascii="標楷體" w:hAnsi="標楷體" w:hint="eastAsia"/>
        </w:rPr>
        <w:t>敘</w:t>
      </w:r>
      <w:r w:rsidRPr="00187B17">
        <w:rPr>
          <w:rFonts w:ascii="標楷體" w:hAnsi="標楷體" w:hint="eastAsia"/>
        </w:rPr>
        <w:t>部業務報告(周部長弘憲報告</w:t>
      </w:r>
      <w:r w:rsidRPr="00187B17">
        <w:rPr>
          <w:rFonts w:ascii="標楷體" w:hAnsi="標楷體" w:hint="eastAsia"/>
          <w:noProof/>
        </w:rPr>
        <mc:AlternateContent>
          <mc:Choice Requires="wps">
            <w:drawing>
              <wp:anchor distT="0" distB="0" distL="114300" distR="114300" simplePos="0" relativeHeight="251671552" behindDoc="0" locked="0" layoutInCell="1" allowOverlap="1" wp14:anchorId="0F614EC1" wp14:editId="2316F152">
                <wp:simplePos x="0" y="0"/>
                <wp:positionH relativeFrom="column">
                  <wp:posOffset>6629400</wp:posOffset>
                </wp:positionH>
                <wp:positionV relativeFrom="paragraph">
                  <wp:posOffset>0</wp:posOffset>
                </wp:positionV>
                <wp:extent cx="1714500" cy="4572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FFFFFF"/>
                          </a:solidFill>
                          <a:miter lim="800000"/>
                          <a:headEnd/>
                          <a:tailEnd/>
                        </a:ln>
                      </wps:spPr>
                      <wps:txbx>
                        <w:txbxContent>
                          <w:p w:rsidR="00142922" w:rsidRDefault="00142922" w:rsidP="00142922">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22pt;margin-top:0;width:13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" strokecolor="white">
                <v:textbox>
                  <w:txbxContent>
                    <w:p w:rsidR="00142922" w:rsidRDefault="00142922" w:rsidP="00142922">
                      <w:pPr>
                        <w:rPr>
                          <w:sz w:val="32"/>
                        </w:rPr>
                      </w:pPr>
                    </w:p>
                  </w:txbxContent>
                </v:textbox>
              </v:shape>
            </w:pict>
          </mc:Fallback>
        </mc:AlternateContent>
      </w:r>
      <w:r w:rsidRPr="00187B17">
        <w:rPr>
          <w:rFonts w:ascii="標楷體" w:hAnsi="標楷體" w:hint="eastAsia"/>
        </w:rPr>
        <w:t>)：</w:t>
      </w:r>
      <w:r w:rsidR="007775D0" w:rsidRPr="00187B17">
        <w:rPr>
          <w:rFonts w:ascii="標楷體" w:hAnsi="標楷體" w:hint="eastAsia"/>
        </w:rPr>
        <w:t>立法院第10屆第1會期第1次至第12次會議立法委員所提或立法院審議與本部業務權責有關法案之</w:t>
      </w:r>
      <w:proofErr w:type="gramStart"/>
      <w:r w:rsidR="007775D0" w:rsidRPr="00187B17">
        <w:rPr>
          <w:rFonts w:ascii="標楷體" w:hAnsi="標楷體" w:hint="eastAsia"/>
        </w:rPr>
        <w:t>研</w:t>
      </w:r>
      <w:proofErr w:type="gramEnd"/>
      <w:r w:rsidR="007775D0" w:rsidRPr="00187B17">
        <w:rPr>
          <w:rFonts w:ascii="標楷體" w:hAnsi="標楷體" w:hint="eastAsia"/>
        </w:rPr>
        <w:t>處情形</w:t>
      </w:r>
      <w:r w:rsidRPr="00187B17">
        <w:rPr>
          <w:rFonts w:ascii="標楷體" w:hAnsi="標楷體" w:hint="eastAsia"/>
        </w:rPr>
        <w:t>。</w:t>
      </w:r>
    </w:p>
    <w:p w:rsidR="00753572" w:rsidRPr="00187B17" w:rsidRDefault="003C653B" w:rsidP="00601709">
      <w:pPr>
        <w:pStyle w:val="2f"/>
        <w:tabs>
          <w:tab w:val="left" w:pos="3000"/>
          <w:tab w:val="left" w:pos="3360"/>
          <w:tab w:val="left" w:pos="5760"/>
        </w:tabs>
        <w:overflowPunct w:val="0"/>
        <w:spacing w:line="460" w:lineRule="exact"/>
        <w:ind w:leftChars="191" w:left="969" w:hangingChars="100" w:hanging="320"/>
        <w:rPr>
          <w:rFonts w:ascii="標楷體" w:hAnsi="標楷體"/>
        </w:rPr>
      </w:pPr>
      <w:r w:rsidRPr="00187B17">
        <w:rPr>
          <w:rFonts w:ascii="標楷體" w:hAnsi="標楷體" w:hint="eastAsia"/>
          <w:b/>
          <w:color w:val="000000"/>
          <w:kern w:val="0"/>
        </w:rPr>
        <w:t>周</w:t>
      </w:r>
      <w:r w:rsidRPr="00187B17">
        <w:rPr>
          <w:rFonts w:ascii="標楷體" w:hAnsi="標楷體" w:hint="eastAsia"/>
          <w:b/>
          <w:color w:val="000000"/>
        </w:rPr>
        <w:t>委員</w:t>
      </w:r>
      <w:r w:rsidRPr="00187B17">
        <w:rPr>
          <w:rFonts w:ascii="標楷體" w:hAnsi="標楷體" w:hint="eastAsia"/>
          <w:b/>
          <w:color w:val="000000"/>
          <w:kern w:val="0"/>
        </w:rPr>
        <w:t>玉山</w:t>
      </w:r>
      <w:r w:rsidR="00142922" w:rsidRPr="00187B17">
        <w:rPr>
          <w:rFonts w:ascii="標楷體" w:hAnsi="標楷體" w:hint="eastAsia"/>
          <w:b/>
          <w:kern w:val="0"/>
        </w:rPr>
        <w:t>：</w:t>
      </w:r>
      <w:r w:rsidR="00753572" w:rsidRPr="00187B17">
        <w:rPr>
          <w:rFonts w:ascii="標楷體" w:hAnsi="標楷體" w:hint="eastAsia"/>
        </w:rPr>
        <w:t>公務員懲戒委員會很特別，若從前身算起，已經超過一百年，而且中華民國的南北政府不約而同，先後成立了文官懲戒委員會和</w:t>
      </w:r>
      <w:proofErr w:type="gramStart"/>
      <w:r w:rsidR="00753572" w:rsidRPr="00187B17">
        <w:rPr>
          <w:rFonts w:ascii="標楷體" w:hAnsi="標楷體" w:hint="eastAsia"/>
        </w:rPr>
        <w:t>懲吏</w:t>
      </w:r>
      <w:proofErr w:type="gramEnd"/>
      <w:r w:rsidR="00753572" w:rsidRPr="00187B17">
        <w:rPr>
          <w:rFonts w:ascii="標楷體" w:hAnsi="標楷體" w:hint="eastAsia"/>
        </w:rPr>
        <w:t>院等，在當時是進步的觀念</w:t>
      </w:r>
      <w:r w:rsidR="00753572" w:rsidRPr="00187B17">
        <w:rPr>
          <w:rFonts w:ascii="標楷體" w:hAnsi="標楷體" w:hint="eastAsia"/>
        </w:rPr>
        <w:lastRenderedPageBreak/>
        <w:t>和措施。中國的皇帝制度長達2,132年，「做官當老爺」的積習根深</w:t>
      </w:r>
      <w:proofErr w:type="gramStart"/>
      <w:r w:rsidR="00753572" w:rsidRPr="00187B17">
        <w:rPr>
          <w:rFonts w:ascii="標楷體" w:hAnsi="標楷體" w:hint="eastAsia"/>
        </w:rPr>
        <w:t>柢</w:t>
      </w:r>
      <w:proofErr w:type="gramEnd"/>
      <w:r w:rsidR="00753572" w:rsidRPr="00187B17">
        <w:rPr>
          <w:rFonts w:ascii="標楷體" w:hAnsi="標楷體" w:hint="eastAsia"/>
        </w:rPr>
        <w:t>固，民國新成，南北政府都要打破陋習，這是值得肯定的。民國20年6月，國民政府頒行公務員懲戒法、公務員懲戒委員會組織法，至今將近</w:t>
      </w:r>
      <w:r w:rsidR="00753572" w:rsidRPr="00187B17">
        <w:rPr>
          <w:rFonts w:ascii="標楷體" w:hAnsi="標楷體"/>
        </w:rPr>
        <w:t>90</w:t>
      </w:r>
      <w:r w:rsidR="00753572" w:rsidRPr="00187B17">
        <w:rPr>
          <w:rFonts w:ascii="標楷體" w:hAnsi="標楷體" w:hint="eastAsia"/>
        </w:rPr>
        <w:t>年。其間國家考試開辦，公務員的素質日益提高，早非民國初年所能比擬，但公務員懲戒法的名稱不變，令人聯想到懲治盜匪條例</w:t>
      </w:r>
      <w:proofErr w:type="gramStart"/>
      <w:r w:rsidR="00753572" w:rsidRPr="00187B17">
        <w:rPr>
          <w:rFonts w:ascii="標楷體" w:hAnsi="標楷體" w:hint="eastAsia"/>
        </w:rPr>
        <w:t>之類，</w:t>
      </w:r>
      <w:proofErr w:type="gramEnd"/>
      <w:r w:rsidR="00753572" w:rsidRPr="00187B17">
        <w:rPr>
          <w:rFonts w:ascii="標楷體" w:hAnsi="標楷體" w:hint="eastAsia"/>
        </w:rPr>
        <w:t>對公務員是一種羞辱。如今，公務員懲戒委員會將更名為懲戒法院，公懲會組織法將更名為懲戒法院組織法，「懲戒」二字牢不可破，羞辱依然存在，這是公務員的悲哀，此處不擬多論。</w:t>
      </w:r>
      <w:r w:rsidR="00753572" w:rsidRPr="00187B17">
        <w:rPr>
          <w:rFonts w:ascii="標楷體" w:hAnsi="標楷體"/>
        </w:rPr>
        <w:t>5</w:t>
      </w:r>
      <w:r w:rsidR="00753572" w:rsidRPr="00187B17">
        <w:rPr>
          <w:rFonts w:ascii="標楷體" w:hAnsi="標楷體" w:hint="eastAsia"/>
        </w:rPr>
        <w:t>月</w:t>
      </w:r>
      <w:r w:rsidR="00753572" w:rsidRPr="00187B17">
        <w:rPr>
          <w:rFonts w:ascii="標楷體" w:hAnsi="標楷體"/>
        </w:rPr>
        <w:t>22</w:t>
      </w:r>
      <w:r w:rsidR="00753572" w:rsidRPr="00187B17">
        <w:rPr>
          <w:rFonts w:ascii="標楷體" w:hAnsi="標楷體" w:hint="eastAsia"/>
        </w:rPr>
        <w:t>日，立法院會三讀通過公務員懲戒法及懲戒法院組織法，修法有</w:t>
      </w:r>
      <w:r w:rsidR="00753572" w:rsidRPr="00187B17">
        <w:rPr>
          <w:rFonts w:ascii="標楷體" w:hAnsi="標楷體"/>
        </w:rPr>
        <w:t>6</w:t>
      </w:r>
      <w:r w:rsidR="00753572" w:rsidRPr="00187B17">
        <w:rPr>
          <w:rFonts w:ascii="標楷體" w:hAnsi="標楷體" w:hint="eastAsia"/>
        </w:rPr>
        <w:t>大特色，包括改制懲戒法院、建立一級二審制、強化懲戒實效、兼顧公務員權利保障、修正再審程序以及符合實務運作，就法論法，已屬進步。公務員懲戒法修正為一級二審制，以公開審判為原則，可貫徹憲法第16條對於人民訴訟權的保障，賦予當事人提救濟的權利，</w:t>
      </w:r>
      <w:proofErr w:type="gramStart"/>
      <w:r w:rsidR="00753572" w:rsidRPr="00187B17">
        <w:rPr>
          <w:rFonts w:ascii="標楷體" w:hAnsi="標楷體" w:hint="eastAsia"/>
        </w:rPr>
        <w:t>發揮糾錯及</w:t>
      </w:r>
      <w:proofErr w:type="gramEnd"/>
      <w:r w:rsidR="00753572" w:rsidRPr="00187B17">
        <w:rPr>
          <w:rFonts w:ascii="標楷體" w:hAnsi="標楷體" w:hint="eastAsia"/>
        </w:rPr>
        <w:t>權利保護的功能，程序更加完備。懲戒法院分懲戒法庭與職務法庭，但兩者的組成來源、任命程序、掌理審判事務類型等都不相同，未來分別由懲戒法庭、職務法庭法官組成的會議，各自議決年度事務分配、代理次序、法官配置等，彼此</w:t>
      </w:r>
      <w:proofErr w:type="gramStart"/>
      <w:r w:rsidR="00753572" w:rsidRPr="00187B17">
        <w:rPr>
          <w:rFonts w:ascii="標楷體" w:hAnsi="標楷體" w:hint="eastAsia"/>
        </w:rPr>
        <w:t>不</w:t>
      </w:r>
      <w:proofErr w:type="gramEnd"/>
      <w:r w:rsidR="00753572" w:rsidRPr="00187B17">
        <w:rPr>
          <w:rFonts w:ascii="標楷體" w:hAnsi="標楷體" w:hint="eastAsia"/>
        </w:rPr>
        <w:t>侵越權限。</w:t>
      </w:r>
      <w:proofErr w:type="gramStart"/>
      <w:r w:rsidR="00753572" w:rsidRPr="00187B17">
        <w:rPr>
          <w:rFonts w:ascii="標楷體" w:hAnsi="標楷體" w:hint="eastAsia"/>
        </w:rPr>
        <w:t>此外，</w:t>
      </w:r>
      <w:proofErr w:type="gramEnd"/>
      <w:r w:rsidR="00753572" w:rsidRPr="00187B17">
        <w:rPr>
          <w:rFonts w:ascii="標楷體" w:hAnsi="標楷體" w:hint="eastAsia"/>
        </w:rPr>
        <w:t>公懲會委員長將改為懲戒法院院長，公懲委員修正為法官。懲戒法庭第一審案件的審理和裁判，以法官3人合議，並由資深法官任審判長；第二審案件以法官5人合議，由院長任審判長，可謂名實相副。職務法庭</w:t>
      </w:r>
      <w:proofErr w:type="gramStart"/>
      <w:r w:rsidR="00753572" w:rsidRPr="00187B17">
        <w:rPr>
          <w:rFonts w:ascii="標楷體" w:hAnsi="標楷體" w:hint="eastAsia"/>
        </w:rPr>
        <w:t>第一審於審理</w:t>
      </w:r>
      <w:proofErr w:type="gramEnd"/>
      <w:r w:rsidR="00753572" w:rsidRPr="00187B17">
        <w:rPr>
          <w:rFonts w:ascii="標楷體" w:hAnsi="標楷體" w:hint="eastAsia"/>
        </w:rPr>
        <w:t>法官、檢察官懲戒案件時，增加參審員2人與職業法官3人為合議庭，以廣納多元觀點，提升職務法庭懲戒判決的公信力。未來職務法庭一審將由2位參審員與3位職業法官組成，二審則全為職業法官，由懲戒法院院長擔任審判長，是我國審判史上第一次由人民參與審判，且與職業法官</w:t>
      </w:r>
      <w:proofErr w:type="gramStart"/>
      <w:r w:rsidR="00753572" w:rsidRPr="00187B17">
        <w:rPr>
          <w:rFonts w:ascii="標楷體" w:hAnsi="標楷體" w:hint="eastAsia"/>
        </w:rPr>
        <w:t>合審合判</w:t>
      </w:r>
      <w:proofErr w:type="gramEnd"/>
      <w:r w:rsidR="00753572" w:rsidRPr="00187B17">
        <w:rPr>
          <w:rFonts w:ascii="標楷體" w:hAnsi="標楷體" w:hint="eastAsia"/>
        </w:rPr>
        <w:t>，意義重大。司法院已發布職務</w:t>
      </w:r>
      <w:r w:rsidR="00753572" w:rsidRPr="00187B17">
        <w:rPr>
          <w:rFonts w:ascii="標楷體" w:hAnsi="標楷體" w:hint="eastAsia"/>
        </w:rPr>
        <w:lastRenderedPageBreak/>
        <w:t>法庭法官及參審員之遴選及遞補規則，參審員由法官遴選委員會，</w:t>
      </w:r>
      <w:proofErr w:type="gramStart"/>
      <w:r w:rsidR="00753572" w:rsidRPr="00187B17">
        <w:rPr>
          <w:rFonts w:ascii="標楷體" w:hAnsi="標楷體" w:hint="eastAsia"/>
        </w:rPr>
        <w:t>遴</w:t>
      </w:r>
      <w:proofErr w:type="gramEnd"/>
      <w:r w:rsidR="00753572" w:rsidRPr="00187B17">
        <w:rPr>
          <w:rFonts w:ascii="標楷體" w:hAnsi="標楷體" w:hint="eastAsia"/>
        </w:rPr>
        <w:t>定學者及社會公正人士12人，然而參審制的實效，仍有待觀察。修法也調整禁止公務員資遣或申請退休的時點，明定自送請監察院審查，或移送懲戒時起至懲戒處分生效時止，受懲戒的公務員均禁止資遣或申請退休，以期發揮「</w:t>
      </w:r>
      <w:proofErr w:type="gramStart"/>
      <w:r w:rsidR="00753572" w:rsidRPr="00187B17">
        <w:rPr>
          <w:rFonts w:ascii="標楷體" w:hAnsi="標楷體" w:hint="eastAsia"/>
        </w:rPr>
        <w:t>防止搶退無</w:t>
      </w:r>
      <w:proofErr w:type="gramEnd"/>
      <w:r w:rsidR="00753572" w:rsidRPr="00187B17">
        <w:rPr>
          <w:rFonts w:ascii="標楷體" w:hAnsi="標楷體" w:hint="eastAsia"/>
        </w:rPr>
        <w:t>漏洞」的效果，並強化懲戒實效，也符合社會期待。公務員懲戒制度的完備，對於公務紀律的維持及公務員權益的保障，有重大的影響。司法院釋字第396號解釋於民國85年公布，解釋文中「有關機關應就公務員懲戒機關之名稱，</w:t>
      </w:r>
      <w:proofErr w:type="gramStart"/>
      <w:r w:rsidR="00753572" w:rsidRPr="00187B17">
        <w:rPr>
          <w:rFonts w:ascii="標楷體" w:hAnsi="標楷體" w:hint="eastAsia"/>
        </w:rPr>
        <w:t>併</w:t>
      </w:r>
      <w:proofErr w:type="gramEnd"/>
      <w:r w:rsidR="00753572" w:rsidRPr="00187B17">
        <w:rPr>
          <w:rFonts w:ascii="標楷體" w:hAnsi="標楷體" w:hint="eastAsia"/>
        </w:rPr>
        <w:t>予檢討修正」，我們竟然等了24年，公懲會才更名為懲戒法院。司法改革之路</w:t>
      </w:r>
      <w:proofErr w:type="gramStart"/>
      <w:r w:rsidR="00753572" w:rsidRPr="00187B17">
        <w:rPr>
          <w:rFonts w:ascii="標楷體" w:hAnsi="標楷體" w:hint="eastAsia"/>
        </w:rPr>
        <w:t>漫漫其修遠兮</w:t>
      </w:r>
      <w:proofErr w:type="gramEnd"/>
      <w:r w:rsidR="00753572" w:rsidRPr="00187B17">
        <w:rPr>
          <w:rFonts w:ascii="標楷體" w:hAnsi="標楷體" w:hint="eastAsia"/>
        </w:rPr>
        <w:t>，誰將上下而求索？</w:t>
      </w:r>
    </w:p>
    <w:p w:rsidR="00142922" w:rsidRPr="00187B17" w:rsidRDefault="00142922" w:rsidP="00601709">
      <w:pPr>
        <w:pStyle w:val="2f"/>
        <w:tabs>
          <w:tab w:val="left" w:pos="3000"/>
          <w:tab w:val="left" w:pos="3360"/>
          <w:tab w:val="left" w:pos="5760"/>
        </w:tabs>
        <w:overflowPunct w:val="0"/>
        <w:spacing w:line="460" w:lineRule="exact"/>
        <w:ind w:leftChars="191" w:left="969" w:hangingChars="100" w:hanging="320"/>
        <w:rPr>
          <w:rFonts w:ascii="標楷體" w:hAnsi="標楷體"/>
          <w:kern w:val="0"/>
        </w:rPr>
      </w:pPr>
      <w:r w:rsidRPr="00187B17">
        <w:rPr>
          <w:rFonts w:ascii="標楷體" w:hAnsi="標楷體" w:hint="eastAsia"/>
        </w:rPr>
        <w:t>周部長弘憲補充</w:t>
      </w:r>
      <w:r w:rsidRPr="00187B17">
        <w:rPr>
          <w:rFonts w:ascii="標楷體" w:hAnsi="標楷體" w:cs="新細明體" w:hint="eastAsia"/>
          <w:kern w:val="0"/>
        </w:rPr>
        <w:t>報告</w:t>
      </w:r>
      <w:r w:rsidRPr="00187B17">
        <w:rPr>
          <w:rFonts w:ascii="標楷體" w:hAnsi="標楷體" w:hint="eastAsia"/>
          <w:kern w:val="0"/>
        </w:rPr>
        <w:t>：對</w:t>
      </w:r>
      <w:r w:rsidR="003C653B" w:rsidRPr="00187B17">
        <w:rPr>
          <w:rFonts w:ascii="標楷體" w:hAnsi="標楷體" w:hint="eastAsia"/>
          <w:color w:val="000000"/>
          <w:kern w:val="0"/>
        </w:rPr>
        <w:t>周</w:t>
      </w:r>
      <w:r w:rsidR="003C653B" w:rsidRPr="00187B17">
        <w:rPr>
          <w:rFonts w:ascii="標楷體" w:hAnsi="標楷體" w:hint="eastAsia"/>
          <w:color w:val="000000"/>
        </w:rPr>
        <w:t>委員</w:t>
      </w:r>
      <w:r w:rsidR="003C653B" w:rsidRPr="00187B17">
        <w:rPr>
          <w:rFonts w:ascii="標楷體" w:hAnsi="標楷體" w:hint="eastAsia"/>
          <w:color w:val="000000"/>
          <w:kern w:val="0"/>
        </w:rPr>
        <w:t>玉山</w:t>
      </w:r>
      <w:r w:rsidRPr="00187B17">
        <w:rPr>
          <w:rFonts w:ascii="標楷體" w:hAnsi="標楷體" w:hint="eastAsia"/>
          <w:kern w:val="0"/>
        </w:rPr>
        <w:t>意見加以說明(略)。</w:t>
      </w:r>
    </w:p>
    <w:p w:rsidR="00142922" w:rsidRPr="00187B17" w:rsidRDefault="00142922" w:rsidP="00601709">
      <w:pPr>
        <w:pStyle w:val="2f"/>
        <w:tabs>
          <w:tab w:val="left" w:pos="3000"/>
          <w:tab w:val="left" w:pos="3360"/>
          <w:tab w:val="left" w:pos="5760"/>
        </w:tabs>
        <w:overflowPunct w:val="0"/>
        <w:spacing w:line="460" w:lineRule="exact"/>
        <w:ind w:leftChars="89" w:left="303" w:firstLineChars="100" w:firstLine="320"/>
        <w:rPr>
          <w:rFonts w:ascii="標楷體" w:hAnsi="標楷體"/>
          <w:kern w:val="0"/>
        </w:rPr>
      </w:pPr>
      <w:r w:rsidRPr="00187B17">
        <w:rPr>
          <w:rFonts w:ascii="標楷體" w:hAnsi="標楷體" w:hint="eastAsia"/>
          <w:b/>
        </w:rPr>
        <w:t>決</w:t>
      </w:r>
      <w:r w:rsidRPr="00187B17">
        <w:rPr>
          <w:rFonts w:ascii="標楷體" w:hAnsi="標楷體" w:cs="新細明體" w:hint="eastAsia"/>
          <w:b/>
          <w:kern w:val="0"/>
        </w:rPr>
        <w:t>定：</w:t>
      </w:r>
      <w:proofErr w:type="gramStart"/>
      <w:r w:rsidRPr="00187B17">
        <w:rPr>
          <w:rFonts w:ascii="標楷體" w:hAnsi="標楷體" w:hint="eastAsia"/>
          <w:kern w:val="0"/>
        </w:rPr>
        <w:t>洽悉。</w:t>
      </w:r>
      <w:proofErr w:type="gramEnd"/>
    </w:p>
    <w:p w:rsidR="00142922" w:rsidRPr="00187B17" w:rsidRDefault="00142922" w:rsidP="00601709">
      <w:pPr>
        <w:pStyle w:val="33"/>
        <w:spacing w:line="460" w:lineRule="exact"/>
        <w:ind w:left="960" w:hanging="960"/>
        <w:rPr>
          <w:rFonts w:ascii="標楷體" w:hAnsi="標楷體"/>
          <w:bCs/>
          <w:color w:val="000000"/>
        </w:rPr>
      </w:pPr>
      <w:r w:rsidRPr="00187B17">
        <w:rPr>
          <w:rFonts w:ascii="標楷體" w:hAnsi="標楷體" w:hint="eastAsia"/>
        </w:rPr>
        <w:t>（三）公務人員保障暨培訓委員會業務報告(</w:t>
      </w:r>
      <w:proofErr w:type="gramStart"/>
      <w:r w:rsidRPr="00187B17">
        <w:rPr>
          <w:rFonts w:ascii="標楷體" w:hAnsi="標楷體" w:hint="eastAsia"/>
        </w:rPr>
        <w:t>郭</w:t>
      </w:r>
      <w:proofErr w:type="gramEnd"/>
      <w:r w:rsidRPr="00187B17">
        <w:rPr>
          <w:rFonts w:ascii="標楷體" w:hAnsi="標楷體" w:hint="eastAsia"/>
        </w:rPr>
        <w:t>主任委員芳</w:t>
      </w:r>
      <w:proofErr w:type="gramStart"/>
      <w:r w:rsidRPr="00187B17">
        <w:rPr>
          <w:rFonts w:ascii="標楷體" w:hAnsi="標楷體" w:hint="eastAsia"/>
        </w:rPr>
        <w:t>煜</w:t>
      </w:r>
      <w:proofErr w:type="gramEnd"/>
      <w:r w:rsidRPr="00187B17">
        <w:rPr>
          <w:rFonts w:ascii="標楷體" w:hAnsi="標楷體" w:hint="eastAsia"/>
        </w:rPr>
        <w:t>報告)：</w:t>
      </w:r>
      <w:proofErr w:type="gramStart"/>
      <w:r w:rsidR="00C72CC9" w:rsidRPr="00187B17">
        <w:rPr>
          <w:rFonts w:ascii="標楷體" w:hAnsi="標楷體" w:hint="eastAsia"/>
        </w:rPr>
        <w:t>109</w:t>
      </w:r>
      <w:proofErr w:type="gramEnd"/>
      <w:r w:rsidR="00C72CC9" w:rsidRPr="00187B17">
        <w:rPr>
          <w:rFonts w:ascii="標楷體" w:hAnsi="標楷體" w:hint="eastAsia"/>
        </w:rPr>
        <w:t>年度</w:t>
      </w:r>
      <w:r w:rsidR="00C72CC9" w:rsidRPr="00187B17">
        <w:rPr>
          <w:rFonts w:ascii="標楷體" w:hAnsi="標楷體"/>
        </w:rPr>
        <w:t>委任公務人員晉升薦任官等訓練</w:t>
      </w:r>
      <w:r w:rsidR="00C72CC9" w:rsidRPr="00187B17">
        <w:rPr>
          <w:rFonts w:ascii="標楷體" w:hAnsi="標楷體" w:hint="eastAsia"/>
        </w:rPr>
        <w:t>規劃辦理情形。</w:t>
      </w:r>
    </w:p>
    <w:p w:rsidR="00142922" w:rsidRPr="00187B17" w:rsidRDefault="0071675A" w:rsidP="00601709">
      <w:pPr>
        <w:pStyle w:val="2f"/>
        <w:tabs>
          <w:tab w:val="left" w:pos="3000"/>
          <w:tab w:val="left" w:pos="3360"/>
          <w:tab w:val="left" w:pos="5760"/>
        </w:tabs>
        <w:overflowPunct w:val="0"/>
        <w:spacing w:line="460" w:lineRule="exact"/>
        <w:ind w:leftChars="29" w:left="299" w:firstLineChars="0"/>
        <w:rPr>
          <w:rFonts w:ascii="標楷體" w:hAnsi="標楷體"/>
          <w:b/>
        </w:rPr>
      </w:pPr>
      <w:r w:rsidRPr="00187B17">
        <w:rPr>
          <w:rFonts w:ascii="標楷體" w:hAnsi="標楷體" w:hint="eastAsia"/>
          <w:b/>
          <w:kern w:val="0"/>
        </w:rPr>
        <w:t xml:space="preserve"> </w:t>
      </w:r>
      <w:r w:rsidR="00142922" w:rsidRPr="00187B17">
        <w:rPr>
          <w:rFonts w:ascii="標楷體" w:hAnsi="標楷體" w:hint="eastAsia"/>
          <w:b/>
          <w:kern w:val="0"/>
        </w:rPr>
        <w:t>決定：</w:t>
      </w:r>
      <w:proofErr w:type="gramStart"/>
      <w:r w:rsidR="00142922" w:rsidRPr="00187B17">
        <w:rPr>
          <w:rFonts w:ascii="標楷體" w:hAnsi="標楷體" w:hint="eastAsia"/>
          <w:kern w:val="0"/>
        </w:rPr>
        <w:t>洽悉。</w:t>
      </w:r>
      <w:proofErr w:type="gramEnd"/>
      <w:r w:rsidR="00142922" w:rsidRPr="00187B17">
        <w:rPr>
          <w:rFonts w:ascii="標楷體" w:hAnsi="標楷體" w:cs="標楷體" w:hint="eastAsia"/>
        </w:rPr>
        <w:t xml:space="preserve">    </w:t>
      </w:r>
    </w:p>
    <w:p w:rsidR="00E62031" w:rsidRPr="00187B17" w:rsidRDefault="00142922" w:rsidP="00601709">
      <w:pPr>
        <w:pStyle w:val="33"/>
        <w:spacing w:line="460" w:lineRule="exact"/>
        <w:ind w:left="960" w:hanging="960"/>
        <w:rPr>
          <w:rFonts w:ascii="標楷體" w:hAnsi="標楷體"/>
        </w:rPr>
      </w:pPr>
      <w:r w:rsidRPr="00187B17">
        <w:rPr>
          <w:rFonts w:ascii="標楷體" w:hAnsi="標楷體" w:hint="eastAsia"/>
        </w:rPr>
        <w:t>（四）行政院人事行政總處人事考</w:t>
      </w:r>
      <w:proofErr w:type="gramStart"/>
      <w:r w:rsidRPr="00187B17">
        <w:rPr>
          <w:rFonts w:ascii="標楷體" w:hAnsi="標楷體" w:hint="eastAsia"/>
        </w:rPr>
        <w:t>銓</w:t>
      </w:r>
      <w:proofErr w:type="gramEnd"/>
      <w:r w:rsidRPr="00187B17">
        <w:rPr>
          <w:rFonts w:ascii="標楷體" w:hAnsi="標楷體" w:hint="eastAsia"/>
        </w:rPr>
        <w:t>業務報告</w:t>
      </w:r>
      <w:r w:rsidR="00E62031" w:rsidRPr="00187B17">
        <w:rPr>
          <w:rFonts w:ascii="標楷體" w:hAnsi="標楷體" w:hint="eastAsia"/>
        </w:rPr>
        <w:t>(</w:t>
      </w:r>
      <w:proofErr w:type="gramStart"/>
      <w:r w:rsidR="00E62031" w:rsidRPr="00187B17">
        <w:rPr>
          <w:rFonts w:ascii="標楷體" w:hAnsi="標楷體" w:hint="eastAsia"/>
        </w:rPr>
        <w:t>蘇副人事長俊榮代</w:t>
      </w:r>
      <w:proofErr w:type="gramEnd"/>
      <w:r w:rsidR="00E62031" w:rsidRPr="00187B17">
        <w:rPr>
          <w:rFonts w:ascii="標楷體" w:hAnsi="標楷體" w:hint="eastAsia"/>
        </w:rPr>
        <w:t>為報告)：</w:t>
      </w:r>
      <w:r w:rsidR="009C0C77" w:rsidRPr="00187B17">
        <w:rPr>
          <w:rFonts w:ascii="標楷體" w:hAnsi="標楷體" w:hint="eastAsia"/>
        </w:rPr>
        <w:t>口頭報告因</w:t>
      </w:r>
      <w:proofErr w:type="gramStart"/>
      <w:r w:rsidR="009C0C77" w:rsidRPr="00187B17">
        <w:rPr>
          <w:rFonts w:ascii="標楷體" w:hAnsi="標楷體" w:hint="eastAsia"/>
        </w:rPr>
        <w:t>疫情趨</w:t>
      </w:r>
      <w:proofErr w:type="gramEnd"/>
      <w:r w:rsidR="009C0C77" w:rsidRPr="00187B17">
        <w:rPr>
          <w:rFonts w:ascii="標楷體" w:hAnsi="標楷體" w:hint="eastAsia"/>
        </w:rPr>
        <w:t>緩，公務人力</w:t>
      </w:r>
      <w:r w:rsidR="009C0C77" w:rsidRPr="00187B17">
        <w:rPr>
          <w:rFonts w:ascii="標楷體" w:hAnsi="標楷體"/>
        </w:rPr>
        <w:t>發展</w:t>
      </w:r>
      <w:r w:rsidR="009C0C77" w:rsidRPr="00187B17">
        <w:rPr>
          <w:rFonts w:ascii="標楷體" w:hAnsi="標楷體" w:hint="eastAsia"/>
        </w:rPr>
        <w:t>學院陸續開辦各項訓練，以及人事總處規劃設置數位發展專責機關辦理情形。</w:t>
      </w:r>
    </w:p>
    <w:p w:rsidR="00142922" w:rsidRPr="00187B17" w:rsidRDefault="00E62031" w:rsidP="00601709">
      <w:pPr>
        <w:pStyle w:val="2f"/>
        <w:tabs>
          <w:tab w:val="left" w:pos="3000"/>
          <w:tab w:val="left" w:pos="3360"/>
          <w:tab w:val="left" w:pos="5760"/>
        </w:tabs>
        <w:overflowPunct w:val="0"/>
        <w:spacing w:line="460" w:lineRule="exact"/>
        <w:ind w:leftChars="191" w:left="969" w:hangingChars="100" w:hanging="320"/>
        <w:rPr>
          <w:rFonts w:ascii="標楷體" w:hAnsi="標楷體"/>
          <w:b/>
          <w:kern w:val="0"/>
        </w:rPr>
      </w:pPr>
      <w:r w:rsidRPr="00187B17">
        <w:rPr>
          <w:rFonts w:ascii="標楷體" w:hAnsi="標楷體" w:hint="eastAsia"/>
          <w:b/>
          <w:color w:val="000000"/>
          <w:kern w:val="0"/>
        </w:rPr>
        <w:t>蔡</w:t>
      </w:r>
      <w:r w:rsidRPr="00187B17">
        <w:rPr>
          <w:rFonts w:ascii="標楷體" w:hAnsi="標楷體" w:hint="eastAsia"/>
          <w:b/>
          <w:color w:val="000000"/>
        </w:rPr>
        <w:t>委員</w:t>
      </w:r>
      <w:r w:rsidRPr="00187B17">
        <w:rPr>
          <w:rFonts w:ascii="標楷體" w:hAnsi="標楷體" w:hint="eastAsia"/>
          <w:b/>
          <w:color w:val="000000"/>
          <w:kern w:val="0"/>
        </w:rPr>
        <w:t>良文</w:t>
      </w:r>
      <w:r w:rsidR="00142922" w:rsidRPr="00187B17">
        <w:rPr>
          <w:rFonts w:ascii="標楷體" w:hAnsi="標楷體" w:hint="eastAsia"/>
          <w:b/>
          <w:kern w:val="0"/>
        </w:rPr>
        <w:t>：</w:t>
      </w:r>
      <w:r w:rsidR="00B43378" w:rsidRPr="00187B17">
        <w:rPr>
          <w:rFonts w:ascii="標楷體" w:hAnsi="標楷體" w:hint="eastAsia"/>
          <w:kern w:val="0"/>
        </w:rPr>
        <w:t>日前人事總處公告徵詢「聘約人員人事條例」</w:t>
      </w:r>
      <w:r w:rsidR="00B43378" w:rsidRPr="00187B17">
        <w:rPr>
          <w:rFonts w:ascii="標楷體" w:hAnsi="標楷體" w:hint="eastAsia"/>
        </w:rPr>
        <w:t>草案修正意見，此為多數人關切議題，目前動態為會知</w:t>
      </w:r>
      <w:proofErr w:type="gramStart"/>
      <w:r w:rsidR="00B43378" w:rsidRPr="00187B17">
        <w:rPr>
          <w:rFonts w:ascii="標楷體" w:hAnsi="標楷體" w:hint="eastAsia"/>
        </w:rPr>
        <w:t>銓敘部中</w:t>
      </w:r>
      <w:proofErr w:type="gramEnd"/>
      <w:r w:rsidR="00B43378" w:rsidRPr="00187B17">
        <w:rPr>
          <w:rFonts w:ascii="標楷體" w:hAnsi="標楷體" w:hint="eastAsia"/>
        </w:rPr>
        <w:t>，本</w:t>
      </w:r>
      <w:proofErr w:type="gramStart"/>
      <w:r w:rsidR="00B43378" w:rsidRPr="00187B17">
        <w:rPr>
          <w:rFonts w:ascii="標楷體" w:hAnsi="標楷體" w:hint="eastAsia"/>
        </w:rPr>
        <w:t>席參閱該</w:t>
      </w:r>
      <w:proofErr w:type="gramEnd"/>
      <w:r w:rsidR="00B43378" w:rsidRPr="00187B17">
        <w:rPr>
          <w:rFonts w:ascii="標楷體" w:hAnsi="標楷體" w:hint="eastAsia"/>
        </w:rPr>
        <w:t>條例修正草案總說明及條文，雖其立意係配合國家治理需要，運用政府公務人力，完成國家事務，然其關涉整個政府政務人員、常任文官及臨時契約進用人力等三個</w:t>
      </w:r>
      <w:proofErr w:type="gramStart"/>
      <w:r w:rsidR="00B43378" w:rsidRPr="00187B17">
        <w:rPr>
          <w:rFonts w:ascii="標楷體" w:hAnsi="標楷體" w:hint="eastAsia"/>
        </w:rPr>
        <w:t>版塊</w:t>
      </w:r>
      <w:proofErr w:type="gramEnd"/>
      <w:r w:rsidR="00B43378" w:rsidRPr="00187B17">
        <w:rPr>
          <w:rFonts w:ascii="標楷體" w:hAnsi="標楷體" w:hint="eastAsia"/>
        </w:rPr>
        <w:t>之推移與人力配置；又因各類契約進用之聘用人員、約</w:t>
      </w:r>
      <w:proofErr w:type="gramStart"/>
      <w:r w:rsidR="00B43378" w:rsidRPr="00187B17">
        <w:rPr>
          <w:rFonts w:ascii="標楷體" w:hAnsi="標楷體" w:hint="eastAsia"/>
        </w:rPr>
        <w:t>僱</w:t>
      </w:r>
      <w:proofErr w:type="gramEnd"/>
      <w:r w:rsidR="00B43378" w:rsidRPr="00187B17">
        <w:rPr>
          <w:rFonts w:ascii="標楷體" w:hAnsi="標楷體" w:hint="eastAsia"/>
        </w:rPr>
        <w:t>人員等，近年來適用規範變動不居，且散見於各法令規章，</w:t>
      </w:r>
      <w:proofErr w:type="gramStart"/>
      <w:r w:rsidR="00B43378" w:rsidRPr="00187B17">
        <w:rPr>
          <w:rFonts w:ascii="標楷體" w:hAnsi="標楷體" w:hint="eastAsia"/>
        </w:rPr>
        <w:t>爰</w:t>
      </w:r>
      <w:proofErr w:type="gramEnd"/>
      <w:r w:rsidR="00B43378" w:rsidRPr="00187B17">
        <w:rPr>
          <w:rFonts w:ascii="標楷體" w:hAnsi="標楷體" w:hint="eastAsia"/>
        </w:rPr>
        <w:t>人事總處</w:t>
      </w:r>
      <w:proofErr w:type="gramStart"/>
      <w:r w:rsidR="00B43378" w:rsidRPr="00187B17">
        <w:rPr>
          <w:rFonts w:ascii="標楷體" w:hAnsi="標楷體" w:hint="eastAsia"/>
        </w:rPr>
        <w:t>研</w:t>
      </w:r>
      <w:proofErr w:type="gramEnd"/>
      <w:r w:rsidR="00B43378" w:rsidRPr="00187B17">
        <w:rPr>
          <w:rFonts w:ascii="標楷體" w:hAnsi="標楷體" w:hint="eastAsia"/>
        </w:rPr>
        <w:t>擬就各類契約進用人力，建立一套單一化及一致化之政府契約人力制度，嗣後該</w:t>
      </w:r>
      <w:r w:rsidR="00B43378" w:rsidRPr="00187B17">
        <w:rPr>
          <w:rFonts w:ascii="標楷體" w:hAnsi="標楷體" w:hint="eastAsia"/>
        </w:rPr>
        <w:lastRenderedPageBreak/>
        <w:t>條例草案送部</w:t>
      </w:r>
      <w:proofErr w:type="gramStart"/>
      <w:r w:rsidR="00B43378" w:rsidRPr="00187B17">
        <w:rPr>
          <w:rFonts w:ascii="標楷體" w:hAnsi="標楷體" w:hint="eastAsia"/>
        </w:rPr>
        <w:t>研議轉陳本</w:t>
      </w:r>
      <w:proofErr w:type="gramEnd"/>
      <w:r w:rsidR="00B43378" w:rsidRPr="00187B17">
        <w:rPr>
          <w:rFonts w:ascii="標楷體" w:hAnsi="標楷體" w:hint="eastAsia"/>
        </w:rPr>
        <w:t>院審議時，建</w:t>
      </w:r>
      <w:proofErr w:type="gramStart"/>
      <w:r w:rsidR="00B43378" w:rsidRPr="00187B17">
        <w:rPr>
          <w:rFonts w:ascii="標楷體" w:hAnsi="標楷體" w:hint="eastAsia"/>
        </w:rPr>
        <w:t>請部應在</w:t>
      </w:r>
      <w:proofErr w:type="gramEnd"/>
      <w:r w:rsidR="00B43378" w:rsidRPr="00187B17">
        <w:rPr>
          <w:rFonts w:ascii="標楷體" w:hAnsi="標楷體" w:hint="eastAsia"/>
        </w:rPr>
        <w:t>憲法及憲法精神下，</w:t>
      </w:r>
      <w:proofErr w:type="gramStart"/>
      <w:r w:rsidR="00B43378" w:rsidRPr="00187B17">
        <w:rPr>
          <w:rFonts w:ascii="標楷體" w:hAnsi="標楷體" w:hint="eastAsia"/>
        </w:rPr>
        <w:t>綜整聘用</w:t>
      </w:r>
      <w:proofErr w:type="gramEnd"/>
      <w:r w:rsidR="00B43378" w:rsidRPr="00187B17">
        <w:rPr>
          <w:rFonts w:ascii="標楷體" w:hAnsi="標楷體" w:hint="eastAsia"/>
        </w:rPr>
        <w:t>人員人事條例草案、契約人員條例草案、聘用人員聘用條例及行政院與所屬中央及地方各機關約</w:t>
      </w:r>
      <w:proofErr w:type="gramStart"/>
      <w:r w:rsidR="00B43378" w:rsidRPr="00187B17">
        <w:rPr>
          <w:rFonts w:ascii="標楷體" w:hAnsi="標楷體" w:hint="eastAsia"/>
        </w:rPr>
        <w:t>僱</w:t>
      </w:r>
      <w:proofErr w:type="gramEnd"/>
      <w:r w:rsidR="00B43378" w:rsidRPr="00187B17">
        <w:rPr>
          <w:rFonts w:ascii="標楷體" w:hAnsi="標楷體" w:hint="eastAsia"/>
        </w:rPr>
        <w:t>人員僱用辦法等相關法規，使整個法制更為整全，</w:t>
      </w:r>
      <w:proofErr w:type="gramStart"/>
      <w:r w:rsidR="00B43378" w:rsidRPr="00187B17">
        <w:rPr>
          <w:rFonts w:ascii="標楷體" w:hAnsi="標楷體" w:hint="eastAsia"/>
        </w:rPr>
        <w:t>俾</w:t>
      </w:r>
      <w:proofErr w:type="gramEnd"/>
      <w:r w:rsidR="00B43378" w:rsidRPr="00187B17">
        <w:rPr>
          <w:rFonts w:ascii="標楷體" w:hAnsi="標楷體" w:hint="eastAsia"/>
        </w:rPr>
        <w:t>政府機關用人更具效率與效能；亦即上開三大</w:t>
      </w:r>
      <w:proofErr w:type="gramStart"/>
      <w:r w:rsidR="00B43378" w:rsidRPr="00187B17">
        <w:rPr>
          <w:rFonts w:ascii="標楷體" w:hAnsi="標楷體" w:hint="eastAsia"/>
        </w:rPr>
        <w:t>版塊</w:t>
      </w:r>
      <w:proofErr w:type="gramEnd"/>
      <w:r w:rsidR="00B43378" w:rsidRPr="00187B17">
        <w:rPr>
          <w:rFonts w:ascii="標楷體" w:hAnsi="標楷體" w:hint="eastAsia"/>
        </w:rPr>
        <w:t>未來在憲法及憲法精神下，如何適當調整，並適時取得動態平衡，建議人事總處於</w:t>
      </w:r>
      <w:proofErr w:type="gramStart"/>
      <w:r w:rsidR="00B43378" w:rsidRPr="00187B17">
        <w:rPr>
          <w:rFonts w:ascii="標楷體" w:hAnsi="標楷體" w:hint="eastAsia"/>
        </w:rPr>
        <w:t>研</w:t>
      </w:r>
      <w:proofErr w:type="gramEnd"/>
      <w:r w:rsidR="00B43378" w:rsidRPr="00187B17">
        <w:rPr>
          <w:rFonts w:ascii="標楷體" w:hAnsi="標楷體" w:hint="eastAsia"/>
        </w:rPr>
        <w:t>議過程中，應</w:t>
      </w:r>
      <w:proofErr w:type="gramStart"/>
      <w:r w:rsidR="00B43378" w:rsidRPr="00187B17">
        <w:rPr>
          <w:rFonts w:ascii="標楷體" w:hAnsi="標楷體" w:hint="eastAsia"/>
        </w:rPr>
        <w:t>與部及相關單位</w:t>
      </w:r>
      <w:proofErr w:type="gramEnd"/>
      <w:r w:rsidR="00B43378" w:rsidRPr="00187B17">
        <w:rPr>
          <w:rFonts w:ascii="標楷體" w:hAnsi="標楷體" w:hint="eastAsia"/>
        </w:rPr>
        <w:t>密切聯繫，以切合實務需要及力求法制之周妥。</w:t>
      </w:r>
    </w:p>
    <w:p w:rsidR="00142922" w:rsidRPr="00187B17" w:rsidRDefault="00142922" w:rsidP="00601709">
      <w:pPr>
        <w:pStyle w:val="2f"/>
        <w:tabs>
          <w:tab w:val="left" w:pos="3000"/>
          <w:tab w:val="left" w:pos="3360"/>
          <w:tab w:val="left" w:pos="5760"/>
        </w:tabs>
        <w:overflowPunct w:val="0"/>
        <w:spacing w:line="460" w:lineRule="exact"/>
        <w:ind w:leftChars="193" w:left="968" w:hangingChars="100" w:hanging="312"/>
        <w:rPr>
          <w:rFonts w:ascii="標楷體" w:hAnsi="標楷體"/>
          <w:spacing w:val="-18"/>
          <w:kern w:val="0"/>
        </w:rPr>
      </w:pPr>
      <w:proofErr w:type="gramStart"/>
      <w:r w:rsidRPr="00187B17">
        <w:rPr>
          <w:rFonts w:ascii="標楷體" w:hAnsi="標楷體" w:hint="eastAsia"/>
          <w:spacing w:val="-4"/>
        </w:rPr>
        <w:t>蘇</w:t>
      </w:r>
      <w:r w:rsidRPr="00187B17">
        <w:rPr>
          <w:rFonts w:ascii="標楷體" w:hAnsi="標楷體" w:hint="eastAsia"/>
          <w:noProof/>
          <w:kern w:val="32"/>
        </w:rPr>
        <w:t>副人事長</w:t>
      </w:r>
      <w:r w:rsidRPr="00187B17">
        <w:rPr>
          <w:rFonts w:ascii="標楷體" w:hAnsi="標楷體" w:hint="eastAsia"/>
          <w:spacing w:val="-4"/>
        </w:rPr>
        <w:t>俊</w:t>
      </w:r>
      <w:proofErr w:type="gramEnd"/>
      <w:r w:rsidRPr="00187B17">
        <w:rPr>
          <w:rFonts w:ascii="標楷體" w:hAnsi="標楷體" w:hint="eastAsia"/>
          <w:spacing w:val="-4"/>
        </w:rPr>
        <w:t>榮</w:t>
      </w:r>
      <w:r w:rsidRPr="00187B17">
        <w:rPr>
          <w:rFonts w:ascii="標楷體" w:hAnsi="標楷體" w:cs="新細明體" w:hint="eastAsia"/>
          <w:kern w:val="0"/>
        </w:rPr>
        <w:t>補充報告</w:t>
      </w:r>
      <w:r w:rsidRPr="00187B17">
        <w:rPr>
          <w:rFonts w:ascii="標楷體" w:hAnsi="標楷體" w:hint="eastAsia"/>
          <w:kern w:val="0"/>
        </w:rPr>
        <w:t>：對</w:t>
      </w:r>
      <w:r w:rsidR="00E62031" w:rsidRPr="00187B17">
        <w:rPr>
          <w:rFonts w:ascii="標楷體" w:hAnsi="標楷體" w:hint="eastAsia"/>
          <w:color w:val="000000"/>
          <w:kern w:val="0"/>
        </w:rPr>
        <w:t>蔡</w:t>
      </w:r>
      <w:r w:rsidR="00E62031" w:rsidRPr="00187B17">
        <w:rPr>
          <w:rFonts w:ascii="標楷體" w:hAnsi="標楷體" w:hint="eastAsia"/>
          <w:color w:val="000000"/>
        </w:rPr>
        <w:t>委員</w:t>
      </w:r>
      <w:r w:rsidR="00E62031" w:rsidRPr="00187B17">
        <w:rPr>
          <w:rFonts w:ascii="標楷體" w:hAnsi="標楷體" w:hint="eastAsia"/>
          <w:color w:val="000000"/>
          <w:kern w:val="0"/>
        </w:rPr>
        <w:t>良文</w:t>
      </w:r>
      <w:r w:rsidRPr="00187B17">
        <w:rPr>
          <w:rFonts w:ascii="標楷體" w:hAnsi="標楷體" w:hint="eastAsia"/>
          <w:kern w:val="0"/>
        </w:rPr>
        <w:t>意見加以</w:t>
      </w:r>
      <w:r w:rsidRPr="00187B17">
        <w:rPr>
          <w:rFonts w:ascii="標楷體" w:hAnsi="標楷體" w:hint="eastAsia"/>
          <w:spacing w:val="-18"/>
          <w:kern w:val="0"/>
        </w:rPr>
        <w:t>說明(略)。</w:t>
      </w:r>
    </w:p>
    <w:p w:rsidR="00142922" w:rsidRPr="00187B17" w:rsidRDefault="00142922" w:rsidP="00601709">
      <w:pPr>
        <w:pStyle w:val="2f"/>
        <w:tabs>
          <w:tab w:val="left" w:pos="3000"/>
          <w:tab w:val="left" w:pos="3360"/>
          <w:tab w:val="left" w:pos="5760"/>
        </w:tabs>
        <w:overflowPunct w:val="0"/>
        <w:spacing w:line="460" w:lineRule="exact"/>
        <w:ind w:leftChars="89" w:left="303" w:firstLineChars="100" w:firstLine="320"/>
        <w:rPr>
          <w:rFonts w:ascii="標楷體" w:hAnsi="標楷體"/>
          <w:noProof/>
          <w:spacing w:val="-10"/>
          <w:kern w:val="32"/>
        </w:rPr>
      </w:pPr>
      <w:r w:rsidRPr="00187B17">
        <w:rPr>
          <w:rFonts w:ascii="標楷體" w:hAnsi="標楷體" w:cs="新細明體" w:hint="eastAsia"/>
          <w:b/>
          <w:kern w:val="0"/>
        </w:rPr>
        <w:t>決定：</w:t>
      </w:r>
      <w:proofErr w:type="gramStart"/>
      <w:r w:rsidRPr="00187B17">
        <w:rPr>
          <w:rFonts w:ascii="標楷體" w:hAnsi="標楷體" w:hint="eastAsia"/>
          <w:kern w:val="0"/>
        </w:rPr>
        <w:t>洽悉。</w:t>
      </w:r>
      <w:proofErr w:type="gramEnd"/>
    </w:p>
    <w:p w:rsidR="00142922" w:rsidRPr="00187B17" w:rsidRDefault="00142922" w:rsidP="00601709">
      <w:pPr>
        <w:pStyle w:val="33"/>
        <w:spacing w:line="460" w:lineRule="exact"/>
        <w:ind w:left="960" w:hanging="960"/>
        <w:rPr>
          <w:rFonts w:ascii="標楷體" w:hAnsi="標楷體"/>
        </w:rPr>
      </w:pPr>
      <w:r w:rsidRPr="00187B17">
        <w:rPr>
          <w:rFonts w:ascii="標楷體" w:hAnsi="標楷體" w:cs="新細明體" w:hint="eastAsia"/>
          <w:kern w:val="0"/>
        </w:rPr>
        <w:t xml:space="preserve"> (五)</w:t>
      </w:r>
      <w:r w:rsidRPr="00187B17">
        <w:rPr>
          <w:rFonts w:ascii="標楷體" w:hAnsi="標楷體" w:cs="新細明體" w:hint="eastAsia"/>
          <w:b/>
          <w:kern w:val="0"/>
        </w:rPr>
        <w:t xml:space="preserve"> </w:t>
      </w:r>
      <w:r w:rsidRPr="00187B17">
        <w:rPr>
          <w:rFonts w:ascii="標楷體" w:hAnsi="標楷體" w:hint="eastAsia"/>
        </w:rPr>
        <w:t>秘書長工作報告(</w:t>
      </w:r>
      <w:proofErr w:type="gramStart"/>
      <w:r w:rsidRPr="00187B17">
        <w:rPr>
          <w:rFonts w:ascii="標楷體" w:hAnsi="標楷體" w:hint="eastAsia"/>
        </w:rPr>
        <w:t>李秘書長繼玄報告</w:t>
      </w:r>
      <w:proofErr w:type="gramEnd"/>
      <w:r w:rsidRPr="00187B17">
        <w:rPr>
          <w:rFonts w:ascii="標楷體" w:hAnsi="標楷體" w:hint="eastAsia"/>
        </w:rPr>
        <w:t>)：</w:t>
      </w:r>
      <w:r w:rsidR="007775D0" w:rsidRPr="00187B17">
        <w:rPr>
          <w:rFonts w:ascii="標楷體" w:hAnsi="標楷體" w:cs="標楷體" w:hint="eastAsia"/>
        </w:rPr>
        <w:t>立法院司法及法制委員會請本院提出「考試院相關法規調和計畫」書面報告之辦理情形。</w:t>
      </w:r>
      <w:r w:rsidR="003B3DF6" w:rsidRPr="00187B17">
        <w:rPr>
          <w:rFonts w:ascii="標楷體" w:hAnsi="標楷體"/>
        </w:rPr>
        <w:t xml:space="preserve"> </w:t>
      </w:r>
    </w:p>
    <w:p w:rsidR="00142922" w:rsidRPr="00187B17" w:rsidRDefault="00E62031" w:rsidP="00601709">
      <w:pPr>
        <w:pStyle w:val="2f"/>
        <w:tabs>
          <w:tab w:val="left" w:pos="3000"/>
          <w:tab w:val="left" w:pos="3360"/>
          <w:tab w:val="left" w:pos="5760"/>
        </w:tabs>
        <w:overflowPunct w:val="0"/>
        <w:spacing w:line="460" w:lineRule="exact"/>
        <w:ind w:leftChars="39" w:left="332" w:hangingChars="62" w:hanging="199"/>
        <w:rPr>
          <w:rFonts w:ascii="標楷體" w:hAnsi="標楷體"/>
          <w:kern w:val="0"/>
        </w:rPr>
      </w:pPr>
      <w:r w:rsidRPr="00187B17">
        <w:rPr>
          <w:rFonts w:ascii="標楷體" w:hAnsi="標楷體" w:cs="新細明體" w:hint="eastAsia"/>
          <w:b/>
          <w:kern w:val="0"/>
        </w:rPr>
        <w:t xml:space="preserve"> </w:t>
      </w:r>
      <w:r w:rsidR="00142922" w:rsidRPr="00187B17">
        <w:rPr>
          <w:rFonts w:ascii="標楷體" w:hAnsi="標楷體" w:cs="新細明體" w:hint="eastAsia"/>
          <w:b/>
          <w:kern w:val="0"/>
        </w:rPr>
        <w:t>決定：</w:t>
      </w:r>
      <w:proofErr w:type="gramStart"/>
      <w:r w:rsidR="00142922" w:rsidRPr="00187B17">
        <w:rPr>
          <w:rFonts w:ascii="標楷體" w:hAnsi="標楷體" w:hint="eastAsia"/>
          <w:kern w:val="0"/>
        </w:rPr>
        <w:t>洽悉。</w:t>
      </w:r>
      <w:proofErr w:type="gramEnd"/>
    </w:p>
    <w:p w:rsidR="00142922" w:rsidRPr="00187B17" w:rsidRDefault="00142922" w:rsidP="00601709">
      <w:pPr>
        <w:pStyle w:val="33"/>
        <w:spacing w:line="460" w:lineRule="exact"/>
        <w:ind w:left="960" w:hanging="960"/>
        <w:rPr>
          <w:rFonts w:ascii="標楷體" w:hAnsi="標楷體"/>
        </w:rPr>
      </w:pPr>
      <w:r w:rsidRPr="00187B17">
        <w:rPr>
          <w:rFonts w:ascii="標楷體" w:hAnsi="標楷體" w:hint="eastAsia"/>
        </w:rPr>
        <w:t xml:space="preserve"> (六) 考選部業務報告(</w:t>
      </w:r>
      <w:proofErr w:type="gramStart"/>
      <w:r w:rsidR="00E26EE8" w:rsidRPr="00187B17">
        <w:rPr>
          <w:rFonts w:ascii="標楷體" w:hAnsi="標楷體"/>
          <w:color w:val="000000"/>
          <w:kern w:val="0"/>
        </w:rPr>
        <w:t>許</w:t>
      </w:r>
      <w:r w:rsidR="00E26EE8" w:rsidRPr="00187B17">
        <w:rPr>
          <w:rFonts w:ascii="標楷體" w:hAnsi="標楷體" w:hint="eastAsia"/>
        </w:rPr>
        <w:t>部長</w:t>
      </w:r>
      <w:r w:rsidR="00E26EE8" w:rsidRPr="00187B17">
        <w:rPr>
          <w:rFonts w:ascii="標楷體" w:hAnsi="標楷體"/>
          <w:color w:val="000000"/>
          <w:kern w:val="0"/>
        </w:rPr>
        <w:t>舒翔</w:t>
      </w:r>
      <w:r w:rsidRPr="00187B17">
        <w:rPr>
          <w:rFonts w:ascii="標楷體" w:hAnsi="標楷體" w:hint="eastAsia"/>
        </w:rPr>
        <w:t>報告</w:t>
      </w:r>
      <w:proofErr w:type="gramEnd"/>
      <w:r w:rsidRPr="00187B17">
        <w:rPr>
          <w:rFonts w:ascii="標楷體" w:hAnsi="標楷體" w:hint="eastAsia"/>
        </w:rPr>
        <w:t>)：</w:t>
      </w:r>
      <w:r w:rsidR="006D0F25" w:rsidRPr="00187B17">
        <w:rPr>
          <w:rFonts w:ascii="標楷體" w:hAnsi="標楷體"/>
        </w:rPr>
        <w:t xml:space="preserve"> </w:t>
      </w:r>
    </w:p>
    <w:p w:rsidR="00142922" w:rsidRPr="00187B17" w:rsidRDefault="00142922" w:rsidP="00601709">
      <w:pPr>
        <w:kinsoku w:val="0"/>
        <w:adjustRightInd w:val="0"/>
        <w:spacing w:line="460" w:lineRule="exact"/>
        <w:ind w:leftChars="87" w:left="936" w:hangingChars="200" w:hanging="640"/>
        <w:jc w:val="both"/>
        <w:textAlignment w:val="baseline"/>
        <w:rPr>
          <w:rFonts w:ascii="標楷體" w:hAnsi="標楷體" w:cs="標楷體"/>
          <w:bCs/>
          <w:sz w:val="32"/>
          <w:szCs w:val="32"/>
        </w:rPr>
      </w:pPr>
      <w:r w:rsidRPr="00187B17">
        <w:rPr>
          <w:rFonts w:ascii="標楷體" w:hAnsi="標楷體" w:hint="eastAsia"/>
          <w:color w:val="000000"/>
          <w:sz w:val="32"/>
          <w:szCs w:val="32"/>
        </w:rPr>
        <w:t>１、</w:t>
      </w:r>
      <w:r w:rsidRPr="00187B17">
        <w:rPr>
          <w:rFonts w:ascii="標楷體" w:hAnsi="標楷體" w:cs="標楷體" w:hint="eastAsia"/>
          <w:bCs/>
          <w:sz w:val="32"/>
          <w:szCs w:val="32"/>
        </w:rPr>
        <w:t>考選行政：</w:t>
      </w:r>
      <w:proofErr w:type="gramStart"/>
      <w:r w:rsidR="006D0F25" w:rsidRPr="00187B17">
        <w:rPr>
          <w:rFonts w:ascii="標楷體" w:hAnsi="標楷體" w:hint="eastAsia"/>
          <w:bCs/>
          <w:color w:val="000000"/>
          <w:sz w:val="32"/>
          <w:szCs w:val="32"/>
        </w:rPr>
        <w:t>研</w:t>
      </w:r>
      <w:proofErr w:type="gramEnd"/>
      <w:r w:rsidR="006D0F25" w:rsidRPr="00187B17">
        <w:rPr>
          <w:rFonts w:ascii="標楷體" w:hAnsi="標楷體" w:hint="eastAsia"/>
          <w:bCs/>
          <w:color w:val="000000"/>
          <w:sz w:val="32"/>
          <w:szCs w:val="32"/>
        </w:rPr>
        <w:t>議建制考選專業獎章</w:t>
      </w:r>
      <w:r w:rsidRPr="00187B17">
        <w:rPr>
          <w:rFonts w:ascii="標楷體" w:hAnsi="標楷體" w:cs="標楷體" w:hint="eastAsia"/>
          <w:bCs/>
          <w:sz w:val="32"/>
          <w:szCs w:val="32"/>
        </w:rPr>
        <w:t>。</w:t>
      </w:r>
    </w:p>
    <w:p w:rsidR="00142922" w:rsidRPr="00187B17" w:rsidRDefault="00142922" w:rsidP="004E4054">
      <w:pPr>
        <w:kinsoku w:val="0"/>
        <w:overflowPunct w:val="0"/>
        <w:adjustRightInd w:val="0"/>
        <w:spacing w:line="460" w:lineRule="exact"/>
        <w:ind w:leftChars="87" w:left="936" w:hangingChars="200" w:hanging="640"/>
        <w:jc w:val="both"/>
        <w:textAlignment w:val="baseline"/>
        <w:rPr>
          <w:rFonts w:ascii="標楷體" w:hAnsi="標楷體" w:cs="標楷體"/>
          <w:bCs/>
          <w:color w:val="000000"/>
          <w:sz w:val="32"/>
          <w:szCs w:val="32"/>
        </w:rPr>
      </w:pPr>
      <w:r w:rsidRPr="00187B17">
        <w:rPr>
          <w:rFonts w:ascii="標楷體" w:hAnsi="標楷體" w:cs="標楷體" w:hint="eastAsia"/>
          <w:bCs/>
          <w:sz w:val="32"/>
          <w:szCs w:val="32"/>
        </w:rPr>
        <w:t>２、考</w:t>
      </w:r>
      <w:r w:rsidRPr="00187B17">
        <w:rPr>
          <w:rFonts w:ascii="標楷體" w:hAnsi="標楷體" w:hint="eastAsia"/>
          <w:color w:val="000000"/>
          <w:sz w:val="32"/>
          <w:szCs w:val="32"/>
        </w:rPr>
        <w:t>試動態：</w:t>
      </w:r>
      <w:r w:rsidR="006D0F25" w:rsidRPr="00187B17">
        <w:rPr>
          <w:rFonts w:ascii="標楷體" w:hAnsi="標楷體" w:hint="eastAsia"/>
          <w:bCs/>
          <w:sz w:val="32"/>
          <w:szCs w:val="32"/>
        </w:rPr>
        <w:t>109年</w:t>
      </w:r>
      <w:r w:rsidR="006D0F25" w:rsidRPr="00187B17">
        <w:rPr>
          <w:rFonts w:ascii="標楷體" w:hAnsi="標楷體" w:hint="eastAsia"/>
          <w:kern w:val="0"/>
          <w:sz w:val="32"/>
          <w:szCs w:val="32"/>
        </w:rPr>
        <w:t>專門職業及技術人員普通考試導遊人員、領隊人員</w:t>
      </w:r>
      <w:proofErr w:type="gramStart"/>
      <w:r w:rsidR="006D0F25" w:rsidRPr="00187B17">
        <w:rPr>
          <w:rFonts w:ascii="標楷體" w:hAnsi="標楷體" w:hint="eastAsia"/>
          <w:kern w:val="0"/>
          <w:sz w:val="32"/>
          <w:szCs w:val="32"/>
        </w:rPr>
        <w:t>考試</w:t>
      </w:r>
      <w:r w:rsidR="006D0F25" w:rsidRPr="00187B17">
        <w:rPr>
          <w:rFonts w:ascii="標楷體" w:hAnsi="標楷體" w:hint="eastAsia"/>
          <w:bCs/>
          <w:sz w:val="32"/>
          <w:szCs w:val="32"/>
        </w:rPr>
        <w:t>典</w:t>
      </w:r>
      <w:proofErr w:type="gramEnd"/>
      <w:r w:rsidR="006D0F25" w:rsidRPr="00187B17">
        <w:rPr>
          <w:rFonts w:ascii="標楷體" w:hAnsi="標楷體" w:hint="eastAsia"/>
          <w:bCs/>
          <w:sz w:val="32"/>
          <w:szCs w:val="32"/>
        </w:rPr>
        <w:t>試委員會第二次</w:t>
      </w:r>
      <w:proofErr w:type="gramStart"/>
      <w:r w:rsidR="006D0F25" w:rsidRPr="00187B17">
        <w:rPr>
          <w:rFonts w:ascii="標楷體" w:hAnsi="標楷體" w:hint="eastAsia"/>
          <w:bCs/>
          <w:sz w:val="32"/>
          <w:szCs w:val="32"/>
        </w:rPr>
        <w:t>會議及榜示</w:t>
      </w:r>
      <w:proofErr w:type="gramEnd"/>
      <w:r w:rsidRPr="00187B17">
        <w:rPr>
          <w:rFonts w:ascii="標楷體" w:hAnsi="標楷體" w:cs="標楷體" w:hint="eastAsia"/>
          <w:bCs/>
          <w:color w:val="000000"/>
          <w:sz w:val="32"/>
          <w:szCs w:val="32"/>
        </w:rPr>
        <w:t>等各項考試事宜。</w:t>
      </w:r>
    </w:p>
    <w:p w:rsidR="00142922" w:rsidRPr="00187B17" w:rsidRDefault="00E83904" w:rsidP="002F2372">
      <w:pPr>
        <w:pStyle w:val="2f"/>
        <w:tabs>
          <w:tab w:val="left" w:pos="3000"/>
          <w:tab w:val="left" w:pos="3360"/>
          <w:tab w:val="left" w:pos="5760"/>
        </w:tabs>
        <w:overflowPunct w:val="0"/>
        <w:spacing w:line="460" w:lineRule="exact"/>
        <w:ind w:leftChars="191" w:left="969" w:hangingChars="100" w:hanging="320"/>
        <w:rPr>
          <w:rFonts w:ascii="標楷體" w:hAnsi="標楷體"/>
        </w:rPr>
      </w:pPr>
      <w:r w:rsidRPr="00187B17">
        <w:rPr>
          <w:rFonts w:ascii="標楷體" w:hAnsi="標楷體" w:hint="eastAsia"/>
          <w:b/>
          <w:color w:val="000000"/>
          <w:kern w:val="0"/>
        </w:rPr>
        <w:t>周</w:t>
      </w:r>
      <w:r w:rsidRPr="00187B17">
        <w:rPr>
          <w:rFonts w:ascii="標楷體" w:hAnsi="標楷體" w:hint="eastAsia"/>
          <w:b/>
        </w:rPr>
        <w:t>委員</w:t>
      </w:r>
      <w:r w:rsidRPr="00187B17">
        <w:rPr>
          <w:rFonts w:ascii="標楷體" w:hAnsi="標楷體" w:hint="eastAsia"/>
          <w:b/>
          <w:color w:val="000000"/>
          <w:kern w:val="0"/>
        </w:rPr>
        <w:t>萬來</w:t>
      </w:r>
      <w:r w:rsidR="00142922" w:rsidRPr="00187B17">
        <w:rPr>
          <w:rFonts w:ascii="標楷體" w:hAnsi="標楷體" w:hint="eastAsia"/>
          <w:b/>
          <w:kern w:val="0"/>
        </w:rPr>
        <w:t>：</w:t>
      </w:r>
      <w:r w:rsidR="00B43378" w:rsidRPr="00187B17">
        <w:rPr>
          <w:rFonts w:ascii="標楷體" w:hAnsi="標楷體" w:hint="eastAsia"/>
        </w:rPr>
        <w:t>經</w:t>
      </w:r>
      <w:proofErr w:type="gramStart"/>
      <w:r w:rsidR="00B43378" w:rsidRPr="00187B17">
        <w:rPr>
          <w:rFonts w:ascii="標楷體" w:hAnsi="標楷體" w:hint="eastAsia"/>
        </w:rPr>
        <w:t>查部於民國</w:t>
      </w:r>
      <w:proofErr w:type="gramEnd"/>
      <w:r w:rsidR="00B43378" w:rsidRPr="00187B17">
        <w:rPr>
          <w:rFonts w:ascii="標楷體" w:hAnsi="標楷體" w:hint="eastAsia"/>
        </w:rPr>
        <w:t>95年即已</w:t>
      </w:r>
      <w:proofErr w:type="gramStart"/>
      <w:r w:rsidR="00B43378" w:rsidRPr="00187B17">
        <w:rPr>
          <w:rFonts w:ascii="標楷體" w:hAnsi="標楷體" w:hint="eastAsia"/>
        </w:rPr>
        <w:t>研</w:t>
      </w:r>
      <w:proofErr w:type="gramEnd"/>
      <w:r w:rsidR="00B43378" w:rsidRPr="00187B17">
        <w:rPr>
          <w:rFonts w:ascii="標楷體" w:hAnsi="標楷體" w:hint="eastAsia"/>
        </w:rPr>
        <w:t>議建制考選專業獎章，且於民國101年12月12日報請本院審議獎章頒給辦法草案，</w:t>
      </w:r>
      <w:proofErr w:type="gramStart"/>
      <w:r w:rsidR="00B43378" w:rsidRPr="00187B17">
        <w:rPr>
          <w:rFonts w:ascii="標楷體" w:hAnsi="標楷體" w:hint="eastAsia"/>
        </w:rPr>
        <w:t>嗣為求周妥</w:t>
      </w:r>
      <w:proofErr w:type="gramEnd"/>
      <w:r w:rsidR="00B43378" w:rsidRPr="00187B17">
        <w:rPr>
          <w:rFonts w:ascii="標楷體" w:hAnsi="標楷體" w:hint="eastAsia"/>
        </w:rPr>
        <w:t>而予以撤回。部此次重新規劃，</w:t>
      </w:r>
      <w:proofErr w:type="gramStart"/>
      <w:r w:rsidR="00B43378" w:rsidRPr="00187B17">
        <w:rPr>
          <w:rFonts w:ascii="標楷體" w:hAnsi="標楷體" w:hint="eastAsia"/>
        </w:rPr>
        <w:t>俾</w:t>
      </w:r>
      <w:proofErr w:type="gramEnd"/>
      <w:r w:rsidR="00B43378" w:rsidRPr="00187B17">
        <w:rPr>
          <w:rFonts w:ascii="標楷體" w:hAnsi="標楷體" w:hint="eastAsia"/>
        </w:rPr>
        <w:t>以表彰對國家甄拔人才之有功人員，同時激勵更多學者專家及公教人員投入國家考試的服務行列，以期促進考選業務的永續發展與改革精進，</w:t>
      </w:r>
      <w:proofErr w:type="gramStart"/>
      <w:r w:rsidR="00B43378" w:rsidRPr="00187B17">
        <w:rPr>
          <w:rFonts w:ascii="標楷體" w:hAnsi="標楷體" w:hint="eastAsia"/>
        </w:rPr>
        <w:t>本席特表示</w:t>
      </w:r>
      <w:proofErr w:type="gramEnd"/>
      <w:r w:rsidR="00B43378" w:rsidRPr="00187B17">
        <w:rPr>
          <w:rFonts w:ascii="標楷體" w:hAnsi="標楷體" w:hint="eastAsia"/>
        </w:rPr>
        <w:t>肯定與支持。建請儘速</w:t>
      </w:r>
      <w:proofErr w:type="gramStart"/>
      <w:r w:rsidR="00B43378" w:rsidRPr="00187B17">
        <w:rPr>
          <w:rFonts w:ascii="標楷體" w:hAnsi="標楷體" w:hint="eastAsia"/>
        </w:rPr>
        <w:t>研</w:t>
      </w:r>
      <w:proofErr w:type="gramEnd"/>
      <w:r w:rsidR="00B43378" w:rsidRPr="00187B17">
        <w:rPr>
          <w:rFonts w:ascii="標楷體" w:hAnsi="標楷體" w:hint="eastAsia"/>
        </w:rPr>
        <w:t>訂相關內容，早日提報院會審議。</w:t>
      </w:r>
    </w:p>
    <w:p w:rsidR="00142922" w:rsidRPr="002F2372" w:rsidRDefault="00E83904" w:rsidP="002F2372">
      <w:pPr>
        <w:pStyle w:val="2f"/>
        <w:tabs>
          <w:tab w:val="left" w:pos="3000"/>
          <w:tab w:val="left" w:pos="3360"/>
          <w:tab w:val="left" w:pos="5760"/>
        </w:tabs>
        <w:overflowPunct w:val="0"/>
        <w:spacing w:line="460" w:lineRule="exact"/>
        <w:ind w:leftChars="191" w:left="969" w:hangingChars="100" w:hanging="320"/>
        <w:rPr>
          <w:rFonts w:ascii="標楷體" w:hAnsi="標楷體"/>
          <w:b/>
          <w:kern w:val="0"/>
        </w:rPr>
      </w:pPr>
      <w:r w:rsidRPr="00187B17">
        <w:rPr>
          <w:rFonts w:ascii="標楷體" w:hAnsi="標楷體" w:hint="eastAsia"/>
          <w:b/>
          <w:color w:val="000000"/>
          <w:kern w:val="0"/>
        </w:rPr>
        <w:t>張</w:t>
      </w:r>
      <w:r w:rsidRPr="00187B17">
        <w:rPr>
          <w:rFonts w:ascii="標楷體" w:hAnsi="標楷體" w:hint="eastAsia"/>
          <w:b/>
          <w:color w:val="000000"/>
        </w:rPr>
        <w:t>委員</w:t>
      </w:r>
      <w:r w:rsidRPr="00187B17">
        <w:rPr>
          <w:rFonts w:ascii="標楷體" w:hAnsi="標楷體" w:hint="eastAsia"/>
          <w:b/>
          <w:color w:val="000000"/>
          <w:kern w:val="0"/>
        </w:rPr>
        <w:t>明珠</w:t>
      </w:r>
      <w:r w:rsidR="00142922" w:rsidRPr="00187B17">
        <w:rPr>
          <w:rFonts w:ascii="標楷體" w:hAnsi="標楷體" w:hint="eastAsia"/>
          <w:b/>
          <w:kern w:val="0"/>
        </w:rPr>
        <w:t>：</w:t>
      </w:r>
      <w:r w:rsidR="002F2372">
        <w:rPr>
          <w:rFonts w:ascii="標楷體" w:hAnsi="標楷體" w:hint="eastAsia"/>
        </w:rPr>
        <w:t>首先</w:t>
      </w:r>
      <w:r w:rsidR="002F2372" w:rsidRPr="00D15685">
        <w:rPr>
          <w:rFonts w:ascii="標楷體" w:hAnsi="標楷體" w:hint="eastAsia"/>
          <w:color w:val="000000"/>
          <w:kern w:val="0"/>
        </w:rPr>
        <w:t>肯定</w:t>
      </w:r>
      <w:r w:rsidR="002F2372">
        <w:rPr>
          <w:rFonts w:ascii="標楷體" w:hAnsi="標楷體" w:hint="eastAsia"/>
        </w:rPr>
        <w:t>部遵照本院辦理考</w:t>
      </w:r>
      <w:proofErr w:type="gramStart"/>
      <w:r w:rsidR="002F2372">
        <w:rPr>
          <w:rFonts w:ascii="標楷體" w:hAnsi="標楷體" w:hint="eastAsia"/>
        </w:rPr>
        <w:t>銓</w:t>
      </w:r>
      <w:proofErr w:type="gramEnd"/>
      <w:r w:rsidR="002F2372">
        <w:rPr>
          <w:rFonts w:ascii="標楷體" w:hAnsi="標楷體" w:hint="eastAsia"/>
        </w:rPr>
        <w:t>獎章頒給審查委員會第21次會議決議，</w:t>
      </w:r>
      <w:proofErr w:type="gramStart"/>
      <w:r w:rsidR="002F2372">
        <w:rPr>
          <w:rFonts w:ascii="標楷體" w:hAnsi="標楷體" w:hint="eastAsia"/>
        </w:rPr>
        <w:t>研</w:t>
      </w:r>
      <w:proofErr w:type="gramEnd"/>
      <w:r w:rsidR="002F2372">
        <w:rPr>
          <w:rFonts w:ascii="標楷體" w:hAnsi="標楷體" w:hint="eastAsia"/>
        </w:rPr>
        <w:t>議規劃建制「考選專業獎章」。上該會議自106年10月18日召開迄今已有2年多，如今終能規劃「考選專業獎章」之建制，相信對每年辦理近</w:t>
      </w:r>
      <w:r w:rsidR="002F2372">
        <w:rPr>
          <w:rFonts w:ascii="標楷體" w:hAnsi="標楷體" w:hint="eastAsia"/>
        </w:rPr>
        <w:lastRenderedPageBreak/>
        <w:t>20次國家考試，應考人數約50萬人、動員數百位學者專家及啟動各考區所在縣市政府人力之龐大國考試</w:t>
      </w:r>
      <w:proofErr w:type="gramStart"/>
      <w:r w:rsidR="002F2372">
        <w:rPr>
          <w:rFonts w:ascii="標楷體" w:hAnsi="標楷體" w:hint="eastAsia"/>
        </w:rPr>
        <w:t>務</w:t>
      </w:r>
      <w:proofErr w:type="gramEnd"/>
      <w:r w:rsidR="002F2372">
        <w:rPr>
          <w:rFonts w:ascii="標楷體" w:hAnsi="標楷體" w:hint="eastAsia"/>
        </w:rPr>
        <w:t>，如能妥適運用「考選專業獎章」表彰參與國家考試之各界學者專家與支援試</w:t>
      </w:r>
      <w:proofErr w:type="gramStart"/>
      <w:r w:rsidR="002F2372">
        <w:rPr>
          <w:rFonts w:ascii="標楷體" w:hAnsi="標楷體" w:hint="eastAsia"/>
        </w:rPr>
        <w:t>務</w:t>
      </w:r>
      <w:proofErr w:type="gramEnd"/>
      <w:r w:rsidR="002F2372">
        <w:rPr>
          <w:rFonts w:ascii="標楷體" w:hAnsi="標楷體" w:hint="eastAsia"/>
        </w:rPr>
        <w:t>人員具特殊貢獻者之辛勞，將激勵更多學者專家、縣市政府及學校人員參與國家考試之使命感，並藉此表達本院感謝之意。另據上開會議「決議二、建議考選部、公務人員</w:t>
      </w:r>
      <w:proofErr w:type="gramStart"/>
      <w:r w:rsidR="002F2372">
        <w:rPr>
          <w:rFonts w:ascii="標楷體" w:hAnsi="標楷體" w:hint="eastAsia"/>
        </w:rPr>
        <w:t>保障暨陪訓</w:t>
      </w:r>
      <w:proofErr w:type="gramEnd"/>
      <w:r w:rsidR="002F2372">
        <w:rPr>
          <w:rFonts w:ascii="標楷體" w:hAnsi="標楷體" w:hint="eastAsia"/>
        </w:rPr>
        <w:t>委員會參考銓敘部、行政院人事行政總處主管之人事專業獎章，</w:t>
      </w:r>
      <w:proofErr w:type="gramStart"/>
      <w:r w:rsidR="002F2372">
        <w:rPr>
          <w:rFonts w:ascii="標楷體" w:hAnsi="標楷體" w:hint="eastAsia"/>
        </w:rPr>
        <w:t>研</w:t>
      </w:r>
      <w:proofErr w:type="gramEnd"/>
      <w:r w:rsidR="002F2372">
        <w:rPr>
          <w:rFonts w:ascii="標楷體" w:hAnsi="標楷體" w:hint="eastAsia"/>
        </w:rPr>
        <w:t>訂考選、保訓專業獎章及其頒給辦法」，迄今僅見部提報</w:t>
      </w:r>
      <w:proofErr w:type="gramStart"/>
      <w:r w:rsidR="002F2372">
        <w:rPr>
          <w:rFonts w:ascii="標楷體" w:hAnsi="標楷體" w:hint="eastAsia"/>
        </w:rPr>
        <w:t>研</w:t>
      </w:r>
      <w:proofErr w:type="gramEnd"/>
      <w:r w:rsidR="002F2372">
        <w:rPr>
          <w:rFonts w:ascii="標楷體" w:hAnsi="標楷體" w:hint="eastAsia"/>
        </w:rPr>
        <w:t>擬建制</w:t>
      </w:r>
      <w:r w:rsidR="002F2372">
        <w:rPr>
          <w:rFonts w:ascii="標楷體" w:hAnsi="標楷體" w:hint="eastAsia"/>
          <w:bCs/>
          <w:color w:val="000000"/>
          <w:szCs w:val="24"/>
        </w:rPr>
        <w:t>考選專業獎章</w:t>
      </w:r>
      <w:r w:rsidR="002F2372">
        <w:rPr>
          <w:rFonts w:ascii="標楷體" w:hAnsi="標楷體" w:hint="eastAsia"/>
        </w:rPr>
        <w:t>報告，不知保訓會有無</w:t>
      </w:r>
      <w:proofErr w:type="gramStart"/>
      <w:r w:rsidR="002F2372">
        <w:rPr>
          <w:rFonts w:ascii="標楷體" w:hAnsi="標楷體" w:hint="eastAsia"/>
        </w:rPr>
        <w:t>研</w:t>
      </w:r>
      <w:proofErr w:type="gramEnd"/>
      <w:r w:rsidR="002F2372">
        <w:rPr>
          <w:rFonts w:ascii="標楷體" w:hAnsi="標楷體" w:hint="eastAsia"/>
        </w:rPr>
        <w:t>擬規劃保訓專業獎章及其頒給辦法？又「決議四、請參事辦公室參酌與會委員意見，重擬考試院考</w:t>
      </w:r>
      <w:proofErr w:type="gramStart"/>
      <w:r w:rsidR="002F2372">
        <w:rPr>
          <w:rFonts w:ascii="標楷體" w:hAnsi="標楷體" w:hint="eastAsia"/>
        </w:rPr>
        <w:t>銓</w:t>
      </w:r>
      <w:proofErr w:type="gramEnd"/>
      <w:r w:rsidR="002F2372">
        <w:rPr>
          <w:rFonts w:ascii="標楷體" w:hAnsi="標楷體" w:hint="eastAsia"/>
        </w:rPr>
        <w:t>獎章頒給辦法修正草案，擇期提會討論」，迄今亦未見該修正草案。為落實本院辦理考</w:t>
      </w:r>
      <w:proofErr w:type="gramStart"/>
      <w:r w:rsidR="002F2372">
        <w:rPr>
          <w:rFonts w:ascii="標楷體" w:hAnsi="標楷體" w:hint="eastAsia"/>
        </w:rPr>
        <w:t>銓</w:t>
      </w:r>
      <w:proofErr w:type="gramEnd"/>
      <w:r w:rsidR="002F2372">
        <w:rPr>
          <w:rFonts w:ascii="標楷體" w:hAnsi="標楷體" w:hint="eastAsia"/>
        </w:rPr>
        <w:t>獎章頒給審查會第21次會議決議，建請各主管機關(單位)應因應政策及業務需要，掌握時效，儘快</w:t>
      </w:r>
      <w:proofErr w:type="gramStart"/>
      <w:r w:rsidR="002F2372">
        <w:rPr>
          <w:rFonts w:ascii="標楷體" w:hAnsi="標楷體" w:hint="eastAsia"/>
        </w:rPr>
        <w:t>研</w:t>
      </w:r>
      <w:proofErr w:type="gramEnd"/>
      <w:r w:rsidR="002F2372">
        <w:rPr>
          <w:rFonts w:ascii="標楷體" w:hAnsi="標楷體" w:hint="eastAsia"/>
        </w:rPr>
        <w:t>擬制定或修正相關保訓、考</w:t>
      </w:r>
      <w:proofErr w:type="gramStart"/>
      <w:r w:rsidR="002F2372">
        <w:rPr>
          <w:rFonts w:ascii="標楷體" w:hAnsi="標楷體" w:hint="eastAsia"/>
        </w:rPr>
        <w:t>銓</w:t>
      </w:r>
      <w:proofErr w:type="gramEnd"/>
      <w:r w:rsidR="002F2372">
        <w:rPr>
          <w:rFonts w:ascii="標楷體" w:hAnsi="標楷體" w:hint="eastAsia"/>
        </w:rPr>
        <w:t>獎章頒給辦法，</w:t>
      </w:r>
      <w:proofErr w:type="gramStart"/>
      <w:r w:rsidR="002F2372">
        <w:rPr>
          <w:rFonts w:ascii="標楷體" w:hAnsi="標楷體" w:hint="eastAsia"/>
        </w:rPr>
        <w:t>俾</w:t>
      </w:r>
      <w:proofErr w:type="gramEnd"/>
      <w:r w:rsidR="002F2372">
        <w:rPr>
          <w:rFonts w:ascii="標楷體" w:hAnsi="標楷體" w:hint="eastAsia"/>
        </w:rPr>
        <w:t>有效推展本院政策。</w:t>
      </w:r>
    </w:p>
    <w:p w:rsidR="00142922" w:rsidRPr="00187B17" w:rsidRDefault="00E26EE8" w:rsidP="002F2372">
      <w:pPr>
        <w:pStyle w:val="2f"/>
        <w:tabs>
          <w:tab w:val="left" w:pos="3000"/>
          <w:tab w:val="left" w:pos="3360"/>
          <w:tab w:val="left" w:pos="5760"/>
        </w:tabs>
        <w:overflowPunct w:val="0"/>
        <w:spacing w:line="460" w:lineRule="exact"/>
        <w:ind w:leftChars="191" w:left="969" w:hangingChars="100" w:hanging="320"/>
        <w:rPr>
          <w:rFonts w:ascii="標楷體" w:hAnsi="標楷體"/>
        </w:rPr>
      </w:pPr>
      <w:r w:rsidRPr="00187B17">
        <w:rPr>
          <w:rFonts w:ascii="標楷體" w:hAnsi="標楷體"/>
          <w:color w:val="000000"/>
          <w:kern w:val="0"/>
        </w:rPr>
        <w:t>許</w:t>
      </w:r>
      <w:r w:rsidRPr="00187B17">
        <w:rPr>
          <w:rFonts w:ascii="標楷體" w:hAnsi="標楷體" w:hint="eastAsia"/>
        </w:rPr>
        <w:t>部長</w:t>
      </w:r>
      <w:proofErr w:type="gramStart"/>
      <w:r w:rsidRPr="00187B17">
        <w:rPr>
          <w:rFonts w:ascii="標楷體" w:hAnsi="標楷體"/>
          <w:color w:val="000000"/>
          <w:kern w:val="0"/>
        </w:rPr>
        <w:t>舒翔</w:t>
      </w:r>
      <w:r w:rsidR="00E83904" w:rsidRPr="00187B17">
        <w:rPr>
          <w:rFonts w:ascii="標楷體" w:hAnsi="標楷體" w:hint="eastAsia"/>
          <w:color w:val="000000"/>
          <w:kern w:val="0"/>
        </w:rPr>
        <w:t>、</w:t>
      </w:r>
      <w:r w:rsidR="00E83904" w:rsidRPr="00187B17">
        <w:rPr>
          <w:rFonts w:ascii="標楷體" w:hAnsi="標楷體" w:hint="eastAsia"/>
        </w:rPr>
        <w:t>郭</w:t>
      </w:r>
      <w:proofErr w:type="gramEnd"/>
      <w:r w:rsidR="00E83904" w:rsidRPr="00187B17">
        <w:rPr>
          <w:rFonts w:ascii="標楷體" w:hAnsi="標楷體" w:hint="eastAsia"/>
        </w:rPr>
        <w:t>主任委員芳</w:t>
      </w:r>
      <w:proofErr w:type="gramStart"/>
      <w:r w:rsidR="00E83904" w:rsidRPr="00187B17">
        <w:rPr>
          <w:rFonts w:ascii="標楷體" w:hAnsi="標楷體" w:hint="eastAsia"/>
        </w:rPr>
        <w:t>煜</w:t>
      </w:r>
      <w:proofErr w:type="gramEnd"/>
      <w:r w:rsidR="00142922" w:rsidRPr="00187B17">
        <w:rPr>
          <w:rFonts w:ascii="標楷體" w:hAnsi="標楷體" w:hint="eastAsia"/>
        </w:rPr>
        <w:t>補充報告：對各委員意見加以說明(略)。</w:t>
      </w:r>
    </w:p>
    <w:p w:rsidR="00142922" w:rsidRPr="00187B17" w:rsidRDefault="00142922" w:rsidP="002F2372">
      <w:pPr>
        <w:pStyle w:val="2f"/>
        <w:tabs>
          <w:tab w:val="left" w:pos="3000"/>
          <w:tab w:val="left" w:pos="3360"/>
          <w:tab w:val="left" w:pos="5760"/>
        </w:tabs>
        <w:overflowPunct w:val="0"/>
        <w:spacing w:line="460" w:lineRule="exact"/>
        <w:ind w:leftChars="191" w:left="969" w:hangingChars="100" w:hanging="320"/>
        <w:rPr>
          <w:rFonts w:ascii="標楷體" w:hAnsi="標楷體" w:cs="Arial"/>
          <w:color w:val="000000"/>
        </w:rPr>
      </w:pPr>
      <w:r w:rsidRPr="00187B17">
        <w:rPr>
          <w:rFonts w:ascii="標楷體" w:hAnsi="標楷體" w:hint="eastAsia"/>
          <w:b/>
        </w:rPr>
        <w:t>決定：</w:t>
      </w:r>
      <w:r w:rsidRPr="00187B17">
        <w:rPr>
          <w:rFonts w:ascii="標楷體" w:hAnsi="標楷體" w:cs="Arial" w:hint="eastAsia"/>
        </w:rPr>
        <w:t>洽悉</w:t>
      </w:r>
      <w:r w:rsidRPr="00187B17">
        <w:rPr>
          <w:rFonts w:ascii="標楷體" w:hAnsi="標楷體" w:cs="Arial" w:hint="eastAsia"/>
          <w:color w:val="000000"/>
        </w:rPr>
        <w:t>。</w:t>
      </w:r>
    </w:p>
    <w:p w:rsidR="00AC6BD6" w:rsidRPr="00187B17" w:rsidRDefault="00AC6BD6" w:rsidP="00601709">
      <w:pPr>
        <w:pStyle w:val="33"/>
        <w:spacing w:line="460" w:lineRule="exact"/>
        <w:ind w:left="960" w:hanging="960"/>
        <w:rPr>
          <w:rFonts w:ascii="標楷體" w:hAnsi="標楷體" w:cs="細明體"/>
          <w:b/>
          <w:color w:val="000000"/>
          <w:kern w:val="0"/>
        </w:rPr>
      </w:pPr>
      <w:r w:rsidRPr="00187B17">
        <w:rPr>
          <w:rFonts w:ascii="標楷體" w:hAnsi="標楷體"/>
        </w:rPr>
        <w:t>四、其他有關報告：</w:t>
      </w:r>
      <w:r w:rsidR="003B3DF6" w:rsidRPr="00187B17">
        <w:rPr>
          <w:rFonts w:ascii="標楷體" w:hAnsi="標楷體" w:cs="細明體"/>
          <w:b/>
          <w:color w:val="000000"/>
          <w:kern w:val="0"/>
        </w:rPr>
        <w:t xml:space="preserve"> </w:t>
      </w:r>
    </w:p>
    <w:p w:rsidR="001B7535" w:rsidRPr="00187B17" w:rsidRDefault="006D0F25" w:rsidP="00601709">
      <w:pPr>
        <w:pStyle w:val="33"/>
        <w:overflowPunct w:val="0"/>
        <w:spacing w:line="460" w:lineRule="exact"/>
        <w:ind w:leftChars="190" w:left="646" w:firstLineChars="0" w:firstLine="0"/>
        <w:rPr>
          <w:rFonts w:ascii="標楷體" w:hAnsi="標楷體"/>
        </w:rPr>
      </w:pPr>
      <w:r w:rsidRPr="00187B17">
        <w:rPr>
          <w:rFonts w:ascii="標楷體" w:hAnsi="標楷體" w:hint="eastAsia"/>
        </w:rPr>
        <w:t>考試院</w:t>
      </w:r>
      <w:proofErr w:type="gramStart"/>
      <w:r w:rsidRPr="00187B17">
        <w:rPr>
          <w:rFonts w:ascii="標楷體" w:hAnsi="標楷體" w:hint="eastAsia"/>
        </w:rPr>
        <w:t>108</w:t>
      </w:r>
      <w:proofErr w:type="gramEnd"/>
      <w:r w:rsidRPr="00187B17">
        <w:rPr>
          <w:rFonts w:ascii="標楷體" w:hAnsi="標楷體" w:hint="eastAsia"/>
        </w:rPr>
        <w:t>年度工作檢討暨</w:t>
      </w:r>
      <w:proofErr w:type="gramStart"/>
      <w:r w:rsidRPr="00187B17">
        <w:rPr>
          <w:rFonts w:ascii="標楷體" w:hAnsi="標楷體" w:hint="eastAsia"/>
        </w:rPr>
        <w:t>109</w:t>
      </w:r>
      <w:proofErr w:type="gramEnd"/>
      <w:r w:rsidRPr="00187B17">
        <w:rPr>
          <w:rFonts w:ascii="標楷體" w:hAnsi="標楷體" w:hint="eastAsia"/>
        </w:rPr>
        <w:t>年度文官制度業務施政重點報告－銓敘部（含公務人員退</w:t>
      </w:r>
      <w:r w:rsidR="001B7535" w:rsidRPr="00187B17">
        <w:rPr>
          <w:rFonts w:ascii="標楷體" w:hAnsi="標楷體" w:hint="eastAsia"/>
        </w:rPr>
        <w:t>休撫</w:t>
      </w:r>
      <w:proofErr w:type="gramStart"/>
      <w:r w:rsidR="001B7535" w:rsidRPr="00187B17">
        <w:rPr>
          <w:rFonts w:ascii="標楷體" w:hAnsi="標楷體" w:hint="eastAsia"/>
        </w:rPr>
        <w:t>卹</w:t>
      </w:r>
      <w:proofErr w:type="gramEnd"/>
      <w:r w:rsidR="001B7535" w:rsidRPr="00187B17">
        <w:rPr>
          <w:rFonts w:ascii="標楷體" w:hAnsi="標楷體" w:hint="eastAsia"/>
        </w:rPr>
        <w:t>基金管理委員會）及公務人員退休撫</w:t>
      </w:r>
      <w:proofErr w:type="gramStart"/>
      <w:r w:rsidR="001B7535" w:rsidRPr="00187B17">
        <w:rPr>
          <w:rFonts w:ascii="標楷體" w:hAnsi="標楷體" w:hint="eastAsia"/>
        </w:rPr>
        <w:t>卹</w:t>
      </w:r>
      <w:proofErr w:type="gramEnd"/>
      <w:r w:rsidR="001B7535" w:rsidRPr="00187B17">
        <w:rPr>
          <w:rFonts w:ascii="標楷體" w:hAnsi="標楷體" w:hint="eastAsia"/>
        </w:rPr>
        <w:t>基金監理委員會工作報告。</w:t>
      </w:r>
    </w:p>
    <w:p w:rsidR="006D0F25" w:rsidRPr="00187B17" w:rsidRDefault="001B7535" w:rsidP="00601709">
      <w:pPr>
        <w:pStyle w:val="33"/>
        <w:overflowPunct w:val="0"/>
        <w:spacing w:line="460" w:lineRule="exact"/>
        <w:ind w:leftChars="88" w:left="599" w:firstLineChars="0"/>
        <w:rPr>
          <w:rFonts w:ascii="標楷體" w:hAnsi="標楷體"/>
        </w:rPr>
      </w:pPr>
      <w:r w:rsidRPr="00187B17">
        <w:rPr>
          <w:rFonts w:ascii="標楷體" w:hAnsi="標楷體" w:hint="eastAsia"/>
          <w:b/>
          <w:color w:val="000000"/>
          <w:kern w:val="0"/>
        </w:rPr>
        <w:t>謝</w:t>
      </w:r>
      <w:r w:rsidRPr="00187B17">
        <w:rPr>
          <w:rFonts w:ascii="標楷體" w:hAnsi="標楷體" w:hint="eastAsia"/>
          <w:b/>
          <w:color w:val="000000"/>
        </w:rPr>
        <w:t>委員</w:t>
      </w:r>
      <w:r w:rsidRPr="00187B17">
        <w:rPr>
          <w:rFonts w:ascii="標楷體" w:hAnsi="標楷體" w:hint="eastAsia"/>
          <w:b/>
          <w:color w:val="000000"/>
          <w:kern w:val="0"/>
        </w:rPr>
        <w:t>秀能</w:t>
      </w:r>
      <w:r w:rsidR="006D0F25" w:rsidRPr="00187B17">
        <w:rPr>
          <w:rFonts w:ascii="標楷體" w:hAnsi="標楷體" w:hint="eastAsia"/>
          <w:b/>
          <w:kern w:val="0"/>
        </w:rPr>
        <w:t>：</w:t>
      </w:r>
      <w:r w:rsidR="003E48F6" w:rsidRPr="00187B17">
        <w:rPr>
          <w:rFonts w:ascii="標楷體" w:hAnsi="標楷體" w:hint="eastAsia"/>
        </w:rPr>
        <w:t>針對本院</w:t>
      </w:r>
      <w:proofErr w:type="gramStart"/>
      <w:r w:rsidR="003E48F6" w:rsidRPr="00187B17">
        <w:rPr>
          <w:rFonts w:ascii="標楷體" w:hAnsi="標楷體" w:hint="eastAsia"/>
        </w:rPr>
        <w:t>108</w:t>
      </w:r>
      <w:proofErr w:type="gramEnd"/>
      <w:r w:rsidR="003E48F6" w:rsidRPr="00187B17">
        <w:rPr>
          <w:rFonts w:ascii="標楷體" w:hAnsi="標楷體" w:hint="eastAsia"/>
        </w:rPr>
        <w:t>年度工作檢討暨</w:t>
      </w:r>
      <w:proofErr w:type="gramStart"/>
      <w:r w:rsidR="003E48F6" w:rsidRPr="00187B17">
        <w:rPr>
          <w:rFonts w:ascii="標楷體" w:hAnsi="標楷體" w:hint="eastAsia"/>
        </w:rPr>
        <w:t>109</w:t>
      </w:r>
      <w:proofErr w:type="gramEnd"/>
      <w:r w:rsidR="003E48F6" w:rsidRPr="00187B17">
        <w:rPr>
          <w:rFonts w:ascii="標楷體" w:hAnsi="標楷體" w:hint="eastAsia"/>
        </w:rPr>
        <w:t>年度文官制度業務施 政重點報告「</w:t>
      </w:r>
      <w:proofErr w:type="gramStart"/>
      <w:r w:rsidR="003E48F6" w:rsidRPr="00187B17">
        <w:rPr>
          <w:rFonts w:ascii="標楷體" w:hAnsi="標楷體" w:hint="eastAsia"/>
        </w:rPr>
        <w:t>銓敘部暨公務人員</w:t>
      </w:r>
      <w:proofErr w:type="gramEnd"/>
      <w:r w:rsidR="003E48F6" w:rsidRPr="00187B17">
        <w:rPr>
          <w:rFonts w:ascii="標楷體" w:hAnsi="標楷體" w:hint="eastAsia"/>
        </w:rPr>
        <w:t>退休撫</w:t>
      </w:r>
      <w:proofErr w:type="gramStart"/>
      <w:r w:rsidR="003E48F6" w:rsidRPr="00187B17">
        <w:rPr>
          <w:rFonts w:ascii="標楷體" w:hAnsi="標楷體" w:hint="eastAsia"/>
        </w:rPr>
        <w:t>卹</w:t>
      </w:r>
      <w:proofErr w:type="gramEnd"/>
      <w:r w:rsidR="003E48F6" w:rsidRPr="00187B17">
        <w:rPr>
          <w:rFonts w:ascii="標楷體" w:hAnsi="標楷體" w:hint="eastAsia"/>
        </w:rPr>
        <w:t>基金管理委員會工作報告」，首先感謝副院長提出4大原則的報告，也肯定銓敘部、監理會與</w:t>
      </w:r>
      <w:r w:rsidR="00423FDF" w:rsidRPr="00187B17">
        <w:rPr>
          <w:rFonts w:ascii="標楷體" w:hAnsi="標楷體" w:hint="eastAsia"/>
        </w:rPr>
        <w:t>基管會</w:t>
      </w:r>
      <w:r w:rsidR="003E48F6" w:rsidRPr="00187B17">
        <w:rPr>
          <w:rFonts w:ascii="標楷體" w:hAnsi="標楷體" w:hint="eastAsia"/>
        </w:rPr>
        <w:t>的努力，另有以下有問題請教與建議：根據退撫</w:t>
      </w:r>
      <w:proofErr w:type="gramStart"/>
      <w:r w:rsidR="003E48F6" w:rsidRPr="00187B17">
        <w:rPr>
          <w:rFonts w:ascii="標楷體" w:hAnsi="標楷體" w:hint="eastAsia"/>
        </w:rPr>
        <w:t>基金官網資料</w:t>
      </w:r>
      <w:proofErr w:type="gramEnd"/>
      <w:r w:rsidR="003E48F6" w:rsidRPr="00187B17">
        <w:rPr>
          <w:rFonts w:ascii="標楷體" w:hAnsi="標楷體" w:hint="eastAsia"/>
        </w:rPr>
        <w:t>「退撫基金投資績效表－退撫基金歷年績效表」顯示，</w:t>
      </w:r>
      <w:proofErr w:type="gramStart"/>
      <w:r w:rsidR="003E48F6" w:rsidRPr="00187B17">
        <w:rPr>
          <w:rFonts w:ascii="標楷體" w:hAnsi="標楷體" w:hint="eastAsia"/>
        </w:rPr>
        <w:t>109</w:t>
      </w:r>
      <w:proofErr w:type="gramEnd"/>
      <w:r w:rsidR="003E48F6" w:rsidRPr="00187B17">
        <w:rPr>
          <w:rFonts w:ascii="標楷體" w:hAnsi="標楷體" w:hint="eastAsia"/>
        </w:rPr>
        <w:t>年度截至4月30日止，本年度已實現</w:t>
      </w:r>
      <w:proofErr w:type="gramStart"/>
      <w:r w:rsidR="003E48F6" w:rsidRPr="00187B17">
        <w:rPr>
          <w:rFonts w:ascii="標楷體" w:hAnsi="標楷體" w:hint="eastAsia"/>
        </w:rPr>
        <w:t>收益數新臺幣</w:t>
      </w:r>
      <w:proofErr w:type="gramEnd"/>
      <w:r w:rsidR="00423FDF" w:rsidRPr="00187B17">
        <w:rPr>
          <w:rFonts w:ascii="標楷體" w:hAnsi="標楷體" w:hint="eastAsia"/>
        </w:rPr>
        <w:t>(下同)</w:t>
      </w:r>
      <w:r w:rsidR="003E48F6" w:rsidRPr="00187B17">
        <w:rPr>
          <w:rFonts w:ascii="標楷體" w:hAnsi="標楷體" w:hint="eastAsia"/>
        </w:rPr>
        <w:t>－20.29億元，已實現收益率</w:t>
      </w:r>
      <w:r w:rsidR="003E48F6" w:rsidRPr="00187B17">
        <w:rPr>
          <w:rFonts w:ascii="標楷體" w:hAnsi="標楷體" w:hint="eastAsia"/>
        </w:rPr>
        <w:lastRenderedPageBreak/>
        <w:t xml:space="preserve">為－0.35％，整體收益數為－346.54億元，整體收益率為－6.00％。依據報告第18頁「十、退撫基金管理  </w:t>
      </w:r>
      <w:r w:rsidR="004D3084">
        <w:rPr>
          <w:rFonts w:ascii="標楷體" w:hAnsi="標楷體" w:hint="eastAsia"/>
        </w:rPr>
        <w:t>2</w:t>
      </w:r>
      <w:bookmarkStart w:id="0" w:name="_GoBack"/>
      <w:bookmarkEnd w:id="0"/>
      <w:r w:rsidR="003E48F6" w:rsidRPr="00187B17">
        <w:rPr>
          <w:rFonts w:ascii="標楷體" w:hAnsi="標楷體" w:hint="eastAsia"/>
        </w:rPr>
        <w:t>、辦理退撫基金國內上市（上櫃）公司股票及指數股票型基金投資作業規定部分條文修正案」說明：「為增加自行經營股票及ETF投資之操作彈性，</w:t>
      </w:r>
      <w:proofErr w:type="gramStart"/>
      <w:r w:rsidR="003E48F6" w:rsidRPr="00187B17">
        <w:rPr>
          <w:rFonts w:ascii="標楷體" w:hAnsi="標楷體" w:hint="eastAsia"/>
        </w:rPr>
        <w:t>爰</w:t>
      </w:r>
      <w:proofErr w:type="gramEnd"/>
      <w:r w:rsidR="003E48F6" w:rsidRPr="00187B17">
        <w:rPr>
          <w:rFonts w:ascii="標楷體" w:hAnsi="標楷體" w:hint="eastAsia"/>
        </w:rPr>
        <w:t>參</w:t>
      </w:r>
      <w:proofErr w:type="gramStart"/>
      <w:r w:rsidR="003E48F6" w:rsidRPr="00187B17">
        <w:rPr>
          <w:rFonts w:ascii="標楷體" w:hAnsi="標楷體" w:hint="eastAsia"/>
        </w:rPr>
        <w:t>採</w:t>
      </w:r>
      <w:proofErr w:type="gramEnd"/>
      <w:r w:rsidR="003E48F6" w:rsidRPr="00187B17">
        <w:rPr>
          <w:rFonts w:ascii="標楷體" w:hAnsi="標楷體" w:hint="eastAsia"/>
        </w:rPr>
        <w:t>委託經營規範，</w:t>
      </w:r>
      <w:proofErr w:type="gramStart"/>
      <w:r w:rsidR="003E48F6" w:rsidRPr="00187B17">
        <w:rPr>
          <w:rFonts w:ascii="標楷體" w:hAnsi="標楷體" w:hint="eastAsia"/>
        </w:rPr>
        <w:t>研</w:t>
      </w:r>
      <w:proofErr w:type="gramEnd"/>
      <w:r w:rsidR="003E48F6" w:rsidRPr="00187B17">
        <w:rPr>
          <w:rFonts w:ascii="標楷體" w:hAnsi="標楷體" w:hint="eastAsia"/>
        </w:rPr>
        <w:t>擬公務人員退休撫</w:t>
      </w:r>
      <w:proofErr w:type="gramStart"/>
      <w:r w:rsidR="003E48F6" w:rsidRPr="00187B17">
        <w:rPr>
          <w:rFonts w:ascii="標楷體" w:hAnsi="標楷體" w:hint="eastAsia"/>
        </w:rPr>
        <w:t>卹</w:t>
      </w:r>
      <w:proofErr w:type="gramEnd"/>
      <w:r w:rsidR="003E48F6" w:rsidRPr="00187B17">
        <w:rPr>
          <w:rFonts w:ascii="標楷體" w:hAnsi="標楷體" w:hint="eastAsia"/>
        </w:rPr>
        <w:t>基金國內上市（上櫃）公司股票及指數股票型基金投資作業規定修正草案，業經108年7月5日基金管理會第244次委員會議審議通過，並函報公務人員退休撫</w:t>
      </w:r>
      <w:proofErr w:type="gramStart"/>
      <w:r w:rsidR="003E48F6" w:rsidRPr="00187B17">
        <w:rPr>
          <w:rFonts w:ascii="標楷體" w:hAnsi="標楷體" w:hint="eastAsia"/>
        </w:rPr>
        <w:t>卹</w:t>
      </w:r>
      <w:proofErr w:type="gramEnd"/>
      <w:r w:rsidR="003E48F6" w:rsidRPr="00187B17">
        <w:rPr>
          <w:rFonts w:ascii="標楷體" w:hAnsi="標楷體" w:hint="eastAsia"/>
        </w:rPr>
        <w:t>基金監理委員會備查。」本席參考相關資料得知，股市中的ETF，除了原型的ETF之外，2014年7月更推出進階型的ETF產品，如槓桿型ETF與</w:t>
      </w:r>
      <w:proofErr w:type="gramStart"/>
      <w:r w:rsidR="003E48F6" w:rsidRPr="00187B17">
        <w:rPr>
          <w:rFonts w:ascii="標楷體" w:hAnsi="標楷體" w:hint="eastAsia"/>
        </w:rPr>
        <w:t>反向型</w:t>
      </w:r>
      <w:proofErr w:type="gramEnd"/>
      <w:r w:rsidR="003E48F6" w:rsidRPr="00187B17">
        <w:rPr>
          <w:rFonts w:ascii="標楷體" w:hAnsi="標楷體" w:hint="eastAsia"/>
        </w:rPr>
        <w:t>ETF，「槓桿型的ETF」，簡言之，就是每日追蹤標的指數收益正向倍數的ETF，例如如果槓桿倍數為2倍時，標的指數上漲1％，2倍槓桿型ETF追蹤上漲2％；標的指數下跌1％，2倍槓桿型ETF也追蹤下跌2％。「</w:t>
      </w:r>
      <w:proofErr w:type="gramStart"/>
      <w:r w:rsidR="003E48F6" w:rsidRPr="00187B17">
        <w:rPr>
          <w:rFonts w:ascii="標楷體" w:hAnsi="標楷體" w:hint="eastAsia"/>
        </w:rPr>
        <w:t>反向型</w:t>
      </w:r>
      <w:proofErr w:type="gramEnd"/>
      <w:r w:rsidR="003E48F6" w:rsidRPr="00187B17">
        <w:rPr>
          <w:rFonts w:ascii="標楷體" w:hAnsi="標楷體" w:hint="eastAsia"/>
        </w:rPr>
        <w:t>的ETF」，就是每日追蹤標的指數報酬反向表現的ETF，例如，如果反向倍數為1倍時，標的指數上漲1％，標的指數上漲1％；標的指數下跌1％，</w:t>
      </w:r>
      <w:proofErr w:type="gramStart"/>
      <w:r w:rsidR="003E48F6" w:rsidRPr="00187B17">
        <w:rPr>
          <w:rFonts w:ascii="標楷體" w:hAnsi="標楷體" w:hint="eastAsia"/>
        </w:rPr>
        <w:t>反向型</w:t>
      </w:r>
      <w:proofErr w:type="gramEnd"/>
      <w:r w:rsidR="003E48F6" w:rsidRPr="00187B17">
        <w:rPr>
          <w:rFonts w:ascii="標楷體" w:hAnsi="標楷體" w:hint="eastAsia"/>
        </w:rPr>
        <w:t>ETF也反向追蹤上漲1％。</w:t>
      </w:r>
      <w:r w:rsidR="00A90914" w:rsidRPr="00187B17">
        <w:rPr>
          <w:rFonts w:ascii="標楷體" w:hAnsi="標楷體" w:hint="eastAsia"/>
        </w:rPr>
        <w:t>舉</w:t>
      </w:r>
      <w:proofErr w:type="gramStart"/>
      <w:r w:rsidR="00A90914" w:rsidRPr="00187B17">
        <w:rPr>
          <w:rFonts w:ascii="標楷體" w:hAnsi="標楷體" w:hint="eastAsia"/>
        </w:rPr>
        <w:t>一</w:t>
      </w:r>
      <w:proofErr w:type="gramEnd"/>
      <w:r w:rsidR="003E48F6" w:rsidRPr="00187B17">
        <w:rPr>
          <w:rFonts w:ascii="標楷體" w:hAnsi="標楷體" w:hint="eastAsia"/>
        </w:rPr>
        <w:t>顯</w:t>
      </w:r>
      <w:r w:rsidR="00423FDF" w:rsidRPr="00187B17">
        <w:rPr>
          <w:rFonts w:ascii="標楷體" w:hAnsi="標楷體" w:hint="eastAsia"/>
        </w:rPr>
        <w:t>著</w:t>
      </w:r>
      <w:r w:rsidR="003E48F6" w:rsidRPr="00187B17">
        <w:rPr>
          <w:rFonts w:ascii="標楷體" w:hAnsi="標楷體" w:hint="eastAsia"/>
        </w:rPr>
        <w:t>的例子，本年度4月之前，投資大眾普遍不相信油價期貨價格會變成負值，但在4月21日，國際原油期貨價格跌至每桶－37美元，有市場投資人就認為油價必會跌深反彈，趕緊下單買進「正向型的原油ETF」。請教</w:t>
      </w:r>
      <w:proofErr w:type="gramStart"/>
      <w:r w:rsidR="003E48F6" w:rsidRPr="00187B17">
        <w:rPr>
          <w:rFonts w:ascii="標楷體" w:hAnsi="標楷體" w:hint="eastAsia"/>
        </w:rPr>
        <w:t>銓敘部與</w:t>
      </w:r>
      <w:r w:rsidR="00423FDF" w:rsidRPr="00187B17">
        <w:rPr>
          <w:rFonts w:ascii="標楷體" w:hAnsi="標楷體" w:hint="eastAsia"/>
        </w:rPr>
        <w:t>基</w:t>
      </w:r>
      <w:proofErr w:type="gramEnd"/>
      <w:r w:rsidR="00423FDF" w:rsidRPr="00187B17">
        <w:rPr>
          <w:rFonts w:ascii="標楷體" w:hAnsi="標楷體" w:hint="eastAsia"/>
        </w:rPr>
        <w:t>管會</w:t>
      </w:r>
      <w:r w:rsidR="003E48F6" w:rsidRPr="00187B17">
        <w:rPr>
          <w:rFonts w:ascii="標楷體" w:hAnsi="標楷體" w:hint="eastAsia"/>
        </w:rPr>
        <w:t>，所修正之「公務人員退休撫</w:t>
      </w:r>
      <w:proofErr w:type="gramStart"/>
      <w:r w:rsidR="003E48F6" w:rsidRPr="00187B17">
        <w:rPr>
          <w:rFonts w:ascii="標楷體" w:hAnsi="標楷體" w:hint="eastAsia"/>
        </w:rPr>
        <w:t>卹</w:t>
      </w:r>
      <w:proofErr w:type="gramEnd"/>
      <w:r w:rsidR="003E48F6" w:rsidRPr="00187B17">
        <w:rPr>
          <w:rFonts w:ascii="標楷體" w:hAnsi="標楷體" w:hint="eastAsia"/>
        </w:rPr>
        <w:t>基金國內上市（上櫃）公司股票及指數股票型基金投資作業規定」，對於投資ETF標的，是否有包含本席上開提及的槓桿型或</w:t>
      </w:r>
      <w:proofErr w:type="gramStart"/>
      <w:r w:rsidR="003E48F6" w:rsidRPr="00187B17">
        <w:rPr>
          <w:rFonts w:ascii="標楷體" w:hAnsi="標楷體" w:hint="eastAsia"/>
        </w:rPr>
        <w:t>反向型</w:t>
      </w:r>
      <w:proofErr w:type="gramEnd"/>
      <w:r w:rsidR="003E48F6" w:rsidRPr="00187B17">
        <w:rPr>
          <w:rFonts w:ascii="標楷體" w:hAnsi="標楷體" w:hint="eastAsia"/>
        </w:rPr>
        <w:t>ETF？對於投資標的項目，其在本次</w:t>
      </w:r>
      <w:proofErr w:type="gramStart"/>
      <w:r w:rsidR="003E48F6" w:rsidRPr="00187B17">
        <w:rPr>
          <w:rFonts w:ascii="標楷體" w:hAnsi="標楷體" w:hint="eastAsia"/>
        </w:rPr>
        <w:t>新冠肺炎疫情中</w:t>
      </w:r>
      <w:proofErr w:type="gramEnd"/>
      <w:r w:rsidR="003E48F6" w:rsidRPr="00187B17">
        <w:rPr>
          <w:rFonts w:ascii="標楷體" w:hAnsi="標楷體" w:hint="eastAsia"/>
        </w:rPr>
        <w:t>，是否</w:t>
      </w:r>
      <w:proofErr w:type="gramStart"/>
      <w:r w:rsidR="003E48F6" w:rsidRPr="00187B17">
        <w:rPr>
          <w:rFonts w:ascii="標楷體" w:hAnsi="標楷體" w:hint="eastAsia"/>
        </w:rPr>
        <w:t>有曝險</w:t>
      </w:r>
      <w:proofErr w:type="gramEnd"/>
      <w:r w:rsidR="003E48F6" w:rsidRPr="00187B17">
        <w:rPr>
          <w:rFonts w:ascii="標楷體" w:hAnsi="標楷體" w:hint="eastAsia"/>
        </w:rPr>
        <w:t>的項目？其規模有多大？作業規定中，對於風險分攤、風險管控及其是否有涉有盈利或退場的機制？建請</w:t>
      </w:r>
      <w:proofErr w:type="gramStart"/>
      <w:r w:rsidR="003E48F6" w:rsidRPr="00187B17">
        <w:rPr>
          <w:rFonts w:ascii="標楷體" w:hAnsi="標楷體" w:hint="eastAsia"/>
        </w:rPr>
        <w:t>銓敘部與</w:t>
      </w:r>
      <w:r w:rsidR="00423FDF" w:rsidRPr="00187B17">
        <w:rPr>
          <w:rFonts w:ascii="標楷體" w:hAnsi="標楷體" w:hint="eastAsia"/>
        </w:rPr>
        <w:t>基</w:t>
      </w:r>
      <w:proofErr w:type="gramEnd"/>
      <w:r w:rsidR="00423FDF" w:rsidRPr="00187B17">
        <w:rPr>
          <w:rFonts w:ascii="標楷體" w:hAnsi="標楷體" w:hint="eastAsia"/>
        </w:rPr>
        <w:t>管會</w:t>
      </w:r>
      <w:r w:rsidR="003E48F6" w:rsidRPr="00187B17">
        <w:rPr>
          <w:rFonts w:ascii="標楷體" w:hAnsi="標楷體" w:hint="eastAsia"/>
        </w:rPr>
        <w:t>提供相關的辦法參考，並以完善投資項目風險管理為目標，達成退撫基金持盈保泰之永續發展。另外，依據本院本屆第273次會議審議的「108年公</w:t>
      </w:r>
      <w:proofErr w:type="gramStart"/>
      <w:r w:rsidR="003E48F6" w:rsidRPr="00187B17">
        <w:rPr>
          <w:rFonts w:ascii="標楷體" w:hAnsi="標楷體" w:hint="eastAsia"/>
        </w:rPr>
        <w:t>政教軍人員</w:t>
      </w:r>
      <w:proofErr w:type="gramEnd"/>
      <w:r w:rsidR="003E48F6" w:rsidRPr="00187B17">
        <w:rPr>
          <w:rFonts w:ascii="標楷體" w:hAnsi="標楷體" w:hint="eastAsia"/>
        </w:rPr>
        <w:t>年改節省經</w:t>
      </w:r>
      <w:r w:rsidR="003E48F6" w:rsidRPr="00187B17">
        <w:rPr>
          <w:rFonts w:ascii="標楷體" w:hAnsi="標楷體" w:hint="eastAsia"/>
        </w:rPr>
        <w:lastRenderedPageBreak/>
        <w:t>費及110年國軍配合精簡政策</w:t>
      </w:r>
      <w:proofErr w:type="gramStart"/>
      <w:r w:rsidR="003E48F6" w:rsidRPr="00187B17">
        <w:rPr>
          <w:rFonts w:ascii="標楷體" w:hAnsi="標楷體" w:hint="eastAsia"/>
        </w:rPr>
        <w:t>挹</w:t>
      </w:r>
      <w:proofErr w:type="gramEnd"/>
      <w:r w:rsidR="003E48F6" w:rsidRPr="00187B17">
        <w:rPr>
          <w:rFonts w:ascii="標楷體" w:hAnsi="標楷體" w:hint="eastAsia"/>
        </w:rPr>
        <w:t>注款」金額，108年總計是286.91億元。而依本院本屆第289次會議，公務人員退休撫</w:t>
      </w:r>
      <w:proofErr w:type="gramStart"/>
      <w:r w:rsidR="003E48F6" w:rsidRPr="00187B17">
        <w:rPr>
          <w:rFonts w:ascii="標楷體" w:hAnsi="標楷體" w:hint="eastAsia"/>
        </w:rPr>
        <w:t>卹</w:t>
      </w:r>
      <w:proofErr w:type="gramEnd"/>
      <w:r w:rsidR="003E48F6" w:rsidRPr="00187B17">
        <w:rPr>
          <w:rFonts w:ascii="標楷體" w:hAnsi="標楷體" w:hint="eastAsia"/>
        </w:rPr>
        <w:t>基金結算報告第15頁「公務人員退休撫</w:t>
      </w:r>
      <w:proofErr w:type="gramStart"/>
      <w:r w:rsidR="003E48F6" w:rsidRPr="00187B17">
        <w:rPr>
          <w:rFonts w:ascii="標楷體" w:hAnsi="標楷體" w:hint="eastAsia"/>
        </w:rPr>
        <w:t>卹</w:t>
      </w:r>
      <w:proofErr w:type="gramEnd"/>
      <w:r w:rsidR="003E48F6" w:rsidRPr="00187B17">
        <w:rPr>
          <w:rFonts w:ascii="標楷體" w:hAnsi="標楷體" w:hint="eastAsia"/>
        </w:rPr>
        <w:t>基金總說明   肆、其他」，據精算報告估算，以108年12月31日為基準日，參加基金人數約66萬餘人，精算50年，折現率4％，通膨相關調薪率0.5％</w:t>
      </w:r>
      <w:proofErr w:type="gramStart"/>
      <w:r w:rsidR="003E48F6" w:rsidRPr="00187B17">
        <w:rPr>
          <w:rFonts w:ascii="標楷體" w:hAnsi="標楷體" w:hint="eastAsia"/>
        </w:rPr>
        <w:t>等精算</w:t>
      </w:r>
      <w:proofErr w:type="gramEnd"/>
      <w:r w:rsidR="003E48F6" w:rsidRPr="00187B17">
        <w:rPr>
          <w:rFonts w:ascii="標楷體" w:hAnsi="標楷體" w:hint="eastAsia"/>
        </w:rPr>
        <w:t>假設條件下，</w:t>
      </w:r>
      <w:proofErr w:type="gramStart"/>
      <w:r w:rsidR="003E48F6" w:rsidRPr="00187B17">
        <w:rPr>
          <w:rFonts w:ascii="標楷體" w:hAnsi="標楷體" w:hint="eastAsia"/>
        </w:rPr>
        <w:t>採</w:t>
      </w:r>
      <w:proofErr w:type="gramEnd"/>
      <w:r w:rsidR="003E48F6" w:rsidRPr="00187B17">
        <w:rPr>
          <w:rFonts w:ascii="標楷體" w:hAnsi="標楷體" w:hint="eastAsia"/>
        </w:rPr>
        <w:t>加入年齡精算成本評價之基準日領取給付人員及在職人員之未來淨給付</w:t>
      </w:r>
      <w:proofErr w:type="gramStart"/>
      <w:r w:rsidR="003E48F6" w:rsidRPr="00187B17">
        <w:rPr>
          <w:rFonts w:ascii="標楷體" w:hAnsi="標楷體" w:hint="eastAsia"/>
        </w:rPr>
        <w:t>精算現值</w:t>
      </w:r>
      <w:proofErr w:type="gramEnd"/>
      <w:r w:rsidR="003E48F6" w:rsidRPr="00187B17">
        <w:rPr>
          <w:rFonts w:ascii="標楷體" w:hAnsi="標楷體" w:hint="eastAsia"/>
        </w:rPr>
        <w:t>（精算應計負債）約3兆2,050億元，扣除已提存基金數約6,050億元後，未</w:t>
      </w:r>
      <w:proofErr w:type="gramStart"/>
      <w:r w:rsidR="003E48F6" w:rsidRPr="00187B17">
        <w:rPr>
          <w:rFonts w:ascii="標楷體" w:hAnsi="標楷體" w:hint="eastAsia"/>
        </w:rPr>
        <w:t>提撥</w:t>
      </w:r>
      <w:proofErr w:type="gramEnd"/>
      <w:r w:rsidR="003E48F6" w:rsidRPr="00187B17">
        <w:rPr>
          <w:rFonts w:ascii="標楷體" w:hAnsi="標楷體" w:hint="eastAsia"/>
        </w:rPr>
        <w:t>退休金約2兆6,000億元。另依據基</w:t>
      </w:r>
      <w:r w:rsidR="00423FDF" w:rsidRPr="00187B17">
        <w:rPr>
          <w:rFonts w:ascii="標楷體" w:hAnsi="標楷體" w:hint="eastAsia"/>
        </w:rPr>
        <w:t>管</w:t>
      </w:r>
      <w:r w:rsidR="003E48F6" w:rsidRPr="00187B17">
        <w:rPr>
          <w:rFonts w:ascii="標楷體" w:hAnsi="標楷體" w:hint="eastAsia"/>
        </w:rPr>
        <w:t>會委託辦理基金第7次精算評估報告書摘要第2頁指出，「七、年金改革</w:t>
      </w:r>
      <w:proofErr w:type="gramStart"/>
      <w:r w:rsidR="003E48F6" w:rsidRPr="00187B17">
        <w:rPr>
          <w:rFonts w:ascii="標楷體" w:hAnsi="標楷體" w:hint="eastAsia"/>
        </w:rPr>
        <w:t>挹</w:t>
      </w:r>
      <w:proofErr w:type="gramEnd"/>
      <w:r w:rsidR="003E48F6" w:rsidRPr="00187B17">
        <w:rPr>
          <w:rFonts w:ascii="標楷體" w:hAnsi="標楷體" w:hint="eastAsia"/>
        </w:rPr>
        <w:t>注款彙整」項目，公務人員</w:t>
      </w:r>
      <w:proofErr w:type="gramStart"/>
      <w:r w:rsidR="003E48F6" w:rsidRPr="00187B17">
        <w:rPr>
          <w:rFonts w:ascii="標楷體" w:hAnsi="標楷體" w:hint="eastAsia"/>
        </w:rPr>
        <w:t>年改後</w:t>
      </w:r>
      <w:proofErr w:type="gramEnd"/>
      <w:r w:rsidR="003E48F6" w:rsidRPr="00187B17">
        <w:rPr>
          <w:rFonts w:ascii="標楷體" w:hAnsi="標楷體" w:hint="eastAsia"/>
        </w:rPr>
        <w:t>（民國107</w:t>
      </w:r>
      <w:r w:rsidR="00601709" w:rsidRPr="00187B17">
        <w:rPr>
          <w:rFonts w:ascii="標楷體" w:hAnsi="標楷體" w:hint="eastAsia"/>
        </w:rPr>
        <w:t>年</w:t>
      </w:r>
      <w:r w:rsidR="003E48F6" w:rsidRPr="00187B17">
        <w:rPr>
          <w:rFonts w:ascii="標楷體" w:hAnsi="標楷體" w:hint="eastAsia"/>
        </w:rPr>
        <w:t>~156年）的節省</w:t>
      </w:r>
      <w:proofErr w:type="gramStart"/>
      <w:r w:rsidR="003E48F6" w:rsidRPr="00187B17">
        <w:rPr>
          <w:rFonts w:ascii="標楷體" w:hAnsi="標楷體" w:hint="eastAsia"/>
        </w:rPr>
        <w:t>挹</w:t>
      </w:r>
      <w:proofErr w:type="gramEnd"/>
      <w:r w:rsidR="003E48F6" w:rsidRPr="00187B17">
        <w:rPr>
          <w:rFonts w:ascii="標楷體" w:hAnsi="標楷體" w:hint="eastAsia"/>
        </w:rPr>
        <w:t>注款是7,608億元，教育人員是8,906億元。雖</w:t>
      </w:r>
      <w:proofErr w:type="gramStart"/>
      <w:r w:rsidR="003E48F6" w:rsidRPr="00187B17">
        <w:rPr>
          <w:rFonts w:ascii="標楷體" w:hAnsi="標楷體" w:hint="eastAsia"/>
        </w:rPr>
        <w:t>年改後節省</w:t>
      </w:r>
      <w:proofErr w:type="gramEnd"/>
      <w:r w:rsidR="003E48F6" w:rsidRPr="00187B17">
        <w:rPr>
          <w:rFonts w:ascii="標楷體" w:hAnsi="標楷體" w:hint="eastAsia"/>
        </w:rPr>
        <w:t>上開提及的</w:t>
      </w:r>
      <w:proofErr w:type="gramStart"/>
      <w:r w:rsidR="003E48F6" w:rsidRPr="00187B17">
        <w:rPr>
          <w:rFonts w:ascii="標楷體" w:hAnsi="標楷體" w:hint="eastAsia"/>
        </w:rPr>
        <w:t>挹</w:t>
      </w:r>
      <w:proofErr w:type="gramEnd"/>
      <w:r w:rsidR="003E48F6" w:rsidRPr="00187B17">
        <w:rPr>
          <w:rFonts w:ascii="標楷體" w:hAnsi="標楷體" w:hint="eastAsia"/>
        </w:rPr>
        <w:t>注款項，仍免不了未來出現退撫基金負數的趨勢。而</w:t>
      </w:r>
      <w:proofErr w:type="gramStart"/>
      <w:r w:rsidR="003E48F6" w:rsidRPr="00187B17">
        <w:rPr>
          <w:rFonts w:ascii="標楷體" w:hAnsi="標楷體" w:hint="eastAsia"/>
        </w:rPr>
        <w:t>同樣該精算</w:t>
      </w:r>
      <w:proofErr w:type="gramEnd"/>
      <w:r w:rsidR="003E48F6" w:rsidRPr="00187B17">
        <w:rPr>
          <w:rFonts w:ascii="標楷體" w:hAnsi="標楷體" w:hint="eastAsia"/>
        </w:rPr>
        <w:t>報告摘要第3頁「十、基金財務狀況彙整」也可看出，以</w:t>
      </w:r>
      <w:proofErr w:type="gramStart"/>
      <w:r w:rsidR="003E48F6" w:rsidRPr="00187B17">
        <w:rPr>
          <w:rFonts w:ascii="標楷體" w:hAnsi="標楷體" w:hint="eastAsia"/>
        </w:rPr>
        <w:t>提撥</w:t>
      </w:r>
      <w:proofErr w:type="gramEnd"/>
      <w:r w:rsidR="003E48F6" w:rsidRPr="00187B17">
        <w:rPr>
          <w:rFonts w:ascii="標楷體" w:hAnsi="標楷體" w:hint="eastAsia"/>
        </w:rPr>
        <w:t>費率12％計算，基金累積餘額開始出現負債年度，公務人員是民國130年，教育人員則是在129年。惟</w:t>
      </w:r>
      <w:proofErr w:type="gramStart"/>
      <w:r w:rsidR="003E48F6" w:rsidRPr="00187B17">
        <w:rPr>
          <w:rFonts w:ascii="標楷體" w:hAnsi="標楷體" w:hint="eastAsia"/>
        </w:rPr>
        <w:t>此份精算</w:t>
      </w:r>
      <w:proofErr w:type="gramEnd"/>
      <w:r w:rsidR="003E48F6" w:rsidRPr="00187B17">
        <w:rPr>
          <w:rFonts w:ascii="標楷體" w:hAnsi="標楷體" w:hint="eastAsia"/>
        </w:rPr>
        <w:t>評估報告是在</w:t>
      </w:r>
      <w:proofErr w:type="gramStart"/>
      <w:r w:rsidR="003E48F6" w:rsidRPr="00187B17">
        <w:rPr>
          <w:rFonts w:ascii="標楷體" w:hAnsi="標楷體" w:hint="eastAsia"/>
        </w:rPr>
        <w:t>本年新冠肺炎</w:t>
      </w:r>
      <w:proofErr w:type="gramEnd"/>
      <w:r w:rsidR="003E48F6" w:rsidRPr="00187B17">
        <w:rPr>
          <w:rFonts w:ascii="標楷體" w:hAnsi="標楷體" w:hint="eastAsia"/>
        </w:rPr>
        <w:t>發生之前，面對本年的「黑天鵝」</w:t>
      </w:r>
      <w:proofErr w:type="gramStart"/>
      <w:r w:rsidR="003E48F6" w:rsidRPr="00187B17">
        <w:rPr>
          <w:rFonts w:ascii="標楷體" w:hAnsi="標楷體" w:hint="eastAsia"/>
        </w:rPr>
        <w:t>疫</w:t>
      </w:r>
      <w:proofErr w:type="gramEnd"/>
      <w:r w:rsidR="003E48F6" w:rsidRPr="00187B17">
        <w:rPr>
          <w:rFonts w:ascii="標楷體" w:hAnsi="標楷體" w:hint="eastAsia"/>
        </w:rPr>
        <w:t>情，經濟局勢恐更難以樂觀。又根據財政部國庫署資料顯示，截至109年5月31日止，中央政府1年以上債務</w:t>
      </w:r>
      <w:proofErr w:type="gramStart"/>
      <w:r w:rsidR="003E48F6" w:rsidRPr="00187B17">
        <w:rPr>
          <w:rFonts w:ascii="標楷體" w:hAnsi="標楷體" w:hint="eastAsia"/>
        </w:rPr>
        <w:t>未償</w:t>
      </w:r>
      <w:proofErr w:type="gramEnd"/>
      <w:r w:rsidR="003E48F6" w:rsidRPr="00187B17">
        <w:rPr>
          <w:rFonts w:ascii="標楷體" w:hAnsi="標楷體" w:hint="eastAsia"/>
        </w:rPr>
        <w:t>餘額5兆3,478億元，未滿1年債務</w:t>
      </w:r>
      <w:proofErr w:type="gramStart"/>
      <w:r w:rsidR="003E48F6" w:rsidRPr="00187B17">
        <w:rPr>
          <w:rFonts w:ascii="標楷體" w:hAnsi="標楷體" w:hint="eastAsia"/>
        </w:rPr>
        <w:t>未償</w:t>
      </w:r>
      <w:proofErr w:type="gramEnd"/>
      <w:r w:rsidR="003E48F6" w:rsidRPr="00187B17">
        <w:rPr>
          <w:rFonts w:ascii="標楷體" w:hAnsi="標楷體" w:hint="eastAsia"/>
        </w:rPr>
        <w:t>餘額2,386億元；平均國民每人負擔債務23.7萬元。雖然銓敘部、監理會與</w:t>
      </w:r>
      <w:r w:rsidR="00423FDF" w:rsidRPr="00187B17">
        <w:rPr>
          <w:rFonts w:ascii="標楷體" w:hAnsi="標楷體" w:hint="eastAsia"/>
        </w:rPr>
        <w:t>基管會</w:t>
      </w:r>
      <w:r w:rsidR="003E48F6" w:rsidRPr="00187B17">
        <w:rPr>
          <w:rFonts w:ascii="標楷體" w:hAnsi="標楷體" w:hint="eastAsia"/>
        </w:rPr>
        <w:t>已盡最大的努力，請教</w:t>
      </w:r>
      <w:proofErr w:type="gramStart"/>
      <w:r w:rsidR="003E48F6" w:rsidRPr="00187B17">
        <w:rPr>
          <w:rFonts w:ascii="標楷體" w:hAnsi="標楷體" w:hint="eastAsia"/>
        </w:rPr>
        <w:t>銓敘部與</w:t>
      </w:r>
      <w:r w:rsidR="00423FDF" w:rsidRPr="00187B17">
        <w:rPr>
          <w:rFonts w:ascii="標楷體" w:hAnsi="標楷體" w:hint="eastAsia"/>
        </w:rPr>
        <w:t>基</w:t>
      </w:r>
      <w:proofErr w:type="gramEnd"/>
      <w:r w:rsidR="00423FDF" w:rsidRPr="00187B17">
        <w:rPr>
          <w:rFonts w:ascii="標楷體" w:hAnsi="標楷體" w:hint="eastAsia"/>
        </w:rPr>
        <w:t>管會</w:t>
      </w:r>
      <w:r w:rsidR="003E48F6" w:rsidRPr="00187B17">
        <w:rPr>
          <w:rFonts w:ascii="標楷體" w:hAnsi="標楷體" w:hint="eastAsia"/>
        </w:rPr>
        <w:t>，對於退撫基金累積餘額負債年度一年</w:t>
      </w:r>
      <w:proofErr w:type="gramStart"/>
      <w:r w:rsidR="003E48F6" w:rsidRPr="00187B17">
        <w:rPr>
          <w:rFonts w:ascii="標楷體" w:hAnsi="標楷體" w:hint="eastAsia"/>
        </w:rPr>
        <w:t>一年</w:t>
      </w:r>
      <w:proofErr w:type="gramEnd"/>
      <w:r w:rsidR="003E48F6" w:rsidRPr="00187B17">
        <w:rPr>
          <w:rFonts w:ascii="標楷體" w:hAnsi="標楷體" w:hint="eastAsia"/>
        </w:rPr>
        <w:t>逼近的趨勢，以及目前面臨的經濟情勢，有無開源節流的方法及因應對策，以維持退撫基金的永續經營。</w:t>
      </w:r>
    </w:p>
    <w:p w:rsidR="006D0F25" w:rsidRPr="00187B17" w:rsidRDefault="00FC563E" w:rsidP="00601709">
      <w:pPr>
        <w:pStyle w:val="33"/>
        <w:overflowPunct w:val="0"/>
        <w:spacing w:line="460" w:lineRule="exact"/>
        <w:ind w:leftChars="88" w:left="599" w:firstLineChars="0"/>
        <w:rPr>
          <w:rFonts w:ascii="標楷體" w:hAnsi="標楷體"/>
          <w:b/>
          <w:kern w:val="0"/>
        </w:rPr>
      </w:pPr>
      <w:r w:rsidRPr="00187B17">
        <w:rPr>
          <w:rFonts w:ascii="標楷體" w:hAnsi="標楷體" w:hint="eastAsia"/>
          <w:b/>
          <w:kern w:val="0"/>
        </w:rPr>
        <w:t>楊委員雅惠</w:t>
      </w:r>
      <w:r w:rsidR="006D0F25" w:rsidRPr="00187B17">
        <w:rPr>
          <w:rFonts w:ascii="標楷體" w:hAnsi="標楷體" w:hint="eastAsia"/>
          <w:b/>
          <w:kern w:val="0"/>
        </w:rPr>
        <w:t>：</w:t>
      </w:r>
      <w:proofErr w:type="gramStart"/>
      <w:r w:rsidR="00601709" w:rsidRPr="00187B17">
        <w:rPr>
          <w:rFonts w:ascii="標楷體" w:hAnsi="標楷體" w:hint="eastAsia"/>
        </w:rPr>
        <w:t>感謝部及監</w:t>
      </w:r>
      <w:proofErr w:type="gramEnd"/>
      <w:r w:rsidR="00601709" w:rsidRPr="00187B17">
        <w:rPr>
          <w:rFonts w:ascii="標楷體" w:hAnsi="標楷體" w:hint="eastAsia"/>
        </w:rPr>
        <w:t>理會報告。退撫制度</w:t>
      </w:r>
      <w:proofErr w:type="gramStart"/>
      <w:r w:rsidR="00601709" w:rsidRPr="00187B17">
        <w:rPr>
          <w:rFonts w:ascii="標楷體" w:hAnsi="標楷體" w:hint="eastAsia"/>
        </w:rPr>
        <w:t>興革及退撫</w:t>
      </w:r>
      <w:proofErr w:type="gramEnd"/>
      <w:r w:rsidR="00601709" w:rsidRPr="00187B17">
        <w:rPr>
          <w:rFonts w:ascii="標楷體" w:hAnsi="標楷體" w:hint="eastAsia"/>
        </w:rPr>
        <w:t>基金之運作等業務實</w:t>
      </w:r>
      <w:proofErr w:type="gramStart"/>
      <w:r w:rsidR="00601709" w:rsidRPr="00187B17">
        <w:rPr>
          <w:rFonts w:ascii="標楷體" w:hAnsi="標楷體" w:hint="eastAsia"/>
        </w:rPr>
        <w:t>非易事</w:t>
      </w:r>
      <w:proofErr w:type="gramEnd"/>
      <w:r w:rsidR="00601709" w:rsidRPr="00187B17">
        <w:rPr>
          <w:rFonts w:ascii="標楷體" w:hAnsi="標楷體" w:hint="eastAsia"/>
        </w:rPr>
        <w:t>，近期首要之</w:t>
      </w:r>
      <w:proofErr w:type="gramStart"/>
      <w:r w:rsidR="00601709" w:rsidRPr="00187B17">
        <w:rPr>
          <w:rFonts w:ascii="標楷體" w:hAnsi="標楷體" w:hint="eastAsia"/>
        </w:rPr>
        <w:t>務</w:t>
      </w:r>
      <w:proofErr w:type="gramEnd"/>
      <w:r w:rsidR="00601709" w:rsidRPr="00187B17">
        <w:rPr>
          <w:rFonts w:ascii="標楷體" w:hAnsi="標楷體" w:hint="eastAsia"/>
        </w:rPr>
        <w:t>為針對112年7月1日</w:t>
      </w:r>
      <w:proofErr w:type="gramStart"/>
      <w:r w:rsidR="00601709" w:rsidRPr="00187B17">
        <w:rPr>
          <w:rFonts w:ascii="標楷體" w:hAnsi="標楷體" w:hint="eastAsia"/>
        </w:rPr>
        <w:t>以後初</w:t>
      </w:r>
      <w:proofErr w:type="gramEnd"/>
      <w:r w:rsidR="00601709" w:rsidRPr="00187B17">
        <w:rPr>
          <w:rFonts w:ascii="標楷體" w:hAnsi="標楷體" w:hint="eastAsia"/>
        </w:rPr>
        <w:t>任公務人員者，需重行建立其退撫制度，對此本席提出4點建議：1.加強制度面研究，著重制度轉換階段之分</w:t>
      </w:r>
      <w:r w:rsidR="00601709" w:rsidRPr="00187B17">
        <w:rPr>
          <w:rFonts w:ascii="標楷體" w:hAnsi="標楷體" w:hint="eastAsia"/>
        </w:rPr>
        <w:lastRenderedPageBreak/>
        <w:t>析：目前本院、</w:t>
      </w:r>
      <w:proofErr w:type="gramStart"/>
      <w:r w:rsidR="00601709" w:rsidRPr="00187B17">
        <w:rPr>
          <w:rFonts w:ascii="標楷體" w:hAnsi="標楷體" w:hint="eastAsia"/>
        </w:rPr>
        <w:t>部及監理會均有委託</w:t>
      </w:r>
      <w:proofErr w:type="gramEnd"/>
      <w:r w:rsidR="00601709" w:rsidRPr="00187B17">
        <w:rPr>
          <w:rFonts w:ascii="標楷體" w:hAnsi="標楷體" w:hint="eastAsia"/>
        </w:rPr>
        <w:t>或自行研究計畫，且相關計畫係著重於資產配置及提昇投資績效等，惟較乏針對制度面，尤其新舊制度轉換期間之分析。由於歷年來各國推動年金改革，</w:t>
      </w:r>
      <w:proofErr w:type="gramStart"/>
      <w:r w:rsidR="00601709" w:rsidRPr="00187B17">
        <w:rPr>
          <w:rFonts w:ascii="標楷體" w:hAnsi="標楷體" w:hint="eastAsia"/>
        </w:rPr>
        <w:t>均有轉換</w:t>
      </w:r>
      <w:proofErr w:type="gramEnd"/>
      <w:r w:rsidR="00601709" w:rsidRPr="00187B17">
        <w:rPr>
          <w:rFonts w:ascii="標楷體" w:hAnsi="標楷體" w:hint="eastAsia"/>
        </w:rPr>
        <w:t>過渡期間，究係如何規劃？其配套措施又是如何？本院委員曾先後前往不同國家考察，建議可進一步彙整。例如，美國退撫制度有新舊制，適用舊制者可選擇新制，其設定可轉換之資格條件為何？又新制提供之誘因為何？另我國勞退亦有新舊制之別，舊制轉換新制時，其配套措施為何？上開相關制度轉換問題，均可再進一步研究整理。2.</w:t>
      </w:r>
      <w:proofErr w:type="gramStart"/>
      <w:r w:rsidR="00601709" w:rsidRPr="00187B17">
        <w:rPr>
          <w:rFonts w:ascii="標楷體" w:hAnsi="標楷體" w:hint="eastAsia"/>
        </w:rPr>
        <w:t>釐</w:t>
      </w:r>
      <w:proofErr w:type="gramEnd"/>
      <w:r w:rsidR="00601709" w:rsidRPr="00187B17">
        <w:rPr>
          <w:rFonts w:ascii="標楷體" w:hAnsi="標楷體" w:hint="eastAsia"/>
        </w:rPr>
        <w:t>清</w:t>
      </w:r>
      <w:proofErr w:type="gramStart"/>
      <w:r w:rsidR="00601709" w:rsidRPr="00187B17">
        <w:rPr>
          <w:rFonts w:ascii="標楷體" w:hAnsi="標楷體" w:hint="eastAsia"/>
        </w:rPr>
        <w:t>採</w:t>
      </w:r>
      <w:proofErr w:type="gramEnd"/>
      <w:r w:rsidR="00601709" w:rsidRPr="00187B17">
        <w:rPr>
          <w:rFonts w:ascii="標楷體" w:hAnsi="標楷體" w:hint="eastAsia"/>
        </w:rPr>
        <w:t>確定給付（DB）制或確定</w:t>
      </w:r>
      <w:proofErr w:type="gramStart"/>
      <w:r w:rsidR="00601709" w:rsidRPr="00187B17">
        <w:rPr>
          <w:rFonts w:ascii="標楷體" w:hAnsi="標楷體" w:hint="eastAsia"/>
        </w:rPr>
        <w:t>提撥</w:t>
      </w:r>
      <w:proofErr w:type="gramEnd"/>
      <w:r w:rsidR="00601709" w:rsidRPr="00187B17">
        <w:rPr>
          <w:rFonts w:ascii="標楷體" w:hAnsi="標楷體" w:hint="eastAsia"/>
        </w:rPr>
        <w:t>制（DC），充分規劃相關配套措施：上開兩項制度各有利弊，確定給付制就退休公務人員較有保障，惟對於基金財務壓力較大；確定</w:t>
      </w:r>
      <w:proofErr w:type="gramStart"/>
      <w:r w:rsidR="00601709" w:rsidRPr="00187B17">
        <w:rPr>
          <w:rFonts w:ascii="標楷體" w:hAnsi="標楷體" w:hint="eastAsia"/>
        </w:rPr>
        <w:t>提撥</w:t>
      </w:r>
      <w:proofErr w:type="gramEnd"/>
      <w:r w:rsidR="00601709" w:rsidRPr="00187B17">
        <w:rPr>
          <w:rFonts w:ascii="標楷體" w:hAnsi="標楷體" w:hint="eastAsia"/>
        </w:rPr>
        <w:t>制可避免基金破產風險，然退休人員可支領數額較少。以本席之見，未來恐難完全</w:t>
      </w:r>
      <w:proofErr w:type="gramStart"/>
      <w:r w:rsidR="00601709" w:rsidRPr="00187B17">
        <w:rPr>
          <w:rFonts w:ascii="標楷體" w:hAnsi="標楷體" w:hint="eastAsia"/>
        </w:rPr>
        <w:t>採</w:t>
      </w:r>
      <w:proofErr w:type="gramEnd"/>
      <w:r w:rsidR="00601709" w:rsidRPr="00187B17">
        <w:rPr>
          <w:rFonts w:ascii="標楷體" w:hAnsi="標楷體" w:hint="eastAsia"/>
        </w:rPr>
        <w:t>DB制，然若完全</w:t>
      </w:r>
      <w:proofErr w:type="gramStart"/>
      <w:r w:rsidR="00601709" w:rsidRPr="00187B17">
        <w:rPr>
          <w:rFonts w:ascii="標楷體" w:hAnsi="標楷體" w:hint="eastAsia"/>
        </w:rPr>
        <w:t>採</w:t>
      </w:r>
      <w:proofErr w:type="gramEnd"/>
      <w:r w:rsidR="00601709" w:rsidRPr="00187B17">
        <w:rPr>
          <w:rFonts w:ascii="標楷體" w:hAnsi="標楷體" w:hint="eastAsia"/>
        </w:rPr>
        <w:t>DC制，則恐降低新進公務人員配合意願。能否</w:t>
      </w:r>
      <w:proofErr w:type="gramStart"/>
      <w:r w:rsidR="00601709" w:rsidRPr="00187B17">
        <w:rPr>
          <w:rFonts w:ascii="標楷體" w:hAnsi="標楷體" w:hint="eastAsia"/>
        </w:rPr>
        <w:t>採</w:t>
      </w:r>
      <w:proofErr w:type="gramEnd"/>
      <w:r w:rsidR="00601709" w:rsidRPr="00187B17">
        <w:rPr>
          <w:rFonts w:ascii="標楷體" w:hAnsi="標楷體" w:hint="eastAsia"/>
        </w:rPr>
        <w:t>混合制？例如各</w:t>
      </w:r>
      <w:proofErr w:type="gramStart"/>
      <w:r w:rsidR="00601709" w:rsidRPr="00187B17">
        <w:rPr>
          <w:rFonts w:ascii="標楷體" w:hAnsi="標楷體" w:hint="eastAsia"/>
        </w:rPr>
        <w:t>採</w:t>
      </w:r>
      <w:proofErr w:type="gramEnd"/>
      <w:r w:rsidR="00601709" w:rsidRPr="00187B17">
        <w:rPr>
          <w:rFonts w:ascii="標楷體" w:hAnsi="標楷體" w:hint="eastAsia"/>
        </w:rPr>
        <w:t>50％，或</w:t>
      </w:r>
      <w:proofErr w:type="gramStart"/>
      <w:r w:rsidR="00601709" w:rsidRPr="00187B17">
        <w:rPr>
          <w:rFonts w:ascii="標楷體" w:hAnsi="標楷體" w:hint="eastAsia"/>
        </w:rPr>
        <w:t>採</w:t>
      </w:r>
      <w:proofErr w:type="gramEnd"/>
      <w:r w:rsidR="00601709" w:rsidRPr="00187B17">
        <w:rPr>
          <w:rFonts w:ascii="標楷體" w:hAnsi="標楷體" w:hint="eastAsia"/>
        </w:rPr>
        <w:t>一定比例混合設計，於退休金計算或基金運作上是否合宜，實宜再酌。另外，新舊制勞退基金分別運作，未來公務人員新舊制基金是否亦比照切割辦理？考量若新舊制混合，則難以判斷新制對於基金財務有何貢獻，未來如何運作及設計配套措施，應進一步思考。3.強化基金精算，評估制度利弊：誠如上述，</w:t>
      </w:r>
      <w:proofErr w:type="gramStart"/>
      <w:r w:rsidR="00601709" w:rsidRPr="00187B17">
        <w:rPr>
          <w:rFonts w:ascii="標楷體" w:hAnsi="標楷體" w:hint="eastAsia"/>
        </w:rPr>
        <w:t>採</w:t>
      </w:r>
      <w:proofErr w:type="gramEnd"/>
      <w:r w:rsidR="00601709" w:rsidRPr="00187B17">
        <w:rPr>
          <w:rFonts w:ascii="標楷體" w:hAnsi="標楷體" w:hint="eastAsia"/>
        </w:rPr>
        <w:t>不同制度，其影響各有不同，</w:t>
      </w:r>
      <w:proofErr w:type="gramStart"/>
      <w:r w:rsidR="00601709" w:rsidRPr="00187B17">
        <w:rPr>
          <w:rFonts w:ascii="標楷體" w:hAnsi="標楷體" w:hint="eastAsia"/>
        </w:rPr>
        <w:t>爰</w:t>
      </w:r>
      <w:proofErr w:type="gramEnd"/>
      <w:r w:rsidR="00601709" w:rsidRPr="00187B17">
        <w:rPr>
          <w:rFonts w:ascii="標楷體" w:hAnsi="標楷體" w:hint="eastAsia"/>
        </w:rPr>
        <w:t>須透過精算結果加以分析。舉例而言，若完全</w:t>
      </w:r>
      <w:proofErr w:type="gramStart"/>
      <w:r w:rsidR="00601709" w:rsidRPr="00187B17">
        <w:rPr>
          <w:rFonts w:ascii="標楷體" w:hAnsi="標楷體" w:hint="eastAsia"/>
        </w:rPr>
        <w:t>採</w:t>
      </w:r>
      <w:proofErr w:type="gramEnd"/>
      <w:r w:rsidR="00601709" w:rsidRPr="00187B17">
        <w:rPr>
          <w:rFonts w:ascii="標楷體" w:hAnsi="標楷體" w:hint="eastAsia"/>
        </w:rPr>
        <w:t>DC制，短期內雖無基金支出壓力，係於數十年後才有支付問題，</w:t>
      </w:r>
      <w:proofErr w:type="gramStart"/>
      <w:r w:rsidR="00601709" w:rsidRPr="00187B17">
        <w:rPr>
          <w:rFonts w:ascii="標楷體" w:hAnsi="標楷體" w:hint="eastAsia"/>
        </w:rPr>
        <w:t>雖精算</w:t>
      </w:r>
      <w:proofErr w:type="gramEnd"/>
      <w:r w:rsidR="00601709" w:rsidRPr="00187B17">
        <w:rPr>
          <w:rFonts w:ascii="標楷體" w:hAnsi="標楷體" w:hint="eastAsia"/>
        </w:rPr>
        <w:t>結果表面看似理想，若再計入其他配套措施，或</w:t>
      </w:r>
      <w:proofErr w:type="gramStart"/>
      <w:r w:rsidR="00601709" w:rsidRPr="00187B17">
        <w:rPr>
          <w:rFonts w:ascii="標楷體" w:hAnsi="標楷體" w:hint="eastAsia"/>
        </w:rPr>
        <w:t>採混合制時</w:t>
      </w:r>
      <w:proofErr w:type="gramEnd"/>
      <w:r w:rsidR="00601709" w:rsidRPr="00187B17">
        <w:rPr>
          <w:rFonts w:ascii="標楷體" w:hAnsi="標楷體" w:hint="eastAsia"/>
        </w:rPr>
        <w:t>，結果會否有所不同？另外，由於目前銀行利率極低，目前退撫基金折算率設定4％是否偏高？</w:t>
      </w:r>
      <w:proofErr w:type="gramStart"/>
      <w:r w:rsidR="00601709" w:rsidRPr="00187B17">
        <w:rPr>
          <w:rFonts w:ascii="標楷體" w:hAnsi="標楷體" w:hint="eastAsia"/>
        </w:rPr>
        <w:t>請部再酌</w:t>
      </w:r>
      <w:proofErr w:type="gramEnd"/>
      <w:r w:rsidR="00601709" w:rsidRPr="00187B17">
        <w:rPr>
          <w:rFonts w:ascii="標楷體" w:hAnsi="標楷體" w:hint="eastAsia"/>
        </w:rPr>
        <w:t>。4.積極溝通協調，建構長遠制度：考量112年建立新制，勢必備受各界關注，且意見不一，</w:t>
      </w:r>
      <w:proofErr w:type="gramStart"/>
      <w:r w:rsidR="00601709" w:rsidRPr="00187B17">
        <w:rPr>
          <w:rFonts w:ascii="標楷體" w:hAnsi="標楷體" w:hint="eastAsia"/>
        </w:rPr>
        <w:t>建議部於事前</w:t>
      </w:r>
      <w:proofErr w:type="gramEnd"/>
      <w:r w:rsidR="00601709" w:rsidRPr="00187B17">
        <w:rPr>
          <w:rFonts w:ascii="標楷體" w:hAnsi="標楷體" w:hint="eastAsia"/>
        </w:rPr>
        <w:t>宜加強溝通並了解各方需求及想法，尋求解決基金財務負擔更好之方式；且可透過座談會等方式集思廣益，避免新制影響未來初任人員擔任公職之意願，</w:t>
      </w:r>
      <w:r w:rsidR="00601709" w:rsidRPr="00187B17">
        <w:rPr>
          <w:rFonts w:ascii="標楷體" w:hAnsi="標楷體" w:hint="eastAsia"/>
        </w:rPr>
        <w:lastRenderedPageBreak/>
        <w:t>方為長久之計。</w:t>
      </w:r>
    </w:p>
    <w:p w:rsidR="00FC563E" w:rsidRPr="00D15685" w:rsidRDefault="00FC563E" w:rsidP="0053438E">
      <w:pPr>
        <w:pStyle w:val="33"/>
        <w:overflowPunct w:val="0"/>
        <w:spacing w:line="450" w:lineRule="exact"/>
        <w:ind w:leftChars="88" w:left="599" w:firstLineChars="0"/>
        <w:rPr>
          <w:rFonts w:ascii="標楷體" w:hAnsi="標楷體"/>
          <w:kern w:val="0"/>
        </w:rPr>
      </w:pPr>
      <w:r w:rsidRPr="00187B17">
        <w:rPr>
          <w:rFonts w:ascii="標楷體" w:hAnsi="標楷體" w:hint="eastAsia"/>
          <w:b/>
          <w:color w:val="000000"/>
          <w:kern w:val="0"/>
        </w:rPr>
        <w:t>詹</w:t>
      </w:r>
      <w:r w:rsidRPr="00187B17">
        <w:rPr>
          <w:rFonts w:ascii="標楷體" w:hAnsi="標楷體" w:hint="eastAsia"/>
          <w:b/>
          <w:color w:val="000000"/>
        </w:rPr>
        <w:t>委員</w:t>
      </w:r>
      <w:r w:rsidRPr="00187B17">
        <w:rPr>
          <w:rFonts w:ascii="標楷體" w:hAnsi="標楷體" w:hint="eastAsia"/>
          <w:b/>
          <w:color w:val="000000"/>
          <w:kern w:val="0"/>
        </w:rPr>
        <w:t>中原：</w:t>
      </w:r>
      <w:r w:rsidR="00A90914" w:rsidRPr="00187B17">
        <w:rPr>
          <w:rFonts w:ascii="標楷體" w:hAnsi="標楷體" w:hint="eastAsia"/>
          <w:kern w:val="0"/>
        </w:rPr>
        <w:t>1.有關李主任委員逸洋於基金監理會工作報告時指出，退撫基金操作有</w:t>
      </w:r>
      <w:proofErr w:type="gramStart"/>
      <w:r w:rsidR="00A90914" w:rsidRPr="00187B17">
        <w:rPr>
          <w:rFonts w:ascii="標楷體" w:hAnsi="標楷體" w:hint="eastAsia"/>
          <w:kern w:val="0"/>
        </w:rPr>
        <w:t>匯</w:t>
      </w:r>
      <w:proofErr w:type="gramEnd"/>
      <w:r w:rsidR="00A90914" w:rsidRPr="00187B17">
        <w:rPr>
          <w:rFonts w:ascii="標楷體" w:hAnsi="標楷體" w:hint="eastAsia"/>
          <w:kern w:val="0"/>
        </w:rPr>
        <w:t>差（損）問題；據耶魯大學資深研究員Stephen Roach預測，未來美元兌全球主要貨幣的匯率可能下挫35％。對退撫基金而言，若</w:t>
      </w:r>
      <w:proofErr w:type="gramStart"/>
      <w:r w:rsidR="00A90914" w:rsidRPr="00187B17">
        <w:rPr>
          <w:rFonts w:ascii="標楷體" w:hAnsi="標楷體" w:hint="eastAsia"/>
          <w:kern w:val="0"/>
        </w:rPr>
        <w:t>匯</w:t>
      </w:r>
      <w:proofErr w:type="gramEnd"/>
      <w:r w:rsidR="00A90914" w:rsidRPr="00187B17">
        <w:rPr>
          <w:rFonts w:ascii="標楷體" w:hAnsi="標楷體" w:hint="eastAsia"/>
          <w:kern w:val="0"/>
        </w:rPr>
        <w:t>差操作之利潤可達20％，而未來美元下挫只要達上開預估值的三分之一，即約10％，則基金收益即將減損一半以上，請教基金監理會對此有何看法及因應？2.銓敘部工作報告部分：（1）有關「10、</w:t>
      </w:r>
      <w:proofErr w:type="gramStart"/>
      <w:r w:rsidR="00A90914" w:rsidRPr="00187B17">
        <w:rPr>
          <w:rFonts w:ascii="標楷體" w:hAnsi="標楷體" w:hint="eastAsia"/>
          <w:kern w:val="0"/>
        </w:rPr>
        <w:t>研修職</w:t>
      </w:r>
      <w:proofErr w:type="gramEnd"/>
      <w:r w:rsidR="00A90914" w:rsidRPr="00187B17">
        <w:rPr>
          <w:rFonts w:ascii="標楷體" w:hAnsi="標楷體" w:hint="eastAsia"/>
          <w:kern w:val="0"/>
        </w:rPr>
        <w:t>系說明書、</w:t>
      </w:r>
      <w:proofErr w:type="gramStart"/>
      <w:r w:rsidR="00A90914" w:rsidRPr="00187B17">
        <w:rPr>
          <w:rFonts w:ascii="標楷體" w:hAnsi="標楷體" w:hint="eastAsia"/>
          <w:kern w:val="0"/>
        </w:rPr>
        <w:t>職組暨</w:t>
      </w:r>
      <w:proofErr w:type="gramEnd"/>
      <w:r w:rsidR="00A90914" w:rsidRPr="00187B17">
        <w:rPr>
          <w:rFonts w:ascii="標楷體" w:hAnsi="標楷體" w:hint="eastAsia"/>
          <w:kern w:val="0"/>
        </w:rPr>
        <w:t>職系名稱一覽表及依法考試及格人員考試類科適用職系對照表」：報告敘及，上開法規修正案，分別</w:t>
      </w:r>
      <w:proofErr w:type="gramStart"/>
      <w:r w:rsidR="00A90914" w:rsidRPr="00187B17">
        <w:rPr>
          <w:rFonts w:ascii="標楷體" w:hAnsi="標楷體" w:hint="eastAsia"/>
          <w:kern w:val="0"/>
        </w:rPr>
        <w:t>函陳本</w:t>
      </w:r>
      <w:proofErr w:type="gramEnd"/>
      <w:r w:rsidR="00A90914" w:rsidRPr="00187B17">
        <w:rPr>
          <w:rFonts w:ascii="標楷體" w:hAnsi="標楷體" w:hint="eastAsia"/>
          <w:kern w:val="0"/>
        </w:rPr>
        <w:t>院審議後修正發布施行，本席前曾於院會提出，考量</w:t>
      </w:r>
      <w:proofErr w:type="gramStart"/>
      <w:r w:rsidR="00A90914" w:rsidRPr="00187B17">
        <w:rPr>
          <w:rFonts w:ascii="標楷體" w:hAnsi="標楷體" w:hint="eastAsia"/>
          <w:kern w:val="0"/>
        </w:rPr>
        <w:t>職組暨</w:t>
      </w:r>
      <w:proofErr w:type="gramEnd"/>
      <w:r w:rsidR="00A90914" w:rsidRPr="00187B17">
        <w:rPr>
          <w:rFonts w:ascii="標楷體" w:hAnsi="標楷體" w:hint="eastAsia"/>
          <w:kern w:val="0"/>
        </w:rPr>
        <w:t>職系整</w:t>
      </w:r>
      <w:proofErr w:type="gramStart"/>
      <w:r w:rsidR="00A90914" w:rsidRPr="00187B17">
        <w:rPr>
          <w:rFonts w:ascii="標楷體" w:hAnsi="標楷體" w:hint="eastAsia"/>
          <w:kern w:val="0"/>
        </w:rPr>
        <w:t>併</w:t>
      </w:r>
      <w:proofErr w:type="gramEnd"/>
      <w:r w:rsidR="00A90914" w:rsidRPr="00187B17">
        <w:rPr>
          <w:rFonts w:ascii="標楷體" w:hAnsi="標楷體" w:hint="eastAsia"/>
          <w:kern w:val="0"/>
        </w:rPr>
        <w:t>案等，為考</w:t>
      </w:r>
      <w:proofErr w:type="gramStart"/>
      <w:r w:rsidR="00A90914" w:rsidRPr="00187B17">
        <w:rPr>
          <w:rFonts w:ascii="標楷體" w:hAnsi="標楷體" w:hint="eastAsia"/>
          <w:kern w:val="0"/>
        </w:rPr>
        <w:t>銓</w:t>
      </w:r>
      <w:proofErr w:type="gramEnd"/>
      <w:r w:rsidR="00A90914" w:rsidRPr="00187B17">
        <w:rPr>
          <w:rFonts w:ascii="標楷體" w:hAnsi="標楷體" w:hint="eastAsia"/>
          <w:kern w:val="0"/>
        </w:rPr>
        <w:t>制度之浩大工程，</w:t>
      </w:r>
      <w:proofErr w:type="gramStart"/>
      <w:r w:rsidR="00A90914" w:rsidRPr="00187B17">
        <w:rPr>
          <w:rFonts w:ascii="標楷體" w:hAnsi="標楷體" w:hint="eastAsia"/>
          <w:kern w:val="0"/>
        </w:rPr>
        <w:t>建議部於施行</w:t>
      </w:r>
      <w:proofErr w:type="gramEnd"/>
      <w:r w:rsidR="00A90914" w:rsidRPr="00187B17">
        <w:rPr>
          <w:rFonts w:ascii="標楷體" w:hAnsi="標楷體" w:hint="eastAsia"/>
          <w:kern w:val="0"/>
        </w:rPr>
        <w:t>後，可適時評估此政策對於整體人事制度之成效及影響，請教部目前進度為何？（2）有關「11、</w:t>
      </w:r>
      <w:proofErr w:type="gramStart"/>
      <w:r w:rsidR="00A90914" w:rsidRPr="00187B17">
        <w:rPr>
          <w:rFonts w:ascii="標楷體" w:hAnsi="標楷體" w:hint="eastAsia"/>
          <w:kern w:val="0"/>
        </w:rPr>
        <w:t>研</w:t>
      </w:r>
      <w:proofErr w:type="gramEnd"/>
      <w:r w:rsidR="00A90914" w:rsidRPr="00187B17">
        <w:rPr>
          <w:rFonts w:ascii="標楷體" w:hAnsi="標楷體" w:hint="eastAsia"/>
          <w:kern w:val="0"/>
        </w:rPr>
        <w:t>修軍職專長與公務人員職系認定對照表」及「12、</w:t>
      </w:r>
      <w:proofErr w:type="gramStart"/>
      <w:r w:rsidR="00A90914" w:rsidRPr="00187B17">
        <w:rPr>
          <w:rFonts w:ascii="標楷體" w:hAnsi="標楷體" w:hint="eastAsia"/>
          <w:kern w:val="0"/>
        </w:rPr>
        <w:t>研</w:t>
      </w:r>
      <w:proofErr w:type="gramEnd"/>
      <w:r w:rsidR="00A90914" w:rsidRPr="00187B17">
        <w:rPr>
          <w:rFonts w:ascii="標楷體" w:hAnsi="標楷體" w:hint="eastAsia"/>
          <w:kern w:val="0"/>
        </w:rPr>
        <w:t>修專門職業及技術人員考試及格人員得轉任公務人員考試類科適用職系對照表」方面：</w:t>
      </w:r>
      <w:r w:rsidR="004E4054">
        <w:rPr>
          <w:rFonts w:ascii="標楷體" w:hAnsi="標楷體"/>
          <w:kern w:val="0"/>
        </w:rPr>
        <w:fldChar w:fldCharType="begin"/>
      </w:r>
      <w:r w:rsidR="004E4054">
        <w:rPr>
          <w:rFonts w:ascii="標楷體" w:hAnsi="標楷體"/>
          <w:kern w:val="0"/>
        </w:rPr>
        <w:instrText xml:space="preserve"> </w:instrText>
      </w:r>
      <w:r w:rsidR="004E4054">
        <w:rPr>
          <w:rFonts w:ascii="標楷體" w:hAnsi="標楷體" w:hint="eastAsia"/>
          <w:kern w:val="0"/>
        </w:rPr>
        <w:instrText>eq \o\ac(○,</w:instrText>
      </w:r>
      <w:r w:rsidR="004E4054" w:rsidRPr="004E4054">
        <w:rPr>
          <w:rFonts w:ascii="標楷體" w:hAnsi="標楷體" w:hint="eastAsia"/>
          <w:kern w:val="0"/>
          <w:position w:val="4"/>
          <w:sz w:val="22"/>
        </w:rPr>
        <w:instrText>1</w:instrText>
      </w:r>
      <w:r w:rsidR="004E4054">
        <w:rPr>
          <w:rFonts w:ascii="標楷體" w:hAnsi="標楷體" w:hint="eastAsia"/>
          <w:kern w:val="0"/>
        </w:rPr>
        <w:instrText>)</w:instrText>
      </w:r>
      <w:r w:rsidR="004E4054">
        <w:rPr>
          <w:rFonts w:ascii="標楷體" w:hAnsi="標楷體"/>
          <w:kern w:val="0"/>
        </w:rPr>
        <w:fldChar w:fldCharType="end"/>
      </w:r>
      <w:r w:rsidR="00A90914" w:rsidRPr="00187B17">
        <w:rPr>
          <w:rFonts w:ascii="標楷體" w:hAnsi="標楷體" w:hint="eastAsia"/>
          <w:kern w:val="0"/>
        </w:rPr>
        <w:t>軍職專長與公務人員職系認定對照表業於本年2月24日由部會同國防部修正發布，並自本年1月16日施行，然於全國人事</w:t>
      </w:r>
      <w:proofErr w:type="gramStart"/>
      <w:r w:rsidR="00A90914" w:rsidRPr="00187B17">
        <w:rPr>
          <w:rFonts w:ascii="標楷體" w:hAnsi="標楷體" w:hint="eastAsia"/>
          <w:kern w:val="0"/>
        </w:rPr>
        <w:t>法規釋例系統</w:t>
      </w:r>
      <w:proofErr w:type="gramEnd"/>
      <w:r w:rsidR="00A90914" w:rsidRPr="00187B17">
        <w:rPr>
          <w:rFonts w:ascii="標楷體" w:hAnsi="標楷體" w:hint="eastAsia"/>
          <w:kern w:val="0"/>
        </w:rPr>
        <w:t>中，仍查詢未果，反而於中學學校網站才可發現相關資料，原因為何？</w:t>
      </w:r>
      <w:r w:rsidR="004E4054">
        <w:rPr>
          <w:rFonts w:ascii="標楷體" w:hAnsi="標楷體"/>
          <w:kern w:val="0"/>
        </w:rPr>
        <w:fldChar w:fldCharType="begin"/>
      </w:r>
      <w:r w:rsidR="004E4054">
        <w:rPr>
          <w:rFonts w:ascii="標楷體" w:hAnsi="標楷體"/>
          <w:kern w:val="0"/>
        </w:rPr>
        <w:instrText xml:space="preserve"> </w:instrText>
      </w:r>
      <w:r w:rsidR="004E4054">
        <w:rPr>
          <w:rFonts w:ascii="標楷體" w:hAnsi="標楷體" w:hint="eastAsia"/>
          <w:kern w:val="0"/>
        </w:rPr>
        <w:instrText>eq \o\ac(○,</w:instrText>
      </w:r>
      <w:r w:rsidR="004E4054" w:rsidRPr="004E4054">
        <w:rPr>
          <w:rFonts w:ascii="標楷體" w:hAnsi="標楷體" w:hint="eastAsia"/>
          <w:kern w:val="0"/>
          <w:position w:val="4"/>
          <w:sz w:val="22"/>
        </w:rPr>
        <w:instrText>2</w:instrText>
      </w:r>
      <w:r w:rsidR="004E4054">
        <w:rPr>
          <w:rFonts w:ascii="標楷體" w:hAnsi="標楷體" w:hint="eastAsia"/>
          <w:kern w:val="0"/>
        </w:rPr>
        <w:instrText>)</w:instrText>
      </w:r>
      <w:r w:rsidR="004E4054">
        <w:rPr>
          <w:rFonts w:ascii="標楷體" w:hAnsi="標楷體"/>
          <w:kern w:val="0"/>
        </w:rPr>
        <w:fldChar w:fldCharType="end"/>
      </w:r>
      <w:r w:rsidR="00A90914" w:rsidRPr="00187B17">
        <w:rPr>
          <w:rFonts w:ascii="標楷體" w:hAnsi="標楷體" w:hint="eastAsia"/>
          <w:kern w:val="0"/>
        </w:rPr>
        <w:t>有關</w:t>
      </w:r>
      <w:proofErr w:type="gramStart"/>
      <w:r w:rsidR="00A90914" w:rsidRPr="00187B17">
        <w:rPr>
          <w:rFonts w:ascii="標楷體" w:hAnsi="標楷體" w:hint="eastAsia"/>
          <w:kern w:val="0"/>
        </w:rPr>
        <w:t>上開職系</w:t>
      </w:r>
      <w:proofErr w:type="gramEnd"/>
      <w:r w:rsidR="00A90914" w:rsidRPr="00187B17">
        <w:rPr>
          <w:rFonts w:ascii="標楷體" w:hAnsi="標楷體" w:hint="eastAsia"/>
          <w:kern w:val="0"/>
        </w:rPr>
        <w:t>認定對照表，例如：軍職專長名稱為「 裝甲騎兵</w:t>
      </w:r>
      <w:proofErr w:type="gramStart"/>
      <w:r w:rsidR="00A90914" w:rsidRPr="00187B17">
        <w:rPr>
          <w:rFonts w:ascii="標楷體" w:hAnsi="標楷體" w:hint="eastAsia"/>
          <w:kern w:val="0"/>
        </w:rPr>
        <w:t>領導士</w:t>
      </w:r>
      <w:proofErr w:type="gramEnd"/>
      <w:r w:rsidR="00A90914" w:rsidRPr="00187B17">
        <w:rPr>
          <w:rFonts w:ascii="標楷體" w:hAnsi="標楷體" w:hint="eastAsia"/>
          <w:kern w:val="0"/>
        </w:rPr>
        <w:t>」及「</w:t>
      </w:r>
      <w:proofErr w:type="gramStart"/>
      <w:r w:rsidR="00A90914" w:rsidRPr="00187B17">
        <w:rPr>
          <w:rFonts w:ascii="標楷體" w:hAnsi="標楷體" w:hint="eastAsia"/>
          <w:kern w:val="0"/>
        </w:rPr>
        <w:t>砲</w:t>
      </w:r>
      <w:proofErr w:type="gramEnd"/>
      <w:r w:rsidR="00A90914" w:rsidRPr="00187B17">
        <w:rPr>
          <w:rFonts w:ascii="標楷體" w:hAnsi="標楷體" w:hint="eastAsia"/>
          <w:kern w:val="0"/>
        </w:rPr>
        <w:t>塔</w:t>
      </w:r>
      <w:proofErr w:type="gramStart"/>
      <w:r w:rsidR="00A90914" w:rsidRPr="00187B17">
        <w:rPr>
          <w:rFonts w:ascii="標楷體" w:hAnsi="標楷體" w:hint="eastAsia"/>
          <w:kern w:val="0"/>
        </w:rPr>
        <w:t>砲保養士</w:t>
      </w:r>
      <w:proofErr w:type="gramEnd"/>
      <w:r w:rsidR="00A90914" w:rsidRPr="00187B17">
        <w:rPr>
          <w:rFonts w:ascii="標楷體" w:hAnsi="標楷體" w:hint="eastAsia"/>
          <w:kern w:val="0"/>
        </w:rPr>
        <w:t>」等對照公務人員</w:t>
      </w:r>
      <w:proofErr w:type="gramStart"/>
      <w:r w:rsidR="00A90914" w:rsidRPr="00187B17">
        <w:rPr>
          <w:rFonts w:ascii="標楷體" w:hAnsi="標楷體" w:hint="eastAsia"/>
          <w:kern w:val="0"/>
        </w:rPr>
        <w:t>職系係</w:t>
      </w:r>
      <w:proofErr w:type="gramEnd"/>
      <w:r w:rsidR="00A90914" w:rsidRPr="00187B17">
        <w:rPr>
          <w:rFonts w:ascii="標楷體" w:hAnsi="標楷體" w:hint="eastAsia"/>
          <w:kern w:val="0"/>
        </w:rPr>
        <w:t>「機械工程」，同理其他專長名稱</w:t>
      </w:r>
      <w:proofErr w:type="gramStart"/>
      <w:r w:rsidR="00A90914" w:rsidRPr="00187B17">
        <w:rPr>
          <w:rFonts w:ascii="標楷體" w:hAnsi="標楷體" w:hint="eastAsia"/>
          <w:kern w:val="0"/>
        </w:rPr>
        <w:t>亦均有直接</w:t>
      </w:r>
      <w:proofErr w:type="gramEnd"/>
      <w:r w:rsidR="00A90914" w:rsidRPr="00187B17">
        <w:rPr>
          <w:rFonts w:ascii="標楷體" w:hAnsi="標楷體" w:hint="eastAsia"/>
          <w:kern w:val="0"/>
        </w:rPr>
        <w:t>對照之職系。除相互對照外，亦涉及轉任之</w:t>
      </w:r>
      <w:proofErr w:type="gramStart"/>
      <w:r w:rsidR="00A90914" w:rsidRPr="00187B17">
        <w:rPr>
          <w:rFonts w:ascii="標楷體" w:hAnsi="標楷體" w:hint="eastAsia"/>
          <w:kern w:val="0"/>
        </w:rPr>
        <w:t>俸</w:t>
      </w:r>
      <w:proofErr w:type="gramEnd"/>
      <w:r w:rsidR="00A90914" w:rsidRPr="00187B17">
        <w:rPr>
          <w:rFonts w:ascii="標楷體" w:hAnsi="標楷體" w:hint="eastAsia"/>
          <w:kern w:val="0"/>
        </w:rPr>
        <w:t>級、年資及提敘計算等，請教部未來可否進一步納入總人才管理（Total Talent Management）概念，亦即於認定上，除相關資格條件轉換參照外，從總人才管理觀點而言，軍職人員及專技人員轉任公務人員，能否以整體之總人力概念加以規劃，而非切割，</w:t>
      </w:r>
      <w:proofErr w:type="gramStart"/>
      <w:r w:rsidR="00A90914" w:rsidRPr="00187B17">
        <w:rPr>
          <w:rFonts w:ascii="標楷體" w:hAnsi="標楷體" w:hint="eastAsia"/>
          <w:kern w:val="0"/>
        </w:rPr>
        <w:t>均為分</w:t>
      </w:r>
      <w:proofErr w:type="gramEnd"/>
      <w:r w:rsidR="00A90914" w:rsidRPr="00187B17">
        <w:rPr>
          <w:rFonts w:ascii="標楷體" w:hAnsi="標楷體" w:hint="eastAsia"/>
          <w:kern w:val="0"/>
        </w:rPr>
        <w:t>殊途徑？有無全面會通之可能性？即俗稱「打通任督二脈」，相信可進一步提昇政府人才整合作用。簡言之，有關上開第11項及第12項要點內涵，若以總人才管理概念，改為完整統一之平台運作，是否</w:t>
      </w:r>
      <w:r w:rsidR="00A90914" w:rsidRPr="00187B17">
        <w:rPr>
          <w:rFonts w:ascii="標楷體" w:hAnsi="標楷體" w:hint="eastAsia"/>
          <w:kern w:val="0"/>
        </w:rPr>
        <w:lastRenderedPageBreak/>
        <w:t>可行？</w:t>
      </w:r>
      <w:proofErr w:type="gramStart"/>
      <w:r w:rsidR="00A90914" w:rsidRPr="00187B17">
        <w:rPr>
          <w:rFonts w:ascii="標楷體" w:hAnsi="標楷體" w:hint="eastAsia"/>
          <w:kern w:val="0"/>
        </w:rPr>
        <w:t>請教部有何</w:t>
      </w:r>
      <w:proofErr w:type="gramEnd"/>
      <w:r w:rsidR="00A90914" w:rsidRPr="00187B17">
        <w:rPr>
          <w:rFonts w:ascii="標楷體" w:hAnsi="標楷體" w:hint="eastAsia"/>
          <w:kern w:val="0"/>
        </w:rPr>
        <w:t>看法？</w:t>
      </w:r>
    </w:p>
    <w:p w:rsidR="00AE5CFE" w:rsidRPr="00187B17" w:rsidRDefault="00AE5CFE" w:rsidP="0053438E">
      <w:pPr>
        <w:pStyle w:val="33"/>
        <w:overflowPunct w:val="0"/>
        <w:spacing w:line="450" w:lineRule="exact"/>
        <w:ind w:leftChars="88" w:left="599" w:firstLineChars="0"/>
        <w:rPr>
          <w:rFonts w:ascii="標楷體" w:hAnsi="標楷體"/>
          <w:spacing w:val="-18"/>
          <w:kern w:val="0"/>
        </w:rPr>
      </w:pPr>
      <w:r w:rsidRPr="00187B17">
        <w:rPr>
          <w:rFonts w:ascii="標楷體" w:hAnsi="標楷體" w:hint="eastAsia"/>
          <w:b/>
          <w:color w:val="000000"/>
          <w:kern w:val="0"/>
        </w:rPr>
        <w:t>周</w:t>
      </w:r>
      <w:r w:rsidRPr="00187B17">
        <w:rPr>
          <w:rFonts w:ascii="標楷體" w:hAnsi="標楷體" w:hint="eastAsia"/>
          <w:b/>
          <w:color w:val="000000"/>
        </w:rPr>
        <w:t>委員</w:t>
      </w:r>
      <w:r w:rsidRPr="00187B17">
        <w:rPr>
          <w:rFonts w:ascii="標楷體" w:hAnsi="標楷體" w:hint="eastAsia"/>
          <w:b/>
          <w:color w:val="000000"/>
          <w:kern w:val="0"/>
        </w:rPr>
        <w:t>萬來：</w:t>
      </w:r>
      <w:r w:rsidR="00B43378" w:rsidRPr="00187B17">
        <w:rPr>
          <w:rFonts w:ascii="標楷體" w:hAnsi="標楷體" w:hint="eastAsia"/>
          <w:kern w:val="0"/>
        </w:rPr>
        <w:t>政務</w:t>
      </w:r>
      <w:r w:rsidR="00B43378" w:rsidRPr="00187B17">
        <w:rPr>
          <w:rFonts w:ascii="標楷體" w:hAnsi="標楷體" w:cs="新細明體" w:hint="eastAsia"/>
          <w:kern w:val="0"/>
        </w:rPr>
        <w:t>人員法相關法制雖未再列入</w:t>
      </w:r>
      <w:proofErr w:type="gramStart"/>
      <w:r w:rsidR="00B43378" w:rsidRPr="00187B17">
        <w:rPr>
          <w:rFonts w:ascii="標楷體" w:hAnsi="標楷體" w:cs="新細明體" w:hint="eastAsia"/>
          <w:kern w:val="0"/>
        </w:rPr>
        <w:t>109</w:t>
      </w:r>
      <w:proofErr w:type="gramEnd"/>
      <w:r w:rsidR="00B43378" w:rsidRPr="00187B17">
        <w:rPr>
          <w:rFonts w:ascii="標楷體" w:hAnsi="標楷體" w:cs="新細明體" w:hint="eastAsia"/>
          <w:kern w:val="0"/>
        </w:rPr>
        <w:t>年度施政重點，本席仍期</w:t>
      </w:r>
      <w:proofErr w:type="gramStart"/>
      <w:r w:rsidR="00B43378" w:rsidRPr="00187B17">
        <w:rPr>
          <w:rFonts w:ascii="標楷體" w:hAnsi="標楷體" w:cs="新細明體" w:hint="eastAsia"/>
          <w:kern w:val="0"/>
        </w:rPr>
        <w:t>勉</w:t>
      </w:r>
      <w:proofErr w:type="gramEnd"/>
      <w:r w:rsidR="00B43378" w:rsidRPr="00187B17">
        <w:rPr>
          <w:rFonts w:ascii="標楷體" w:hAnsi="標楷體" w:cs="新細明體" w:hint="eastAsia"/>
          <w:kern w:val="0"/>
        </w:rPr>
        <w:t>周部長升任副院長後，能堅守</w:t>
      </w:r>
      <w:r w:rsidR="00B43378" w:rsidRPr="00187B17">
        <w:rPr>
          <w:rFonts w:ascii="標楷體" w:hAnsi="標楷體" w:cs="新細明體" w:hint="eastAsia"/>
          <w:spacing w:val="-18"/>
          <w:kern w:val="0"/>
        </w:rPr>
        <w:t>本</w:t>
      </w:r>
      <w:proofErr w:type="gramStart"/>
      <w:r w:rsidR="00B43378" w:rsidRPr="00187B17">
        <w:rPr>
          <w:rFonts w:ascii="標楷體" w:hAnsi="標楷體" w:cs="新細明體" w:hint="eastAsia"/>
          <w:spacing w:val="-18"/>
          <w:kern w:val="0"/>
        </w:rPr>
        <w:t>院憲定</w:t>
      </w:r>
      <w:proofErr w:type="gramEnd"/>
      <w:r w:rsidR="00B43378" w:rsidRPr="00187B17">
        <w:rPr>
          <w:rFonts w:ascii="標楷體" w:hAnsi="標楷體" w:cs="新細明體" w:hint="eastAsia"/>
          <w:spacing w:val="-18"/>
          <w:kern w:val="0"/>
        </w:rPr>
        <w:t>職</w:t>
      </w:r>
      <w:r w:rsidR="00B43378" w:rsidRPr="00187B17">
        <w:rPr>
          <w:rFonts w:ascii="標楷體" w:hAnsi="標楷體" w:cs="新細明體" w:hint="eastAsia"/>
          <w:spacing w:val="-18"/>
          <w:kern w:val="0"/>
          <w:lang w:eastAsia="zh-HK"/>
        </w:rPr>
        <w:t>權</w:t>
      </w:r>
      <w:r w:rsidR="00B43378" w:rsidRPr="00187B17">
        <w:rPr>
          <w:rFonts w:ascii="標楷體" w:hAnsi="標楷體" w:cs="新細明體" w:hint="eastAsia"/>
          <w:spacing w:val="-18"/>
          <w:kern w:val="0"/>
        </w:rPr>
        <w:t>。</w:t>
      </w:r>
    </w:p>
    <w:p w:rsidR="00B43378" w:rsidRPr="00187B17" w:rsidRDefault="00AE5CFE" w:rsidP="0053438E">
      <w:pPr>
        <w:pStyle w:val="33"/>
        <w:overflowPunct w:val="0"/>
        <w:spacing w:line="450" w:lineRule="exact"/>
        <w:ind w:leftChars="88" w:left="599" w:firstLineChars="0"/>
        <w:rPr>
          <w:rFonts w:ascii="標楷體" w:hAnsi="標楷體"/>
        </w:rPr>
      </w:pPr>
      <w:r w:rsidRPr="00187B17">
        <w:rPr>
          <w:rFonts w:ascii="標楷體" w:hAnsi="標楷體" w:hint="eastAsia"/>
          <w:b/>
          <w:color w:val="000000"/>
          <w:kern w:val="0"/>
        </w:rPr>
        <w:t>蔡</w:t>
      </w:r>
      <w:r w:rsidRPr="00187B17">
        <w:rPr>
          <w:rFonts w:ascii="標楷體" w:hAnsi="標楷體" w:hint="eastAsia"/>
          <w:b/>
          <w:color w:val="000000"/>
        </w:rPr>
        <w:t>委員</w:t>
      </w:r>
      <w:r w:rsidRPr="00187B17">
        <w:rPr>
          <w:rFonts w:ascii="標楷體" w:hAnsi="標楷體" w:hint="eastAsia"/>
          <w:b/>
          <w:color w:val="000000"/>
          <w:kern w:val="0"/>
        </w:rPr>
        <w:t>良文：</w:t>
      </w:r>
      <w:proofErr w:type="gramStart"/>
      <w:r w:rsidR="00B43378" w:rsidRPr="00187B17">
        <w:rPr>
          <w:rFonts w:ascii="標楷體" w:hAnsi="標楷體" w:hint="eastAsia"/>
        </w:rPr>
        <w:t>對部及基</w:t>
      </w:r>
      <w:proofErr w:type="gramEnd"/>
      <w:r w:rsidR="00B43378" w:rsidRPr="00187B17">
        <w:rPr>
          <w:rFonts w:ascii="標楷體" w:hAnsi="標楷體" w:hint="eastAsia"/>
        </w:rPr>
        <w:t>管會報告，表達高度敬佩。1.</w:t>
      </w:r>
      <w:proofErr w:type="gramStart"/>
      <w:r w:rsidR="00B43378" w:rsidRPr="00187B17">
        <w:rPr>
          <w:rFonts w:ascii="標楷體" w:hAnsi="標楷體" w:hint="eastAsia"/>
        </w:rPr>
        <w:t>考選部為應總統</w:t>
      </w:r>
      <w:proofErr w:type="gramEnd"/>
      <w:r w:rsidR="00B43378" w:rsidRPr="00187B17">
        <w:rPr>
          <w:rFonts w:ascii="標楷體" w:hAnsi="標楷體" w:cs="新細明體" w:hint="eastAsia"/>
          <w:kern w:val="0"/>
        </w:rPr>
        <w:t>對本</w:t>
      </w:r>
      <w:r w:rsidR="00B43378" w:rsidRPr="00187B17">
        <w:rPr>
          <w:rFonts w:ascii="標楷體" w:hAnsi="標楷體" w:hint="eastAsia"/>
        </w:rPr>
        <w:t>院培育國家人才的期許，將於8月舉辦「新思維新方向</w:t>
      </w:r>
      <w:proofErr w:type="gramStart"/>
      <w:r w:rsidR="00B43378" w:rsidRPr="00187B17">
        <w:rPr>
          <w:rFonts w:ascii="標楷體" w:hAnsi="標楷體" w:hint="eastAsia"/>
        </w:rPr>
        <w:t>―</w:t>
      </w:r>
      <w:proofErr w:type="gramEnd"/>
      <w:r w:rsidR="00B43378" w:rsidRPr="00187B17">
        <w:rPr>
          <w:rFonts w:ascii="標楷體" w:hAnsi="標楷體" w:hint="eastAsia"/>
        </w:rPr>
        <w:t>如何考選現代政府所需的治理人才研討會」，</w:t>
      </w:r>
      <w:proofErr w:type="gramStart"/>
      <w:r w:rsidR="00B43378" w:rsidRPr="00187B17">
        <w:rPr>
          <w:rFonts w:ascii="標楷體" w:hAnsi="標楷體" w:hint="eastAsia"/>
        </w:rPr>
        <w:t>銓敘部對此</w:t>
      </w:r>
      <w:proofErr w:type="gramEnd"/>
      <w:r w:rsidR="00B43378" w:rsidRPr="00187B17">
        <w:rPr>
          <w:rFonts w:ascii="標楷體" w:hAnsi="標楷體" w:hint="eastAsia"/>
        </w:rPr>
        <w:t>有無相關構想？是否亦比照超前部署。院長曾提及有關官制、官</w:t>
      </w:r>
      <w:proofErr w:type="gramStart"/>
      <w:r w:rsidR="00B43378" w:rsidRPr="00187B17">
        <w:rPr>
          <w:rFonts w:ascii="標楷體" w:hAnsi="標楷體" w:hint="eastAsia"/>
        </w:rPr>
        <w:t>規</w:t>
      </w:r>
      <w:proofErr w:type="gramEnd"/>
      <w:r w:rsidR="00B43378" w:rsidRPr="00187B17">
        <w:rPr>
          <w:rFonts w:ascii="標楷體" w:hAnsi="標楷體" w:hint="eastAsia"/>
        </w:rPr>
        <w:t>、官</w:t>
      </w:r>
      <w:proofErr w:type="gramStart"/>
      <w:r w:rsidR="00B43378" w:rsidRPr="00187B17">
        <w:rPr>
          <w:rFonts w:ascii="標楷體" w:hAnsi="標楷體" w:hint="eastAsia"/>
        </w:rPr>
        <w:t>箴</w:t>
      </w:r>
      <w:proofErr w:type="gramEnd"/>
      <w:r w:rsidR="00B43378" w:rsidRPr="00187B17">
        <w:rPr>
          <w:rFonts w:ascii="標楷體" w:hAnsi="標楷體" w:hint="eastAsia"/>
        </w:rPr>
        <w:t>部分，於變革中與轉型中應請予以思維考慮者：(1)官制：組織編制之設置合宜，使邦國治理運作非常順暢。(2)官</w:t>
      </w:r>
      <w:proofErr w:type="gramStart"/>
      <w:r w:rsidR="00B43378" w:rsidRPr="00187B17">
        <w:rPr>
          <w:rFonts w:ascii="標楷體" w:hAnsi="標楷體" w:hint="eastAsia"/>
        </w:rPr>
        <w:t>規</w:t>
      </w:r>
      <w:proofErr w:type="gramEnd"/>
      <w:r w:rsidR="00B43378" w:rsidRPr="00187B17">
        <w:rPr>
          <w:rFonts w:ascii="標楷體" w:hAnsi="標楷體" w:hint="eastAsia"/>
        </w:rPr>
        <w:t>：思考所有人事法制在憲法與精神架構下，兩院如何合宜建構分工，以利政府治理之順暢。(3)官</w:t>
      </w:r>
      <w:proofErr w:type="gramStart"/>
      <w:r w:rsidR="00B43378" w:rsidRPr="00187B17">
        <w:rPr>
          <w:rFonts w:ascii="標楷體" w:hAnsi="標楷體" w:hint="eastAsia"/>
        </w:rPr>
        <w:t>箴</w:t>
      </w:r>
      <w:proofErr w:type="gramEnd"/>
      <w:r w:rsidR="00B43378" w:rsidRPr="00187B17">
        <w:rPr>
          <w:rFonts w:ascii="標楷體" w:hAnsi="標楷體" w:hint="eastAsia"/>
        </w:rPr>
        <w:t>：應強化法紀倫理，強化文官的角色與功能。</w:t>
      </w:r>
      <w:proofErr w:type="gramStart"/>
      <w:r w:rsidR="00B43378" w:rsidRPr="00187B17">
        <w:rPr>
          <w:rFonts w:ascii="標楷體" w:hAnsi="標楷體" w:hint="eastAsia"/>
        </w:rPr>
        <w:t>請教部的看法</w:t>
      </w:r>
      <w:proofErr w:type="gramEnd"/>
      <w:r w:rsidR="00B43378" w:rsidRPr="00187B17">
        <w:rPr>
          <w:rFonts w:ascii="標楷體" w:hAnsi="標楷體" w:hint="eastAsia"/>
        </w:rPr>
        <w:t>。2.有關退撫基金管理監理部分：副院長對退撫基金之經營管理，從安全與收益方面提出4點原則，本席非常敬佩。副院長不但指出問題的癥結與制度性與政策性的思考，並提示重要的方向，對未來推動基金管理與運用，為非常重要的指標性談話與政策論述。本席建議退撫基金之管理運用須兼顧安全性與收益性，有關資產配置，除固定收益與配置項目外，增加相關資本利得投資項目則為關鍵，相關低報酬高配置與高報酬低配置之拉鋸、彈性調整與決策抉擇，</w:t>
      </w:r>
      <w:proofErr w:type="gramStart"/>
      <w:r w:rsidR="00B43378" w:rsidRPr="00187B17">
        <w:rPr>
          <w:rFonts w:ascii="標楷體" w:hAnsi="標楷體" w:hint="eastAsia"/>
        </w:rPr>
        <w:t>均應以</w:t>
      </w:r>
      <w:proofErr w:type="gramEnd"/>
      <w:r w:rsidR="00B43378" w:rsidRPr="00187B17">
        <w:rPr>
          <w:rFonts w:ascii="標楷體" w:hAnsi="標楷體" w:hint="eastAsia"/>
        </w:rPr>
        <w:t>冷靜客觀的思維，作有膽識的判斷與最佳決策。另於美中貿易戰及</w:t>
      </w:r>
      <w:proofErr w:type="gramStart"/>
      <w:r w:rsidR="00B43378" w:rsidRPr="00187B17">
        <w:rPr>
          <w:rFonts w:ascii="標楷體" w:hAnsi="標楷體" w:hint="eastAsia"/>
        </w:rPr>
        <w:t>新冠肺炎疫</w:t>
      </w:r>
      <w:proofErr w:type="gramEnd"/>
      <w:r w:rsidR="00B43378" w:rsidRPr="00187B17">
        <w:rPr>
          <w:rFonts w:ascii="標楷體" w:hAnsi="標楷體" w:hint="eastAsia"/>
        </w:rPr>
        <w:t>情衝擊下，對於委外投資可能的越權行為，</w:t>
      </w:r>
      <w:proofErr w:type="gramStart"/>
      <w:r w:rsidR="00B43378" w:rsidRPr="00187B17">
        <w:rPr>
          <w:rFonts w:ascii="標楷體" w:hAnsi="標楷體" w:hint="eastAsia"/>
        </w:rPr>
        <w:t>部及基</w:t>
      </w:r>
      <w:proofErr w:type="gramEnd"/>
      <w:r w:rsidR="00B43378" w:rsidRPr="00187B17">
        <w:rPr>
          <w:rFonts w:ascii="標楷體" w:hAnsi="標楷體" w:hint="eastAsia"/>
        </w:rPr>
        <w:t>管會如何管控？處在目前高度風險與不確定因素狀態下，不論制度設計或規章訂定，如何規避或管控風險，</w:t>
      </w:r>
      <w:proofErr w:type="gramStart"/>
      <w:r w:rsidR="00B43378" w:rsidRPr="00187B17">
        <w:rPr>
          <w:rFonts w:ascii="標楷體" w:hAnsi="標楷體" w:hint="eastAsia"/>
        </w:rPr>
        <w:t>併請部及兩</w:t>
      </w:r>
      <w:proofErr w:type="gramEnd"/>
      <w:r w:rsidR="00B43378" w:rsidRPr="00187B17">
        <w:rPr>
          <w:rFonts w:ascii="標楷體" w:hAnsi="標楷體" w:hint="eastAsia"/>
        </w:rPr>
        <w:t>會在紛擾年代的動態過程中，審酌參考。</w:t>
      </w:r>
    </w:p>
    <w:p w:rsidR="006D0F25" w:rsidRPr="00187B17" w:rsidRDefault="0042124C" w:rsidP="0053438E">
      <w:pPr>
        <w:pStyle w:val="33"/>
        <w:overflowPunct w:val="0"/>
        <w:spacing w:line="450" w:lineRule="exact"/>
        <w:ind w:leftChars="88" w:left="599" w:firstLineChars="0"/>
        <w:rPr>
          <w:rFonts w:ascii="標楷體" w:hAnsi="標楷體"/>
          <w:kern w:val="0"/>
        </w:rPr>
      </w:pPr>
      <w:r w:rsidRPr="00187B17">
        <w:rPr>
          <w:rFonts w:ascii="標楷體" w:hAnsi="標楷體" w:hint="eastAsia"/>
          <w:color w:val="000000"/>
        </w:rPr>
        <w:t>李副院長逸洋</w:t>
      </w:r>
      <w:r w:rsidRPr="00187B17">
        <w:rPr>
          <w:rFonts w:ascii="標楷體" w:hAnsi="標楷體" w:hint="eastAsia"/>
        </w:rPr>
        <w:t>、</w:t>
      </w:r>
      <w:r w:rsidR="006D0F25" w:rsidRPr="00187B17">
        <w:rPr>
          <w:rFonts w:ascii="標楷體" w:hAnsi="標楷體" w:hint="eastAsia"/>
        </w:rPr>
        <w:t>周部長弘憲補充</w:t>
      </w:r>
      <w:r w:rsidR="006D0F25" w:rsidRPr="00187B17">
        <w:rPr>
          <w:rFonts w:ascii="標楷體" w:hAnsi="標楷體" w:cs="新細明體" w:hint="eastAsia"/>
          <w:kern w:val="0"/>
        </w:rPr>
        <w:t>報告</w:t>
      </w:r>
      <w:r w:rsidR="006D0F25" w:rsidRPr="00187B17">
        <w:rPr>
          <w:rFonts w:ascii="標楷體" w:hAnsi="標楷體" w:hint="eastAsia"/>
          <w:kern w:val="0"/>
        </w:rPr>
        <w:t>：對各委員意見加以說明(略)。</w:t>
      </w:r>
    </w:p>
    <w:p w:rsidR="006D0F25" w:rsidRPr="00187B17" w:rsidRDefault="006D0F25" w:rsidP="0053438E">
      <w:pPr>
        <w:pStyle w:val="33"/>
        <w:overflowPunct w:val="0"/>
        <w:spacing w:line="450" w:lineRule="exact"/>
        <w:ind w:leftChars="88" w:left="599" w:firstLineChars="0"/>
        <w:rPr>
          <w:rFonts w:ascii="標楷體" w:hAnsi="標楷體" w:cs="Arial"/>
          <w:spacing w:val="-20"/>
        </w:rPr>
      </w:pPr>
      <w:r w:rsidRPr="00187B17">
        <w:rPr>
          <w:rFonts w:ascii="標楷體" w:hAnsi="標楷體" w:cs="Arial" w:hint="eastAsia"/>
          <w:b/>
        </w:rPr>
        <w:t>決定：</w:t>
      </w:r>
      <w:r w:rsidRPr="00187B17">
        <w:rPr>
          <w:rFonts w:ascii="標楷體" w:hAnsi="標楷體" w:cs="Arial" w:hint="eastAsia"/>
        </w:rPr>
        <w:t>准予核備</w:t>
      </w:r>
      <w:r w:rsidRPr="00187B17">
        <w:rPr>
          <w:rFonts w:ascii="標楷體" w:hAnsi="標楷體" w:cs="Arial" w:hint="eastAsia"/>
          <w:spacing w:val="-20"/>
        </w:rPr>
        <w:t>。</w:t>
      </w:r>
    </w:p>
    <w:p w:rsidR="006D0F25" w:rsidRPr="00187B17" w:rsidRDefault="006D0F25" w:rsidP="0053438E">
      <w:pPr>
        <w:pStyle w:val="33"/>
        <w:spacing w:line="450" w:lineRule="exact"/>
        <w:ind w:left="960" w:hanging="960"/>
        <w:rPr>
          <w:rFonts w:ascii="標楷體" w:hAnsi="標楷體"/>
          <w:b/>
        </w:rPr>
      </w:pPr>
      <w:r w:rsidRPr="00187B17">
        <w:rPr>
          <w:rFonts w:ascii="標楷體" w:hAnsi="標楷體"/>
        </w:rPr>
        <w:t>五、臨時報告：</w:t>
      </w:r>
    </w:p>
    <w:p w:rsidR="006D0F25" w:rsidRPr="00187B17" w:rsidRDefault="00CA3B17" w:rsidP="0053438E">
      <w:pPr>
        <w:pStyle w:val="33"/>
        <w:spacing w:line="450" w:lineRule="exact"/>
        <w:ind w:left="640" w:hangingChars="200" w:hanging="640"/>
        <w:rPr>
          <w:rFonts w:ascii="標楷體" w:hAnsi="標楷體"/>
        </w:rPr>
      </w:pPr>
      <w:r w:rsidRPr="00187B17">
        <w:rPr>
          <w:rFonts w:ascii="標楷體" w:hAnsi="標楷體" w:hint="eastAsia"/>
        </w:rPr>
        <w:t xml:space="preserve"> </w:t>
      </w:r>
      <w:r w:rsidR="004E4054">
        <w:rPr>
          <w:rFonts w:ascii="標楷體" w:hAnsi="標楷體" w:hint="eastAsia"/>
        </w:rPr>
        <w:t xml:space="preserve">   </w:t>
      </w:r>
      <w:r w:rsidR="006D0F25" w:rsidRPr="00187B17">
        <w:rPr>
          <w:rFonts w:ascii="標楷體" w:hAnsi="標楷體"/>
        </w:rPr>
        <w:t>本院</w:t>
      </w:r>
      <w:proofErr w:type="gramStart"/>
      <w:r w:rsidR="006D0F25" w:rsidRPr="00187B17">
        <w:rPr>
          <w:rFonts w:ascii="標楷體" w:hAnsi="標楷體"/>
        </w:rPr>
        <w:t>第一組案陳</w:t>
      </w:r>
      <w:proofErr w:type="gramEnd"/>
      <w:r w:rsidR="006D0F25" w:rsidRPr="00187B17">
        <w:rPr>
          <w:rFonts w:ascii="標楷體" w:hAnsi="標楷體"/>
        </w:rPr>
        <w:t>監</w:t>
      </w:r>
      <w:proofErr w:type="gramStart"/>
      <w:r w:rsidR="006D0F25" w:rsidRPr="00187B17">
        <w:rPr>
          <w:rFonts w:ascii="標楷體" w:hAnsi="標楷體"/>
        </w:rPr>
        <w:t>試法存</w:t>
      </w:r>
      <w:proofErr w:type="gramEnd"/>
      <w:r w:rsidR="006D0F25" w:rsidRPr="00187B17">
        <w:rPr>
          <w:rFonts w:ascii="標楷體" w:hAnsi="標楷體"/>
        </w:rPr>
        <w:t>廢或修正相關議題書面報告一案</w:t>
      </w:r>
      <w:r w:rsidR="006D0F25" w:rsidRPr="00187B17">
        <w:rPr>
          <w:rFonts w:ascii="標楷體" w:hAnsi="標楷體" w:hint="eastAsia"/>
        </w:rPr>
        <w:t>，報請查照。</w:t>
      </w:r>
    </w:p>
    <w:p w:rsidR="006D0F25" w:rsidRPr="00187B17" w:rsidRDefault="006D0F25" w:rsidP="0053438E">
      <w:pPr>
        <w:pStyle w:val="33"/>
        <w:spacing w:line="450" w:lineRule="exact"/>
        <w:ind w:left="298" w:hangingChars="93" w:hanging="298"/>
        <w:rPr>
          <w:rFonts w:ascii="標楷體" w:hAnsi="標楷體"/>
        </w:rPr>
      </w:pPr>
      <w:r w:rsidRPr="00187B17">
        <w:rPr>
          <w:rFonts w:ascii="標楷體" w:hAnsi="標楷體" w:cs="Arial" w:hint="eastAsia"/>
          <w:b/>
        </w:rPr>
        <w:lastRenderedPageBreak/>
        <w:t>決定：</w:t>
      </w:r>
      <w:r w:rsidRPr="00187B17">
        <w:rPr>
          <w:rFonts w:ascii="標楷體" w:hAnsi="標楷體" w:hint="eastAsia"/>
        </w:rPr>
        <w:t>准予核備。</w:t>
      </w:r>
    </w:p>
    <w:p w:rsidR="006D0F25" w:rsidRPr="00187B17" w:rsidRDefault="006D0F25" w:rsidP="0053438E">
      <w:pPr>
        <w:tabs>
          <w:tab w:val="left" w:pos="0"/>
          <w:tab w:val="left" w:pos="720"/>
          <w:tab w:val="left" w:pos="1440"/>
          <w:tab w:val="left" w:pos="2160"/>
          <w:tab w:val="left" w:pos="2880"/>
          <w:tab w:val="left" w:pos="3600"/>
          <w:tab w:val="left" w:pos="4320"/>
        </w:tabs>
        <w:autoSpaceDE w:val="0"/>
        <w:autoSpaceDN w:val="0"/>
        <w:adjustRightInd w:val="0"/>
        <w:spacing w:line="450" w:lineRule="exact"/>
        <w:ind w:left="1441" w:hangingChars="450" w:hanging="1441"/>
        <w:jc w:val="both"/>
        <w:rPr>
          <w:rFonts w:ascii="標楷體" w:hAnsi="標楷體"/>
          <w:sz w:val="32"/>
          <w:szCs w:val="32"/>
        </w:rPr>
      </w:pPr>
      <w:r w:rsidRPr="00187B17">
        <w:rPr>
          <w:rFonts w:ascii="標楷體" w:hAnsi="標楷體" w:cs="Arial" w:hint="eastAsia"/>
          <w:b/>
          <w:sz w:val="32"/>
          <w:szCs w:val="32"/>
        </w:rPr>
        <w:t xml:space="preserve"> </w:t>
      </w:r>
    </w:p>
    <w:p w:rsidR="006D0F25" w:rsidRPr="00187B17" w:rsidRDefault="006D0F25" w:rsidP="0053438E">
      <w:pPr>
        <w:pStyle w:val="33"/>
        <w:spacing w:line="450" w:lineRule="exact"/>
        <w:ind w:leftChars="50" w:left="170" w:firstLineChars="250" w:firstLine="800"/>
        <w:rPr>
          <w:rFonts w:ascii="標楷體" w:hAnsi="標楷體"/>
        </w:rPr>
      </w:pPr>
      <w:r w:rsidRPr="00187B17">
        <w:rPr>
          <w:rFonts w:ascii="標楷體" w:hAnsi="標楷體"/>
        </w:rPr>
        <w:t>乙、討論事項</w:t>
      </w:r>
      <w:r w:rsidRPr="00187B17">
        <w:rPr>
          <w:rFonts w:ascii="標楷體" w:hAnsi="標楷體" w:hint="eastAsia"/>
        </w:rPr>
        <w:t xml:space="preserve"> </w:t>
      </w:r>
    </w:p>
    <w:p w:rsidR="006D0F25" w:rsidRPr="00187B17" w:rsidRDefault="006D0F25" w:rsidP="0053438E">
      <w:pPr>
        <w:kinsoku w:val="0"/>
        <w:spacing w:line="450" w:lineRule="exact"/>
        <w:ind w:left="3"/>
        <w:jc w:val="both"/>
        <w:textAlignment w:val="baseline"/>
        <w:rPr>
          <w:rFonts w:ascii="標楷體" w:hAnsi="標楷體"/>
          <w:color w:val="000000"/>
          <w:sz w:val="32"/>
          <w:szCs w:val="32"/>
        </w:rPr>
      </w:pPr>
      <w:r w:rsidRPr="00187B17">
        <w:rPr>
          <w:rFonts w:ascii="標楷體" w:hAnsi="標楷體" w:hint="eastAsia"/>
          <w:sz w:val="32"/>
          <w:szCs w:val="32"/>
        </w:rPr>
        <w:t>李召集人</w:t>
      </w:r>
      <w:proofErr w:type="gramStart"/>
      <w:r w:rsidRPr="00187B17">
        <w:rPr>
          <w:rFonts w:ascii="標楷體" w:hAnsi="標楷體" w:hint="eastAsia"/>
          <w:sz w:val="32"/>
          <w:szCs w:val="32"/>
        </w:rPr>
        <w:t>逸洋提</w:t>
      </w:r>
      <w:proofErr w:type="gramEnd"/>
      <w:r w:rsidRPr="00187B17">
        <w:rPr>
          <w:rFonts w:ascii="標楷體" w:hAnsi="標楷體" w:hint="eastAsia"/>
          <w:sz w:val="32"/>
          <w:szCs w:val="32"/>
        </w:rPr>
        <w:t>：審查公務人員保障暨培訓</w:t>
      </w:r>
      <w:proofErr w:type="gramStart"/>
      <w:r w:rsidRPr="00187B17">
        <w:rPr>
          <w:rFonts w:ascii="標楷體" w:hAnsi="標楷體" w:hint="eastAsia"/>
          <w:sz w:val="32"/>
          <w:szCs w:val="32"/>
        </w:rPr>
        <w:t>委員會函陳公務人員</w:t>
      </w:r>
      <w:proofErr w:type="gramEnd"/>
      <w:r w:rsidRPr="00187B17">
        <w:rPr>
          <w:rFonts w:ascii="標楷體" w:hAnsi="標楷體" w:hint="eastAsia"/>
          <w:sz w:val="32"/>
          <w:szCs w:val="32"/>
        </w:rPr>
        <w:t>訓練進修法第10條、第11條之1、第12條修正草案總說明及條</w:t>
      </w:r>
      <w:r w:rsidRPr="00187B17">
        <w:rPr>
          <w:rFonts w:ascii="標楷體" w:hAnsi="標楷體" w:hint="eastAsia"/>
          <w:spacing w:val="-4"/>
          <w:sz w:val="32"/>
          <w:szCs w:val="32"/>
        </w:rPr>
        <w:t>文對照表一案報告，請討論。</w:t>
      </w:r>
    </w:p>
    <w:p w:rsidR="006D0F25" w:rsidRPr="00187B17" w:rsidRDefault="006D0F25" w:rsidP="0053438E">
      <w:pPr>
        <w:pStyle w:val="2f"/>
        <w:spacing w:line="450" w:lineRule="exact"/>
        <w:ind w:leftChars="1" w:left="640" w:hangingChars="199" w:hanging="637"/>
        <w:rPr>
          <w:rFonts w:ascii="標楷體" w:hAnsi="標楷體"/>
        </w:rPr>
      </w:pPr>
      <w:r w:rsidRPr="00187B17">
        <w:rPr>
          <w:rFonts w:ascii="標楷體" w:hAnsi="標楷體" w:hint="eastAsia"/>
          <w:b/>
        </w:rPr>
        <w:t>決議：</w:t>
      </w:r>
      <w:r w:rsidRPr="00187B17">
        <w:rPr>
          <w:rFonts w:ascii="標楷體" w:hAnsi="標楷體" w:hint="eastAsia"/>
        </w:rPr>
        <w:t>照審查會決議通過。</w:t>
      </w:r>
    </w:p>
    <w:p w:rsidR="006D0F25" w:rsidRPr="00187B17" w:rsidRDefault="006D0F25" w:rsidP="0053438E">
      <w:pPr>
        <w:kinsoku w:val="0"/>
        <w:spacing w:line="450" w:lineRule="exact"/>
        <w:jc w:val="both"/>
        <w:textAlignment w:val="baseline"/>
        <w:rPr>
          <w:rFonts w:ascii="標楷體" w:hAnsi="標楷體"/>
          <w:sz w:val="32"/>
          <w:szCs w:val="32"/>
        </w:rPr>
      </w:pPr>
    </w:p>
    <w:p w:rsidR="006D0F25" w:rsidRPr="00187B17" w:rsidRDefault="006D0F25" w:rsidP="0053438E">
      <w:pPr>
        <w:kinsoku w:val="0"/>
        <w:spacing w:line="450" w:lineRule="exact"/>
        <w:ind w:leftChars="200" w:left="680" w:firstLineChars="100" w:firstLine="320"/>
        <w:jc w:val="both"/>
        <w:textAlignment w:val="baseline"/>
        <w:rPr>
          <w:rFonts w:ascii="標楷體" w:hAnsi="標楷體"/>
          <w:sz w:val="32"/>
          <w:szCs w:val="32"/>
        </w:rPr>
      </w:pPr>
      <w:r w:rsidRPr="00187B17">
        <w:rPr>
          <w:rFonts w:ascii="標楷體" w:hAnsi="標楷體"/>
          <w:sz w:val="32"/>
          <w:szCs w:val="32"/>
        </w:rPr>
        <w:t>丙、臨時動議</w:t>
      </w:r>
    </w:p>
    <w:p w:rsidR="006D0F25" w:rsidRPr="00187B17" w:rsidRDefault="006D0F25" w:rsidP="0053438E">
      <w:pPr>
        <w:pStyle w:val="2f"/>
        <w:kinsoku/>
        <w:overflowPunct w:val="0"/>
        <w:spacing w:line="450" w:lineRule="exact"/>
        <w:ind w:left="566" w:hangingChars="177" w:hanging="566"/>
        <w:rPr>
          <w:rFonts w:ascii="標楷體" w:hAnsi="標楷體" w:cs="新細明體"/>
          <w:bCs/>
        </w:rPr>
      </w:pPr>
      <w:r w:rsidRPr="00187B17">
        <w:rPr>
          <w:rFonts w:ascii="標楷體" w:hAnsi="標楷體" w:hint="eastAsia"/>
        </w:rPr>
        <w:t>典試人員名單議案</w:t>
      </w:r>
    </w:p>
    <w:p w:rsidR="006D0F25" w:rsidRPr="00187B17" w:rsidRDefault="006D0F25" w:rsidP="0053438E">
      <w:pPr>
        <w:pStyle w:val="2f"/>
        <w:kinsoku/>
        <w:overflowPunct w:val="0"/>
        <w:spacing w:line="450" w:lineRule="exact"/>
        <w:ind w:left="640" w:hanging="640"/>
        <w:rPr>
          <w:rFonts w:ascii="標楷體" w:hAnsi="標楷體"/>
          <w:spacing w:val="-4"/>
        </w:rPr>
      </w:pPr>
      <w:r w:rsidRPr="00187B17">
        <w:rPr>
          <w:rFonts w:ascii="標楷體" w:hAnsi="標楷體" w:hint="eastAsia"/>
        </w:rPr>
        <w:t>一、院長提：據</w:t>
      </w:r>
      <w:proofErr w:type="gramStart"/>
      <w:r w:rsidRPr="00187B17">
        <w:rPr>
          <w:rFonts w:ascii="標楷體" w:hAnsi="標楷體" w:hint="eastAsia"/>
        </w:rPr>
        <w:t>考選部擬送</w:t>
      </w:r>
      <w:proofErr w:type="gramEnd"/>
      <w:r w:rsidRPr="00187B17">
        <w:rPr>
          <w:rFonts w:ascii="標楷體" w:hAnsi="標楷體" w:hint="eastAsia"/>
        </w:rPr>
        <w:t>109年專門職業及技術人員高等考試大地工程技師考試分階段考試（第一階段考試）</w:t>
      </w:r>
      <w:r w:rsidR="00E83904" w:rsidRPr="00187B17">
        <w:rPr>
          <w:rFonts w:ascii="標楷體" w:hAnsi="標楷體" w:hint="eastAsia"/>
        </w:rPr>
        <w:t>、</w:t>
      </w:r>
      <w:proofErr w:type="gramStart"/>
      <w:r w:rsidRPr="00187B17">
        <w:rPr>
          <w:rFonts w:ascii="標楷體" w:hAnsi="標楷體" w:hint="eastAsia"/>
        </w:rPr>
        <w:t>驗船師</w:t>
      </w:r>
      <w:proofErr w:type="gramEnd"/>
      <w:r w:rsidRPr="00187B17">
        <w:rPr>
          <w:rFonts w:ascii="標楷體" w:hAnsi="標楷體" w:hint="eastAsia"/>
        </w:rPr>
        <w:t>、第一次食品技師考試、高等暨普通考試消防設備人員考試、普通考試地政士、專責報關人員、保險代理人保險經紀人及保險公證人考試、第一次特種考試驗光人員考試第4次增聘閱卷委員2名名單一案，請討論。</w:t>
      </w:r>
    </w:p>
    <w:p w:rsidR="006D0F25" w:rsidRPr="00187B17" w:rsidRDefault="006D0F25" w:rsidP="0053438E">
      <w:pPr>
        <w:pStyle w:val="2f"/>
        <w:spacing w:line="450" w:lineRule="exact"/>
        <w:ind w:leftChars="1" w:left="640" w:hangingChars="199" w:hanging="637"/>
        <w:rPr>
          <w:rFonts w:ascii="標楷體" w:hAnsi="標楷體"/>
        </w:rPr>
      </w:pPr>
      <w:r w:rsidRPr="00187B17">
        <w:rPr>
          <w:rFonts w:ascii="標楷體" w:hAnsi="標楷體" w:hint="eastAsia"/>
          <w:b/>
        </w:rPr>
        <w:t>決議：</w:t>
      </w:r>
      <w:r w:rsidRPr="00187B17">
        <w:rPr>
          <w:rFonts w:ascii="標楷體" w:hAnsi="標楷體" w:hint="eastAsia"/>
        </w:rPr>
        <w:t>照名單通過。</w:t>
      </w:r>
    </w:p>
    <w:p w:rsidR="006D0F25" w:rsidRPr="00187B17" w:rsidRDefault="006D0F25" w:rsidP="0053438E">
      <w:pPr>
        <w:pStyle w:val="2f"/>
        <w:kinsoku/>
        <w:overflowPunct w:val="0"/>
        <w:spacing w:line="450" w:lineRule="exact"/>
        <w:ind w:left="640" w:hanging="640"/>
        <w:rPr>
          <w:rFonts w:ascii="標楷體" w:hAnsi="標楷體"/>
        </w:rPr>
      </w:pPr>
      <w:r w:rsidRPr="00187B17">
        <w:rPr>
          <w:rFonts w:ascii="標楷體" w:hAnsi="標楷體" w:hint="eastAsia"/>
        </w:rPr>
        <w:t>二、院長提：據</w:t>
      </w:r>
      <w:proofErr w:type="gramStart"/>
      <w:r w:rsidRPr="00187B17">
        <w:rPr>
          <w:rFonts w:ascii="標楷體" w:hAnsi="標楷體" w:hint="eastAsia"/>
        </w:rPr>
        <w:t>考選部擬送</w:t>
      </w:r>
      <w:proofErr w:type="gramEnd"/>
      <w:r w:rsidRPr="00187B17">
        <w:rPr>
          <w:rFonts w:ascii="標楷體" w:hAnsi="標楷體" w:hint="eastAsia"/>
        </w:rPr>
        <w:t>109年公務人員特種考試警察人員、一般警察人員考試及109年特種考試交通事業鐵路人員考試第3次增聘閱卷委員24名名單一案，請討論。</w:t>
      </w:r>
    </w:p>
    <w:p w:rsidR="006D0F25" w:rsidRPr="00187B17" w:rsidRDefault="006D0F25" w:rsidP="0053438E">
      <w:pPr>
        <w:pStyle w:val="2f"/>
        <w:spacing w:line="450" w:lineRule="exact"/>
        <w:ind w:leftChars="1" w:left="640" w:hangingChars="199" w:hanging="637"/>
        <w:rPr>
          <w:rFonts w:ascii="標楷體" w:hAnsi="標楷體"/>
        </w:rPr>
      </w:pPr>
      <w:r w:rsidRPr="00187B17">
        <w:rPr>
          <w:rFonts w:ascii="標楷體" w:hAnsi="標楷體" w:hint="eastAsia"/>
          <w:b/>
        </w:rPr>
        <w:t>決議：</w:t>
      </w:r>
      <w:r w:rsidRPr="00187B17">
        <w:rPr>
          <w:rFonts w:ascii="標楷體" w:hAnsi="標楷體" w:hint="eastAsia"/>
        </w:rPr>
        <w:t>照名單通過。</w:t>
      </w:r>
      <w:r w:rsidRPr="00187B17">
        <w:rPr>
          <w:rFonts w:ascii="標楷體" w:hAnsi="標楷體"/>
        </w:rPr>
        <w:t xml:space="preserve"> </w:t>
      </w:r>
    </w:p>
    <w:p w:rsidR="006D0F25" w:rsidRPr="00187B17" w:rsidRDefault="006D0F25" w:rsidP="0053438E">
      <w:pPr>
        <w:pStyle w:val="2f"/>
        <w:kinsoku/>
        <w:overflowPunct w:val="0"/>
        <w:spacing w:line="450" w:lineRule="exact"/>
        <w:ind w:left="640" w:hanging="640"/>
        <w:rPr>
          <w:rFonts w:ascii="標楷體" w:hAnsi="標楷體"/>
        </w:rPr>
      </w:pPr>
      <w:r w:rsidRPr="00187B17">
        <w:rPr>
          <w:rFonts w:ascii="標楷體" w:hAnsi="標楷體" w:hint="eastAsia"/>
          <w:kern w:val="0"/>
        </w:rPr>
        <w:t>三、</w:t>
      </w:r>
      <w:r w:rsidRPr="00187B17">
        <w:rPr>
          <w:rFonts w:ascii="標楷體" w:hAnsi="標楷體" w:hint="eastAsia"/>
        </w:rPr>
        <w:t>院長提：據</w:t>
      </w:r>
      <w:proofErr w:type="gramStart"/>
      <w:r w:rsidRPr="00187B17">
        <w:rPr>
          <w:rFonts w:ascii="標楷體" w:hAnsi="標楷體" w:hint="eastAsia"/>
        </w:rPr>
        <w:t>考選部擬送</w:t>
      </w:r>
      <w:proofErr w:type="gramEnd"/>
      <w:r w:rsidRPr="00187B17">
        <w:rPr>
          <w:rFonts w:ascii="標楷體" w:hAnsi="標楷體" w:hint="eastAsia"/>
        </w:rPr>
        <w:t>10</w:t>
      </w:r>
      <w:r w:rsidRPr="00187B17">
        <w:rPr>
          <w:rFonts w:ascii="標楷體" w:hAnsi="標楷體"/>
        </w:rPr>
        <w:t>9</w:t>
      </w:r>
      <w:r w:rsidRPr="00187B17">
        <w:rPr>
          <w:rFonts w:ascii="標楷體" w:hAnsi="標楷體" w:hint="eastAsia"/>
        </w:rPr>
        <w:t>年專門職業及技術人員普通考試導遊人員考試外語導遊人員第二試口試委員152名名單一案，請討論。</w:t>
      </w:r>
    </w:p>
    <w:p w:rsidR="006D0F25" w:rsidRPr="00187B17" w:rsidRDefault="006D0F25" w:rsidP="0053438E">
      <w:pPr>
        <w:pStyle w:val="2f"/>
        <w:spacing w:line="450" w:lineRule="exact"/>
        <w:ind w:leftChars="1" w:left="640" w:hangingChars="199" w:hanging="637"/>
        <w:rPr>
          <w:rFonts w:ascii="標楷體" w:hAnsi="標楷體"/>
        </w:rPr>
      </w:pPr>
      <w:r w:rsidRPr="00187B17">
        <w:rPr>
          <w:rFonts w:ascii="標楷體" w:hAnsi="標楷體" w:hint="eastAsia"/>
          <w:b/>
        </w:rPr>
        <w:t>決議：</w:t>
      </w:r>
      <w:r w:rsidRPr="00187B17">
        <w:rPr>
          <w:rFonts w:ascii="標楷體" w:hAnsi="標楷體" w:hint="eastAsia"/>
        </w:rPr>
        <w:t>照名單通過。</w:t>
      </w:r>
    </w:p>
    <w:p w:rsidR="006D0F25" w:rsidRPr="00187B17" w:rsidRDefault="006D0F25" w:rsidP="0053438E">
      <w:pPr>
        <w:pStyle w:val="2f"/>
        <w:spacing w:line="450" w:lineRule="exact"/>
        <w:ind w:leftChars="1" w:left="640" w:hangingChars="199" w:hanging="637"/>
        <w:rPr>
          <w:rFonts w:ascii="標楷體" w:hAnsi="標楷體"/>
          <w:b/>
        </w:rPr>
      </w:pPr>
      <w:r w:rsidRPr="00187B17">
        <w:rPr>
          <w:rFonts w:ascii="標楷體" w:hAnsi="標楷體" w:hint="eastAsia"/>
          <w:b/>
        </w:rPr>
        <w:t>院長講話：</w:t>
      </w:r>
    </w:p>
    <w:p w:rsidR="006D0F25" w:rsidRPr="00187B17" w:rsidRDefault="006D0F25" w:rsidP="0053438E">
      <w:pPr>
        <w:pStyle w:val="2f"/>
        <w:spacing w:line="450" w:lineRule="exact"/>
        <w:ind w:left="3" w:firstLineChars="0" w:firstLine="0"/>
        <w:rPr>
          <w:rFonts w:ascii="標楷體" w:hAnsi="標楷體"/>
        </w:rPr>
      </w:pPr>
      <w:r w:rsidRPr="00187B17">
        <w:rPr>
          <w:rFonts w:ascii="標楷體" w:hAnsi="標楷體" w:hint="eastAsia"/>
          <w:b/>
        </w:rPr>
        <w:t xml:space="preserve">    </w:t>
      </w:r>
      <w:r w:rsidR="00815E34" w:rsidRPr="00187B17">
        <w:rPr>
          <w:rFonts w:ascii="標楷體" w:hAnsi="標楷體" w:hint="eastAsia"/>
        </w:rPr>
        <w:t>下星期四（6月25日）為端午節，院會停開一次，在此敬祝全體同仁端午節快樂、事事如意！謝謝大家！</w:t>
      </w:r>
    </w:p>
    <w:p w:rsidR="00AC6BD6" w:rsidRPr="00187B17" w:rsidRDefault="00AC6BD6" w:rsidP="0053438E">
      <w:pPr>
        <w:pStyle w:val="2f"/>
        <w:kinsoku/>
        <w:overflowPunct w:val="0"/>
        <w:spacing w:line="450" w:lineRule="exact"/>
        <w:ind w:leftChars="1" w:left="643" w:hanging="640"/>
        <w:rPr>
          <w:rFonts w:ascii="標楷體" w:hAnsi="標楷體"/>
        </w:rPr>
      </w:pPr>
      <w:r w:rsidRPr="00187B17">
        <w:rPr>
          <w:rFonts w:ascii="標楷體" w:hAnsi="標楷體"/>
        </w:rPr>
        <w:t>散會：</w:t>
      </w:r>
      <w:r w:rsidR="00021B27" w:rsidRPr="00187B17">
        <w:rPr>
          <w:rFonts w:ascii="標楷體" w:hAnsi="標楷體" w:hint="eastAsia"/>
        </w:rPr>
        <w:t>10</w:t>
      </w:r>
      <w:r w:rsidRPr="00187B17">
        <w:rPr>
          <w:rFonts w:ascii="標楷體" w:hAnsi="標楷體" w:hint="eastAsia"/>
        </w:rPr>
        <w:t>時</w:t>
      </w:r>
      <w:r w:rsidR="00021B27" w:rsidRPr="00187B17">
        <w:rPr>
          <w:rFonts w:ascii="標楷體" w:hAnsi="標楷體" w:hint="eastAsia"/>
        </w:rPr>
        <w:t>45</w:t>
      </w:r>
      <w:r w:rsidRPr="00187B17">
        <w:rPr>
          <w:rFonts w:ascii="標楷體" w:hAnsi="標楷體" w:hint="eastAsia"/>
        </w:rPr>
        <w:t>分</w:t>
      </w:r>
    </w:p>
    <w:p w:rsidR="00D047BE" w:rsidRPr="00E15A2B" w:rsidRDefault="00AC6BD6" w:rsidP="0053438E">
      <w:pPr>
        <w:kinsoku w:val="0"/>
        <w:adjustRightInd w:val="0"/>
        <w:spacing w:line="450" w:lineRule="exact"/>
        <w:ind w:firstLineChars="300" w:firstLine="960"/>
        <w:jc w:val="both"/>
        <w:textAlignment w:val="baseline"/>
        <w:rPr>
          <w:rFonts w:ascii="標楷體" w:hAnsi="標楷體"/>
          <w:b/>
          <w:sz w:val="32"/>
          <w:szCs w:val="32"/>
        </w:rPr>
      </w:pPr>
      <w:r w:rsidRPr="008D5955">
        <w:rPr>
          <w:rFonts w:ascii="標楷體" w:hAnsi="標楷體"/>
          <w:sz w:val="32"/>
          <w:szCs w:val="32"/>
        </w:rPr>
        <w:t>主  席</w:t>
      </w:r>
      <w:r w:rsidRPr="008D5955">
        <w:rPr>
          <w:rFonts w:ascii="標楷體" w:hAnsi="標楷體" w:hint="eastAsia"/>
          <w:color w:val="000000"/>
          <w:sz w:val="32"/>
          <w:szCs w:val="32"/>
        </w:rPr>
        <w:t xml:space="preserve">   伍 錦 </w:t>
      </w:r>
      <w:proofErr w:type="gramStart"/>
      <w:r w:rsidRPr="008D5955">
        <w:rPr>
          <w:rFonts w:ascii="標楷體" w:hAnsi="標楷體" w:hint="eastAsia"/>
          <w:color w:val="000000"/>
          <w:sz w:val="32"/>
          <w:szCs w:val="32"/>
        </w:rPr>
        <w:t>霖</w:t>
      </w:r>
      <w:proofErr w:type="gramEnd"/>
    </w:p>
    <w:sectPr w:rsidR="00D047BE" w:rsidRPr="00E15A2B" w:rsidSect="000A5E50">
      <w:footerReference w:type="even" r:id="rId9"/>
      <w:footerReference w:type="default" r:id="rId10"/>
      <w:pgSz w:w="11907" w:h="16840" w:code="9"/>
      <w:pgMar w:top="1196" w:right="1361" w:bottom="993"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297" w:rsidRDefault="00590297">
      <w:r>
        <w:separator/>
      </w:r>
    </w:p>
  </w:endnote>
  <w:endnote w:type="continuationSeparator" w:id="0">
    <w:p w:rsidR="00590297" w:rsidRDefault="0059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D1" w:rsidRDefault="008471D1" w:rsidP="00B774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8471D1" w:rsidRDefault="008471D1" w:rsidP="0029487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50" w:rsidRDefault="000A5E50">
    <w:pPr>
      <w:pStyle w:val="aa"/>
      <w:jc w:val="center"/>
    </w:pPr>
    <w:r>
      <w:fldChar w:fldCharType="begin"/>
    </w:r>
    <w:r>
      <w:instrText>PAGE   \* MERGEFORMAT</w:instrText>
    </w:r>
    <w:r>
      <w:fldChar w:fldCharType="separate"/>
    </w:r>
    <w:r w:rsidR="004D3084" w:rsidRPr="004D3084">
      <w:rPr>
        <w:noProof/>
        <w:lang w:val="zh-TW"/>
      </w:rPr>
      <w:t>-</w:t>
    </w:r>
    <w:r w:rsidR="004D3084">
      <w:rPr>
        <w:noProof/>
      </w:rPr>
      <w:t xml:space="preserve"> 7 -</w:t>
    </w:r>
    <w:r>
      <w:fldChar w:fldCharType="end"/>
    </w:r>
  </w:p>
  <w:p w:rsidR="000A5E50" w:rsidRDefault="000A5E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297" w:rsidRDefault="00590297">
      <w:r>
        <w:separator/>
      </w:r>
    </w:p>
  </w:footnote>
  <w:footnote w:type="continuationSeparator" w:id="0">
    <w:p w:rsidR="00590297" w:rsidRDefault="00590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45pt;height:10.45pt" o:bullet="t">
        <v:imagedata r:id="rId1" o:title="j0115840"/>
      </v:shape>
    </w:pict>
  </w:numPicBullet>
  <w:abstractNum w:abstractNumId="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2">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nsid w:val="79AE5C9A"/>
    <w:multiLevelType w:val="hybridMultilevel"/>
    <w:tmpl w:val="BCD253A6"/>
    <w:lvl w:ilvl="0" w:tplc="8A8CA69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7A"/>
    <w:rsid w:val="00000323"/>
    <w:rsid w:val="0000141B"/>
    <w:rsid w:val="000022F2"/>
    <w:rsid w:val="0000249F"/>
    <w:rsid w:val="000027F1"/>
    <w:rsid w:val="00002970"/>
    <w:rsid w:val="00002D69"/>
    <w:rsid w:val="00003342"/>
    <w:rsid w:val="00003A9B"/>
    <w:rsid w:val="00003CB0"/>
    <w:rsid w:val="00003E6F"/>
    <w:rsid w:val="0000428F"/>
    <w:rsid w:val="000054DE"/>
    <w:rsid w:val="00005C2E"/>
    <w:rsid w:val="00006A70"/>
    <w:rsid w:val="000073AE"/>
    <w:rsid w:val="000073F2"/>
    <w:rsid w:val="00007530"/>
    <w:rsid w:val="000076C9"/>
    <w:rsid w:val="000078DE"/>
    <w:rsid w:val="0001014B"/>
    <w:rsid w:val="000102AB"/>
    <w:rsid w:val="000105BB"/>
    <w:rsid w:val="00010C16"/>
    <w:rsid w:val="0001171B"/>
    <w:rsid w:val="00011AD9"/>
    <w:rsid w:val="00011B1E"/>
    <w:rsid w:val="00011C23"/>
    <w:rsid w:val="0001244C"/>
    <w:rsid w:val="00015020"/>
    <w:rsid w:val="000154F2"/>
    <w:rsid w:val="00015CEF"/>
    <w:rsid w:val="000161AD"/>
    <w:rsid w:val="00016388"/>
    <w:rsid w:val="00016C92"/>
    <w:rsid w:val="000179E5"/>
    <w:rsid w:val="00017A7E"/>
    <w:rsid w:val="00017AB7"/>
    <w:rsid w:val="00017C34"/>
    <w:rsid w:val="00020309"/>
    <w:rsid w:val="0002090E"/>
    <w:rsid w:val="000212FB"/>
    <w:rsid w:val="00021780"/>
    <w:rsid w:val="0002189C"/>
    <w:rsid w:val="00021B27"/>
    <w:rsid w:val="00021FF9"/>
    <w:rsid w:val="00023565"/>
    <w:rsid w:val="000239A9"/>
    <w:rsid w:val="00023CF5"/>
    <w:rsid w:val="0002421E"/>
    <w:rsid w:val="000246DD"/>
    <w:rsid w:val="00024B49"/>
    <w:rsid w:val="00024C02"/>
    <w:rsid w:val="00024C84"/>
    <w:rsid w:val="000255E1"/>
    <w:rsid w:val="00025DA1"/>
    <w:rsid w:val="0002607E"/>
    <w:rsid w:val="00026AE5"/>
    <w:rsid w:val="00026B5F"/>
    <w:rsid w:val="00026F40"/>
    <w:rsid w:val="00027620"/>
    <w:rsid w:val="00030C4C"/>
    <w:rsid w:val="00030FA9"/>
    <w:rsid w:val="000311C2"/>
    <w:rsid w:val="0003127F"/>
    <w:rsid w:val="00031433"/>
    <w:rsid w:val="00031445"/>
    <w:rsid w:val="00031BA8"/>
    <w:rsid w:val="00031BCA"/>
    <w:rsid w:val="00031D8B"/>
    <w:rsid w:val="0003218D"/>
    <w:rsid w:val="00032950"/>
    <w:rsid w:val="00033077"/>
    <w:rsid w:val="000335C7"/>
    <w:rsid w:val="00033F55"/>
    <w:rsid w:val="000344B4"/>
    <w:rsid w:val="000349EF"/>
    <w:rsid w:val="00035071"/>
    <w:rsid w:val="00035721"/>
    <w:rsid w:val="00036678"/>
    <w:rsid w:val="000368FD"/>
    <w:rsid w:val="00036917"/>
    <w:rsid w:val="000369B5"/>
    <w:rsid w:val="00036DA7"/>
    <w:rsid w:val="00036E66"/>
    <w:rsid w:val="0003711B"/>
    <w:rsid w:val="00037296"/>
    <w:rsid w:val="00037AC9"/>
    <w:rsid w:val="00037E3B"/>
    <w:rsid w:val="000411B1"/>
    <w:rsid w:val="0004158E"/>
    <w:rsid w:val="000416FC"/>
    <w:rsid w:val="00041A25"/>
    <w:rsid w:val="00041BD1"/>
    <w:rsid w:val="00042EC7"/>
    <w:rsid w:val="00043928"/>
    <w:rsid w:val="00043A87"/>
    <w:rsid w:val="0004431E"/>
    <w:rsid w:val="000444DE"/>
    <w:rsid w:val="000444E9"/>
    <w:rsid w:val="0004460A"/>
    <w:rsid w:val="00044E61"/>
    <w:rsid w:val="00045216"/>
    <w:rsid w:val="000455DD"/>
    <w:rsid w:val="00045867"/>
    <w:rsid w:val="00045977"/>
    <w:rsid w:val="00045A1F"/>
    <w:rsid w:val="00045D96"/>
    <w:rsid w:val="00045FE3"/>
    <w:rsid w:val="000468DD"/>
    <w:rsid w:val="00047932"/>
    <w:rsid w:val="00047C72"/>
    <w:rsid w:val="000502F7"/>
    <w:rsid w:val="000508DC"/>
    <w:rsid w:val="00050956"/>
    <w:rsid w:val="00051005"/>
    <w:rsid w:val="000516D7"/>
    <w:rsid w:val="00051811"/>
    <w:rsid w:val="00051CFF"/>
    <w:rsid w:val="00051F13"/>
    <w:rsid w:val="0005268E"/>
    <w:rsid w:val="0005283F"/>
    <w:rsid w:val="00052E98"/>
    <w:rsid w:val="0005308E"/>
    <w:rsid w:val="000537CB"/>
    <w:rsid w:val="0005397F"/>
    <w:rsid w:val="00053D41"/>
    <w:rsid w:val="00054644"/>
    <w:rsid w:val="00054B9F"/>
    <w:rsid w:val="00055269"/>
    <w:rsid w:val="000553C9"/>
    <w:rsid w:val="00055575"/>
    <w:rsid w:val="00056024"/>
    <w:rsid w:val="00056CF0"/>
    <w:rsid w:val="000572D2"/>
    <w:rsid w:val="00057F96"/>
    <w:rsid w:val="000600C4"/>
    <w:rsid w:val="00060AE0"/>
    <w:rsid w:val="0006176D"/>
    <w:rsid w:val="00061835"/>
    <w:rsid w:val="000620EC"/>
    <w:rsid w:val="00062CAB"/>
    <w:rsid w:val="00062F1F"/>
    <w:rsid w:val="00062F83"/>
    <w:rsid w:val="00062FF4"/>
    <w:rsid w:val="000630A8"/>
    <w:rsid w:val="000634C4"/>
    <w:rsid w:val="00063559"/>
    <w:rsid w:val="0006436D"/>
    <w:rsid w:val="00064CA9"/>
    <w:rsid w:val="00065266"/>
    <w:rsid w:val="00065D08"/>
    <w:rsid w:val="00066075"/>
    <w:rsid w:val="00066334"/>
    <w:rsid w:val="00066B9C"/>
    <w:rsid w:val="00066DC0"/>
    <w:rsid w:val="00066ECA"/>
    <w:rsid w:val="00067647"/>
    <w:rsid w:val="0007058A"/>
    <w:rsid w:val="00070BE6"/>
    <w:rsid w:val="00071073"/>
    <w:rsid w:val="00071CA1"/>
    <w:rsid w:val="00071FEA"/>
    <w:rsid w:val="000720C3"/>
    <w:rsid w:val="0007231C"/>
    <w:rsid w:val="00072399"/>
    <w:rsid w:val="00072504"/>
    <w:rsid w:val="000728FE"/>
    <w:rsid w:val="00072FA1"/>
    <w:rsid w:val="00073400"/>
    <w:rsid w:val="00073BBB"/>
    <w:rsid w:val="00073BD1"/>
    <w:rsid w:val="0007464F"/>
    <w:rsid w:val="00074750"/>
    <w:rsid w:val="000749C1"/>
    <w:rsid w:val="000751B5"/>
    <w:rsid w:val="00075558"/>
    <w:rsid w:val="00075575"/>
    <w:rsid w:val="00075C4B"/>
    <w:rsid w:val="00075C8F"/>
    <w:rsid w:val="000769AF"/>
    <w:rsid w:val="00076BF0"/>
    <w:rsid w:val="00077002"/>
    <w:rsid w:val="0007782A"/>
    <w:rsid w:val="00077DEA"/>
    <w:rsid w:val="00080890"/>
    <w:rsid w:val="00080BF7"/>
    <w:rsid w:val="00081030"/>
    <w:rsid w:val="00083360"/>
    <w:rsid w:val="000835FC"/>
    <w:rsid w:val="000847C4"/>
    <w:rsid w:val="0008651F"/>
    <w:rsid w:val="00086D70"/>
    <w:rsid w:val="00086EE4"/>
    <w:rsid w:val="0008763D"/>
    <w:rsid w:val="00087A79"/>
    <w:rsid w:val="00090302"/>
    <w:rsid w:val="00090A2E"/>
    <w:rsid w:val="00090BC1"/>
    <w:rsid w:val="000911D2"/>
    <w:rsid w:val="00091A69"/>
    <w:rsid w:val="00091DD9"/>
    <w:rsid w:val="000928DA"/>
    <w:rsid w:val="00092E21"/>
    <w:rsid w:val="00092E45"/>
    <w:rsid w:val="000935E3"/>
    <w:rsid w:val="0009374F"/>
    <w:rsid w:val="00093FA0"/>
    <w:rsid w:val="00094616"/>
    <w:rsid w:val="00094802"/>
    <w:rsid w:val="00094813"/>
    <w:rsid w:val="00094D70"/>
    <w:rsid w:val="00095526"/>
    <w:rsid w:val="000955B1"/>
    <w:rsid w:val="00095BA1"/>
    <w:rsid w:val="00095E92"/>
    <w:rsid w:val="00095F8E"/>
    <w:rsid w:val="000960CC"/>
    <w:rsid w:val="000963CB"/>
    <w:rsid w:val="00096C95"/>
    <w:rsid w:val="00097B00"/>
    <w:rsid w:val="00097DC4"/>
    <w:rsid w:val="000A0846"/>
    <w:rsid w:val="000A12EA"/>
    <w:rsid w:val="000A13BE"/>
    <w:rsid w:val="000A1F31"/>
    <w:rsid w:val="000A210C"/>
    <w:rsid w:val="000A24E4"/>
    <w:rsid w:val="000A2548"/>
    <w:rsid w:val="000A34BF"/>
    <w:rsid w:val="000A3936"/>
    <w:rsid w:val="000A3B94"/>
    <w:rsid w:val="000A4697"/>
    <w:rsid w:val="000A5DFE"/>
    <w:rsid w:val="000A5E50"/>
    <w:rsid w:val="000A5E7A"/>
    <w:rsid w:val="000A5ED9"/>
    <w:rsid w:val="000A624E"/>
    <w:rsid w:val="000A651C"/>
    <w:rsid w:val="000A66F1"/>
    <w:rsid w:val="000A68A6"/>
    <w:rsid w:val="000A6992"/>
    <w:rsid w:val="000A6B8B"/>
    <w:rsid w:val="000A740B"/>
    <w:rsid w:val="000A78D3"/>
    <w:rsid w:val="000A7CBD"/>
    <w:rsid w:val="000A7DE9"/>
    <w:rsid w:val="000B034B"/>
    <w:rsid w:val="000B0B85"/>
    <w:rsid w:val="000B1C51"/>
    <w:rsid w:val="000B1D8C"/>
    <w:rsid w:val="000B2288"/>
    <w:rsid w:val="000B2785"/>
    <w:rsid w:val="000B33F4"/>
    <w:rsid w:val="000B38E4"/>
    <w:rsid w:val="000B39E8"/>
    <w:rsid w:val="000B42B9"/>
    <w:rsid w:val="000B4ED2"/>
    <w:rsid w:val="000B551D"/>
    <w:rsid w:val="000B5D97"/>
    <w:rsid w:val="000B5F4B"/>
    <w:rsid w:val="000B6972"/>
    <w:rsid w:val="000B6A91"/>
    <w:rsid w:val="000B6B8B"/>
    <w:rsid w:val="000B7744"/>
    <w:rsid w:val="000B7AB3"/>
    <w:rsid w:val="000B7E36"/>
    <w:rsid w:val="000C08DE"/>
    <w:rsid w:val="000C18ED"/>
    <w:rsid w:val="000C213B"/>
    <w:rsid w:val="000C2492"/>
    <w:rsid w:val="000C2AFE"/>
    <w:rsid w:val="000C2EBC"/>
    <w:rsid w:val="000C4325"/>
    <w:rsid w:val="000C432B"/>
    <w:rsid w:val="000C4386"/>
    <w:rsid w:val="000C43E8"/>
    <w:rsid w:val="000C4445"/>
    <w:rsid w:val="000C4623"/>
    <w:rsid w:val="000C4777"/>
    <w:rsid w:val="000C4D76"/>
    <w:rsid w:val="000C4D8A"/>
    <w:rsid w:val="000C5736"/>
    <w:rsid w:val="000C66D1"/>
    <w:rsid w:val="000C6989"/>
    <w:rsid w:val="000C6F5F"/>
    <w:rsid w:val="000C739B"/>
    <w:rsid w:val="000C7DEF"/>
    <w:rsid w:val="000D003C"/>
    <w:rsid w:val="000D00AA"/>
    <w:rsid w:val="000D0680"/>
    <w:rsid w:val="000D0A26"/>
    <w:rsid w:val="000D0D54"/>
    <w:rsid w:val="000D0E2E"/>
    <w:rsid w:val="000D105C"/>
    <w:rsid w:val="000D18AB"/>
    <w:rsid w:val="000D19D1"/>
    <w:rsid w:val="000D1DEC"/>
    <w:rsid w:val="000D204A"/>
    <w:rsid w:val="000D2676"/>
    <w:rsid w:val="000D2D51"/>
    <w:rsid w:val="000D450A"/>
    <w:rsid w:val="000D4CCE"/>
    <w:rsid w:val="000D5388"/>
    <w:rsid w:val="000D5B9F"/>
    <w:rsid w:val="000D625C"/>
    <w:rsid w:val="000D6B6E"/>
    <w:rsid w:val="000D6DB3"/>
    <w:rsid w:val="000D722F"/>
    <w:rsid w:val="000D7D6C"/>
    <w:rsid w:val="000E06A2"/>
    <w:rsid w:val="000E105F"/>
    <w:rsid w:val="000E10B3"/>
    <w:rsid w:val="000E124D"/>
    <w:rsid w:val="000E1909"/>
    <w:rsid w:val="000E1FD9"/>
    <w:rsid w:val="000E22CC"/>
    <w:rsid w:val="000E23DA"/>
    <w:rsid w:val="000E29FA"/>
    <w:rsid w:val="000E2BA1"/>
    <w:rsid w:val="000E31CF"/>
    <w:rsid w:val="000E365F"/>
    <w:rsid w:val="000E3ADF"/>
    <w:rsid w:val="000E3BB3"/>
    <w:rsid w:val="000E3FBF"/>
    <w:rsid w:val="000E407B"/>
    <w:rsid w:val="000E498B"/>
    <w:rsid w:val="000E49DC"/>
    <w:rsid w:val="000E4B47"/>
    <w:rsid w:val="000E52C5"/>
    <w:rsid w:val="000E54A5"/>
    <w:rsid w:val="000E56F6"/>
    <w:rsid w:val="000E58FF"/>
    <w:rsid w:val="000E5B7B"/>
    <w:rsid w:val="000E6236"/>
    <w:rsid w:val="000E68FB"/>
    <w:rsid w:val="000E6AB7"/>
    <w:rsid w:val="000E74AC"/>
    <w:rsid w:val="000E74B2"/>
    <w:rsid w:val="000E760F"/>
    <w:rsid w:val="000E779B"/>
    <w:rsid w:val="000E7828"/>
    <w:rsid w:val="000E78EE"/>
    <w:rsid w:val="000E7B89"/>
    <w:rsid w:val="000F016C"/>
    <w:rsid w:val="000F04A6"/>
    <w:rsid w:val="000F0623"/>
    <w:rsid w:val="000F0904"/>
    <w:rsid w:val="000F0C6C"/>
    <w:rsid w:val="000F29F5"/>
    <w:rsid w:val="000F3803"/>
    <w:rsid w:val="000F3912"/>
    <w:rsid w:val="000F3D31"/>
    <w:rsid w:val="000F495B"/>
    <w:rsid w:val="000F575C"/>
    <w:rsid w:val="000F62B5"/>
    <w:rsid w:val="000F64E2"/>
    <w:rsid w:val="000F656B"/>
    <w:rsid w:val="000F670F"/>
    <w:rsid w:val="000F6823"/>
    <w:rsid w:val="000F6852"/>
    <w:rsid w:val="000F6BDB"/>
    <w:rsid w:val="000F6C65"/>
    <w:rsid w:val="000F7A9E"/>
    <w:rsid w:val="000F7B57"/>
    <w:rsid w:val="000F7FD5"/>
    <w:rsid w:val="001001A5"/>
    <w:rsid w:val="0010087D"/>
    <w:rsid w:val="001009F5"/>
    <w:rsid w:val="00100ABC"/>
    <w:rsid w:val="00101006"/>
    <w:rsid w:val="0010111F"/>
    <w:rsid w:val="0010155E"/>
    <w:rsid w:val="0010164A"/>
    <w:rsid w:val="00101777"/>
    <w:rsid w:val="0010178F"/>
    <w:rsid w:val="00101CEB"/>
    <w:rsid w:val="0010249A"/>
    <w:rsid w:val="00102AD6"/>
    <w:rsid w:val="00102C39"/>
    <w:rsid w:val="00103346"/>
    <w:rsid w:val="00103453"/>
    <w:rsid w:val="00103ABE"/>
    <w:rsid w:val="00103B51"/>
    <w:rsid w:val="00104F03"/>
    <w:rsid w:val="0010589C"/>
    <w:rsid w:val="00105B7D"/>
    <w:rsid w:val="001069D2"/>
    <w:rsid w:val="00107AD4"/>
    <w:rsid w:val="00110A94"/>
    <w:rsid w:val="001112D0"/>
    <w:rsid w:val="001112EF"/>
    <w:rsid w:val="00111477"/>
    <w:rsid w:val="001127CD"/>
    <w:rsid w:val="00112A62"/>
    <w:rsid w:val="00112E9E"/>
    <w:rsid w:val="00114B86"/>
    <w:rsid w:val="00114EF9"/>
    <w:rsid w:val="00115460"/>
    <w:rsid w:val="00115B28"/>
    <w:rsid w:val="00115B6F"/>
    <w:rsid w:val="00115ED5"/>
    <w:rsid w:val="00115F59"/>
    <w:rsid w:val="0011612D"/>
    <w:rsid w:val="00116277"/>
    <w:rsid w:val="00116C38"/>
    <w:rsid w:val="0012040E"/>
    <w:rsid w:val="001206D3"/>
    <w:rsid w:val="001214EB"/>
    <w:rsid w:val="00122237"/>
    <w:rsid w:val="00122DCD"/>
    <w:rsid w:val="00123DCE"/>
    <w:rsid w:val="00123F7D"/>
    <w:rsid w:val="001243A7"/>
    <w:rsid w:val="001249D4"/>
    <w:rsid w:val="001255C2"/>
    <w:rsid w:val="00125A0C"/>
    <w:rsid w:val="00125BA8"/>
    <w:rsid w:val="00125FB0"/>
    <w:rsid w:val="00126149"/>
    <w:rsid w:val="00126366"/>
    <w:rsid w:val="001267A0"/>
    <w:rsid w:val="00126EB7"/>
    <w:rsid w:val="00126FBA"/>
    <w:rsid w:val="0012718A"/>
    <w:rsid w:val="00127FC3"/>
    <w:rsid w:val="001308DA"/>
    <w:rsid w:val="00130E70"/>
    <w:rsid w:val="00131006"/>
    <w:rsid w:val="00131405"/>
    <w:rsid w:val="00131742"/>
    <w:rsid w:val="00131828"/>
    <w:rsid w:val="00131C87"/>
    <w:rsid w:val="00131F69"/>
    <w:rsid w:val="001321EC"/>
    <w:rsid w:val="00132CE4"/>
    <w:rsid w:val="001344AD"/>
    <w:rsid w:val="00134AE2"/>
    <w:rsid w:val="00136193"/>
    <w:rsid w:val="00136839"/>
    <w:rsid w:val="00136A81"/>
    <w:rsid w:val="001375BE"/>
    <w:rsid w:val="00137BAC"/>
    <w:rsid w:val="001400A3"/>
    <w:rsid w:val="001405D2"/>
    <w:rsid w:val="00141583"/>
    <w:rsid w:val="001415A1"/>
    <w:rsid w:val="001418C6"/>
    <w:rsid w:val="001423E8"/>
    <w:rsid w:val="001428D9"/>
    <w:rsid w:val="00142922"/>
    <w:rsid w:val="00142F09"/>
    <w:rsid w:val="00142F3F"/>
    <w:rsid w:val="00143463"/>
    <w:rsid w:val="00143B44"/>
    <w:rsid w:val="00143EDA"/>
    <w:rsid w:val="00144B50"/>
    <w:rsid w:val="00145150"/>
    <w:rsid w:val="0014528B"/>
    <w:rsid w:val="001452E3"/>
    <w:rsid w:val="00145B23"/>
    <w:rsid w:val="00145D60"/>
    <w:rsid w:val="001463F3"/>
    <w:rsid w:val="001466D3"/>
    <w:rsid w:val="00146FD4"/>
    <w:rsid w:val="0014711B"/>
    <w:rsid w:val="0014731C"/>
    <w:rsid w:val="00147365"/>
    <w:rsid w:val="001475CF"/>
    <w:rsid w:val="00147B19"/>
    <w:rsid w:val="00147CF3"/>
    <w:rsid w:val="0015004A"/>
    <w:rsid w:val="00150178"/>
    <w:rsid w:val="00150933"/>
    <w:rsid w:val="00150B68"/>
    <w:rsid w:val="001510E7"/>
    <w:rsid w:val="001513D7"/>
    <w:rsid w:val="00152333"/>
    <w:rsid w:val="00152994"/>
    <w:rsid w:val="00152F95"/>
    <w:rsid w:val="00153295"/>
    <w:rsid w:val="001532AA"/>
    <w:rsid w:val="00153559"/>
    <w:rsid w:val="00153A4F"/>
    <w:rsid w:val="00155134"/>
    <w:rsid w:val="00155B5F"/>
    <w:rsid w:val="00155E97"/>
    <w:rsid w:val="00155F5F"/>
    <w:rsid w:val="001564D7"/>
    <w:rsid w:val="0015695E"/>
    <w:rsid w:val="00157E44"/>
    <w:rsid w:val="00160724"/>
    <w:rsid w:val="0016143F"/>
    <w:rsid w:val="001632C2"/>
    <w:rsid w:val="0016346D"/>
    <w:rsid w:val="001637B0"/>
    <w:rsid w:val="00163898"/>
    <w:rsid w:val="00164338"/>
    <w:rsid w:val="00164B65"/>
    <w:rsid w:val="00165395"/>
    <w:rsid w:val="001654D8"/>
    <w:rsid w:val="001654E6"/>
    <w:rsid w:val="001655BC"/>
    <w:rsid w:val="001657A9"/>
    <w:rsid w:val="00165C0C"/>
    <w:rsid w:val="001664CB"/>
    <w:rsid w:val="00166746"/>
    <w:rsid w:val="00166A27"/>
    <w:rsid w:val="0016742A"/>
    <w:rsid w:val="001679D2"/>
    <w:rsid w:val="00167ACB"/>
    <w:rsid w:val="00167D36"/>
    <w:rsid w:val="00167FEC"/>
    <w:rsid w:val="001702A6"/>
    <w:rsid w:val="00170427"/>
    <w:rsid w:val="0017042B"/>
    <w:rsid w:val="00170B23"/>
    <w:rsid w:val="00170C43"/>
    <w:rsid w:val="00172485"/>
    <w:rsid w:val="001725C9"/>
    <w:rsid w:val="001728C3"/>
    <w:rsid w:val="0017302D"/>
    <w:rsid w:val="001731AB"/>
    <w:rsid w:val="00173CD7"/>
    <w:rsid w:val="00173D6E"/>
    <w:rsid w:val="001741F0"/>
    <w:rsid w:val="0017486F"/>
    <w:rsid w:val="00174AD5"/>
    <w:rsid w:val="001755F1"/>
    <w:rsid w:val="00176992"/>
    <w:rsid w:val="00176A1A"/>
    <w:rsid w:val="00176A90"/>
    <w:rsid w:val="001775F0"/>
    <w:rsid w:val="00177D1C"/>
    <w:rsid w:val="00180BFC"/>
    <w:rsid w:val="001811C5"/>
    <w:rsid w:val="00181661"/>
    <w:rsid w:val="0018284D"/>
    <w:rsid w:val="0018384E"/>
    <w:rsid w:val="00183CB7"/>
    <w:rsid w:val="00183CC9"/>
    <w:rsid w:val="00184331"/>
    <w:rsid w:val="00184480"/>
    <w:rsid w:val="00184D42"/>
    <w:rsid w:val="00185483"/>
    <w:rsid w:val="001856E3"/>
    <w:rsid w:val="00185F52"/>
    <w:rsid w:val="0018609C"/>
    <w:rsid w:val="001862E9"/>
    <w:rsid w:val="00186A8F"/>
    <w:rsid w:val="00187B17"/>
    <w:rsid w:val="00187DC0"/>
    <w:rsid w:val="00190200"/>
    <w:rsid w:val="001902CF"/>
    <w:rsid w:val="0019038F"/>
    <w:rsid w:val="001915DB"/>
    <w:rsid w:val="0019165A"/>
    <w:rsid w:val="00191E9C"/>
    <w:rsid w:val="001924CC"/>
    <w:rsid w:val="001928F0"/>
    <w:rsid w:val="00193D8C"/>
    <w:rsid w:val="001942D1"/>
    <w:rsid w:val="00194D7B"/>
    <w:rsid w:val="001952E1"/>
    <w:rsid w:val="0019564E"/>
    <w:rsid w:val="001957EE"/>
    <w:rsid w:val="00195838"/>
    <w:rsid w:val="001958EE"/>
    <w:rsid w:val="00195927"/>
    <w:rsid w:val="001961B6"/>
    <w:rsid w:val="001965E4"/>
    <w:rsid w:val="001975F1"/>
    <w:rsid w:val="001978F4"/>
    <w:rsid w:val="001A04BD"/>
    <w:rsid w:val="001A0874"/>
    <w:rsid w:val="001A10F1"/>
    <w:rsid w:val="001A1578"/>
    <w:rsid w:val="001A15B0"/>
    <w:rsid w:val="001A20AB"/>
    <w:rsid w:val="001A5895"/>
    <w:rsid w:val="001A5D6D"/>
    <w:rsid w:val="001A62B4"/>
    <w:rsid w:val="001A6E52"/>
    <w:rsid w:val="001A7D8D"/>
    <w:rsid w:val="001B01D1"/>
    <w:rsid w:val="001B0C3E"/>
    <w:rsid w:val="001B0D8F"/>
    <w:rsid w:val="001B0FDA"/>
    <w:rsid w:val="001B174E"/>
    <w:rsid w:val="001B1B0D"/>
    <w:rsid w:val="001B2983"/>
    <w:rsid w:val="001B2CF0"/>
    <w:rsid w:val="001B3581"/>
    <w:rsid w:val="001B37BF"/>
    <w:rsid w:val="001B380C"/>
    <w:rsid w:val="001B3FC9"/>
    <w:rsid w:val="001B41B4"/>
    <w:rsid w:val="001B5DAD"/>
    <w:rsid w:val="001B6875"/>
    <w:rsid w:val="001B688B"/>
    <w:rsid w:val="001B7002"/>
    <w:rsid w:val="001B7197"/>
    <w:rsid w:val="001B721B"/>
    <w:rsid w:val="001B7535"/>
    <w:rsid w:val="001B799A"/>
    <w:rsid w:val="001B7BF7"/>
    <w:rsid w:val="001B7D61"/>
    <w:rsid w:val="001C03C0"/>
    <w:rsid w:val="001C0408"/>
    <w:rsid w:val="001C0763"/>
    <w:rsid w:val="001C0AAC"/>
    <w:rsid w:val="001C0C6F"/>
    <w:rsid w:val="001C1173"/>
    <w:rsid w:val="001C1419"/>
    <w:rsid w:val="001C1B72"/>
    <w:rsid w:val="001C1D8D"/>
    <w:rsid w:val="001C1F61"/>
    <w:rsid w:val="001C24AF"/>
    <w:rsid w:val="001C288B"/>
    <w:rsid w:val="001C3301"/>
    <w:rsid w:val="001C37B6"/>
    <w:rsid w:val="001C37F9"/>
    <w:rsid w:val="001C3930"/>
    <w:rsid w:val="001C4178"/>
    <w:rsid w:val="001C476C"/>
    <w:rsid w:val="001C514F"/>
    <w:rsid w:val="001C5926"/>
    <w:rsid w:val="001C5C25"/>
    <w:rsid w:val="001C5F80"/>
    <w:rsid w:val="001C621E"/>
    <w:rsid w:val="001C6A74"/>
    <w:rsid w:val="001C6E0A"/>
    <w:rsid w:val="001C77EC"/>
    <w:rsid w:val="001C7CC2"/>
    <w:rsid w:val="001C7E66"/>
    <w:rsid w:val="001D0645"/>
    <w:rsid w:val="001D17FD"/>
    <w:rsid w:val="001D1C11"/>
    <w:rsid w:val="001D1D79"/>
    <w:rsid w:val="001D279B"/>
    <w:rsid w:val="001D43C3"/>
    <w:rsid w:val="001D464E"/>
    <w:rsid w:val="001D4761"/>
    <w:rsid w:val="001D4A52"/>
    <w:rsid w:val="001D4B00"/>
    <w:rsid w:val="001D506E"/>
    <w:rsid w:val="001D5624"/>
    <w:rsid w:val="001D5802"/>
    <w:rsid w:val="001D6B29"/>
    <w:rsid w:val="001D6C6B"/>
    <w:rsid w:val="001D75DC"/>
    <w:rsid w:val="001D7DC3"/>
    <w:rsid w:val="001E00E3"/>
    <w:rsid w:val="001E0253"/>
    <w:rsid w:val="001E0BFB"/>
    <w:rsid w:val="001E0F2A"/>
    <w:rsid w:val="001E14A4"/>
    <w:rsid w:val="001E184F"/>
    <w:rsid w:val="001E1B32"/>
    <w:rsid w:val="001E1B9A"/>
    <w:rsid w:val="001E28BE"/>
    <w:rsid w:val="001E2990"/>
    <w:rsid w:val="001E32FC"/>
    <w:rsid w:val="001E36B6"/>
    <w:rsid w:val="001E570F"/>
    <w:rsid w:val="001E5D28"/>
    <w:rsid w:val="001E5FEE"/>
    <w:rsid w:val="001E62F6"/>
    <w:rsid w:val="001E63CC"/>
    <w:rsid w:val="001E6514"/>
    <w:rsid w:val="001E6CA8"/>
    <w:rsid w:val="001E7166"/>
    <w:rsid w:val="001E7630"/>
    <w:rsid w:val="001E7639"/>
    <w:rsid w:val="001E7CEE"/>
    <w:rsid w:val="001E7D5A"/>
    <w:rsid w:val="001F138C"/>
    <w:rsid w:val="001F1A90"/>
    <w:rsid w:val="001F1CBE"/>
    <w:rsid w:val="001F1F9D"/>
    <w:rsid w:val="001F23E2"/>
    <w:rsid w:val="001F2C2D"/>
    <w:rsid w:val="001F3088"/>
    <w:rsid w:val="001F365E"/>
    <w:rsid w:val="001F37C0"/>
    <w:rsid w:val="001F448D"/>
    <w:rsid w:val="001F472B"/>
    <w:rsid w:val="001F48C2"/>
    <w:rsid w:val="001F4DDC"/>
    <w:rsid w:val="001F60FA"/>
    <w:rsid w:val="001F65E7"/>
    <w:rsid w:val="001F68BC"/>
    <w:rsid w:val="001F6F98"/>
    <w:rsid w:val="001F7164"/>
    <w:rsid w:val="001F71D6"/>
    <w:rsid w:val="001F74AC"/>
    <w:rsid w:val="001F7C1A"/>
    <w:rsid w:val="0020043C"/>
    <w:rsid w:val="0020072A"/>
    <w:rsid w:val="0020087B"/>
    <w:rsid w:val="00200B85"/>
    <w:rsid w:val="00200BC4"/>
    <w:rsid w:val="00200E15"/>
    <w:rsid w:val="002018B4"/>
    <w:rsid w:val="0020208D"/>
    <w:rsid w:val="00202558"/>
    <w:rsid w:val="00202A6A"/>
    <w:rsid w:val="00202F66"/>
    <w:rsid w:val="002032F1"/>
    <w:rsid w:val="00203475"/>
    <w:rsid w:val="002034D8"/>
    <w:rsid w:val="00203D16"/>
    <w:rsid w:val="002051C9"/>
    <w:rsid w:val="00206124"/>
    <w:rsid w:val="00206295"/>
    <w:rsid w:val="00206461"/>
    <w:rsid w:val="00206676"/>
    <w:rsid w:val="002067A9"/>
    <w:rsid w:val="0020692C"/>
    <w:rsid w:val="002078B4"/>
    <w:rsid w:val="00207A8B"/>
    <w:rsid w:val="00210958"/>
    <w:rsid w:val="00211057"/>
    <w:rsid w:val="00211704"/>
    <w:rsid w:val="00211A61"/>
    <w:rsid w:val="00212C6F"/>
    <w:rsid w:val="0021356C"/>
    <w:rsid w:val="00213A86"/>
    <w:rsid w:val="00214202"/>
    <w:rsid w:val="00214567"/>
    <w:rsid w:val="00214570"/>
    <w:rsid w:val="002146B4"/>
    <w:rsid w:val="00214B6E"/>
    <w:rsid w:val="00214D86"/>
    <w:rsid w:val="00214EF9"/>
    <w:rsid w:val="00216822"/>
    <w:rsid w:val="00216A6E"/>
    <w:rsid w:val="00216DA6"/>
    <w:rsid w:val="00217156"/>
    <w:rsid w:val="00217D84"/>
    <w:rsid w:val="00220928"/>
    <w:rsid w:val="00220CBF"/>
    <w:rsid w:val="00221354"/>
    <w:rsid w:val="002213FB"/>
    <w:rsid w:val="00221976"/>
    <w:rsid w:val="00221B97"/>
    <w:rsid w:val="002226BA"/>
    <w:rsid w:val="002228FF"/>
    <w:rsid w:val="00222CF2"/>
    <w:rsid w:val="0022371F"/>
    <w:rsid w:val="002239A1"/>
    <w:rsid w:val="002242B7"/>
    <w:rsid w:val="00224655"/>
    <w:rsid w:val="00224947"/>
    <w:rsid w:val="00224E75"/>
    <w:rsid w:val="002251FB"/>
    <w:rsid w:val="00225BD1"/>
    <w:rsid w:val="00225DD1"/>
    <w:rsid w:val="002261D5"/>
    <w:rsid w:val="0022631D"/>
    <w:rsid w:val="00226E12"/>
    <w:rsid w:val="00227688"/>
    <w:rsid w:val="0022775F"/>
    <w:rsid w:val="00227870"/>
    <w:rsid w:val="002278C4"/>
    <w:rsid w:val="00227BAA"/>
    <w:rsid w:val="002304F1"/>
    <w:rsid w:val="00231066"/>
    <w:rsid w:val="002313B0"/>
    <w:rsid w:val="002313B3"/>
    <w:rsid w:val="0023147C"/>
    <w:rsid w:val="00231F6A"/>
    <w:rsid w:val="00232A66"/>
    <w:rsid w:val="00232F32"/>
    <w:rsid w:val="00233144"/>
    <w:rsid w:val="002338CB"/>
    <w:rsid w:val="00233E6A"/>
    <w:rsid w:val="0023406C"/>
    <w:rsid w:val="00234318"/>
    <w:rsid w:val="002357FC"/>
    <w:rsid w:val="00235894"/>
    <w:rsid w:val="00235B7B"/>
    <w:rsid w:val="00235BE0"/>
    <w:rsid w:val="00235BE2"/>
    <w:rsid w:val="00235D4C"/>
    <w:rsid w:val="002368AB"/>
    <w:rsid w:val="002369CC"/>
    <w:rsid w:val="00236A9D"/>
    <w:rsid w:val="00237518"/>
    <w:rsid w:val="0023758C"/>
    <w:rsid w:val="002375E1"/>
    <w:rsid w:val="00241719"/>
    <w:rsid w:val="0024185C"/>
    <w:rsid w:val="00241AAD"/>
    <w:rsid w:val="00241DC4"/>
    <w:rsid w:val="00242361"/>
    <w:rsid w:val="00242C7D"/>
    <w:rsid w:val="00243633"/>
    <w:rsid w:val="002438AD"/>
    <w:rsid w:val="00244B84"/>
    <w:rsid w:val="00244E5F"/>
    <w:rsid w:val="00245200"/>
    <w:rsid w:val="00245653"/>
    <w:rsid w:val="00245896"/>
    <w:rsid w:val="00245D30"/>
    <w:rsid w:val="00246207"/>
    <w:rsid w:val="00246CFC"/>
    <w:rsid w:val="00247A7E"/>
    <w:rsid w:val="00247B43"/>
    <w:rsid w:val="0025016B"/>
    <w:rsid w:val="0025041F"/>
    <w:rsid w:val="002506CD"/>
    <w:rsid w:val="002508D0"/>
    <w:rsid w:val="0025142D"/>
    <w:rsid w:val="00251E59"/>
    <w:rsid w:val="00251F80"/>
    <w:rsid w:val="00252AD9"/>
    <w:rsid w:val="00252C0F"/>
    <w:rsid w:val="00252C16"/>
    <w:rsid w:val="00253E01"/>
    <w:rsid w:val="00253FDE"/>
    <w:rsid w:val="0025469D"/>
    <w:rsid w:val="002547BE"/>
    <w:rsid w:val="002555AE"/>
    <w:rsid w:val="00255607"/>
    <w:rsid w:val="00255BC0"/>
    <w:rsid w:val="00255C50"/>
    <w:rsid w:val="0025612E"/>
    <w:rsid w:val="00256504"/>
    <w:rsid w:val="0025662A"/>
    <w:rsid w:val="00256FCE"/>
    <w:rsid w:val="0025743B"/>
    <w:rsid w:val="002575CD"/>
    <w:rsid w:val="002576D1"/>
    <w:rsid w:val="002577E1"/>
    <w:rsid w:val="00257F06"/>
    <w:rsid w:val="0026153A"/>
    <w:rsid w:val="00261C79"/>
    <w:rsid w:val="00262117"/>
    <w:rsid w:val="002626FD"/>
    <w:rsid w:val="0026304B"/>
    <w:rsid w:val="002631BF"/>
    <w:rsid w:val="002634AA"/>
    <w:rsid w:val="00264708"/>
    <w:rsid w:val="00264DC9"/>
    <w:rsid w:val="00265133"/>
    <w:rsid w:val="00265604"/>
    <w:rsid w:val="00265DB7"/>
    <w:rsid w:val="002666BA"/>
    <w:rsid w:val="00266C94"/>
    <w:rsid w:val="00267DE1"/>
    <w:rsid w:val="0027054A"/>
    <w:rsid w:val="00270705"/>
    <w:rsid w:val="002708CD"/>
    <w:rsid w:val="002710A1"/>
    <w:rsid w:val="002714EA"/>
    <w:rsid w:val="002714F8"/>
    <w:rsid w:val="00271848"/>
    <w:rsid w:val="00271B73"/>
    <w:rsid w:val="00271DD7"/>
    <w:rsid w:val="0027224E"/>
    <w:rsid w:val="002723AC"/>
    <w:rsid w:val="00272FC5"/>
    <w:rsid w:val="00272FEE"/>
    <w:rsid w:val="00273340"/>
    <w:rsid w:val="00273A2C"/>
    <w:rsid w:val="00273A46"/>
    <w:rsid w:val="00273EC3"/>
    <w:rsid w:val="00275582"/>
    <w:rsid w:val="00275638"/>
    <w:rsid w:val="002759FE"/>
    <w:rsid w:val="00275F7B"/>
    <w:rsid w:val="00276289"/>
    <w:rsid w:val="00276F52"/>
    <w:rsid w:val="002778C1"/>
    <w:rsid w:val="00280827"/>
    <w:rsid w:val="00280BE7"/>
    <w:rsid w:val="00280FD2"/>
    <w:rsid w:val="00281354"/>
    <w:rsid w:val="00281B90"/>
    <w:rsid w:val="002830A9"/>
    <w:rsid w:val="00283761"/>
    <w:rsid w:val="00283926"/>
    <w:rsid w:val="00284561"/>
    <w:rsid w:val="002852E8"/>
    <w:rsid w:val="0028558D"/>
    <w:rsid w:val="002856DD"/>
    <w:rsid w:val="002857BD"/>
    <w:rsid w:val="00285C50"/>
    <w:rsid w:val="00285CD1"/>
    <w:rsid w:val="002863C7"/>
    <w:rsid w:val="0028763D"/>
    <w:rsid w:val="0028797F"/>
    <w:rsid w:val="00287FD7"/>
    <w:rsid w:val="0029005C"/>
    <w:rsid w:val="0029024A"/>
    <w:rsid w:val="00290345"/>
    <w:rsid w:val="00290359"/>
    <w:rsid w:val="0029052F"/>
    <w:rsid w:val="002906BF"/>
    <w:rsid w:val="00291333"/>
    <w:rsid w:val="00291427"/>
    <w:rsid w:val="00291AE0"/>
    <w:rsid w:val="002922D1"/>
    <w:rsid w:val="002926B0"/>
    <w:rsid w:val="0029487F"/>
    <w:rsid w:val="0029530C"/>
    <w:rsid w:val="00295443"/>
    <w:rsid w:val="00295A68"/>
    <w:rsid w:val="00295D68"/>
    <w:rsid w:val="00295F7A"/>
    <w:rsid w:val="00296338"/>
    <w:rsid w:val="0029656B"/>
    <w:rsid w:val="00296D48"/>
    <w:rsid w:val="00297418"/>
    <w:rsid w:val="00297989"/>
    <w:rsid w:val="00297ADC"/>
    <w:rsid w:val="00297FE1"/>
    <w:rsid w:val="002A0451"/>
    <w:rsid w:val="002A09EE"/>
    <w:rsid w:val="002A0CED"/>
    <w:rsid w:val="002A1333"/>
    <w:rsid w:val="002A19B9"/>
    <w:rsid w:val="002A1A0A"/>
    <w:rsid w:val="002A22C8"/>
    <w:rsid w:val="002A2309"/>
    <w:rsid w:val="002A2D12"/>
    <w:rsid w:val="002A2D17"/>
    <w:rsid w:val="002A38D0"/>
    <w:rsid w:val="002A3DC0"/>
    <w:rsid w:val="002A3DD9"/>
    <w:rsid w:val="002A3ECE"/>
    <w:rsid w:val="002A4089"/>
    <w:rsid w:val="002A4F28"/>
    <w:rsid w:val="002A534C"/>
    <w:rsid w:val="002A5415"/>
    <w:rsid w:val="002A54CC"/>
    <w:rsid w:val="002A577F"/>
    <w:rsid w:val="002A65F7"/>
    <w:rsid w:val="002A66B0"/>
    <w:rsid w:val="002A6C6D"/>
    <w:rsid w:val="002A7451"/>
    <w:rsid w:val="002B09C7"/>
    <w:rsid w:val="002B0A7B"/>
    <w:rsid w:val="002B0AB9"/>
    <w:rsid w:val="002B0DE5"/>
    <w:rsid w:val="002B0EE3"/>
    <w:rsid w:val="002B1787"/>
    <w:rsid w:val="002B1C53"/>
    <w:rsid w:val="002B1F22"/>
    <w:rsid w:val="002B21C2"/>
    <w:rsid w:val="002B250C"/>
    <w:rsid w:val="002B2F70"/>
    <w:rsid w:val="002B3146"/>
    <w:rsid w:val="002B3717"/>
    <w:rsid w:val="002B3E9C"/>
    <w:rsid w:val="002B47C4"/>
    <w:rsid w:val="002B570F"/>
    <w:rsid w:val="002B577A"/>
    <w:rsid w:val="002B5BA7"/>
    <w:rsid w:val="002B5BDF"/>
    <w:rsid w:val="002B5DDD"/>
    <w:rsid w:val="002B621F"/>
    <w:rsid w:val="002B6385"/>
    <w:rsid w:val="002B6B29"/>
    <w:rsid w:val="002B7978"/>
    <w:rsid w:val="002B7F99"/>
    <w:rsid w:val="002C03ED"/>
    <w:rsid w:val="002C14AC"/>
    <w:rsid w:val="002C1D95"/>
    <w:rsid w:val="002C1EC8"/>
    <w:rsid w:val="002C2151"/>
    <w:rsid w:val="002C28DB"/>
    <w:rsid w:val="002C295C"/>
    <w:rsid w:val="002C3C46"/>
    <w:rsid w:val="002C47B8"/>
    <w:rsid w:val="002C4D87"/>
    <w:rsid w:val="002C5379"/>
    <w:rsid w:val="002C5779"/>
    <w:rsid w:val="002C5C6E"/>
    <w:rsid w:val="002C6909"/>
    <w:rsid w:val="002C6A7C"/>
    <w:rsid w:val="002C6EC9"/>
    <w:rsid w:val="002C760B"/>
    <w:rsid w:val="002C7D52"/>
    <w:rsid w:val="002D01E4"/>
    <w:rsid w:val="002D02CF"/>
    <w:rsid w:val="002D03C4"/>
    <w:rsid w:val="002D0AC2"/>
    <w:rsid w:val="002D0BC5"/>
    <w:rsid w:val="002D0D7C"/>
    <w:rsid w:val="002D1434"/>
    <w:rsid w:val="002D1A9A"/>
    <w:rsid w:val="002D2819"/>
    <w:rsid w:val="002D2A11"/>
    <w:rsid w:val="002D3BD4"/>
    <w:rsid w:val="002D3EF2"/>
    <w:rsid w:val="002D425C"/>
    <w:rsid w:val="002D4B85"/>
    <w:rsid w:val="002D4CEA"/>
    <w:rsid w:val="002D4DCF"/>
    <w:rsid w:val="002D5292"/>
    <w:rsid w:val="002D53F9"/>
    <w:rsid w:val="002D5636"/>
    <w:rsid w:val="002D6246"/>
    <w:rsid w:val="002D7066"/>
    <w:rsid w:val="002D7336"/>
    <w:rsid w:val="002D7624"/>
    <w:rsid w:val="002E0A9F"/>
    <w:rsid w:val="002E2378"/>
    <w:rsid w:val="002E248B"/>
    <w:rsid w:val="002E2C25"/>
    <w:rsid w:val="002E2D76"/>
    <w:rsid w:val="002E2F20"/>
    <w:rsid w:val="002E32DF"/>
    <w:rsid w:val="002E36AB"/>
    <w:rsid w:val="002E420A"/>
    <w:rsid w:val="002E431D"/>
    <w:rsid w:val="002E4628"/>
    <w:rsid w:val="002E49F4"/>
    <w:rsid w:val="002E4ABC"/>
    <w:rsid w:val="002E58F4"/>
    <w:rsid w:val="002E5A18"/>
    <w:rsid w:val="002E5FFF"/>
    <w:rsid w:val="002E695D"/>
    <w:rsid w:val="002E7018"/>
    <w:rsid w:val="002E703E"/>
    <w:rsid w:val="002E712E"/>
    <w:rsid w:val="002F09A3"/>
    <w:rsid w:val="002F0CF5"/>
    <w:rsid w:val="002F0DB4"/>
    <w:rsid w:val="002F1231"/>
    <w:rsid w:val="002F2064"/>
    <w:rsid w:val="002F2372"/>
    <w:rsid w:val="002F263C"/>
    <w:rsid w:val="002F28C8"/>
    <w:rsid w:val="002F2C57"/>
    <w:rsid w:val="002F3EA6"/>
    <w:rsid w:val="002F4ADC"/>
    <w:rsid w:val="002F4C41"/>
    <w:rsid w:val="002F5358"/>
    <w:rsid w:val="002F6068"/>
    <w:rsid w:val="002F6EF8"/>
    <w:rsid w:val="002F6F18"/>
    <w:rsid w:val="002F75FC"/>
    <w:rsid w:val="00301449"/>
    <w:rsid w:val="00301537"/>
    <w:rsid w:val="0030154F"/>
    <w:rsid w:val="00301662"/>
    <w:rsid w:val="00301A21"/>
    <w:rsid w:val="00301BE4"/>
    <w:rsid w:val="00301CBF"/>
    <w:rsid w:val="00302338"/>
    <w:rsid w:val="00302B1A"/>
    <w:rsid w:val="003040C5"/>
    <w:rsid w:val="00304515"/>
    <w:rsid w:val="003045DE"/>
    <w:rsid w:val="00304A10"/>
    <w:rsid w:val="003050E4"/>
    <w:rsid w:val="00305864"/>
    <w:rsid w:val="00305C63"/>
    <w:rsid w:val="00306317"/>
    <w:rsid w:val="003067D7"/>
    <w:rsid w:val="00306998"/>
    <w:rsid w:val="00306FA0"/>
    <w:rsid w:val="00307C7A"/>
    <w:rsid w:val="00307C8D"/>
    <w:rsid w:val="00307C98"/>
    <w:rsid w:val="00307EE9"/>
    <w:rsid w:val="003101AE"/>
    <w:rsid w:val="003105A7"/>
    <w:rsid w:val="00310967"/>
    <w:rsid w:val="003119E1"/>
    <w:rsid w:val="0031338B"/>
    <w:rsid w:val="0031365F"/>
    <w:rsid w:val="00313E12"/>
    <w:rsid w:val="00314D0B"/>
    <w:rsid w:val="00315529"/>
    <w:rsid w:val="003161D6"/>
    <w:rsid w:val="0031625C"/>
    <w:rsid w:val="00316391"/>
    <w:rsid w:val="00316703"/>
    <w:rsid w:val="00316AF8"/>
    <w:rsid w:val="00316DE2"/>
    <w:rsid w:val="00317309"/>
    <w:rsid w:val="00317A15"/>
    <w:rsid w:val="003201FF"/>
    <w:rsid w:val="003204C5"/>
    <w:rsid w:val="00320A09"/>
    <w:rsid w:val="00320F76"/>
    <w:rsid w:val="00321153"/>
    <w:rsid w:val="00321779"/>
    <w:rsid w:val="00321F04"/>
    <w:rsid w:val="003220A7"/>
    <w:rsid w:val="0032246E"/>
    <w:rsid w:val="00322731"/>
    <w:rsid w:val="003239AC"/>
    <w:rsid w:val="00323A49"/>
    <w:rsid w:val="00323A50"/>
    <w:rsid w:val="00323A97"/>
    <w:rsid w:val="003242EB"/>
    <w:rsid w:val="00324895"/>
    <w:rsid w:val="003259DC"/>
    <w:rsid w:val="00325C3D"/>
    <w:rsid w:val="00325D87"/>
    <w:rsid w:val="00326008"/>
    <w:rsid w:val="00326515"/>
    <w:rsid w:val="003269E6"/>
    <w:rsid w:val="00326C52"/>
    <w:rsid w:val="00326E8F"/>
    <w:rsid w:val="003300FF"/>
    <w:rsid w:val="003302DC"/>
    <w:rsid w:val="00330488"/>
    <w:rsid w:val="003305F2"/>
    <w:rsid w:val="00330F4D"/>
    <w:rsid w:val="0033155D"/>
    <w:rsid w:val="00332379"/>
    <w:rsid w:val="00333122"/>
    <w:rsid w:val="00333232"/>
    <w:rsid w:val="00333376"/>
    <w:rsid w:val="00333C4D"/>
    <w:rsid w:val="0033439A"/>
    <w:rsid w:val="0033449D"/>
    <w:rsid w:val="003348F6"/>
    <w:rsid w:val="003354BE"/>
    <w:rsid w:val="003356E4"/>
    <w:rsid w:val="00335FBD"/>
    <w:rsid w:val="00336D75"/>
    <w:rsid w:val="003370EC"/>
    <w:rsid w:val="003379B0"/>
    <w:rsid w:val="003379C5"/>
    <w:rsid w:val="0034060A"/>
    <w:rsid w:val="00341921"/>
    <w:rsid w:val="00342152"/>
    <w:rsid w:val="003426F0"/>
    <w:rsid w:val="003428C4"/>
    <w:rsid w:val="003429DF"/>
    <w:rsid w:val="00343167"/>
    <w:rsid w:val="003434EE"/>
    <w:rsid w:val="00343880"/>
    <w:rsid w:val="003438DB"/>
    <w:rsid w:val="00343C19"/>
    <w:rsid w:val="003447B4"/>
    <w:rsid w:val="003457B7"/>
    <w:rsid w:val="00345C02"/>
    <w:rsid w:val="00345E56"/>
    <w:rsid w:val="00345EEA"/>
    <w:rsid w:val="00345FCE"/>
    <w:rsid w:val="00346325"/>
    <w:rsid w:val="00346C47"/>
    <w:rsid w:val="00347876"/>
    <w:rsid w:val="0035014E"/>
    <w:rsid w:val="00350AAE"/>
    <w:rsid w:val="0035101B"/>
    <w:rsid w:val="00351179"/>
    <w:rsid w:val="00351245"/>
    <w:rsid w:val="00351DBF"/>
    <w:rsid w:val="00352182"/>
    <w:rsid w:val="00352558"/>
    <w:rsid w:val="00352709"/>
    <w:rsid w:val="00352F1D"/>
    <w:rsid w:val="003545FA"/>
    <w:rsid w:val="00355787"/>
    <w:rsid w:val="00356736"/>
    <w:rsid w:val="00356901"/>
    <w:rsid w:val="00356CEE"/>
    <w:rsid w:val="00356D0A"/>
    <w:rsid w:val="00357AE6"/>
    <w:rsid w:val="00357BDD"/>
    <w:rsid w:val="00357E43"/>
    <w:rsid w:val="0036042F"/>
    <w:rsid w:val="00360D6B"/>
    <w:rsid w:val="00360ECF"/>
    <w:rsid w:val="0036124A"/>
    <w:rsid w:val="003612D8"/>
    <w:rsid w:val="00361347"/>
    <w:rsid w:val="00361AD7"/>
    <w:rsid w:val="00361DEE"/>
    <w:rsid w:val="003625EF"/>
    <w:rsid w:val="00362A82"/>
    <w:rsid w:val="00362EF4"/>
    <w:rsid w:val="003649B1"/>
    <w:rsid w:val="003656CD"/>
    <w:rsid w:val="00365E8F"/>
    <w:rsid w:val="0036682B"/>
    <w:rsid w:val="00367237"/>
    <w:rsid w:val="0036780B"/>
    <w:rsid w:val="00367E89"/>
    <w:rsid w:val="00367F56"/>
    <w:rsid w:val="00370A10"/>
    <w:rsid w:val="00371612"/>
    <w:rsid w:val="00371A4D"/>
    <w:rsid w:val="00372578"/>
    <w:rsid w:val="0037295A"/>
    <w:rsid w:val="00372975"/>
    <w:rsid w:val="00372B83"/>
    <w:rsid w:val="0037304A"/>
    <w:rsid w:val="003732D3"/>
    <w:rsid w:val="003734DC"/>
    <w:rsid w:val="003743B2"/>
    <w:rsid w:val="0037465F"/>
    <w:rsid w:val="00375735"/>
    <w:rsid w:val="003758FC"/>
    <w:rsid w:val="00375DEC"/>
    <w:rsid w:val="00375E15"/>
    <w:rsid w:val="003761F3"/>
    <w:rsid w:val="0037623B"/>
    <w:rsid w:val="00376870"/>
    <w:rsid w:val="00376AD2"/>
    <w:rsid w:val="003774D4"/>
    <w:rsid w:val="00377783"/>
    <w:rsid w:val="00377BB7"/>
    <w:rsid w:val="00377D1B"/>
    <w:rsid w:val="00377FAE"/>
    <w:rsid w:val="0038088C"/>
    <w:rsid w:val="00380D13"/>
    <w:rsid w:val="00380E1B"/>
    <w:rsid w:val="003812DD"/>
    <w:rsid w:val="00382076"/>
    <w:rsid w:val="00382753"/>
    <w:rsid w:val="00382F83"/>
    <w:rsid w:val="00382FCF"/>
    <w:rsid w:val="003838D6"/>
    <w:rsid w:val="0038398A"/>
    <w:rsid w:val="00383D64"/>
    <w:rsid w:val="003844F9"/>
    <w:rsid w:val="00384764"/>
    <w:rsid w:val="003848F9"/>
    <w:rsid w:val="0038499D"/>
    <w:rsid w:val="00384A6A"/>
    <w:rsid w:val="00384E38"/>
    <w:rsid w:val="003851BD"/>
    <w:rsid w:val="003858A0"/>
    <w:rsid w:val="00385C9E"/>
    <w:rsid w:val="00385D8C"/>
    <w:rsid w:val="003864B9"/>
    <w:rsid w:val="003868A6"/>
    <w:rsid w:val="003871BA"/>
    <w:rsid w:val="003873CB"/>
    <w:rsid w:val="003874E1"/>
    <w:rsid w:val="00387559"/>
    <w:rsid w:val="003876BF"/>
    <w:rsid w:val="0038791A"/>
    <w:rsid w:val="003907C0"/>
    <w:rsid w:val="003909FB"/>
    <w:rsid w:val="00390A23"/>
    <w:rsid w:val="00390A42"/>
    <w:rsid w:val="00391A33"/>
    <w:rsid w:val="00391CAC"/>
    <w:rsid w:val="00393013"/>
    <w:rsid w:val="00393120"/>
    <w:rsid w:val="00393AA5"/>
    <w:rsid w:val="00393D4E"/>
    <w:rsid w:val="00394429"/>
    <w:rsid w:val="00394733"/>
    <w:rsid w:val="003959CE"/>
    <w:rsid w:val="00395BA3"/>
    <w:rsid w:val="00395BF6"/>
    <w:rsid w:val="00395FED"/>
    <w:rsid w:val="00396283"/>
    <w:rsid w:val="003973E1"/>
    <w:rsid w:val="003A03B8"/>
    <w:rsid w:val="003A1043"/>
    <w:rsid w:val="003A2861"/>
    <w:rsid w:val="003A2FA6"/>
    <w:rsid w:val="003A3081"/>
    <w:rsid w:val="003A3495"/>
    <w:rsid w:val="003A3B84"/>
    <w:rsid w:val="003A3C3B"/>
    <w:rsid w:val="003A4254"/>
    <w:rsid w:val="003A43B5"/>
    <w:rsid w:val="003A4D02"/>
    <w:rsid w:val="003A5212"/>
    <w:rsid w:val="003A529F"/>
    <w:rsid w:val="003A54EB"/>
    <w:rsid w:val="003A568F"/>
    <w:rsid w:val="003A6B0C"/>
    <w:rsid w:val="003A7399"/>
    <w:rsid w:val="003A7564"/>
    <w:rsid w:val="003A76EA"/>
    <w:rsid w:val="003B0F26"/>
    <w:rsid w:val="003B11F3"/>
    <w:rsid w:val="003B3A1B"/>
    <w:rsid w:val="003B3BE0"/>
    <w:rsid w:val="003B3DF6"/>
    <w:rsid w:val="003B4121"/>
    <w:rsid w:val="003B424F"/>
    <w:rsid w:val="003B480F"/>
    <w:rsid w:val="003B4E02"/>
    <w:rsid w:val="003B516A"/>
    <w:rsid w:val="003B5AF3"/>
    <w:rsid w:val="003B6275"/>
    <w:rsid w:val="003B688C"/>
    <w:rsid w:val="003B68F9"/>
    <w:rsid w:val="003B6965"/>
    <w:rsid w:val="003B6ADC"/>
    <w:rsid w:val="003B793C"/>
    <w:rsid w:val="003B7E22"/>
    <w:rsid w:val="003C004A"/>
    <w:rsid w:val="003C0521"/>
    <w:rsid w:val="003C0951"/>
    <w:rsid w:val="003C1557"/>
    <w:rsid w:val="003C1888"/>
    <w:rsid w:val="003C1F85"/>
    <w:rsid w:val="003C2210"/>
    <w:rsid w:val="003C27BA"/>
    <w:rsid w:val="003C2A79"/>
    <w:rsid w:val="003C2D67"/>
    <w:rsid w:val="003C3C49"/>
    <w:rsid w:val="003C47C7"/>
    <w:rsid w:val="003C4DCE"/>
    <w:rsid w:val="003C52D0"/>
    <w:rsid w:val="003C58E5"/>
    <w:rsid w:val="003C619A"/>
    <w:rsid w:val="003C653B"/>
    <w:rsid w:val="003C65E3"/>
    <w:rsid w:val="003C6B96"/>
    <w:rsid w:val="003C6D07"/>
    <w:rsid w:val="003C70E9"/>
    <w:rsid w:val="003D049A"/>
    <w:rsid w:val="003D05A3"/>
    <w:rsid w:val="003D0EC2"/>
    <w:rsid w:val="003D16E8"/>
    <w:rsid w:val="003D1C57"/>
    <w:rsid w:val="003D1D31"/>
    <w:rsid w:val="003D20EE"/>
    <w:rsid w:val="003D2AD9"/>
    <w:rsid w:val="003D2D03"/>
    <w:rsid w:val="003D2D3E"/>
    <w:rsid w:val="003D2D4B"/>
    <w:rsid w:val="003D2EDC"/>
    <w:rsid w:val="003D3099"/>
    <w:rsid w:val="003D3D17"/>
    <w:rsid w:val="003D4390"/>
    <w:rsid w:val="003D43BF"/>
    <w:rsid w:val="003D44F8"/>
    <w:rsid w:val="003D4AD3"/>
    <w:rsid w:val="003D4C3C"/>
    <w:rsid w:val="003D5471"/>
    <w:rsid w:val="003D5A7F"/>
    <w:rsid w:val="003D5CE3"/>
    <w:rsid w:val="003D5D31"/>
    <w:rsid w:val="003D62DE"/>
    <w:rsid w:val="003D6468"/>
    <w:rsid w:val="003D692B"/>
    <w:rsid w:val="003D6C95"/>
    <w:rsid w:val="003D6CB5"/>
    <w:rsid w:val="003D6F36"/>
    <w:rsid w:val="003D6FA6"/>
    <w:rsid w:val="003D713F"/>
    <w:rsid w:val="003D73E6"/>
    <w:rsid w:val="003D77DA"/>
    <w:rsid w:val="003D7A56"/>
    <w:rsid w:val="003D7A61"/>
    <w:rsid w:val="003E008D"/>
    <w:rsid w:val="003E01DC"/>
    <w:rsid w:val="003E09BF"/>
    <w:rsid w:val="003E0D59"/>
    <w:rsid w:val="003E0EE4"/>
    <w:rsid w:val="003E130A"/>
    <w:rsid w:val="003E16E0"/>
    <w:rsid w:val="003E18AE"/>
    <w:rsid w:val="003E1F3F"/>
    <w:rsid w:val="003E33D5"/>
    <w:rsid w:val="003E3ABA"/>
    <w:rsid w:val="003E3B78"/>
    <w:rsid w:val="003E416C"/>
    <w:rsid w:val="003E44A9"/>
    <w:rsid w:val="003E48F6"/>
    <w:rsid w:val="003E4CA3"/>
    <w:rsid w:val="003E4F2A"/>
    <w:rsid w:val="003E4F55"/>
    <w:rsid w:val="003E5394"/>
    <w:rsid w:val="003E5E3C"/>
    <w:rsid w:val="003E6A78"/>
    <w:rsid w:val="003E6C26"/>
    <w:rsid w:val="003E75A5"/>
    <w:rsid w:val="003E7FE2"/>
    <w:rsid w:val="003F0923"/>
    <w:rsid w:val="003F0CE0"/>
    <w:rsid w:val="003F0FE6"/>
    <w:rsid w:val="003F1BD0"/>
    <w:rsid w:val="003F1F68"/>
    <w:rsid w:val="003F1F79"/>
    <w:rsid w:val="003F20F3"/>
    <w:rsid w:val="003F2584"/>
    <w:rsid w:val="003F2705"/>
    <w:rsid w:val="003F3B21"/>
    <w:rsid w:val="003F4E3D"/>
    <w:rsid w:val="003F5D81"/>
    <w:rsid w:val="003F6161"/>
    <w:rsid w:val="003F6DCD"/>
    <w:rsid w:val="003F7434"/>
    <w:rsid w:val="003F7741"/>
    <w:rsid w:val="003F7C9C"/>
    <w:rsid w:val="0040045D"/>
    <w:rsid w:val="004009E6"/>
    <w:rsid w:val="00401590"/>
    <w:rsid w:val="00401C18"/>
    <w:rsid w:val="00401D80"/>
    <w:rsid w:val="00401EEF"/>
    <w:rsid w:val="00402C71"/>
    <w:rsid w:val="00403153"/>
    <w:rsid w:val="004036DF"/>
    <w:rsid w:val="0040419C"/>
    <w:rsid w:val="00404472"/>
    <w:rsid w:val="00404C5D"/>
    <w:rsid w:val="00404CD0"/>
    <w:rsid w:val="00404E21"/>
    <w:rsid w:val="00404EB8"/>
    <w:rsid w:val="00404F8B"/>
    <w:rsid w:val="004051FF"/>
    <w:rsid w:val="004056F5"/>
    <w:rsid w:val="00406339"/>
    <w:rsid w:val="004072F8"/>
    <w:rsid w:val="0040732D"/>
    <w:rsid w:val="0040752F"/>
    <w:rsid w:val="00407B97"/>
    <w:rsid w:val="00407BF4"/>
    <w:rsid w:val="00407E7A"/>
    <w:rsid w:val="00411622"/>
    <w:rsid w:val="0041164A"/>
    <w:rsid w:val="00411DAE"/>
    <w:rsid w:val="00411E18"/>
    <w:rsid w:val="004126AE"/>
    <w:rsid w:val="00412DE0"/>
    <w:rsid w:val="00413104"/>
    <w:rsid w:val="00413429"/>
    <w:rsid w:val="00413511"/>
    <w:rsid w:val="00413514"/>
    <w:rsid w:val="004135B5"/>
    <w:rsid w:val="00413CA3"/>
    <w:rsid w:val="00413F6A"/>
    <w:rsid w:val="0041539C"/>
    <w:rsid w:val="00415AA3"/>
    <w:rsid w:val="00415E70"/>
    <w:rsid w:val="004162DD"/>
    <w:rsid w:val="00416611"/>
    <w:rsid w:val="00416D30"/>
    <w:rsid w:val="0041727B"/>
    <w:rsid w:val="00417CDE"/>
    <w:rsid w:val="00417DB6"/>
    <w:rsid w:val="0042022C"/>
    <w:rsid w:val="00420625"/>
    <w:rsid w:val="00420C06"/>
    <w:rsid w:val="00420C4E"/>
    <w:rsid w:val="0042124C"/>
    <w:rsid w:val="00421CCE"/>
    <w:rsid w:val="004221A1"/>
    <w:rsid w:val="00422356"/>
    <w:rsid w:val="004226EB"/>
    <w:rsid w:val="004229D9"/>
    <w:rsid w:val="0042395B"/>
    <w:rsid w:val="00423C82"/>
    <w:rsid w:val="00423FDF"/>
    <w:rsid w:val="0042436A"/>
    <w:rsid w:val="00425250"/>
    <w:rsid w:val="0042577E"/>
    <w:rsid w:val="0042603D"/>
    <w:rsid w:val="004261CD"/>
    <w:rsid w:val="00426F2C"/>
    <w:rsid w:val="00427A08"/>
    <w:rsid w:val="0043034D"/>
    <w:rsid w:val="00431128"/>
    <w:rsid w:val="004318F0"/>
    <w:rsid w:val="00431C20"/>
    <w:rsid w:val="00431E44"/>
    <w:rsid w:val="0043272C"/>
    <w:rsid w:val="00432749"/>
    <w:rsid w:val="00432AA8"/>
    <w:rsid w:val="004344C9"/>
    <w:rsid w:val="004347D0"/>
    <w:rsid w:val="00434CAB"/>
    <w:rsid w:val="00435112"/>
    <w:rsid w:val="004351A4"/>
    <w:rsid w:val="00435454"/>
    <w:rsid w:val="00435ED8"/>
    <w:rsid w:val="004369D9"/>
    <w:rsid w:val="00437192"/>
    <w:rsid w:val="00437810"/>
    <w:rsid w:val="00437D40"/>
    <w:rsid w:val="004403EE"/>
    <w:rsid w:val="00440610"/>
    <w:rsid w:val="004407E6"/>
    <w:rsid w:val="0044152C"/>
    <w:rsid w:val="004417D5"/>
    <w:rsid w:val="00441B10"/>
    <w:rsid w:val="00442040"/>
    <w:rsid w:val="0044218B"/>
    <w:rsid w:val="00442402"/>
    <w:rsid w:val="00442671"/>
    <w:rsid w:val="00442696"/>
    <w:rsid w:val="00443011"/>
    <w:rsid w:val="00443351"/>
    <w:rsid w:val="00444352"/>
    <w:rsid w:val="004445EF"/>
    <w:rsid w:val="00444659"/>
    <w:rsid w:val="00444812"/>
    <w:rsid w:val="0044484D"/>
    <w:rsid w:val="00444A3D"/>
    <w:rsid w:val="00444BBD"/>
    <w:rsid w:val="00444C24"/>
    <w:rsid w:val="00445365"/>
    <w:rsid w:val="0044561F"/>
    <w:rsid w:val="00445D78"/>
    <w:rsid w:val="00446A33"/>
    <w:rsid w:val="0044764F"/>
    <w:rsid w:val="00450B2A"/>
    <w:rsid w:val="004520F1"/>
    <w:rsid w:val="0045219B"/>
    <w:rsid w:val="00452539"/>
    <w:rsid w:val="00452A0D"/>
    <w:rsid w:val="00453452"/>
    <w:rsid w:val="00453B89"/>
    <w:rsid w:val="00453C9F"/>
    <w:rsid w:val="00453FE7"/>
    <w:rsid w:val="00454488"/>
    <w:rsid w:val="0045624F"/>
    <w:rsid w:val="00456637"/>
    <w:rsid w:val="00456CA7"/>
    <w:rsid w:val="00456CD0"/>
    <w:rsid w:val="00456D61"/>
    <w:rsid w:val="00457738"/>
    <w:rsid w:val="00457D2A"/>
    <w:rsid w:val="00457DB3"/>
    <w:rsid w:val="004602B2"/>
    <w:rsid w:val="004610FF"/>
    <w:rsid w:val="00461968"/>
    <w:rsid w:val="00461CA5"/>
    <w:rsid w:val="00461D3C"/>
    <w:rsid w:val="004627AD"/>
    <w:rsid w:val="00462A09"/>
    <w:rsid w:val="00462CFB"/>
    <w:rsid w:val="00462F68"/>
    <w:rsid w:val="00463392"/>
    <w:rsid w:val="0046379B"/>
    <w:rsid w:val="004638DD"/>
    <w:rsid w:val="00463B0F"/>
    <w:rsid w:val="00463FB5"/>
    <w:rsid w:val="00464662"/>
    <w:rsid w:val="00464683"/>
    <w:rsid w:val="0046475B"/>
    <w:rsid w:val="00464A7D"/>
    <w:rsid w:val="00465072"/>
    <w:rsid w:val="00465934"/>
    <w:rsid w:val="00465A2E"/>
    <w:rsid w:val="00465B04"/>
    <w:rsid w:val="00465B2F"/>
    <w:rsid w:val="00465EA3"/>
    <w:rsid w:val="004664FA"/>
    <w:rsid w:val="00466AE2"/>
    <w:rsid w:val="00467033"/>
    <w:rsid w:val="004678AB"/>
    <w:rsid w:val="00467B7E"/>
    <w:rsid w:val="00470162"/>
    <w:rsid w:val="004702B5"/>
    <w:rsid w:val="00470A96"/>
    <w:rsid w:val="00470BE6"/>
    <w:rsid w:val="0047222F"/>
    <w:rsid w:val="00472855"/>
    <w:rsid w:val="004728AE"/>
    <w:rsid w:val="00474673"/>
    <w:rsid w:val="0047496F"/>
    <w:rsid w:val="00474C23"/>
    <w:rsid w:val="00475213"/>
    <w:rsid w:val="00475820"/>
    <w:rsid w:val="00475B6F"/>
    <w:rsid w:val="00475F42"/>
    <w:rsid w:val="00476AB5"/>
    <w:rsid w:val="00476AD7"/>
    <w:rsid w:val="00476E1D"/>
    <w:rsid w:val="00477530"/>
    <w:rsid w:val="004777FA"/>
    <w:rsid w:val="0048131E"/>
    <w:rsid w:val="004813BE"/>
    <w:rsid w:val="0048146B"/>
    <w:rsid w:val="004818BF"/>
    <w:rsid w:val="00482B85"/>
    <w:rsid w:val="00482BE9"/>
    <w:rsid w:val="00483F90"/>
    <w:rsid w:val="004841D9"/>
    <w:rsid w:val="00484524"/>
    <w:rsid w:val="00484670"/>
    <w:rsid w:val="00484748"/>
    <w:rsid w:val="004854AD"/>
    <w:rsid w:val="0048566B"/>
    <w:rsid w:val="00485CBB"/>
    <w:rsid w:val="00486023"/>
    <w:rsid w:val="004863CA"/>
    <w:rsid w:val="004865CC"/>
    <w:rsid w:val="00486B51"/>
    <w:rsid w:val="00486C44"/>
    <w:rsid w:val="0048775B"/>
    <w:rsid w:val="00490AEA"/>
    <w:rsid w:val="004911D8"/>
    <w:rsid w:val="004913BD"/>
    <w:rsid w:val="004918C9"/>
    <w:rsid w:val="00491A28"/>
    <w:rsid w:val="00491E95"/>
    <w:rsid w:val="004921C6"/>
    <w:rsid w:val="00492567"/>
    <w:rsid w:val="004928E6"/>
    <w:rsid w:val="00492CC1"/>
    <w:rsid w:val="00492DC1"/>
    <w:rsid w:val="0049344E"/>
    <w:rsid w:val="0049361E"/>
    <w:rsid w:val="00493C5A"/>
    <w:rsid w:val="0049440E"/>
    <w:rsid w:val="0049448B"/>
    <w:rsid w:val="004946D0"/>
    <w:rsid w:val="00494EA0"/>
    <w:rsid w:val="0049513C"/>
    <w:rsid w:val="00495518"/>
    <w:rsid w:val="00496168"/>
    <w:rsid w:val="00496242"/>
    <w:rsid w:val="00496A8A"/>
    <w:rsid w:val="00496F2E"/>
    <w:rsid w:val="00497231"/>
    <w:rsid w:val="00497B7C"/>
    <w:rsid w:val="004A013A"/>
    <w:rsid w:val="004A0A79"/>
    <w:rsid w:val="004A125B"/>
    <w:rsid w:val="004A1320"/>
    <w:rsid w:val="004A14D4"/>
    <w:rsid w:val="004A1516"/>
    <w:rsid w:val="004A16EE"/>
    <w:rsid w:val="004A1E1A"/>
    <w:rsid w:val="004A1FBB"/>
    <w:rsid w:val="004A242B"/>
    <w:rsid w:val="004A2437"/>
    <w:rsid w:val="004A2673"/>
    <w:rsid w:val="004A2B64"/>
    <w:rsid w:val="004A31A7"/>
    <w:rsid w:val="004A355F"/>
    <w:rsid w:val="004A3B8C"/>
    <w:rsid w:val="004A4A10"/>
    <w:rsid w:val="004A4A92"/>
    <w:rsid w:val="004A4DE3"/>
    <w:rsid w:val="004A5263"/>
    <w:rsid w:val="004A536E"/>
    <w:rsid w:val="004A73D0"/>
    <w:rsid w:val="004A75AB"/>
    <w:rsid w:val="004A7777"/>
    <w:rsid w:val="004A77BC"/>
    <w:rsid w:val="004B03BA"/>
    <w:rsid w:val="004B1BC9"/>
    <w:rsid w:val="004B2725"/>
    <w:rsid w:val="004B28C8"/>
    <w:rsid w:val="004B3223"/>
    <w:rsid w:val="004B3283"/>
    <w:rsid w:val="004B3BF2"/>
    <w:rsid w:val="004B3C5A"/>
    <w:rsid w:val="004B426A"/>
    <w:rsid w:val="004B45FD"/>
    <w:rsid w:val="004B49E0"/>
    <w:rsid w:val="004B52C4"/>
    <w:rsid w:val="004B533C"/>
    <w:rsid w:val="004B5AB2"/>
    <w:rsid w:val="004B5E2A"/>
    <w:rsid w:val="004B5EF6"/>
    <w:rsid w:val="004B74A2"/>
    <w:rsid w:val="004C0F6D"/>
    <w:rsid w:val="004C12FB"/>
    <w:rsid w:val="004C1748"/>
    <w:rsid w:val="004C19B7"/>
    <w:rsid w:val="004C1AC1"/>
    <w:rsid w:val="004C20CD"/>
    <w:rsid w:val="004C27A2"/>
    <w:rsid w:val="004C381D"/>
    <w:rsid w:val="004C4F8B"/>
    <w:rsid w:val="004C554B"/>
    <w:rsid w:val="004C672A"/>
    <w:rsid w:val="004C71A3"/>
    <w:rsid w:val="004C7370"/>
    <w:rsid w:val="004C783E"/>
    <w:rsid w:val="004C7892"/>
    <w:rsid w:val="004C7990"/>
    <w:rsid w:val="004C7AA8"/>
    <w:rsid w:val="004C7F0C"/>
    <w:rsid w:val="004D0D64"/>
    <w:rsid w:val="004D1147"/>
    <w:rsid w:val="004D12C6"/>
    <w:rsid w:val="004D1A79"/>
    <w:rsid w:val="004D1F09"/>
    <w:rsid w:val="004D20A1"/>
    <w:rsid w:val="004D3084"/>
    <w:rsid w:val="004D4294"/>
    <w:rsid w:val="004D461B"/>
    <w:rsid w:val="004D4AC9"/>
    <w:rsid w:val="004D4ADE"/>
    <w:rsid w:val="004D63CD"/>
    <w:rsid w:val="004D67F2"/>
    <w:rsid w:val="004D6C61"/>
    <w:rsid w:val="004D6D93"/>
    <w:rsid w:val="004D703F"/>
    <w:rsid w:val="004E08A0"/>
    <w:rsid w:val="004E09C0"/>
    <w:rsid w:val="004E0C6A"/>
    <w:rsid w:val="004E1092"/>
    <w:rsid w:val="004E170E"/>
    <w:rsid w:val="004E18C0"/>
    <w:rsid w:val="004E190A"/>
    <w:rsid w:val="004E1996"/>
    <w:rsid w:val="004E2213"/>
    <w:rsid w:val="004E2A3A"/>
    <w:rsid w:val="004E3605"/>
    <w:rsid w:val="004E3905"/>
    <w:rsid w:val="004E3BC2"/>
    <w:rsid w:val="004E403D"/>
    <w:rsid w:val="004E4054"/>
    <w:rsid w:val="004E4063"/>
    <w:rsid w:val="004E4469"/>
    <w:rsid w:val="004E4555"/>
    <w:rsid w:val="004E4850"/>
    <w:rsid w:val="004E4C2A"/>
    <w:rsid w:val="004E6235"/>
    <w:rsid w:val="004E65E8"/>
    <w:rsid w:val="004E669C"/>
    <w:rsid w:val="004E6C40"/>
    <w:rsid w:val="004E6C88"/>
    <w:rsid w:val="004E7445"/>
    <w:rsid w:val="004F0785"/>
    <w:rsid w:val="004F1382"/>
    <w:rsid w:val="004F1552"/>
    <w:rsid w:val="004F1703"/>
    <w:rsid w:val="004F1BE3"/>
    <w:rsid w:val="004F1CBF"/>
    <w:rsid w:val="004F1D5B"/>
    <w:rsid w:val="004F2D58"/>
    <w:rsid w:val="004F2E24"/>
    <w:rsid w:val="004F2EFA"/>
    <w:rsid w:val="004F31C4"/>
    <w:rsid w:val="004F3A74"/>
    <w:rsid w:val="004F45D8"/>
    <w:rsid w:val="004F4FE8"/>
    <w:rsid w:val="004F5305"/>
    <w:rsid w:val="004F62A0"/>
    <w:rsid w:val="004F679B"/>
    <w:rsid w:val="00500B7A"/>
    <w:rsid w:val="00501706"/>
    <w:rsid w:val="005020EE"/>
    <w:rsid w:val="005023EE"/>
    <w:rsid w:val="0050286D"/>
    <w:rsid w:val="0050356E"/>
    <w:rsid w:val="005036CA"/>
    <w:rsid w:val="005037F4"/>
    <w:rsid w:val="005040B7"/>
    <w:rsid w:val="00504324"/>
    <w:rsid w:val="00504880"/>
    <w:rsid w:val="00504890"/>
    <w:rsid w:val="00505050"/>
    <w:rsid w:val="005055D5"/>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E94"/>
    <w:rsid w:val="00510E95"/>
    <w:rsid w:val="005115E7"/>
    <w:rsid w:val="00511E1A"/>
    <w:rsid w:val="00512FF0"/>
    <w:rsid w:val="0051326E"/>
    <w:rsid w:val="005140AC"/>
    <w:rsid w:val="00514116"/>
    <w:rsid w:val="00515255"/>
    <w:rsid w:val="00515E09"/>
    <w:rsid w:val="00516314"/>
    <w:rsid w:val="005163B1"/>
    <w:rsid w:val="00516903"/>
    <w:rsid w:val="00520492"/>
    <w:rsid w:val="005205D7"/>
    <w:rsid w:val="00520B19"/>
    <w:rsid w:val="005210FE"/>
    <w:rsid w:val="00522193"/>
    <w:rsid w:val="0052223E"/>
    <w:rsid w:val="00522C85"/>
    <w:rsid w:val="0052436F"/>
    <w:rsid w:val="00524462"/>
    <w:rsid w:val="00525A85"/>
    <w:rsid w:val="0052616C"/>
    <w:rsid w:val="005263DF"/>
    <w:rsid w:val="00526C0B"/>
    <w:rsid w:val="00526F6A"/>
    <w:rsid w:val="00526FA7"/>
    <w:rsid w:val="0052715A"/>
    <w:rsid w:val="00527403"/>
    <w:rsid w:val="005274A0"/>
    <w:rsid w:val="005274B0"/>
    <w:rsid w:val="00527C17"/>
    <w:rsid w:val="00527DE2"/>
    <w:rsid w:val="005301BD"/>
    <w:rsid w:val="00530235"/>
    <w:rsid w:val="00530562"/>
    <w:rsid w:val="0053060B"/>
    <w:rsid w:val="0053087F"/>
    <w:rsid w:val="005311AE"/>
    <w:rsid w:val="00531C1C"/>
    <w:rsid w:val="0053268D"/>
    <w:rsid w:val="005326F3"/>
    <w:rsid w:val="00533469"/>
    <w:rsid w:val="005342A0"/>
    <w:rsid w:val="0053438E"/>
    <w:rsid w:val="00534920"/>
    <w:rsid w:val="00535343"/>
    <w:rsid w:val="005354C7"/>
    <w:rsid w:val="005355D5"/>
    <w:rsid w:val="005363DF"/>
    <w:rsid w:val="00536561"/>
    <w:rsid w:val="00536898"/>
    <w:rsid w:val="00536A67"/>
    <w:rsid w:val="00537103"/>
    <w:rsid w:val="00537575"/>
    <w:rsid w:val="00540242"/>
    <w:rsid w:val="00540C06"/>
    <w:rsid w:val="00541880"/>
    <w:rsid w:val="00541E94"/>
    <w:rsid w:val="00541FA9"/>
    <w:rsid w:val="005420F9"/>
    <w:rsid w:val="005422F3"/>
    <w:rsid w:val="005433B6"/>
    <w:rsid w:val="005446B6"/>
    <w:rsid w:val="0054471C"/>
    <w:rsid w:val="005459B7"/>
    <w:rsid w:val="00546A11"/>
    <w:rsid w:val="00547BBE"/>
    <w:rsid w:val="00550084"/>
    <w:rsid w:val="005519A4"/>
    <w:rsid w:val="00552455"/>
    <w:rsid w:val="00552553"/>
    <w:rsid w:val="00552DF7"/>
    <w:rsid w:val="00552EE8"/>
    <w:rsid w:val="00553189"/>
    <w:rsid w:val="0055370E"/>
    <w:rsid w:val="005537AA"/>
    <w:rsid w:val="00553BEE"/>
    <w:rsid w:val="00555155"/>
    <w:rsid w:val="00555230"/>
    <w:rsid w:val="00555497"/>
    <w:rsid w:val="00555D5D"/>
    <w:rsid w:val="00555DB4"/>
    <w:rsid w:val="00556AD5"/>
    <w:rsid w:val="00556C10"/>
    <w:rsid w:val="00556EC4"/>
    <w:rsid w:val="005575E7"/>
    <w:rsid w:val="0055766D"/>
    <w:rsid w:val="00560C7F"/>
    <w:rsid w:val="00560D66"/>
    <w:rsid w:val="00561360"/>
    <w:rsid w:val="0056203E"/>
    <w:rsid w:val="00562671"/>
    <w:rsid w:val="0056271E"/>
    <w:rsid w:val="005631AC"/>
    <w:rsid w:val="00563266"/>
    <w:rsid w:val="00564BCD"/>
    <w:rsid w:val="005653B6"/>
    <w:rsid w:val="00565B59"/>
    <w:rsid w:val="00565E62"/>
    <w:rsid w:val="005662AB"/>
    <w:rsid w:val="005664A6"/>
    <w:rsid w:val="00566758"/>
    <w:rsid w:val="00566857"/>
    <w:rsid w:val="005669CE"/>
    <w:rsid w:val="00566D27"/>
    <w:rsid w:val="0056767B"/>
    <w:rsid w:val="005677C8"/>
    <w:rsid w:val="00567D1C"/>
    <w:rsid w:val="0057006E"/>
    <w:rsid w:val="00570A50"/>
    <w:rsid w:val="00570BD6"/>
    <w:rsid w:val="00570F48"/>
    <w:rsid w:val="00571936"/>
    <w:rsid w:val="00571D4E"/>
    <w:rsid w:val="00572724"/>
    <w:rsid w:val="0057280D"/>
    <w:rsid w:val="00572EAA"/>
    <w:rsid w:val="0057370F"/>
    <w:rsid w:val="00573F8A"/>
    <w:rsid w:val="005740AC"/>
    <w:rsid w:val="00574986"/>
    <w:rsid w:val="00574C8D"/>
    <w:rsid w:val="0057589B"/>
    <w:rsid w:val="00575AF8"/>
    <w:rsid w:val="00575CC9"/>
    <w:rsid w:val="00575F8F"/>
    <w:rsid w:val="00576005"/>
    <w:rsid w:val="00576498"/>
    <w:rsid w:val="00576A8D"/>
    <w:rsid w:val="00576D20"/>
    <w:rsid w:val="0057717F"/>
    <w:rsid w:val="005773DE"/>
    <w:rsid w:val="00577676"/>
    <w:rsid w:val="00577790"/>
    <w:rsid w:val="005806F2"/>
    <w:rsid w:val="0058097A"/>
    <w:rsid w:val="00580D67"/>
    <w:rsid w:val="005814EB"/>
    <w:rsid w:val="00581EBC"/>
    <w:rsid w:val="0058365E"/>
    <w:rsid w:val="0058372E"/>
    <w:rsid w:val="005837F9"/>
    <w:rsid w:val="0058426F"/>
    <w:rsid w:val="00584D08"/>
    <w:rsid w:val="005852D8"/>
    <w:rsid w:val="0058590B"/>
    <w:rsid w:val="00585DDA"/>
    <w:rsid w:val="005862D2"/>
    <w:rsid w:val="005863CB"/>
    <w:rsid w:val="00586939"/>
    <w:rsid w:val="00586C2B"/>
    <w:rsid w:val="00586C7B"/>
    <w:rsid w:val="005874EE"/>
    <w:rsid w:val="00590297"/>
    <w:rsid w:val="005905C4"/>
    <w:rsid w:val="005908C4"/>
    <w:rsid w:val="00591046"/>
    <w:rsid w:val="00591411"/>
    <w:rsid w:val="00591860"/>
    <w:rsid w:val="005930F5"/>
    <w:rsid w:val="005931A5"/>
    <w:rsid w:val="0059388F"/>
    <w:rsid w:val="00593B5F"/>
    <w:rsid w:val="0059454B"/>
    <w:rsid w:val="00594767"/>
    <w:rsid w:val="00594BAB"/>
    <w:rsid w:val="00594DA6"/>
    <w:rsid w:val="00594FDA"/>
    <w:rsid w:val="00595700"/>
    <w:rsid w:val="0059667B"/>
    <w:rsid w:val="005966C2"/>
    <w:rsid w:val="0059695B"/>
    <w:rsid w:val="00596ACE"/>
    <w:rsid w:val="005A0223"/>
    <w:rsid w:val="005A047A"/>
    <w:rsid w:val="005A0AD8"/>
    <w:rsid w:val="005A1B23"/>
    <w:rsid w:val="005A1B9D"/>
    <w:rsid w:val="005A20F8"/>
    <w:rsid w:val="005A22DD"/>
    <w:rsid w:val="005A246B"/>
    <w:rsid w:val="005A2EDD"/>
    <w:rsid w:val="005A2FE9"/>
    <w:rsid w:val="005A3A42"/>
    <w:rsid w:val="005A3B24"/>
    <w:rsid w:val="005A4BF2"/>
    <w:rsid w:val="005A4C72"/>
    <w:rsid w:val="005A5982"/>
    <w:rsid w:val="005A5A92"/>
    <w:rsid w:val="005A5AEA"/>
    <w:rsid w:val="005A5D71"/>
    <w:rsid w:val="005A645C"/>
    <w:rsid w:val="005A6757"/>
    <w:rsid w:val="005A69E5"/>
    <w:rsid w:val="005A6AEC"/>
    <w:rsid w:val="005A6C35"/>
    <w:rsid w:val="005A6EEF"/>
    <w:rsid w:val="005A7968"/>
    <w:rsid w:val="005A7BAA"/>
    <w:rsid w:val="005A7FA9"/>
    <w:rsid w:val="005B28F4"/>
    <w:rsid w:val="005B2987"/>
    <w:rsid w:val="005B3428"/>
    <w:rsid w:val="005B361D"/>
    <w:rsid w:val="005B4AA9"/>
    <w:rsid w:val="005B4EB5"/>
    <w:rsid w:val="005B5BA8"/>
    <w:rsid w:val="005B5FBB"/>
    <w:rsid w:val="005B65BC"/>
    <w:rsid w:val="005B740F"/>
    <w:rsid w:val="005B7927"/>
    <w:rsid w:val="005B7C37"/>
    <w:rsid w:val="005C0204"/>
    <w:rsid w:val="005C053F"/>
    <w:rsid w:val="005C0C60"/>
    <w:rsid w:val="005C0CB9"/>
    <w:rsid w:val="005C1105"/>
    <w:rsid w:val="005C1345"/>
    <w:rsid w:val="005C1DE6"/>
    <w:rsid w:val="005C1FD8"/>
    <w:rsid w:val="005C20EA"/>
    <w:rsid w:val="005C2247"/>
    <w:rsid w:val="005C2380"/>
    <w:rsid w:val="005C2455"/>
    <w:rsid w:val="005C2C51"/>
    <w:rsid w:val="005C2E94"/>
    <w:rsid w:val="005C3836"/>
    <w:rsid w:val="005C3C85"/>
    <w:rsid w:val="005C437E"/>
    <w:rsid w:val="005C4AAA"/>
    <w:rsid w:val="005C5269"/>
    <w:rsid w:val="005C5E9F"/>
    <w:rsid w:val="005C6299"/>
    <w:rsid w:val="005C62FE"/>
    <w:rsid w:val="005C7009"/>
    <w:rsid w:val="005C7165"/>
    <w:rsid w:val="005C7379"/>
    <w:rsid w:val="005C743F"/>
    <w:rsid w:val="005C75A0"/>
    <w:rsid w:val="005C7B37"/>
    <w:rsid w:val="005C7C65"/>
    <w:rsid w:val="005C7CF5"/>
    <w:rsid w:val="005C7F40"/>
    <w:rsid w:val="005D0143"/>
    <w:rsid w:val="005D020F"/>
    <w:rsid w:val="005D0749"/>
    <w:rsid w:val="005D08F5"/>
    <w:rsid w:val="005D196E"/>
    <w:rsid w:val="005D1FCE"/>
    <w:rsid w:val="005D2898"/>
    <w:rsid w:val="005D293E"/>
    <w:rsid w:val="005D2DB0"/>
    <w:rsid w:val="005D32F8"/>
    <w:rsid w:val="005D353A"/>
    <w:rsid w:val="005D37F6"/>
    <w:rsid w:val="005D3CBD"/>
    <w:rsid w:val="005D3E77"/>
    <w:rsid w:val="005D3FD0"/>
    <w:rsid w:val="005D52B6"/>
    <w:rsid w:val="005D56B8"/>
    <w:rsid w:val="005D5B82"/>
    <w:rsid w:val="005D5D6A"/>
    <w:rsid w:val="005D5F3B"/>
    <w:rsid w:val="005D6231"/>
    <w:rsid w:val="005D64A6"/>
    <w:rsid w:val="005D6C48"/>
    <w:rsid w:val="005D6ED6"/>
    <w:rsid w:val="005D761A"/>
    <w:rsid w:val="005D76B7"/>
    <w:rsid w:val="005D7905"/>
    <w:rsid w:val="005D7A12"/>
    <w:rsid w:val="005D7D21"/>
    <w:rsid w:val="005D7ED5"/>
    <w:rsid w:val="005E00EE"/>
    <w:rsid w:val="005E0238"/>
    <w:rsid w:val="005E0759"/>
    <w:rsid w:val="005E11AB"/>
    <w:rsid w:val="005E1A54"/>
    <w:rsid w:val="005E1BE4"/>
    <w:rsid w:val="005E1F5E"/>
    <w:rsid w:val="005E21B5"/>
    <w:rsid w:val="005E2AC8"/>
    <w:rsid w:val="005E2EA1"/>
    <w:rsid w:val="005E31C9"/>
    <w:rsid w:val="005E3CAA"/>
    <w:rsid w:val="005E437D"/>
    <w:rsid w:val="005E5432"/>
    <w:rsid w:val="005E56CA"/>
    <w:rsid w:val="005E7255"/>
    <w:rsid w:val="005E73D2"/>
    <w:rsid w:val="005E751A"/>
    <w:rsid w:val="005E7BB3"/>
    <w:rsid w:val="005F006B"/>
    <w:rsid w:val="005F013F"/>
    <w:rsid w:val="005F060A"/>
    <w:rsid w:val="005F071E"/>
    <w:rsid w:val="005F095B"/>
    <w:rsid w:val="005F2253"/>
    <w:rsid w:val="005F23A0"/>
    <w:rsid w:val="005F25AE"/>
    <w:rsid w:val="005F34E2"/>
    <w:rsid w:val="005F3695"/>
    <w:rsid w:val="005F376E"/>
    <w:rsid w:val="005F389E"/>
    <w:rsid w:val="005F3980"/>
    <w:rsid w:val="005F39FC"/>
    <w:rsid w:val="005F40FD"/>
    <w:rsid w:val="005F41FB"/>
    <w:rsid w:val="005F4432"/>
    <w:rsid w:val="005F516C"/>
    <w:rsid w:val="005F65CF"/>
    <w:rsid w:val="005F6858"/>
    <w:rsid w:val="005F700B"/>
    <w:rsid w:val="005F7450"/>
    <w:rsid w:val="005F7799"/>
    <w:rsid w:val="005F7C33"/>
    <w:rsid w:val="005F7D13"/>
    <w:rsid w:val="00600236"/>
    <w:rsid w:val="00601709"/>
    <w:rsid w:val="00602B98"/>
    <w:rsid w:val="00603698"/>
    <w:rsid w:val="00603A24"/>
    <w:rsid w:val="00603A82"/>
    <w:rsid w:val="00603BC6"/>
    <w:rsid w:val="0060408E"/>
    <w:rsid w:val="006040EF"/>
    <w:rsid w:val="00604100"/>
    <w:rsid w:val="00605702"/>
    <w:rsid w:val="00605D67"/>
    <w:rsid w:val="00605D7F"/>
    <w:rsid w:val="00605FF6"/>
    <w:rsid w:val="0060755F"/>
    <w:rsid w:val="00607792"/>
    <w:rsid w:val="0061018B"/>
    <w:rsid w:val="00610678"/>
    <w:rsid w:val="006117F2"/>
    <w:rsid w:val="00611B72"/>
    <w:rsid w:val="00611E34"/>
    <w:rsid w:val="006121E8"/>
    <w:rsid w:val="00612577"/>
    <w:rsid w:val="006126DA"/>
    <w:rsid w:val="00612AF3"/>
    <w:rsid w:val="00612B08"/>
    <w:rsid w:val="00612B25"/>
    <w:rsid w:val="00612FCE"/>
    <w:rsid w:val="00613555"/>
    <w:rsid w:val="006141F0"/>
    <w:rsid w:val="00614267"/>
    <w:rsid w:val="006142CE"/>
    <w:rsid w:val="00614754"/>
    <w:rsid w:val="0061475D"/>
    <w:rsid w:val="00614E82"/>
    <w:rsid w:val="00615231"/>
    <w:rsid w:val="00615834"/>
    <w:rsid w:val="00615D61"/>
    <w:rsid w:val="00616095"/>
    <w:rsid w:val="006167C4"/>
    <w:rsid w:val="0061684C"/>
    <w:rsid w:val="00616C11"/>
    <w:rsid w:val="0061798E"/>
    <w:rsid w:val="00617B3C"/>
    <w:rsid w:val="00617F3A"/>
    <w:rsid w:val="006202B9"/>
    <w:rsid w:val="006204FF"/>
    <w:rsid w:val="00620578"/>
    <w:rsid w:val="00620DC5"/>
    <w:rsid w:val="006212C7"/>
    <w:rsid w:val="00621E81"/>
    <w:rsid w:val="0062209C"/>
    <w:rsid w:val="0062211D"/>
    <w:rsid w:val="0062250D"/>
    <w:rsid w:val="0062260B"/>
    <w:rsid w:val="006228A9"/>
    <w:rsid w:val="006233FC"/>
    <w:rsid w:val="0062358B"/>
    <w:rsid w:val="006247CD"/>
    <w:rsid w:val="00625337"/>
    <w:rsid w:val="006258B9"/>
    <w:rsid w:val="0062643F"/>
    <w:rsid w:val="00626609"/>
    <w:rsid w:val="00627325"/>
    <w:rsid w:val="00627D63"/>
    <w:rsid w:val="00627F7A"/>
    <w:rsid w:val="00630392"/>
    <w:rsid w:val="0063092A"/>
    <w:rsid w:val="00630B96"/>
    <w:rsid w:val="006310BF"/>
    <w:rsid w:val="00631B0C"/>
    <w:rsid w:val="00631B70"/>
    <w:rsid w:val="0063213A"/>
    <w:rsid w:val="0063215C"/>
    <w:rsid w:val="00632C0F"/>
    <w:rsid w:val="00632D05"/>
    <w:rsid w:val="0063331A"/>
    <w:rsid w:val="0063332A"/>
    <w:rsid w:val="00633D6A"/>
    <w:rsid w:val="00633E25"/>
    <w:rsid w:val="00634A54"/>
    <w:rsid w:val="00634CA8"/>
    <w:rsid w:val="00634FD3"/>
    <w:rsid w:val="00635694"/>
    <w:rsid w:val="00635774"/>
    <w:rsid w:val="006360EF"/>
    <w:rsid w:val="0063657B"/>
    <w:rsid w:val="00636610"/>
    <w:rsid w:val="0063674C"/>
    <w:rsid w:val="0063694A"/>
    <w:rsid w:val="006369B1"/>
    <w:rsid w:val="00636F67"/>
    <w:rsid w:val="0063704D"/>
    <w:rsid w:val="00637371"/>
    <w:rsid w:val="00637943"/>
    <w:rsid w:val="00637E69"/>
    <w:rsid w:val="006409D7"/>
    <w:rsid w:val="006409FF"/>
    <w:rsid w:val="00640B11"/>
    <w:rsid w:val="00640B91"/>
    <w:rsid w:val="00640DF2"/>
    <w:rsid w:val="006419C1"/>
    <w:rsid w:val="00641A71"/>
    <w:rsid w:val="00641CE5"/>
    <w:rsid w:val="00641E72"/>
    <w:rsid w:val="006420E9"/>
    <w:rsid w:val="00642271"/>
    <w:rsid w:val="006423BB"/>
    <w:rsid w:val="00642FF8"/>
    <w:rsid w:val="006436B6"/>
    <w:rsid w:val="00643A84"/>
    <w:rsid w:val="00643DB1"/>
    <w:rsid w:val="006440CF"/>
    <w:rsid w:val="00644491"/>
    <w:rsid w:val="006444D6"/>
    <w:rsid w:val="00645149"/>
    <w:rsid w:val="006451E4"/>
    <w:rsid w:val="006454E6"/>
    <w:rsid w:val="006455F4"/>
    <w:rsid w:val="00645AC2"/>
    <w:rsid w:val="006501E8"/>
    <w:rsid w:val="00650489"/>
    <w:rsid w:val="00650B05"/>
    <w:rsid w:val="00650F2A"/>
    <w:rsid w:val="006511CD"/>
    <w:rsid w:val="006512BE"/>
    <w:rsid w:val="00651879"/>
    <w:rsid w:val="00651B51"/>
    <w:rsid w:val="00652280"/>
    <w:rsid w:val="00652AD1"/>
    <w:rsid w:val="00653190"/>
    <w:rsid w:val="006533B1"/>
    <w:rsid w:val="0065371A"/>
    <w:rsid w:val="00653AC6"/>
    <w:rsid w:val="00653EEE"/>
    <w:rsid w:val="006540C5"/>
    <w:rsid w:val="006541FF"/>
    <w:rsid w:val="006555CD"/>
    <w:rsid w:val="00655608"/>
    <w:rsid w:val="00655C42"/>
    <w:rsid w:val="00655FD9"/>
    <w:rsid w:val="00656361"/>
    <w:rsid w:val="00656563"/>
    <w:rsid w:val="00656936"/>
    <w:rsid w:val="00656D83"/>
    <w:rsid w:val="00656E2C"/>
    <w:rsid w:val="00657098"/>
    <w:rsid w:val="006570D1"/>
    <w:rsid w:val="0066009B"/>
    <w:rsid w:val="00660156"/>
    <w:rsid w:val="006601A4"/>
    <w:rsid w:val="006601B1"/>
    <w:rsid w:val="00660988"/>
    <w:rsid w:val="00661AEF"/>
    <w:rsid w:val="00661C38"/>
    <w:rsid w:val="00661D92"/>
    <w:rsid w:val="00661F1A"/>
    <w:rsid w:val="00662479"/>
    <w:rsid w:val="0066253B"/>
    <w:rsid w:val="006627C3"/>
    <w:rsid w:val="00662958"/>
    <w:rsid w:val="00662AD5"/>
    <w:rsid w:val="00663823"/>
    <w:rsid w:val="00663C33"/>
    <w:rsid w:val="00664394"/>
    <w:rsid w:val="00664786"/>
    <w:rsid w:val="00664A31"/>
    <w:rsid w:val="00664E80"/>
    <w:rsid w:val="00666485"/>
    <w:rsid w:val="006667B6"/>
    <w:rsid w:val="006668D8"/>
    <w:rsid w:val="00667A65"/>
    <w:rsid w:val="00667AE3"/>
    <w:rsid w:val="00667F39"/>
    <w:rsid w:val="00670441"/>
    <w:rsid w:val="006709B1"/>
    <w:rsid w:val="00670B0A"/>
    <w:rsid w:val="0067108D"/>
    <w:rsid w:val="00671342"/>
    <w:rsid w:val="00671B66"/>
    <w:rsid w:val="00671FC5"/>
    <w:rsid w:val="00672755"/>
    <w:rsid w:val="006727E5"/>
    <w:rsid w:val="0067281B"/>
    <w:rsid w:val="006736C6"/>
    <w:rsid w:val="00673AA5"/>
    <w:rsid w:val="00673C9F"/>
    <w:rsid w:val="00675242"/>
    <w:rsid w:val="006766DA"/>
    <w:rsid w:val="00676A36"/>
    <w:rsid w:val="00676F09"/>
    <w:rsid w:val="006773B4"/>
    <w:rsid w:val="00677B20"/>
    <w:rsid w:val="00677C6C"/>
    <w:rsid w:val="00680861"/>
    <w:rsid w:val="00680B32"/>
    <w:rsid w:val="00680E39"/>
    <w:rsid w:val="00680FD6"/>
    <w:rsid w:val="0068183F"/>
    <w:rsid w:val="00683042"/>
    <w:rsid w:val="00683524"/>
    <w:rsid w:val="00683B3D"/>
    <w:rsid w:val="00683BE9"/>
    <w:rsid w:val="0068455C"/>
    <w:rsid w:val="0068498C"/>
    <w:rsid w:val="00684A05"/>
    <w:rsid w:val="00685A68"/>
    <w:rsid w:val="00685DB9"/>
    <w:rsid w:val="00685F29"/>
    <w:rsid w:val="006861F1"/>
    <w:rsid w:val="006863A0"/>
    <w:rsid w:val="00686628"/>
    <w:rsid w:val="006866E5"/>
    <w:rsid w:val="0068726A"/>
    <w:rsid w:val="00687295"/>
    <w:rsid w:val="006873FC"/>
    <w:rsid w:val="006875C2"/>
    <w:rsid w:val="00687DF5"/>
    <w:rsid w:val="00690498"/>
    <w:rsid w:val="006911A5"/>
    <w:rsid w:val="006912C5"/>
    <w:rsid w:val="006919B0"/>
    <w:rsid w:val="00693439"/>
    <w:rsid w:val="00693C2C"/>
    <w:rsid w:val="0069457E"/>
    <w:rsid w:val="006948DC"/>
    <w:rsid w:val="00694BA1"/>
    <w:rsid w:val="00694EC4"/>
    <w:rsid w:val="00695206"/>
    <w:rsid w:val="00695295"/>
    <w:rsid w:val="006957F7"/>
    <w:rsid w:val="00696991"/>
    <w:rsid w:val="00697207"/>
    <w:rsid w:val="00697418"/>
    <w:rsid w:val="006974A9"/>
    <w:rsid w:val="006974B4"/>
    <w:rsid w:val="00697B88"/>
    <w:rsid w:val="006A0060"/>
    <w:rsid w:val="006A0518"/>
    <w:rsid w:val="006A0696"/>
    <w:rsid w:val="006A0705"/>
    <w:rsid w:val="006A0A93"/>
    <w:rsid w:val="006A0C78"/>
    <w:rsid w:val="006A0FA8"/>
    <w:rsid w:val="006A1214"/>
    <w:rsid w:val="006A1501"/>
    <w:rsid w:val="006A1558"/>
    <w:rsid w:val="006A254B"/>
    <w:rsid w:val="006A2657"/>
    <w:rsid w:val="006A2876"/>
    <w:rsid w:val="006A2F13"/>
    <w:rsid w:val="006A2F80"/>
    <w:rsid w:val="006A2FD8"/>
    <w:rsid w:val="006A32AA"/>
    <w:rsid w:val="006A3ED5"/>
    <w:rsid w:val="006A3F68"/>
    <w:rsid w:val="006A435C"/>
    <w:rsid w:val="006A48FE"/>
    <w:rsid w:val="006A56BA"/>
    <w:rsid w:val="006A6B1F"/>
    <w:rsid w:val="006A6CED"/>
    <w:rsid w:val="006A7B42"/>
    <w:rsid w:val="006B0698"/>
    <w:rsid w:val="006B06E8"/>
    <w:rsid w:val="006B10C9"/>
    <w:rsid w:val="006B2EAA"/>
    <w:rsid w:val="006B3933"/>
    <w:rsid w:val="006B3D06"/>
    <w:rsid w:val="006B404B"/>
    <w:rsid w:val="006B44C7"/>
    <w:rsid w:val="006B45FF"/>
    <w:rsid w:val="006B47E5"/>
    <w:rsid w:val="006B4FB6"/>
    <w:rsid w:val="006B5978"/>
    <w:rsid w:val="006B5E71"/>
    <w:rsid w:val="006B62A0"/>
    <w:rsid w:val="006B62FD"/>
    <w:rsid w:val="006B6763"/>
    <w:rsid w:val="006B6AA9"/>
    <w:rsid w:val="006B7C7D"/>
    <w:rsid w:val="006C08F0"/>
    <w:rsid w:val="006C0A00"/>
    <w:rsid w:val="006C0DCE"/>
    <w:rsid w:val="006C0E7A"/>
    <w:rsid w:val="006C10EC"/>
    <w:rsid w:val="006C1523"/>
    <w:rsid w:val="006C2337"/>
    <w:rsid w:val="006C282C"/>
    <w:rsid w:val="006C2C24"/>
    <w:rsid w:val="006C310C"/>
    <w:rsid w:val="006C3827"/>
    <w:rsid w:val="006C3C8D"/>
    <w:rsid w:val="006C3CBE"/>
    <w:rsid w:val="006C40CA"/>
    <w:rsid w:val="006C4130"/>
    <w:rsid w:val="006C420B"/>
    <w:rsid w:val="006C4410"/>
    <w:rsid w:val="006C4627"/>
    <w:rsid w:val="006C51DB"/>
    <w:rsid w:val="006C5555"/>
    <w:rsid w:val="006C5F6F"/>
    <w:rsid w:val="006D0637"/>
    <w:rsid w:val="006D0792"/>
    <w:rsid w:val="006D09C7"/>
    <w:rsid w:val="006D0F25"/>
    <w:rsid w:val="006D1063"/>
    <w:rsid w:val="006D1397"/>
    <w:rsid w:val="006D14AD"/>
    <w:rsid w:val="006D1C3F"/>
    <w:rsid w:val="006D1D77"/>
    <w:rsid w:val="006D1F18"/>
    <w:rsid w:val="006D20D6"/>
    <w:rsid w:val="006D3883"/>
    <w:rsid w:val="006D3A77"/>
    <w:rsid w:val="006D40A8"/>
    <w:rsid w:val="006D4517"/>
    <w:rsid w:val="006D4914"/>
    <w:rsid w:val="006D4DCA"/>
    <w:rsid w:val="006D50FE"/>
    <w:rsid w:val="006D57AE"/>
    <w:rsid w:val="006D5C01"/>
    <w:rsid w:val="006D629E"/>
    <w:rsid w:val="006D644C"/>
    <w:rsid w:val="006D720C"/>
    <w:rsid w:val="006D7B55"/>
    <w:rsid w:val="006D7D1E"/>
    <w:rsid w:val="006E05A3"/>
    <w:rsid w:val="006E05BC"/>
    <w:rsid w:val="006E1003"/>
    <w:rsid w:val="006E103D"/>
    <w:rsid w:val="006E16A7"/>
    <w:rsid w:val="006E1ADA"/>
    <w:rsid w:val="006E1C76"/>
    <w:rsid w:val="006E20BB"/>
    <w:rsid w:val="006E210D"/>
    <w:rsid w:val="006E23C5"/>
    <w:rsid w:val="006E2954"/>
    <w:rsid w:val="006E3272"/>
    <w:rsid w:val="006E419A"/>
    <w:rsid w:val="006E4249"/>
    <w:rsid w:val="006E4596"/>
    <w:rsid w:val="006E4689"/>
    <w:rsid w:val="006E4C80"/>
    <w:rsid w:val="006E4D65"/>
    <w:rsid w:val="006E52CD"/>
    <w:rsid w:val="006E5761"/>
    <w:rsid w:val="006E64AB"/>
    <w:rsid w:val="006E6665"/>
    <w:rsid w:val="006E67AC"/>
    <w:rsid w:val="006E6F41"/>
    <w:rsid w:val="006E7CA8"/>
    <w:rsid w:val="006F00BE"/>
    <w:rsid w:val="006F0189"/>
    <w:rsid w:val="006F0301"/>
    <w:rsid w:val="006F0678"/>
    <w:rsid w:val="006F0838"/>
    <w:rsid w:val="006F0B4F"/>
    <w:rsid w:val="006F0F28"/>
    <w:rsid w:val="006F1160"/>
    <w:rsid w:val="006F1370"/>
    <w:rsid w:val="006F15D0"/>
    <w:rsid w:val="006F202E"/>
    <w:rsid w:val="006F22FE"/>
    <w:rsid w:val="006F277E"/>
    <w:rsid w:val="006F292F"/>
    <w:rsid w:val="006F2F88"/>
    <w:rsid w:val="006F3266"/>
    <w:rsid w:val="006F33AA"/>
    <w:rsid w:val="006F3A75"/>
    <w:rsid w:val="006F3F5C"/>
    <w:rsid w:val="006F4EE5"/>
    <w:rsid w:val="006F523A"/>
    <w:rsid w:val="006F5692"/>
    <w:rsid w:val="006F59B5"/>
    <w:rsid w:val="006F5A29"/>
    <w:rsid w:val="006F6069"/>
    <w:rsid w:val="006F617A"/>
    <w:rsid w:val="006F65C3"/>
    <w:rsid w:val="006F67F7"/>
    <w:rsid w:val="006F6982"/>
    <w:rsid w:val="006F6AF4"/>
    <w:rsid w:val="006F6B46"/>
    <w:rsid w:val="006F701D"/>
    <w:rsid w:val="006F78C0"/>
    <w:rsid w:val="006F7C93"/>
    <w:rsid w:val="00700C61"/>
    <w:rsid w:val="00701649"/>
    <w:rsid w:val="00701BD2"/>
    <w:rsid w:val="00701DBB"/>
    <w:rsid w:val="007021DA"/>
    <w:rsid w:val="007022E2"/>
    <w:rsid w:val="007022F5"/>
    <w:rsid w:val="0070308D"/>
    <w:rsid w:val="007030FC"/>
    <w:rsid w:val="007037DE"/>
    <w:rsid w:val="007043EC"/>
    <w:rsid w:val="007045EA"/>
    <w:rsid w:val="00704B27"/>
    <w:rsid w:val="00704C2D"/>
    <w:rsid w:val="00704CFC"/>
    <w:rsid w:val="00704DA6"/>
    <w:rsid w:val="00705775"/>
    <w:rsid w:val="007060F5"/>
    <w:rsid w:val="007061AB"/>
    <w:rsid w:val="00706BAB"/>
    <w:rsid w:val="007076EA"/>
    <w:rsid w:val="00710323"/>
    <w:rsid w:val="00710A34"/>
    <w:rsid w:val="00710B52"/>
    <w:rsid w:val="0071150A"/>
    <w:rsid w:val="007116AE"/>
    <w:rsid w:val="00711BA3"/>
    <w:rsid w:val="00712014"/>
    <w:rsid w:val="0071261C"/>
    <w:rsid w:val="00712C43"/>
    <w:rsid w:val="00713703"/>
    <w:rsid w:val="007137DD"/>
    <w:rsid w:val="007140ED"/>
    <w:rsid w:val="00714253"/>
    <w:rsid w:val="007142F5"/>
    <w:rsid w:val="00716197"/>
    <w:rsid w:val="0071675A"/>
    <w:rsid w:val="00716AD5"/>
    <w:rsid w:val="007177AE"/>
    <w:rsid w:val="00720546"/>
    <w:rsid w:val="00722830"/>
    <w:rsid w:val="00722B22"/>
    <w:rsid w:val="00722E17"/>
    <w:rsid w:val="0072302B"/>
    <w:rsid w:val="00723342"/>
    <w:rsid w:val="0072356B"/>
    <w:rsid w:val="00723DE5"/>
    <w:rsid w:val="0072468B"/>
    <w:rsid w:val="00724A4C"/>
    <w:rsid w:val="00724C6B"/>
    <w:rsid w:val="0072539E"/>
    <w:rsid w:val="007254A3"/>
    <w:rsid w:val="007255F6"/>
    <w:rsid w:val="007261D9"/>
    <w:rsid w:val="00726843"/>
    <w:rsid w:val="00726BB9"/>
    <w:rsid w:val="007271D7"/>
    <w:rsid w:val="007272CD"/>
    <w:rsid w:val="00727377"/>
    <w:rsid w:val="0072794E"/>
    <w:rsid w:val="00727C45"/>
    <w:rsid w:val="00730F36"/>
    <w:rsid w:val="007310CA"/>
    <w:rsid w:val="00731153"/>
    <w:rsid w:val="007312A3"/>
    <w:rsid w:val="007312A4"/>
    <w:rsid w:val="007317EB"/>
    <w:rsid w:val="007325FD"/>
    <w:rsid w:val="007326D0"/>
    <w:rsid w:val="0073286F"/>
    <w:rsid w:val="00732EFD"/>
    <w:rsid w:val="00733770"/>
    <w:rsid w:val="00734475"/>
    <w:rsid w:val="007347F3"/>
    <w:rsid w:val="00734912"/>
    <w:rsid w:val="007349E5"/>
    <w:rsid w:val="00734C80"/>
    <w:rsid w:val="00735094"/>
    <w:rsid w:val="0073617B"/>
    <w:rsid w:val="007365B7"/>
    <w:rsid w:val="00736D33"/>
    <w:rsid w:val="0073749C"/>
    <w:rsid w:val="00737B22"/>
    <w:rsid w:val="007410A0"/>
    <w:rsid w:val="007412BD"/>
    <w:rsid w:val="0074149E"/>
    <w:rsid w:val="00741509"/>
    <w:rsid w:val="0074197F"/>
    <w:rsid w:val="00743021"/>
    <w:rsid w:val="00743722"/>
    <w:rsid w:val="007438E7"/>
    <w:rsid w:val="00743941"/>
    <w:rsid w:val="00743DAB"/>
    <w:rsid w:val="00744644"/>
    <w:rsid w:val="007447E3"/>
    <w:rsid w:val="00744843"/>
    <w:rsid w:val="00744B4B"/>
    <w:rsid w:val="007454FD"/>
    <w:rsid w:val="00745931"/>
    <w:rsid w:val="0074607F"/>
    <w:rsid w:val="007469A5"/>
    <w:rsid w:val="0074765F"/>
    <w:rsid w:val="00747FE9"/>
    <w:rsid w:val="007500AB"/>
    <w:rsid w:val="0075068E"/>
    <w:rsid w:val="00751570"/>
    <w:rsid w:val="00751CC4"/>
    <w:rsid w:val="007521DA"/>
    <w:rsid w:val="00752B09"/>
    <w:rsid w:val="00752BFA"/>
    <w:rsid w:val="007533C1"/>
    <w:rsid w:val="007533D7"/>
    <w:rsid w:val="00753572"/>
    <w:rsid w:val="00753771"/>
    <w:rsid w:val="00753C33"/>
    <w:rsid w:val="00754FC2"/>
    <w:rsid w:val="007555F0"/>
    <w:rsid w:val="00756083"/>
    <w:rsid w:val="00756190"/>
    <w:rsid w:val="007564AF"/>
    <w:rsid w:val="00756A5A"/>
    <w:rsid w:val="007573D0"/>
    <w:rsid w:val="00757F2D"/>
    <w:rsid w:val="007606A3"/>
    <w:rsid w:val="00761770"/>
    <w:rsid w:val="00761E61"/>
    <w:rsid w:val="00763B9C"/>
    <w:rsid w:val="007646CC"/>
    <w:rsid w:val="00764F3B"/>
    <w:rsid w:val="007650D9"/>
    <w:rsid w:val="007654C4"/>
    <w:rsid w:val="007654E5"/>
    <w:rsid w:val="00765558"/>
    <w:rsid w:val="00765645"/>
    <w:rsid w:val="00765B19"/>
    <w:rsid w:val="007666B7"/>
    <w:rsid w:val="00766882"/>
    <w:rsid w:val="007668FA"/>
    <w:rsid w:val="00766B5E"/>
    <w:rsid w:val="007670C4"/>
    <w:rsid w:val="0077078A"/>
    <w:rsid w:val="00770932"/>
    <w:rsid w:val="00770EEB"/>
    <w:rsid w:val="00770F93"/>
    <w:rsid w:val="0077114B"/>
    <w:rsid w:val="0077122A"/>
    <w:rsid w:val="0077142F"/>
    <w:rsid w:val="00772591"/>
    <w:rsid w:val="00772723"/>
    <w:rsid w:val="0077282D"/>
    <w:rsid w:val="00773401"/>
    <w:rsid w:val="0077373C"/>
    <w:rsid w:val="007742B7"/>
    <w:rsid w:val="00774D85"/>
    <w:rsid w:val="007753B2"/>
    <w:rsid w:val="00775809"/>
    <w:rsid w:val="0077585D"/>
    <w:rsid w:val="00776187"/>
    <w:rsid w:val="00776B3D"/>
    <w:rsid w:val="00776B6C"/>
    <w:rsid w:val="00776F01"/>
    <w:rsid w:val="007772A9"/>
    <w:rsid w:val="007775D0"/>
    <w:rsid w:val="00777A08"/>
    <w:rsid w:val="00777B41"/>
    <w:rsid w:val="0078101B"/>
    <w:rsid w:val="007814B2"/>
    <w:rsid w:val="007816A3"/>
    <w:rsid w:val="007816BA"/>
    <w:rsid w:val="007817FF"/>
    <w:rsid w:val="00781F88"/>
    <w:rsid w:val="0078228F"/>
    <w:rsid w:val="00783995"/>
    <w:rsid w:val="00783A81"/>
    <w:rsid w:val="00784634"/>
    <w:rsid w:val="00784657"/>
    <w:rsid w:val="007850C8"/>
    <w:rsid w:val="00785AE5"/>
    <w:rsid w:val="00785AEA"/>
    <w:rsid w:val="00785CFE"/>
    <w:rsid w:val="00785DC2"/>
    <w:rsid w:val="00786057"/>
    <w:rsid w:val="00786443"/>
    <w:rsid w:val="00786B62"/>
    <w:rsid w:val="00786E72"/>
    <w:rsid w:val="00790585"/>
    <w:rsid w:val="00790A11"/>
    <w:rsid w:val="007915A6"/>
    <w:rsid w:val="007915ED"/>
    <w:rsid w:val="0079162E"/>
    <w:rsid w:val="00791674"/>
    <w:rsid w:val="00791F03"/>
    <w:rsid w:val="00792180"/>
    <w:rsid w:val="0079251B"/>
    <w:rsid w:val="0079355B"/>
    <w:rsid w:val="0079358D"/>
    <w:rsid w:val="00793DC7"/>
    <w:rsid w:val="0079413B"/>
    <w:rsid w:val="00794411"/>
    <w:rsid w:val="0079481E"/>
    <w:rsid w:val="007948E1"/>
    <w:rsid w:val="00794D9E"/>
    <w:rsid w:val="00794E7A"/>
    <w:rsid w:val="00795189"/>
    <w:rsid w:val="007957A9"/>
    <w:rsid w:val="007966D7"/>
    <w:rsid w:val="00797BA5"/>
    <w:rsid w:val="007A056B"/>
    <w:rsid w:val="007A0697"/>
    <w:rsid w:val="007A0DD9"/>
    <w:rsid w:val="007A1B26"/>
    <w:rsid w:val="007A1E0D"/>
    <w:rsid w:val="007A3126"/>
    <w:rsid w:val="007A3243"/>
    <w:rsid w:val="007A337F"/>
    <w:rsid w:val="007A38F6"/>
    <w:rsid w:val="007A41D8"/>
    <w:rsid w:val="007A49F9"/>
    <w:rsid w:val="007A4AEF"/>
    <w:rsid w:val="007A4E7E"/>
    <w:rsid w:val="007A4FF2"/>
    <w:rsid w:val="007A52E6"/>
    <w:rsid w:val="007A55FD"/>
    <w:rsid w:val="007A561C"/>
    <w:rsid w:val="007A5954"/>
    <w:rsid w:val="007A5AC2"/>
    <w:rsid w:val="007A6983"/>
    <w:rsid w:val="007A74C8"/>
    <w:rsid w:val="007B0168"/>
    <w:rsid w:val="007B03D9"/>
    <w:rsid w:val="007B0C56"/>
    <w:rsid w:val="007B1652"/>
    <w:rsid w:val="007B1A06"/>
    <w:rsid w:val="007B1B01"/>
    <w:rsid w:val="007B2264"/>
    <w:rsid w:val="007B25C2"/>
    <w:rsid w:val="007B2A79"/>
    <w:rsid w:val="007B3240"/>
    <w:rsid w:val="007B32A0"/>
    <w:rsid w:val="007B337B"/>
    <w:rsid w:val="007B362B"/>
    <w:rsid w:val="007B3F5F"/>
    <w:rsid w:val="007B3F63"/>
    <w:rsid w:val="007B43DE"/>
    <w:rsid w:val="007B43FE"/>
    <w:rsid w:val="007B4F51"/>
    <w:rsid w:val="007B50C5"/>
    <w:rsid w:val="007B51E8"/>
    <w:rsid w:val="007B5505"/>
    <w:rsid w:val="007B6E7D"/>
    <w:rsid w:val="007B793D"/>
    <w:rsid w:val="007B7E41"/>
    <w:rsid w:val="007C0093"/>
    <w:rsid w:val="007C025D"/>
    <w:rsid w:val="007C0636"/>
    <w:rsid w:val="007C0642"/>
    <w:rsid w:val="007C0C0E"/>
    <w:rsid w:val="007C0DF8"/>
    <w:rsid w:val="007C0F59"/>
    <w:rsid w:val="007C1135"/>
    <w:rsid w:val="007C181B"/>
    <w:rsid w:val="007C1884"/>
    <w:rsid w:val="007C1CA0"/>
    <w:rsid w:val="007C235C"/>
    <w:rsid w:val="007C262F"/>
    <w:rsid w:val="007C281B"/>
    <w:rsid w:val="007C2C6C"/>
    <w:rsid w:val="007C356A"/>
    <w:rsid w:val="007C35ED"/>
    <w:rsid w:val="007C3EC2"/>
    <w:rsid w:val="007C424F"/>
    <w:rsid w:val="007C5743"/>
    <w:rsid w:val="007C58B9"/>
    <w:rsid w:val="007C593A"/>
    <w:rsid w:val="007C5B2F"/>
    <w:rsid w:val="007C5D27"/>
    <w:rsid w:val="007C5EA7"/>
    <w:rsid w:val="007C6091"/>
    <w:rsid w:val="007C62DE"/>
    <w:rsid w:val="007C747C"/>
    <w:rsid w:val="007C7CF0"/>
    <w:rsid w:val="007C7EBF"/>
    <w:rsid w:val="007D03AD"/>
    <w:rsid w:val="007D06C2"/>
    <w:rsid w:val="007D1013"/>
    <w:rsid w:val="007D2A71"/>
    <w:rsid w:val="007D2B6B"/>
    <w:rsid w:val="007D394E"/>
    <w:rsid w:val="007D4031"/>
    <w:rsid w:val="007D52DB"/>
    <w:rsid w:val="007D5589"/>
    <w:rsid w:val="007D619E"/>
    <w:rsid w:val="007D6217"/>
    <w:rsid w:val="007D691B"/>
    <w:rsid w:val="007D6C4C"/>
    <w:rsid w:val="007D71B4"/>
    <w:rsid w:val="007D7316"/>
    <w:rsid w:val="007E01FC"/>
    <w:rsid w:val="007E02C9"/>
    <w:rsid w:val="007E08BA"/>
    <w:rsid w:val="007E0EFA"/>
    <w:rsid w:val="007E16C9"/>
    <w:rsid w:val="007E1F56"/>
    <w:rsid w:val="007E29EC"/>
    <w:rsid w:val="007E2B41"/>
    <w:rsid w:val="007E2FB2"/>
    <w:rsid w:val="007E335B"/>
    <w:rsid w:val="007E4B51"/>
    <w:rsid w:val="007E6840"/>
    <w:rsid w:val="007E76BF"/>
    <w:rsid w:val="007E7717"/>
    <w:rsid w:val="007E7A18"/>
    <w:rsid w:val="007F0026"/>
    <w:rsid w:val="007F02BE"/>
    <w:rsid w:val="007F0C5F"/>
    <w:rsid w:val="007F0F51"/>
    <w:rsid w:val="007F1CC4"/>
    <w:rsid w:val="007F21EC"/>
    <w:rsid w:val="007F2589"/>
    <w:rsid w:val="007F2A84"/>
    <w:rsid w:val="007F2DC7"/>
    <w:rsid w:val="007F43F1"/>
    <w:rsid w:val="007F448F"/>
    <w:rsid w:val="007F46C7"/>
    <w:rsid w:val="007F54E3"/>
    <w:rsid w:val="007F5AD4"/>
    <w:rsid w:val="007F62B0"/>
    <w:rsid w:val="007F65FB"/>
    <w:rsid w:val="007F6EFB"/>
    <w:rsid w:val="007F71CC"/>
    <w:rsid w:val="007F73A5"/>
    <w:rsid w:val="008000A5"/>
    <w:rsid w:val="00800973"/>
    <w:rsid w:val="00801AA4"/>
    <w:rsid w:val="0080220A"/>
    <w:rsid w:val="008023ED"/>
    <w:rsid w:val="00803057"/>
    <w:rsid w:val="0080397D"/>
    <w:rsid w:val="00803CAC"/>
    <w:rsid w:val="0080435A"/>
    <w:rsid w:val="00804BC5"/>
    <w:rsid w:val="00804E48"/>
    <w:rsid w:val="00805292"/>
    <w:rsid w:val="00805784"/>
    <w:rsid w:val="00805BB0"/>
    <w:rsid w:val="00805C51"/>
    <w:rsid w:val="00806981"/>
    <w:rsid w:val="00807835"/>
    <w:rsid w:val="0080798F"/>
    <w:rsid w:val="0081037F"/>
    <w:rsid w:val="008108B1"/>
    <w:rsid w:val="00810E68"/>
    <w:rsid w:val="00811038"/>
    <w:rsid w:val="00811175"/>
    <w:rsid w:val="008115F9"/>
    <w:rsid w:val="00811D95"/>
    <w:rsid w:val="0081243D"/>
    <w:rsid w:val="008124F3"/>
    <w:rsid w:val="008126AE"/>
    <w:rsid w:val="00813913"/>
    <w:rsid w:val="00813994"/>
    <w:rsid w:val="00814D2F"/>
    <w:rsid w:val="00814DA1"/>
    <w:rsid w:val="0081580B"/>
    <w:rsid w:val="00815E34"/>
    <w:rsid w:val="0081678E"/>
    <w:rsid w:val="00816E73"/>
    <w:rsid w:val="00817C74"/>
    <w:rsid w:val="00817D91"/>
    <w:rsid w:val="00820BC0"/>
    <w:rsid w:val="00820CE2"/>
    <w:rsid w:val="00820D17"/>
    <w:rsid w:val="0082161A"/>
    <w:rsid w:val="00821E7B"/>
    <w:rsid w:val="00821E95"/>
    <w:rsid w:val="008222DB"/>
    <w:rsid w:val="0082264F"/>
    <w:rsid w:val="00822B04"/>
    <w:rsid w:val="00822C76"/>
    <w:rsid w:val="00822FFD"/>
    <w:rsid w:val="008231D9"/>
    <w:rsid w:val="00823BD5"/>
    <w:rsid w:val="0082506E"/>
    <w:rsid w:val="00825AF2"/>
    <w:rsid w:val="00825E0C"/>
    <w:rsid w:val="00825E91"/>
    <w:rsid w:val="00825FF0"/>
    <w:rsid w:val="00826493"/>
    <w:rsid w:val="0082724C"/>
    <w:rsid w:val="0082726C"/>
    <w:rsid w:val="00827895"/>
    <w:rsid w:val="00827E7F"/>
    <w:rsid w:val="00830276"/>
    <w:rsid w:val="00830358"/>
    <w:rsid w:val="00830574"/>
    <w:rsid w:val="0083192E"/>
    <w:rsid w:val="0083207D"/>
    <w:rsid w:val="00832091"/>
    <w:rsid w:val="008323FE"/>
    <w:rsid w:val="008324BB"/>
    <w:rsid w:val="00832C7C"/>
    <w:rsid w:val="00833595"/>
    <w:rsid w:val="0083425A"/>
    <w:rsid w:val="008344BB"/>
    <w:rsid w:val="00834B49"/>
    <w:rsid w:val="00834D6A"/>
    <w:rsid w:val="008350ED"/>
    <w:rsid w:val="00835921"/>
    <w:rsid w:val="00835DAD"/>
    <w:rsid w:val="00836884"/>
    <w:rsid w:val="00836973"/>
    <w:rsid w:val="00836D87"/>
    <w:rsid w:val="00837FBE"/>
    <w:rsid w:val="00840445"/>
    <w:rsid w:val="00840E75"/>
    <w:rsid w:val="008414D2"/>
    <w:rsid w:val="00841722"/>
    <w:rsid w:val="00842271"/>
    <w:rsid w:val="008424D9"/>
    <w:rsid w:val="00842913"/>
    <w:rsid w:val="00842AF4"/>
    <w:rsid w:val="0084416D"/>
    <w:rsid w:val="0084417C"/>
    <w:rsid w:val="008444CF"/>
    <w:rsid w:val="0084453A"/>
    <w:rsid w:val="00844ED2"/>
    <w:rsid w:val="00845066"/>
    <w:rsid w:val="00845135"/>
    <w:rsid w:val="0084522F"/>
    <w:rsid w:val="00845FA4"/>
    <w:rsid w:val="00846169"/>
    <w:rsid w:val="00846329"/>
    <w:rsid w:val="00846571"/>
    <w:rsid w:val="008471D1"/>
    <w:rsid w:val="008472C9"/>
    <w:rsid w:val="00850985"/>
    <w:rsid w:val="00850EEA"/>
    <w:rsid w:val="00852175"/>
    <w:rsid w:val="008524BE"/>
    <w:rsid w:val="008530C7"/>
    <w:rsid w:val="00853297"/>
    <w:rsid w:val="00854671"/>
    <w:rsid w:val="00854739"/>
    <w:rsid w:val="008548C8"/>
    <w:rsid w:val="00854DBC"/>
    <w:rsid w:val="00854E7A"/>
    <w:rsid w:val="00855091"/>
    <w:rsid w:val="0085600D"/>
    <w:rsid w:val="00856590"/>
    <w:rsid w:val="00856E58"/>
    <w:rsid w:val="00857009"/>
    <w:rsid w:val="0086005F"/>
    <w:rsid w:val="008601D8"/>
    <w:rsid w:val="00860545"/>
    <w:rsid w:val="0086095D"/>
    <w:rsid w:val="00860EA0"/>
    <w:rsid w:val="008611E7"/>
    <w:rsid w:val="00861217"/>
    <w:rsid w:val="00861932"/>
    <w:rsid w:val="00861A47"/>
    <w:rsid w:val="008620ED"/>
    <w:rsid w:val="0086247C"/>
    <w:rsid w:val="008629CA"/>
    <w:rsid w:val="00862E1A"/>
    <w:rsid w:val="00863093"/>
    <w:rsid w:val="0086316D"/>
    <w:rsid w:val="00863354"/>
    <w:rsid w:val="00863849"/>
    <w:rsid w:val="00863AA5"/>
    <w:rsid w:val="00863F4E"/>
    <w:rsid w:val="0086446D"/>
    <w:rsid w:val="00864534"/>
    <w:rsid w:val="00864578"/>
    <w:rsid w:val="00864AAE"/>
    <w:rsid w:val="00864C1A"/>
    <w:rsid w:val="00865354"/>
    <w:rsid w:val="008653D7"/>
    <w:rsid w:val="00865D3E"/>
    <w:rsid w:val="00865F74"/>
    <w:rsid w:val="00865FA7"/>
    <w:rsid w:val="00866E29"/>
    <w:rsid w:val="00866F26"/>
    <w:rsid w:val="0086745F"/>
    <w:rsid w:val="008674EA"/>
    <w:rsid w:val="00867D3E"/>
    <w:rsid w:val="00867E99"/>
    <w:rsid w:val="00870053"/>
    <w:rsid w:val="00870083"/>
    <w:rsid w:val="00870828"/>
    <w:rsid w:val="0087167D"/>
    <w:rsid w:val="00871BC7"/>
    <w:rsid w:val="00871CCB"/>
    <w:rsid w:val="00872241"/>
    <w:rsid w:val="0087252D"/>
    <w:rsid w:val="008733BE"/>
    <w:rsid w:val="008736F9"/>
    <w:rsid w:val="0087373E"/>
    <w:rsid w:val="00873A49"/>
    <w:rsid w:val="00873C50"/>
    <w:rsid w:val="008740E7"/>
    <w:rsid w:val="008741BA"/>
    <w:rsid w:val="00875CB1"/>
    <w:rsid w:val="00876507"/>
    <w:rsid w:val="00876618"/>
    <w:rsid w:val="00877069"/>
    <w:rsid w:val="0087726F"/>
    <w:rsid w:val="0088053C"/>
    <w:rsid w:val="0088195A"/>
    <w:rsid w:val="00881E24"/>
    <w:rsid w:val="0088217E"/>
    <w:rsid w:val="00882D60"/>
    <w:rsid w:val="00882E09"/>
    <w:rsid w:val="00882E99"/>
    <w:rsid w:val="00883FA5"/>
    <w:rsid w:val="00884D82"/>
    <w:rsid w:val="0088524E"/>
    <w:rsid w:val="0088543C"/>
    <w:rsid w:val="008858A2"/>
    <w:rsid w:val="00885D4C"/>
    <w:rsid w:val="0088637D"/>
    <w:rsid w:val="00886C59"/>
    <w:rsid w:val="0088782C"/>
    <w:rsid w:val="00890788"/>
    <w:rsid w:val="00891668"/>
    <w:rsid w:val="00891730"/>
    <w:rsid w:val="00891D81"/>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AB5"/>
    <w:rsid w:val="00896BDD"/>
    <w:rsid w:val="00897629"/>
    <w:rsid w:val="008A0645"/>
    <w:rsid w:val="008A0B35"/>
    <w:rsid w:val="008A0E18"/>
    <w:rsid w:val="008A1581"/>
    <w:rsid w:val="008A1770"/>
    <w:rsid w:val="008A1964"/>
    <w:rsid w:val="008A1D07"/>
    <w:rsid w:val="008A2076"/>
    <w:rsid w:val="008A22C9"/>
    <w:rsid w:val="008A2B33"/>
    <w:rsid w:val="008A2E89"/>
    <w:rsid w:val="008A2EC2"/>
    <w:rsid w:val="008A30A2"/>
    <w:rsid w:val="008A3133"/>
    <w:rsid w:val="008A33F0"/>
    <w:rsid w:val="008A397D"/>
    <w:rsid w:val="008A3B12"/>
    <w:rsid w:val="008A4057"/>
    <w:rsid w:val="008A423B"/>
    <w:rsid w:val="008A4D6C"/>
    <w:rsid w:val="008A507C"/>
    <w:rsid w:val="008A561D"/>
    <w:rsid w:val="008A5DB2"/>
    <w:rsid w:val="008A5F58"/>
    <w:rsid w:val="008A634A"/>
    <w:rsid w:val="008A6630"/>
    <w:rsid w:val="008A6866"/>
    <w:rsid w:val="008A6B67"/>
    <w:rsid w:val="008A7304"/>
    <w:rsid w:val="008A7741"/>
    <w:rsid w:val="008A7A03"/>
    <w:rsid w:val="008B015B"/>
    <w:rsid w:val="008B01E8"/>
    <w:rsid w:val="008B0ABB"/>
    <w:rsid w:val="008B0BCF"/>
    <w:rsid w:val="008B0E72"/>
    <w:rsid w:val="008B10F3"/>
    <w:rsid w:val="008B125A"/>
    <w:rsid w:val="008B12DE"/>
    <w:rsid w:val="008B1370"/>
    <w:rsid w:val="008B16B6"/>
    <w:rsid w:val="008B2264"/>
    <w:rsid w:val="008B2554"/>
    <w:rsid w:val="008B2AAC"/>
    <w:rsid w:val="008B3071"/>
    <w:rsid w:val="008B30AE"/>
    <w:rsid w:val="008B3AFE"/>
    <w:rsid w:val="008B3CF8"/>
    <w:rsid w:val="008B41E1"/>
    <w:rsid w:val="008B49CB"/>
    <w:rsid w:val="008B5308"/>
    <w:rsid w:val="008B55F1"/>
    <w:rsid w:val="008B5717"/>
    <w:rsid w:val="008B5A2F"/>
    <w:rsid w:val="008B5B0E"/>
    <w:rsid w:val="008B6653"/>
    <w:rsid w:val="008B6BDD"/>
    <w:rsid w:val="008B6CB5"/>
    <w:rsid w:val="008B6E31"/>
    <w:rsid w:val="008B701F"/>
    <w:rsid w:val="008B7505"/>
    <w:rsid w:val="008B79CC"/>
    <w:rsid w:val="008B7D08"/>
    <w:rsid w:val="008B7F03"/>
    <w:rsid w:val="008B7FCC"/>
    <w:rsid w:val="008C00B3"/>
    <w:rsid w:val="008C075D"/>
    <w:rsid w:val="008C14F2"/>
    <w:rsid w:val="008C15F3"/>
    <w:rsid w:val="008C1804"/>
    <w:rsid w:val="008C19F5"/>
    <w:rsid w:val="008C1FE3"/>
    <w:rsid w:val="008C26F8"/>
    <w:rsid w:val="008C28A1"/>
    <w:rsid w:val="008C2B37"/>
    <w:rsid w:val="008C2D41"/>
    <w:rsid w:val="008C2D96"/>
    <w:rsid w:val="008C3641"/>
    <w:rsid w:val="008C4044"/>
    <w:rsid w:val="008C4070"/>
    <w:rsid w:val="008C4AF8"/>
    <w:rsid w:val="008C5E3D"/>
    <w:rsid w:val="008C69CB"/>
    <w:rsid w:val="008C71BE"/>
    <w:rsid w:val="008C759A"/>
    <w:rsid w:val="008C76FA"/>
    <w:rsid w:val="008C7FE1"/>
    <w:rsid w:val="008D05E0"/>
    <w:rsid w:val="008D09C9"/>
    <w:rsid w:val="008D1075"/>
    <w:rsid w:val="008D1131"/>
    <w:rsid w:val="008D1914"/>
    <w:rsid w:val="008D2048"/>
    <w:rsid w:val="008D23EC"/>
    <w:rsid w:val="008D3165"/>
    <w:rsid w:val="008D3490"/>
    <w:rsid w:val="008D36E5"/>
    <w:rsid w:val="008D37B3"/>
    <w:rsid w:val="008D4629"/>
    <w:rsid w:val="008D577B"/>
    <w:rsid w:val="008D5955"/>
    <w:rsid w:val="008D6903"/>
    <w:rsid w:val="008D6DD5"/>
    <w:rsid w:val="008D7E0E"/>
    <w:rsid w:val="008D7E45"/>
    <w:rsid w:val="008D7E6B"/>
    <w:rsid w:val="008D7ED8"/>
    <w:rsid w:val="008E0190"/>
    <w:rsid w:val="008E02A1"/>
    <w:rsid w:val="008E1885"/>
    <w:rsid w:val="008E1E97"/>
    <w:rsid w:val="008E2BC8"/>
    <w:rsid w:val="008E2FD7"/>
    <w:rsid w:val="008E2FFC"/>
    <w:rsid w:val="008E3867"/>
    <w:rsid w:val="008E39B6"/>
    <w:rsid w:val="008E3A54"/>
    <w:rsid w:val="008E3FB3"/>
    <w:rsid w:val="008E44E8"/>
    <w:rsid w:val="008E5572"/>
    <w:rsid w:val="008E57B5"/>
    <w:rsid w:val="008E5F56"/>
    <w:rsid w:val="008E6754"/>
    <w:rsid w:val="008E6847"/>
    <w:rsid w:val="008E6978"/>
    <w:rsid w:val="008E6DCD"/>
    <w:rsid w:val="008E709D"/>
    <w:rsid w:val="008F04EE"/>
    <w:rsid w:val="008F07E5"/>
    <w:rsid w:val="008F0CE9"/>
    <w:rsid w:val="008F0DEF"/>
    <w:rsid w:val="008F1FA0"/>
    <w:rsid w:val="008F20CC"/>
    <w:rsid w:val="008F2243"/>
    <w:rsid w:val="008F2E62"/>
    <w:rsid w:val="008F3221"/>
    <w:rsid w:val="008F33ED"/>
    <w:rsid w:val="008F34A4"/>
    <w:rsid w:val="008F35E2"/>
    <w:rsid w:val="008F3E81"/>
    <w:rsid w:val="008F3EF6"/>
    <w:rsid w:val="008F48DB"/>
    <w:rsid w:val="008F4E6D"/>
    <w:rsid w:val="008F5644"/>
    <w:rsid w:val="008F58FC"/>
    <w:rsid w:val="008F6616"/>
    <w:rsid w:val="008F6773"/>
    <w:rsid w:val="008F684F"/>
    <w:rsid w:val="008F6B26"/>
    <w:rsid w:val="008F6FB3"/>
    <w:rsid w:val="008F71EE"/>
    <w:rsid w:val="008F7E9F"/>
    <w:rsid w:val="00900E64"/>
    <w:rsid w:val="009015AE"/>
    <w:rsid w:val="00901ABA"/>
    <w:rsid w:val="00901EB3"/>
    <w:rsid w:val="00901F2C"/>
    <w:rsid w:val="00902533"/>
    <w:rsid w:val="0090262A"/>
    <w:rsid w:val="00902DFF"/>
    <w:rsid w:val="00902EBA"/>
    <w:rsid w:val="00902FE3"/>
    <w:rsid w:val="009031F9"/>
    <w:rsid w:val="00903A64"/>
    <w:rsid w:val="00903D6C"/>
    <w:rsid w:val="009048EC"/>
    <w:rsid w:val="00904C0A"/>
    <w:rsid w:val="009050A5"/>
    <w:rsid w:val="00905275"/>
    <w:rsid w:val="0090563F"/>
    <w:rsid w:val="0090578D"/>
    <w:rsid w:val="009068F5"/>
    <w:rsid w:val="009070FF"/>
    <w:rsid w:val="009071A1"/>
    <w:rsid w:val="00907612"/>
    <w:rsid w:val="009078E2"/>
    <w:rsid w:val="00907EF9"/>
    <w:rsid w:val="00910355"/>
    <w:rsid w:val="0091077B"/>
    <w:rsid w:val="0091119E"/>
    <w:rsid w:val="00911851"/>
    <w:rsid w:val="00911CC7"/>
    <w:rsid w:val="0091222E"/>
    <w:rsid w:val="0091236B"/>
    <w:rsid w:val="0091254C"/>
    <w:rsid w:val="00912C37"/>
    <w:rsid w:val="00912CE8"/>
    <w:rsid w:val="0091368D"/>
    <w:rsid w:val="00913D62"/>
    <w:rsid w:val="00913F3D"/>
    <w:rsid w:val="009140FD"/>
    <w:rsid w:val="009149A9"/>
    <w:rsid w:val="00914EB7"/>
    <w:rsid w:val="009153C3"/>
    <w:rsid w:val="00915AE8"/>
    <w:rsid w:val="0091606C"/>
    <w:rsid w:val="00916705"/>
    <w:rsid w:val="00916BB7"/>
    <w:rsid w:val="00916DF6"/>
    <w:rsid w:val="00917F34"/>
    <w:rsid w:val="009206B1"/>
    <w:rsid w:val="0092165D"/>
    <w:rsid w:val="00921BD4"/>
    <w:rsid w:val="00922087"/>
    <w:rsid w:val="00922634"/>
    <w:rsid w:val="0092299E"/>
    <w:rsid w:val="009229F2"/>
    <w:rsid w:val="00922EE8"/>
    <w:rsid w:val="00923216"/>
    <w:rsid w:val="0092337D"/>
    <w:rsid w:val="00923483"/>
    <w:rsid w:val="00923B5F"/>
    <w:rsid w:val="00924313"/>
    <w:rsid w:val="0092484E"/>
    <w:rsid w:val="0092563E"/>
    <w:rsid w:val="0092606B"/>
    <w:rsid w:val="00926274"/>
    <w:rsid w:val="009264C1"/>
    <w:rsid w:val="009269CA"/>
    <w:rsid w:val="009275E0"/>
    <w:rsid w:val="0092766C"/>
    <w:rsid w:val="0092767A"/>
    <w:rsid w:val="00930263"/>
    <w:rsid w:val="00930C5F"/>
    <w:rsid w:val="00931300"/>
    <w:rsid w:val="00931440"/>
    <w:rsid w:val="00931445"/>
    <w:rsid w:val="00931B44"/>
    <w:rsid w:val="00931CB4"/>
    <w:rsid w:val="00932220"/>
    <w:rsid w:val="009328BB"/>
    <w:rsid w:val="0093310F"/>
    <w:rsid w:val="00933AEC"/>
    <w:rsid w:val="00933B86"/>
    <w:rsid w:val="00933B94"/>
    <w:rsid w:val="00933F33"/>
    <w:rsid w:val="00933FCE"/>
    <w:rsid w:val="009343A4"/>
    <w:rsid w:val="009343BE"/>
    <w:rsid w:val="009346F2"/>
    <w:rsid w:val="00935461"/>
    <w:rsid w:val="0093668C"/>
    <w:rsid w:val="009367E9"/>
    <w:rsid w:val="0093726B"/>
    <w:rsid w:val="009377C9"/>
    <w:rsid w:val="00937D6F"/>
    <w:rsid w:val="00937DFA"/>
    <w:rsid w:val="00940238"/>
    <w:rsid w:val="00940EA3"/>
    <w:rsid w:val="009410EA"/>
    <w:rsid w:val="00942797"/>
    <w:rsid w:val="00942D79"/>
    <w:rsid w:val="00942E47"/>
    <w:rsid w:val="009435BE"/>
    <w:rsid w:val="00943609"/>
    <w:rsid w:val="00943764"/>
    <w:rsid w:val="00944075"/>
    <w:rsid w:val="00944674"/>
    <w:rsid w:val="009448F7"/>
    <w:rsid w:val="0094679F"/>
    <w:rsid w:val="0094774A"/>
    <w:rsid w:val="00947B01"/>
    <w:rsid w:val="009500A6"/>
    <w:rsid w:val="00950469"/>
    <w:rsid w:val="00950F6A"/>
    <w:rsid w:val="00951107"/>
    <w:rsid w:val="00951130"/>
    <w:rsid w:val="009514F3"/>
    <w:rsid w:val="0095181F"/>
    <w:rsid w:val="0095230B"/>
    <w:rsid w:val="00952A03"/>
    <w:rsid w:val="00953579"/>
    <w:rsid w:val="00953C9B"/>
    <w:rsid w:val="00953D37"/>
    <w:rsid w:val="00954567"/>
    <w:rsid w:val="009546C4"/>
    <w:rsid w:val="009546F1"/>
    <w:rsid w:val="009549B8"/>
    <w:rsid w:val="00954BE6"/>
    <w:rsid w:val="0095500D"/>
    <w:rsid w:val="00955393"/>
    <w:rsid w:val="00955774"/>
    <w:rsid w:val="00955B10"/>
    <w:rsid w:val="00956207"/>
    <w:rsid w:val="009563C3"/>
    <w:rsid w:val="0095651B"/>
    <w:rsid w:val="00956EF2"/>
    <w:rsid w:val="00956F02"/>
    <w:rsid w:val="009570E7"/>
    <w:rsid w:val="009571DF"/>
    <w:rsid w:val="009572A4"/>
    <w:rsid w:val="009573F3"/>
    <w:rsid w:val="0095781B"/>
    <w:rsid w:val="00957AB6"/>
    <w:rsid w:val="0096036F"/>
    <w:rsid w:val="00961067"/>
    <w:rsid w:val="00961F7D"/>
    <w:rsid w:val="00961F88"/>
    <w:rsid w:val="00962703"/>
    <w:rsid w:val="009628F6"/>
    <w:rsid w:val="00962EEA"/>
    <w:rsid w:val="00963528"/>
    <w:rsid w:val="009639DC"/>
    <w:rsid w:val="00963D05"/>
    <w:rsid w:val="00963DE8"/>
    <w:rsid w:val="00964592"/>
    <w:rsid w:val="0096582E"/>
    <w:rsid w:val="00965AB6"/>
    <w:rsid w:val="00965B40"/>
    <w:rsid w:val="00966090"/>
    <w:rsid w:val="00966350"/>
    <w:rsid w:val="009675AD"/>
    <w:rsid w:val="00967872"/>
    <w:rsid w:val="009679E0"/>
    <w:rsid w:val="00970060"/>
    <w:rsid w:val="00970ED9"/>
    <w:rsid w:val="009710BC"/>
    <w:rsid w:val="00971350"/>
    <w:rsid w:val="0097154B"/>
    <w:rsid w:val="0097193C"/>
    <w:rsid w:val="00971B5E"/>
    <w:rsid w:val="0097233E"/>
    <w:rsid w:val="0097282C"/>
    <w:rsid w:val="009730D5"/>
    <w:rsid w:val="0097311C"/>
    <w:rsid w:val="00974111"/>
    <w:rsid w:val="0097494B"/>
    <w:rsid w:val="00974E60"/>
    <w:rsid w:val="00974E6D"/>
    <w:rsid w:val="00975F0D"/>
    <w:rsid w:val="009764B2"/>
    <w:rsid w:val="0097763C"/>
    <w:rsid w:val="0097766E"/>
    <w:rsid w:val="009777D4"/>
    <w:rsid w:val="00977B1E"/>
    <w:rsid w:val="00980D9C"/>
    <w:rsid w:val="0098100E"/>
    <w:rsid w:val="0098111A"/>
    <w:rsid w:val="0098214D"/>
    <w:rsid w:val="00982526"/>
    <w:rsid w:val="00982934"/>
    <w:rsid w:val="00982954"/>
    <w:rsid w:val="00982C90"/>
    <w:rsid w:val="00983722"/>
    <w:rsid w:val="00983D65"/>
    <w:rsid w:val="00983E77"/>
    <w:rsid w:val="009853DF"/>
    <w:rsid w:val="0098569E"/>
    <w:rsid w:val="009857F2"/>
    <w:rsid w:val="00986EA1"/>
    <w:rsid w:val="009870DE"/>
    <w:rsid w:val="00987AC1"/>
    <w:rsid w:val="0099038E"/>
    <w:rsid w:val="00990AE5"/>
    <w:rsid w:val="00990D7A"/>
    <w:rsid w:val="009911A8"/>
    <w:rsid w:val="009912D8"/>
    <w:rsid w:val="00991674"/>
    <w:rsid w:val="00992316"/>
    <w:rsid w:val="0099237E"/>
    <w:rsid w:val="0099285D"/>
    <w:rsid w:val="00992AB5"/>
    <w:rsid w:val="00992AF6"/>
    <w:rsid w:val="00992F11"/>
    <w:rsid w:val="009932A8"/>
    <w:rsid w:val="00993798"/>
    <w:rsid w:val="00993C1B"/>
    <w:rsid w:val="0099450A"/>
    <w:rsid w:val="009949A4"/>
    <w:rsid w:val="00994FED"/>
    <w:rsid w:val="0099524C"/>
    <w:rsid w:val="00995FC6"/>
    <w:rsid w:val="00996581"/>
    <w:rsid w:val="00996B63"/>
    <w:rsid w:val="00997472"/>
    <w:rsid w:val="009975A1"/>
    <w:rsid w:val="0099770A"/>
    <w:rsid w:val="00997AEE"/>
    <w:rsid w:val="009A0040"/>
    <w:rsid w:val="009A097D"/>
    <w:rsid w:val="009A0C71"/>
    <w:rsid w:val="009A1E6F"/>
    <w:rsid w:val="009A2E17"/>
    <w:rsid w:val="009A31B4"/>
    <w:rsid w:val="009A372D"/>
    <w:rsid w:val="009A38A7"/>
    <w:rsid w:val="009A3997"/>
    <w:rsid w:val="009A3FEA"/>
    <w:rsid w:val="009A4D9C"/>
    <w:rsid w:val="009A503B"/>
    <w:rsid w:val="009A5E30"/>
    <w:rsid w:val="009A5F77"/>
    <w:rsid w:val="009A65B7"/>
    <w:rsid w:val="009A6DC5"/>
    <w:rsid w:val="009A710F"/>
    <w:rsid w:val="009A78A2"/>
    <w:rsid w:val="009A797D"/>
    <w:rsid w:val="009A7F78"/>
    <w:rsid w:val="009B06E3"/>
    <w:rsid w:val="009B084E"/>
    <w:rsid w:val="009B099F"/>
    <w:rsid w:val="009B1DD6"/>
    <w:rsid w:val="009B218B"/>
    <w:rsid w:val="009B2E55"/>
    <w:rsid w:val="009B3FB9"/>
    <w:rsid w:val="009B414D"/>
    <w:rsid w:val="009B4950"/>
    <w:rsid w:val="009B4E7A"/>
    <w:rsid w:val="009B56A6"/>
    <w:rsid w:val="009B59ED"/>
    <w:rsid w:val="009B5F1A"/>
    <w:rsid w:val="009B5F4D"/>
    <w:rsid w:val="009B61C5"/>
    <w:rsid w:val="009B63C2"/>
    <w:rsid w:val="009B6F36"/>
    <w:rsid w:val="009B7035"/>
    <w:rsid w:val="009B70DF"/>
    <w:rsid w:val="009B716C"/>
    <w:rsid w:val="009B7B27"/>
    <w:rsid w:val="009B7D2D"/>
    <w:rsid w:val="009B7EDA"/>
    <w:rsid w:val="009C0146"/>
    <w:rsid w:val="009C0174"/>
    <w:rsid w:val="009C0A55"/>
    <w:rsid w:val="009C0AE7"/>
    <w:rsid w:val="009C0B43"/>
    <w:rsid w:val="009C0C77"/>
    <w:rsid w:val="009C146D"/>
    <w:rsid w:val="009C1D4E"/>
    <w:rsid w:val="009C1D5E"/>
    <w:rsid w:val="009C1D95"/>
    <w:rsid w:val="009C1EBD"/>
    <w:rsid w:val="009C2CEC"/>
    <w:rsid w:val="009C3967"/>
    <w:rsid w:val="009C3AA7"/>
    <w:rsid w:val="009C44D8"/>
    <w:rsid w:val="009C4D78"/>
    <w:rsid w:val="009C5167"/>
    <w:rsid w:val="009C5DBE"/>
    <w:rsid w:val="009C5DCD"/>
    <w:rsid w:val="009C6960"/>
    <w:rsid w:val="009C72E0"/>
    <w:rsid w:val="009C7A47"/>
    <w:rsid w:val="009C7A8C"/>
    <w:rsid w:val="009C7FB2"/>
    <w:rsid w:val="009D0A87"/>
    <w:rsid w:val="009D1045"/>
    <w:rsid w:val="009D2252"/>
    <w:rsid w:val="009D33D4"/>
    <w:rsid w:val="009D35AD"/>
    <w:rsid w:val="009D375C"/>
    <w:rsid w:val="009D4230"/>
    <w:rsid w:val="009D42C7"/>
    <w:rsid w:val="009D4A3E"/>
    <w:rsid w:val="009D4EC3"/>
    <w:rsid w:val="009D51AC"/>
    <w:rsid w:val="009D58DF"/>
    <w:rsid w:val="009D5CCF"/>
    <w:rsid w:val="009D6573"/>
    <w:rsid w:val="009D6B26"/>
    <w:rsid w:val="009D6C6E"/>
    <w:rsid w:val="009D71A1"/>
    <w:rsid w:val="009D723D"/>
    <w:rsid w:val="009D74FB"/>
    <w:rsid w:val="009D764B"/>
    <w:rsid w:val="009D7AE8"/>
    <w:rsid w:val="009E019D"/>
    <w:rsid w:val="009E06FF"/>
    <w:rsid w:val="009E083C"/>
    <w:rsid w:val="009E0E3D"/>
    <w:rsid w:val="009E10BF"/>
    <w:rsid w:val="009E1296"/>
    <w:rsid w:val="009E1459"/>
    <w:rsid w:val="009E2735"/>
    <w:rsid w:val="009E3050"/>
    <w:rsid w:val="009E38A6"/>
    <w:rsid w:val="009E46D7"/>
    <w:rsid w:val="009E4CF8"/>
    <w:rsid w:val="009E4D4D"/>
    <w:rsid w:val="009E50B3"/>
    <w:rsid w:val="009E51E2"/>
    <w:rsid w:val="009E5407"/>
    <w:rsid w:val="009E577D"/>
    <w:rsid w:val="009E6AF8"/>
    <w:rsid w:val="009E6BFC"/>
    <w:rsid w:val="009E6DC7"/>
    <w:rsid w:val="009E7B09"/>
    <w:rsid w:val="009E7F9F"/>
    <w:rsid w:val="009F102A"/>
    <w:rsid w:val="009F13BA"/>
    <w:rsid w:val="009F17A3"/>
    <w:rsid w:val="009F1C6D"/>
    <w:rsid w:val="009F3566"/>
    <w:rsid w:val="009F36C2"/>
    <w:rsid w:val="009F4FED"/>
    <w:rsid w:val="009F5C3A"/>
    <w:rsid w:val="009F5DDB"/>
    <w:rsid w:val="009F5DEB"/>
    <w:rsid w:val="009F6038"/>
    <w:rsid w:val="009F647E"/>
    <w:rsid w:val="009F657E"/>
    <w:rsid w:val="009F6BDF"/>
    <w:rsid w:val="009F6CE0"/>
    <w:rsid w:val="009F6D28"/>
    <w:rsid w:val="009F6E71"/>
    <w:rsid w:val="00A004C7"/>
    <w:rsid w:val="00A0093D"/>
    <w:rsid w:val="00A00A7E"/>
    <w:rsid w:val="00A00CC4"/>
    <w:rsid w:val="00A00D91"/>
    <w:rsid w:val="00A00E18"/>
    <w:rsid w:val="00A00E64"/>
    <w:rsid w:val="00A00EB8"/>
    <w:rsid w:val="00A0183E"/>
    <w:rsid w:val="00A01F6C"/>
    <w:rsid w:val="00A025E9"/>
    <w:rsid w:val="00A028EE"/>
    <w:rsid w:val="00A04AA5"/>
    <w:rsid w:val="00A04FAA"/>
    <w:rsid w:val="00A04FB2"/>
    <w:rsid w:val="00A05180"/>
    <w:rsid w:val="00A052B5"/>
    <w:rsid w:val="00A0585D"/>
    <w:rsid w:val="00A05F48"/>
    <w:rsid w:val="00A06976"/>
    <w:rsid w:val="00A06B62"/>
    <w:rsid w:val="00A07368"/>
    <w:rsid w:val="00A077D6"/>
    <w:rsid w:val="00A07A60"/>
    <w:rsid w:val="00A07A88"/>
    <w:rsid w:val="00A1023D"/>
    <w:rsid w:val="00A10774"/>
    <w:rsid w:val="00A108C6"/>
    <w:rsid w:val="00A10BF8"/>
    <w:rsid w:val="00A10DE2"/>
    <w:rsid w:val="00A1180E"/>
    <w:rsid w:val="00A1189E"/>
    <w:rsid w:val="00A11D2D"/>
    <w:rsid w:val="00A12198"/>
    <w:rsid w:val="00A130CF"/>
    <w:rsid w:val="00A13897"/>
    <w:rsid w:val="00A13A9F"/>
    <w:rsid w:val="00A1669F"/>
    <w:rsid w:val="00A168B5"/>
    <w:rsid w:val="00A16DB9"/>
    <w:rsid w:val="00A17FCA"/>
    <w:rsid w:val="00A20068"/>
    <w:rsid w:val="00A20129"/>
    <w:rsid w:val="00A20593"/>
    <w:rsid w:val="00A20684"/>
    <w:rsid w:val="00A20824"/>
    <w:rsid w:val="00A20966"/>
    <w:rsid w:val="00A20D08"/>
    <w:rsid w:val="00A21377"/>
    <w:rsid w:val="00A21FC2"/>
    <w:rsid w:val="00A220E6"/>
    <w:rsid w:val="00A225DE"/>
    <w:rsid w:val="00A226E3"/>
    <w:rsid w:val="00A22B9B"/>
    <w:rsid w:val="00A22E10"/>
    <w:rsid w:val="00A23551"/>
    <w:rsid w:val="00A237E4"/>
    <w:rsid w:val="00A23853"/>
    <w:rsid w:val="00A23E78"/>
    <w:rsid w:val="00A23F92"/>
    <w:rsid w:val="00A24611"/>
    <w:rsid w:val="00A25054"/>
    <w:rsid w:val="00A25973"/>
    <w:rsid w:val="00A2610E"/>
    <w:rsid w:val="00A26A35"/>
    <w:rsid w:val="00A26A70"/>
    <w:rsid w:val="00A26DC2"/>
    <w:rsid w:val="00A2780C"/>
    <w:rsid w:val="00A27B25"/>
    <w:rsid w:val="00A27C2F"/>
    <w:rsid w:val="00A27D3D"/>
    <w:rsid w:val="00A27DED"/>
    <w:rsid w:val="00A301EE"/>
    <w:rsid w:val="00A30C38"/>
    <w:rsid w:val="00A30E0C"/>
    <w:rsid w:val="00A313C5"/>
    <w:rsid w:val="00A31AAA"/>
    <w:rsid w:val="00A31AF0"/>
    <w:rsid w:val="00A31FD5"/>
    <w:rsid w:val="00A3208C"/>
    <w:rsid w:val="00A32122"/>
    <w:rsid w:val="00A32555"/>
    <w:rsid w:val="00A32579"/>
    <w:rsid w:val="00A33458"/>
    <w:rsid w:val="00A33782"/>
    <w:rsid w:val="00A339C7"/>
    <w:rsid w:val="00A33B51"/>
    <w:rsid w:val="00A34464"/>
    <w:rsid w:val="00A37211"/>
    <w:rsid w:val="00A37777"/>
    <w:rsid w:val="00A378F2"/>
    <w:rsid w:val="00A379DD"/>
    <w:rsid w:val="00A400D3"/>
    <w:rsid w:val="00A40377"/>
    <w:rsid w:val="00A40576"/>
    <w:rsid w:val="00A407E1"/>
    <w:rsid w:val="00A409E2"/>
    <w:rsid w:val="00A410EB"/>
    <w:rsid w:val="00A419B3"/>
    <w:rsid w:val="00A419F6"/>
    <w:rsid w:val="00A42614"/>
    <w:rsid w:val="00A42AF6"/>
    <w:rsid w:val="00A433A9"/>
    <w:rsid w:val="00A435BE"/>
    <w:rsid w:val="00A43D2C"/>
    <w:rsid w:val="00A44B38"/>
    <w:rsid w:val="00A45005"/>
    <w:rsid w:val="00A45E44"/>
    <w:rsid w:val="00A461F9"/>
    <w:rsid w:val="00A4656D"/>
    <w:rsid w:val="00A46D56"/>
    <w:rsid w:val="00A475C1"/>
    <w:rsid w:val="00A50600"/>
    <w:rsid w:val="00A5114E"/>
    <w:rsid w:val="00A51DD6"/>
    <w:rsid w:val="00A51E85"/>
    <w:rsid w:val="00A532F6"/>
    <w:rsid w:val="00A53552"/>
    <w:rsid w:val="00A5375C"/>
    <w:rsid w:val="00A549D2"/>
    <w:rsid w:val="00A54E23"/>
    <w:rsid w:val="00A55708"/>
    <w:rsid w:val="00A55B08"/>
    <w:rsid w:val="00A55C2D"/>
    <w:rsid w:val="00A55D83"/>
    <w:rsid w:val="00A56049"/>
    <w:rsid w:val="00A60366"/>
    <w:rsid w:val="00A608FF"/>
    <w:rsid w:val="00A61552"/>
    <w:rsid w:val="00A61821"/>
    <w:rsid w:val="00A61AFA"/>
    <w:rsid w:val="00A61C17"/>
    <w:rsid w:val="00A61F24"/>
    <w:rsid w:val="00A626C5"/>
    <w:rsid w:val="00A62814"/>
    <w:rsid w:val="00A62FB4"/>
    <w:rsid w:val="00A64286"/>
    <w:rsid w:val="00A64371"/>
    <w:rsid w:val="00A643A8"/>
    <w:rsid w:val="00A64F05"/>
    <w:rsid w:val="00A64F08"/>
    <w:rsid w:val="00A651EA"/>
    <w:rsid w:val="00A6564B"/>
    <w:rsid w:val="00A65DFA"/>
    <w:rsid w:val="00A667D4"/>
    <w:rsid w:val="00A668B5"/>
    <w:rsid w:val="00A67659"/>
    <w:rsid w:val="00A67EE7"/>
    <w:rsid w:val="00A704FB"/>
    <w:rsid w:val="00A70C00"/>
    <w:rsid w:val="00A716C1"/>
    <w:rsid w:val="00A7200D"/>
    <w:rsid w:val="00A730F0"/>
    <w:rsid w:val="00A732C4"/>
    <w:rsid w:val="00A73326"/>
    <w:rsid w:val="00A73495"/>
    <w:rsid w:val="00A7362B"/>
    <w:rsid w:val="00A7369D"/>
    <w:rsid w:val="00A74B2B"/>
    <w:rsid w:val="00A7598A"/>
    <w:rsid w:val="00A76018"/>
    <w:rsid w:val="00A76366"/>
    <w:rsid w:val="00A769A8"/>
    <w:rsid w:val="00A77577"/>
    <w:rsid w:val="00A7779F"/>
    <w:rsid w:val="00A80A5B"/>
    <w:rsid w:val="00A80F24"/>
    <w:rsid w:val="00A8107E"/>
    <w:rsid w:val="00A8204E"/>
    <w:rsid w:val="00A8247D"/>
    <w:rsid w:val="00A82485"/>
    <w:rsid w:val="00A826F1"/>
    <w:rsid w:val="00A832DA"/>
    <w:rsid w:val="00A83468"/>
    <w:rsid w:val="00A836EC"/>
    <w:rsid w:val="00A83B39"/>
    <w:rsid w:val="00A83DBF"/>
    <w:rsid w:val="00A84221"/>
    <w:rsid w:val="00A8450D"/>
    <w:rsid w:val="00A84EB8"/>
    <w:rsid w:val="00A84F4D"/>
    <w:rsid w:val="00A85412"/>
    <w:rsid w:val="00A859FE"/>
    <w:rsid w:val="00A85B1B"/>
    <w:rsid w:val="00A85CF7"/>
    <w:rsid w:val="00A867A8"/>
    <w:rsid w:val="00A869C2"/>
    <w:rsid w:val="00A86C93"/>
    <w:rsid w:val="00A86D61"/>
    <w:rsid w:val="00A86F09"/>
    <w:rsid w:val="00A877AA"/>
    <w:rsid w:val="00A90914"/>
    <w:rsid w:val="00A90EB8"/>
    <w:rsid w:val="00A90EF4"/>
    <w:rsid w:val="00A915D3"/>
    <w:rsid w:val="00A9189D"/>
    <w:rsid w:val="00A919D4"/>
    <w:rsid w:val="00A9220B"/>
    <w:rsid w:val="00A92637"/>
    <w:rsid w:val="00A92CCE"/>
    <w:rsid w:val="00A92D1C"/>
    <w:rsid w:val="00A93803"/>
    <w:rsid w:val="00A94134"/>
    <w:rsid w:val="00A94408"/>
    <w:rsid w:val="00A9520B"/>
    <w:rsid w:val="00A953CE"/>
    <w:rsid w:val="00A95AA2"/>
    <w:rsid w:val="00A95D4B"/>
    <w:rsid w:val="00A9632E"/>
    <w:rsid w:val="00A9788E"/>
    <w:rsid w:val="00A9792A"/>
    <w:rsid w:val="00A97B15"/>
    <w:rsid w:val="00A97E07"/>
    <w:rsid w:val="00AA023A"/>
    <w:rsid w:val="00AA05C2"/>
    <w:rsid w:val="00AA12D9"/>
    <w:rsid w:val="00AA12DC"/>
    <w:rsid w:val="00AA1A27"/>
    <w:rsid w:val="00AA2381"/>
    <w:rsid w:val="00AA2928"/>
    <w:rsid w:val="00AA2943"/>
    <w:rsid w:val="00AA2C1A"/>
    <w:rsid w:val="00AA3464"/>
    <w:rsid w:val="00AA3CBA"/>
    <w:rsid w:val="00AA437D"/>
    <w:rsid w:val="00AA4759"/>
    <w:rsid w:val="00AA48A2"/>
    <w:rsid w:val="00AA4903"/>
    <w:rsid w:val="00AA49EF"/>
    <w:rsid w:val="00AA4DB1"/>
    <w:rsid w:val="00AA5425"/>
    <w:rsid w:val="00AA545D"/>
    <w:rsid w:val="00AA59EE"/>
    <w:rsid w:val="00AA61C4"/>
    <w:rsid w:val="00AA626D"/>
    <w:rsid w:val="00AA67CD"/>
    <w:rsid w:val="00AA6819"/>
    <w:rsid w:val="00AA693A"/>
    <w:rsid w:val="00AA6A71"/>
    <w:rsid w:val="00AA7677"/>
    <w:rsid w:val="00AB0119"/>
    <w:rsid w:val="00AB0CEE"/>
    <w:rsid w:val="00AB1427"/>
    <w:rsid w:val="00AB18C9"/>
    <w:rsid w:val="00AB1D71"/>
    <w:rsid w:val="00AB1FDA"/>
    <w:rsid w:val="00AB22D3"/>
    <w:rsid w:val="00AB29B1"/>
    <w:rsid w:val="00AB302C"/>
    <w:rsid w:val="00AB35DD"/>
    <w:rsid w:val="00AB376D"/>
    <w:rsid w:val="00AB377D"/>
    <w:rsid w:val="00AB3D65"/>
    <w:rsid w:val="00AB3EFA"/>
    <w:rsid w:val="00AB4F26"/>
    <w:rsid w:val="00AB622F"/>
    <w:rsid w:val="00AB696D"/>
    <w:rsid w:val="00AB6FDC"/>
    <w:rsid w:val="00AB7645"/>
    <w:rsid w:val="00AB7B63"/>
    <w:rsid w:val="00AB7ED9"/>
    <w:rsid w:val="00AC0807"/>
    <w:rsid w:val="00AC0F8D"/>
    <w:rsid w:val="00AC1309"/>
    <w:rsid w:val="00AC13E8"/>
    <w:rsid w:val="00AC1566"/>
    <w:rsid w:val="00AC1660"/>
    <w:rsid w:val="00AC2BC2"/>
    <w:rsid w:val="00AC3DEE"/>
    <w:rsid w:val="00AC3EDA"/>
    <w:rsid w:val="00AC4E67"/>
    <w:rsid w:val="00AC5458"/>
    <w:rsid w:val="00AC5B23"/>
    <w:rsid w:val="00AC6AFE"/>
    <w:rsid w:val="00AC6BD6"/>
    <w:rsid w:val="00AC7114"/>
    <w:rsid w:val="00AC71B6"/>
    <w:rsid w:val="00AD0B41"/>
    <w:rsid w:val="00AD16C7"/>
    <w:rsid w:val="00AD1974"/>
    <w:rsid w:val="00AD1FF0"/>
    <w:rsid w:val="00AD28A5"/>
    <w:rsid w:val="00AD2A4E"/>
    <w:rsid w:val="00AD3DF6"/>
    <w:rsid w:val="00AD3F14"/>
    <w:rsid w:val="00AD4153"/>
    <w:rsid w:val="00AD43A7"/>
    <w:rsid w:val="00AD47D4"/>
    <w:rsid w:val="00AD4B21"/>
    <w:rsid w:val="00AD4C27"/>
    <w:rsid w:val="00AD514A"/>
    <w:rsid w:val="00AD5717"/>
    <w:rsid w:val="00AD576E"/>
    <w:rsid w:val="00AD5F0A"/>
    <w:rsid w:val="00AD657A"/>
    <w:rsid w:val="00AD673D"/>
    <w:rsid w:val="00AD6A57"/>
    <w:rsid w:val="00AD6CD8"/>
    <w:rsid w:val="00AD7C18"/>
    <w:rsid w:val="00AD7FF1"/>
    <w:rsid w:val="00AE009C"/>
    <w:rsid w:val="00AE0510"/>
    <w:rsid w:val="00AE0A60"/>
    <w:rsid w:val="00AE0B4E"/>
    <w:rsid w:val="00AE10A1"/>
    <w:rsid w:val="00AE1226"/>
    <w:rsid w:val="00AE13DA"/>
    <w:rsid w:val="00AE1A32"/>
    <w:rsid w:val="00AE2172"/>
    <w:rsid w:val="00AE2213"/>
    <w:rsid w:val="00AE24C7"/>
    <w:rsid w:val="00AE2969"/>
    <w:rsid w:val="00AE2D75"/>
    <w:rsid w:val="00AE5CFE"/>
    <w:rsid w:val="00AE6B79"/>
    <w:rsid w:val="00AE7468"/>
    <w:rsid w:val="00AE7FCE"/>
    <w:rsid w:val="00AF0286"/>
    <w:rsid w:val="00AF1212"/>
    <w:rsid w:val="00AF1F80"/>
    <w:rsid w:val="00AF1FBE"/>
    <w:rsid w:val="00AF205A"/>
    <w:rsid w:val="00AF21F0"/>
    <w:rsid w:val="00AF24B6"/>
    <w:rsid w:val="00AF2C24"/>
    <w:rsid w:val="00AF2DF3"/>
    <w:rsid w:val="00AF30CE"/>
    <w:rsid w:val="00AF34BC"/>
    <w:rsid w:val="00AF37DA"/>
    <w:rsid w:val="00AF3C3E"/>
    <w:rsid w:val="00AF428F"/>
    <w:rsid w:val="00AF4C71"/>
    <w:rsid w:val="00AF4CFA"/>
    <w:rsid w:val="00AF54BE"/>
    <w:rsid w:val="00AF5E13"/>
    <w:rsid w:val="00AF5EC9"/>
    <w:rsid w:val="00AF6F0A"/>
    <w:rsid w:val="00AF7292"/>
    <w:rsid w:val="00AF7BFA"/>
    <w:rsid w:val="00AF7D16"/>
    <w:rsid w:val="00AF7E96"/>
    <w:rsid w:val="00AF7F7A"/>
    <w:rsid w:val="00B00398"/>
    <w:rsid w:val="00B007B3"/>
    <w:rsid w:val="00B00F7C"/>
    <w:rsid w:val="00B01E15"/>
    <w:rsid w:val="00B02972"/>
    <w:rsid w:val="00B02A86"/>
    <w:rsid w:val="00B02AA4"/>
    <w:rsid w:val="00B03132"/>
    <w:rsid w:val="00B0362D"/>
    <w:rsid w:val="00B036C6"/>
    <w:rsid w:val="00B03F2E"/>
    <w:rsid w:val="00B0427A"/>
    <w:rsid w:val="00B0434E"/>
    <w:rsid w:val="00B04502"/>
    <w:rsid w:val="00B0564F"/>
    <w:rsid w:val="00B05BBE"/>
    <w:rsid w:val="00B05BF7"/>
    <w:rsid w:val="00B062BF"/>
    <w:rsid w:val="00B062D6"/>
    <w:rsid w:val="00B0639C"/>
    <w:rsid w:val="00B06767"/>
    <w:rsid w:val="00B06EB1"/>
    <w:rsid w:val="00B070EA"/>
    <w:rsid w:val="00B075CA"/>
    <w:rsid w:val="00B07B58"/>
    <w:rsid w:val="00B07E8B"/>
    <w:rsid w:val="00B07F9C"/>
    <w:rsid w:val="00B1058D"/>
    <w:rsid w:val="00B10B82"/>
    <w:rsid w:val="00B113FD"/>
    <w:rsid w:val="00B119ED"/>
    <w:rsid w:val="00B12353"/>
    <w:rsid w:val="00B12546"/>
    <w:rsid w:val="00B125FF"/>
    <w:rsid w:val="00B1299C"/>
    <w:rsid w:val="00B13107"/>
    <w:rsid w:val="00B13182"/>
    <w:rsid w:val="00B13568"/>
    <w:rsid w:val="00B135AE"/>
    <w:rsid w:val="00B1362A"/>
    <w:rsid w:val="00B13AB8"/>
    <w:rsid w:val="00B13B8A"/>
    <w:rsid w:val="00B14F40"/>
    <w:rsid w:val="00B14FD7"/>
    <w:rsid w:val="00B1516A"/>
    <w:rsid w:val="00B15558"/>
    <w:rsid w:val="00B16EE8"/>
    <w:rsid w:val="00B17107"/>
    <w:rsid w:val="00B17A8E"/>
    <w:rsid w:val="00B17CFE"/>
    <w:rsid w:val="00B17DCA"/>
    <w:rsid w:val="00B200DB"/>
    <w:rsid w:val="00B20A09"/>
    <w:rsid w:val="00B21B54"/>
    <w:rsid w:val="00B21B79"/>
    <w:rsid w:val="00B21B87"/>
    <w:rsid w:val="00B21F01"/>
    <w:rsid w:val="00B22391"/>
    <w:rsid w:val="00B22CDE"/>
    <w:rsid w:val="00B23033"/>
    <w:rsid w:val="00B239B8"/>
    <w:rsid w:val="00B24CFC"/>
    <w:rsid w:val="00B24F04"/>
    <w:rsid w:val="00B255DA"/>
    <w:rsid w:val="00B301CA"/>
    <w:rsid w:val="00B303F0"/>
    <w:rsid w:val="00B303F9"/>
    <w:rsid w:val="00B314B6"/>
    <w:rsid w:val="00B3160F"/>
    <w:rsid w:val="00B31B69"/>
    <w:rsid w:val="00B31FB8"/>
    <w:rsid w:val="00B33281"/>
    <w:rsid w:val="00B336D0"/>
    <w:rsid w:val="00B3414A"/>
    <w:rsid w:val="00B34F4A"/>
    <w:rsid w:val="00B35347"/>
    <w:rsid w:val="00B35360"/>
    <w:rsid w:val="00B36297"/>
    <w:rsid w:val="00B3671A"/>
    <w:rsid w:val="00B36BB6"/>
    <w:rsid w:val="00B3700C"/>
    <w:rsid w:val="00B377EA"/>
    <w:rsid w:val="00B37883"/>
    <w:rsid w:val="00B37C32"/>
    <w:rsid w:val="00B40FB4"/>
    <w:rsid w:val="00B4129E"/>
    <w:rsid w:val="00B4149A"/>
    <w:rsid w:val="00B417E6"/>
    <w:rsid w:val="00B42C08"/>
    <w:rsid w:val="00B43378"/>
    <w:rsid w:val="00B433DB"/>
    <w:rsid w:val="00B43644"/>
    <w:rsid w:val="00B43C36"/>
    <w:rsid w:val="00B447BB"/>
    <w:rsid w:val="00B448FC"/>
    <w:rsid w:val="00B44F2C"/>
    <w:rsid w:val="00B45E08"/>
    <w:rsid w:val="00B46046"/>
    <w:rsid w:val="00B471C9"/>
    <w:rsid w:val="00B47625"/>
    <w:rsid w:val="00B47B05"/>
    <w:rsid w:val="00B47DCB"/>
    <w:rsid w:val="00B50571"/>
    <w:rsid w:val="00B50706"/>
    <w:rsid w:val="00B507E4"/>
    <w:rsid w:val="00B509A3"/>
    <w:rsid w:val="00B50F78"/>
    <w:rsid w:val="00B521D0"/>
    <w:rsid w:val="00B52204"/>
    <w:rsid w:val="00B52B21"/>
    <w:rsid w:val="00B53B97"/>
    <w:rsid w:val="00B53F49"/>
    <w:rsid w:val="00B54D82"/>
    <w:rsid w:val="00B54F0A"/>
    <w:rsid w:val="00B55818"/>
    <w:rsid w:val="00B56146"/>
    <w:rsid w:val="00B5625F"/>
    <w:rsid w:val="00B56977"/>
    <w:rsid w:val="00B569FE"/>
    <w:rsid w:val="00B574BF"/>
    <w:rsid w:val="00B57CC6"/>
    <w:rsid w:val="00B6006D"/>
    <w:rsid w:val="00B60E33"/>
    <w:rsid w:val="00B61123"/>
    <w:rsid w:val="00B61FAE"/>
    <w:rsid w:val="00B626BB"/>
    <w:rsid w:val="00B62AE7"/>
    <w:rsid w:val="00B62C00"/>
    <w:rsid w:val="00B63179"/>
    <w:rsid w:val="00B640C6"/>
    <w:rsid w:val="00B6447B"/>
    <w:rsid w:val="00B64914"/>
    <w:rsid w:val="00B64A52"/>
    <w:rsid w:val="00B64BFF"/>
    <w:rsid w:val="00B6509F"/>
    <w:rsid w:val="00B659FC"/>
    <w:rsid w:val="00B65FEB"/>
    <w:rsid w:val="00B66C44"/>
    <w:rsid w:val="00B671FB"/>
    <w:rsid w:val="00B70EC8"/>
    <w:rsid w:val="00B71486"/>
    <w:rsid w:val="00B717C8"/>
    <w:rsid w:val="00B72BBC"/>
    <w:rsid w:val="00B734B8"/>
    <w:rsid w:val="00B73FF5"/>
    <w:rsid w:val="00B7402F"/>
    <w:rsid w:val="00B74A92"/>
    <w:rsid w:val="00B74CC8"/>
    <w:rsid w:val="00B75A60"/>
    <w:rsid w:val="00B7671E"/>
    <w:rsid w:val="00B77475"/>
    <w:rsid w:val="00B80443"/>
    <w:rsid w:val="00B80622"/>
    <w:rsid w:val="00B80D5B"/>
    <w:rsid w:val="00B8121C"/>
    <w:rsid w:val="00B8132E"/>
    <w:rsid w:val="00B816DA"/>
    <w:rsid w:val="00B81B14"/>
    <w:rsid w:val="00B82BBC"/>
    <w:rsid w:val="00B82E13"/>
    <w:rsid w:val="00B83177"/>
    <w:rsid w:val="00B83C24"/>
    <w:rsid w:val="00B84B15"/>
    <w:rsid w:val="00B84D03"/>
    <w:rsid w:val="00B85208"/>
    <w:rsid w:val="00B858AB"/>
    <w:rsid w:val="00B86CC6"/>
    <w:rsid w:val="00B87173"/>
    <w:rsid w:val="00B8795E"/>
    <w:rsid w:val="00B87A02"/>
    <w:rsid w:val="00B9008B"/>
    <w:rsid w:val="00B90743"/>
    <w:rsid w:val="00B90E51"/>
    <w:rsid w:val="00B912B2"/>
    <w:rsid w:val="00B917C4"/>
    <w:rsid w:val="00B91B6C"/>
    <w:rsid w:val="00B91F0D"/>
    <w:rsid w:val="00B92A30"/>
    <w:rsid w:val="00B92C1E"/>
    <w:rsid w:val="00B93451"/>
    <w:rsid w:val="00B934C0"/>
    <w:rsid w:val="00B93688"/>
    <w:rsid w:val="00B93ACA"/>
    <w:rsid w:val="00B9453B"/>
    <w:rsid w:val="00B94A4C"/>
    <w:rsid w:val="00B94CC2"/>
    <w:rsid w:val="00B94E45"/>
    <w:rsid w:val="00B94EC7"/>
    <w:rsid w:val="00B94F38"/>
    <w:rsid w:val="00B9568A"/>
    <w:rsid w:val="00B966DF"/>
    <w:rsid w:val="00B96FB7"/>
    <w:rsid w:val="00B974AF"/>
    <w:rsid w:val="00B97713"/>
    <w:rsid w:val="00BA05A4"/>
    <w:rsid w:val="00BA0ADC"/>
    <w:rsid w:val="00BA23BB"/>
    <w:rsid w:val="00BA34B0"/>
    <w:rsid w:val="00BA4B7D"/>
    <w:rsid w:val="00BA4E00"/>
    <w:rsid w:val="00BA54C7"/>
    <w:rsid w:val="00BA5D98"/>
    <w:rsid w:val="00BA6028"/>
    <w:rsid w:val="00BA6B0A"/>
    <w:rsid w:val="00BB0117"/>
    <w:rsid w:val="00BB0B43"/>
    <w:rsid w:val="00BB0F23"/>
    <w:rsid w:val="00BB14FB"/>
    <w:rsid w:val="00BB1C1C"/>
    <w:rsid w:val="00BB20FF"/>
    <w:rsid w:val="00BB24F7"/>
    <w:rsid w:val="00BB323F"/>
    <w:rsid w:val="00BB39EE"/>
    <w:rsid w:val="00BB3D2A"/>
    <w:rsid w:val="00BB46A3"/>
    <w:rsid w:val="00BB49C0"/>
    <w:rsid w:val="00BB4A33"/>
    <w:rsid w:val="00BB4FC6"/>
    <w:rsid w:val="00BB6080"/>
    <w:rsid w:val="00BB670C"/>
    <w:rsid w:val="00BB6AF5"/>
    <w:rsid w:val="00BB72AB"/>
    <w:rsid w:val="00BB72C7"/>
    <w:rsid w:val="00BB7A88"/>
    <w:rsid w:val="00BC0052"/>
    <w:rsid w:val="00BC091D"/>
    <w:rsid w:val="00BC0B73"/>
    <w:rsid w:val="00BC1091"/>
    <w:rsid w:val="00BC12CA"/>
    <w:rsid w:val="00BC1463"/>
    <w:rsid w:val="00BC1749"/>
    <w:rsid w:val="00BC1FB9"/>
    <w:rsid w:val="00BC2569"/>
    <w:rsid w:val="00BC27D4"/>
    <w:rsid w:val="00BC2D85"/>
    <w:rsid w:val="00BC34F3"/>
    <w:rsid w:val="00BC3885"/>
    <w:rsid w:val="00BC3A3F"/>
    <w:rsid w:val="00BC3A57"/>
    <w:rsid w:val="00BC3C4E"/>
    <w:rsid w:val="00BC46C4"/>
    <w:rsid w:val="00BC499A"/>
    <w:rsid w:val="00BC4CE4"/>
    <w:rsid w:val="00BC52A0"/>
    <w:rsid w:val="00BC56BE"/>
    <w:rsid w:val="00BC5BF1"/>
    <w:rsid w:val="00BC5C51"/>
    <w:rsid w:val="00BC5E9C"/>
    <w:rsid w:val="00BC6067"/>
    <w:rsid w:val="00BC620A"/>
    <w:rsid w:val="00BC65BA"/>
    <w:rsid w:val="00BC6815"/>
    <w:rsid w:val="00BC732A"/>
    <w:rsid w:val="00BC7AB0"/>
    <w:rsid w:val="00BD0058"/>
    <w:rsid w:val="00BD00A2"/>
    <w:rsid w:val="00BD0CFC"/>
    <w:rsid w:val="00BD13B9"/>
    <w:rsid w:val="00BD17C2"/>
    <w:rsid w:val="00BD208B"/>
    <w:rsid w:val="00BD226E"/>
    <w:rsid w:val="00BD23A4"/>
    <w:rsid w:val="00BD27A5"/>
    <w:rsid w:val="00BD2B78"/>
    <w:rsid w:val="00BD2CBF"/>
    <w:rsid w:val="00BD3AA0"/>
    <w:rsid w:val="00BD3AD1"/>
    <w:rsid w:val="00BD416A"/>
    <w:rsid w:val="00BD4D2E"/>
    <w:rsid w:val="00BD4D5A"/>
    <w:rsid w:val="00BD4EBB"/>
    <w:rsid w:val="00BD4F44"/>
    <w:rsid w:val="00BD5D60"/>
    <w:rsid w:val="00BD63CA"/>
    <w:rsid w:val="00BD6C03"/>
    <w:rsid w:val="00BD6D6E"/>
    <w:rsid w:val="00BD757A"/>
    <w:rsid w:val="00BD780C"/>
    <w:rsid w:val="00BD7AAC"/>
    <w:rsid w:val="00BD7ADD"/>
    <w:rsid w:val="00BD7C7D"/>
    <w:rsid w:val="00BD7EDF"/>
    <w:rsid w:val="00BE091C"/>
    <w:rsid w:val="00BE101B"/>
    <w:rsid w:val="00BE1215"/>
    <w:rsid w:val="00BE1A04"/>
    <w:rsid w:val="00BE1BA9"/>
    <w:rsid w:val="00BE1C81"/>
    <w:rsid w:val="00BE1F7A"/>
    <w:rsid w:val="00BE24B0"/>
    <w:rsid w:val="00BE24BA"/>
    <w:rsid w:val="00BE2736"/>
    <w:rsid w:val="00BE3580"/>
    <w:rsid w:val="00BE3E8C"/>
    <w:rsid w:val="00BE4CF8"/>
    <w:rsid w:val="00BE5174"/>
    <w:rsid w:val="00BE54EF"/>
    <w:rsid w:val="00BE5A84"/>
    <w:rsid w:val="00BE5CE4"/>
    <w:rsid w:val="00BE624E"/>
    <w:rsid w:val="00BE68B7"/>
    <w:rsid w:val="00BE764A"/>
    <w:rsid w:val="00BE7E8D"/>
    <w:rsid w:val="00BF03A6"/>
    <w:rsid w:val="00BF0609"/>
    <w:rsid w:val="00BF0E90"/>
    <w:rsid w:val="00BF19DD"/>
    <w:rsid w:val="00BF1CB4"/>
    <w:rsid w:val="00BF1CD1"/>
    <w:rsid w:val="00BF22D3"/>
    <w:rsid w:val="00BF2376"/>
    <w:rsid w:val="00BF2FFA"/>
    <w:rsid w:val="00BF3906"/>
    <w:rsid w:val="00BF3957"/>
    <w:rsid w:val="00BF4041"/>
    <w:rsid w:val="00BF4CE3"/>
    <w:rsid w:val="00BF4EE2"/>
    <w:rsid w:val="00BF522E"/>
    <w:rsid w:val="00BF5861"/>
    <w:rsid w:val="00BF62DD"/>
    <w:rsid w:val="00BF674D"/>
    <w:rsid w:val="00BF6916"/>
    <w:rsid w:val="00BF7068"/>
    <w:rsid w:val="00BF713B"/>
    <w:rsid w:val="00BF73F2"/>
    <w:rsid w:val="00BF7A53"/>
    <w:rsid w:val="00BF7B2E"/>
    <w:rsid w:val="00BF7DF5"/>
    <w:rsid w:val="00C00786"/>
    <w:rsid w:val="00C00DE4"/>
    <w:rsid w:val="00C012E0"/>
    <w:rsid w:val="00C014A1"/>
    <w:rsid w:val="00C0163A"/>
    <w:rsid w:val="00C0324B"/>
    <w:rsid w:val="00C03C43"/>
    <w:rsid w:val="00C04736"/>
    <w:rsid w:val="00C04826"/>
    <w:rsid w:val="00C05D65"/>
    <w:rsid w:val="00C05F74"/>
    <w:rsid w:val="00C0662C"/>
    <w:rsid w:val="00C068C2"/>
    <w:rsid w:val="00C074F5"/>
    <w:rsid w:val="00C10011"/>
    <w:rsid w:val="00C1009D"/>
    <w:rsid w:val="00C103DD"/>
    <w:rsid w:val="00C1076B"/>
    <w:rsid w:val="00C114F9"/>
    <w:rsid w:val="00C117CA"/>
    <w:rsid w:val="00C12C8A"/>
    <w:rsid w:val="00C12E4D"/>
    <w:rsid w:val="00C1388D"/>
    <w:rsid w:val="00C13934"/>
    <w:rsid w:val="00C141AC"/>
    <w:rsid w:val="00C14A3B"/>
    <w:rsid w:val="00C14B4F"/>
    <w:rsid w:val="00C14DC9"/>
    <w:rsid w:val="00C153E7"/>
    <w:rsid w:val="00C15910"/>
    <w:rsid w:val="00C15AFA"/>
    <w:rsid w:val="00C16118"/>
    <w:rsid w:val="00C16441"/>
    <w:rsid w:val="00C16919"/>
    <w:rsid w:val="00C169E0"/>
    <w:rsid w:val="00C16C0E"/>
    <w:rsid w:val="00C1708B"/>
    <w:rsid w:val="00C17703"/>
    <w:rsid w:val="00C20021"/>
    <w:rsid w:val="00C207EB"/>
    <w:rsid w:val="00C2119A"/>
    <w:rsid w:val="00C2228B"/>
    <w:rsid w:val="00C234AA"/>
    <w:rsid w:val="00C23F4E"/>
    <w:rsid w:val="00C24F61"/>
    <w:rsid w:val="00C25732"/>
    <w:rsid w:val="00C257E5"/>
    <w:rsid w:val="00C2584B"/>
    <w:rsid w:val="00C25B1D"/>
    <w:rsid w:val="00C27174"/>
    <w:rsid w:val="00C271D1"/>
    <w:rsid w:val="00C27719"/>
    <w:rsid w:val="00C27B0F"/>
    <w:rsid w:val="00C27D57"/>
    <w:rsid w:val="00C27E75"/>
    <w:rsid w:val="00C30418"/>
    <w:rsid w:val="00C306C8"/>
    <w:rsid w:val="00C30C5A"/>
    <w:rsid w:val="00C312EE"/>
    <w:rsid w:val="00C31B9A"/>
    <w:rsid w:val="00C32409"/>
    <w:rsid w:val="00C32A65"/>
    <w:rsid w:val="00C32CB0"/>
    <w:rsid w:val="00C33874"/>
    <w:rsid w:val="00C33AB0"/>
    <w:rsid w:val="00C33F9C"/>
    <w:rsid w:val="00C343D4"/>
    <w:rsid w:val="00C34800"/>
    <w:rsid w:val="00C34E4E"/>
    <w:rsid w:val="00C357E0"/>
    <w:rsid w:val="00C35D08"/>
    <w:rsid w:val="00C36031"/>
    <w:rsid w:val="00C3660F"/>
    <w:rsid w:val="00C36882"/>
    <w:rsid w:val="00C36A76"/>
    <w:rsid w:val="00C3707A"/>
    <w:rsid w:val="00C377F4"/>
    <w:rsid w:val="00C41DFC"/>
    <w:rsid w:val="00C41F5E"/>
    <w:rsid w:val="00C42117"/>
    <w:rsid w:val="00C42708"/>
    <w:rsid w:val="00C42F66"/>
    <w:rsid w:val="00C4328C"/>
    <w:rsid w:val="00C43FAA"/>
    <w:rsid w:val="00C44556"/>
    <w:rsid w:val="00C44BCA"/>
    <w:rsid w:val="00C45354"/>
    <w:rsid w:val="00C454DF"/>
    <w:rsid w:val="00C46590"/>
    <w:rsid w:val="00C467DC"/>
    <w:rsid w:val="00C46F0D"/>
    <w:rsid w:val="00C47CED"/>
    <w:rsid w:val="00C50956"/>
    <w:rsid w:val="00C50B05"/>
    <w:rsid w:val="00C51258"/>
    <w:rsid w:val="00C515BE"/>
    <w:rsid w:val="00C51983"/>
    <w:rsid w:val="00C52D04"/>
    <w:rsid w:val="00C53314"/>
    <w:rsid w:val="00C537BD"/>
    <w:rsid w:val="00C54862"/>
    <w:rsid w:val="00C5633C"/>
    <w:rsid w:val="00C56D78"/>
    <w:rsid w:val="00C56DAB"/>
    <w:rsid w:val="00C573AD"/>
    <w:rsid w:val="00C609F3"/>
    <w:rsid w:val="00C60A56"/>
    <w:rsid w:val="00C60DE5"/>
    <w:rsid w:val="00C6108A"/>
    <w:rsid w:val="00C6143D"/>
    <w:rsid w:val="00C61698"/>
    <w:rsid w:val="00C616B3"/>
    <w:rsid w:val="00C61FD6"/>
    <w:rsid w:val="00C6238C"/>
    <w:rsid w:val="00C6250C"/>
    <w:rsid w:val="00C62530"/>
    <w:rsid w:val="00C62ECC"/>
    <w:rsid w:val="00C62FFE"/>
    <w:rsid w:val="00C63234"/>
    <w:rsid w:val="00C632C1"/>
    <w:rsid w:val="00C63402"/>
    <w:rsid w:val="00C63F4A"/>
    <w:rsid w:val="00C63FB1"/>
    <w:rsid w:val="00C6442A"/>
    <w:rsid w:val="00C647ED"/>
    <w:rsid w:val="00C64923"/>
    <w:rsid w:val="00C64B14"/>
    <w:rsid w:val="00C650ED"/>
    <w:rsid w:val="00C654CF"/>
    <w:rsid w:val="00C659E0"/>
    <w:rsid w:val="00C65A02"/>
    <w:rsid w:val="00C65AAE"/>
    <w:rsid w:val="00C6638C"/>
    <w:rsid w:val="00C6720D"/>
    <w:rsid w:val="00C6737F"/>
    <w:rsid w:val="00C6765C"/>
    <w:rsid w:val="00C7063C"/>
    <w:rsid w:val="00C71063"/>
    <w:rsid w:val="00C71E12"/>
    <w:rsid w:val="00C71FD6"/>
    <w:rsid w:val="00C72CC9"/>
    <w:rsid w:val="00C731EC"/>
    <w:rsid w:val="00C74109"/>
    <w:rsid w:val="00C74556"/>
    <w:rsid w:val="00C74E75"/>
    <w:rsid w:val="00C74F6F"/>
    <w:rsid w:val="00C758D3"/>
    <w:rsid w:val="00C768D6"/>
    <w:rsid w:val="00C76A15"/>
    <w:rsid w:val="00C76FD6"/>
    <w:rsid w:val="00C770D9"/>
    <w:rsid w:val="00C77125"/>
    <w:rsid w:val="00C77A62"/>
    <w:rsid w:val="00C8011E"/>
    <w:rsid w:val="00C8047F"/>
    <w:rsid w:val="00C8059A"/>
    <w:rsid w:val="00C806F4"/>
    <w:rsid w:val="00C80C62"/>
    <w:rsid w:val="00C813CC"/>
    <w:rsid w:val="00C81682"/>
    <w:rsid w:val="00C81822"/>
    <w:rsid w:val="00C82965"/>
    <w:rsid w:val="00C82EC9"/>
    <w:rsid w:val="00C82FDC"/>
    <w:rsid w:val="00C83252"/>
    <w:rsid w:val="00C8343F"/>
    <w:rsid w:val="00C83459"/>
    <w:rsid w:val="00C83BC5"/>
    <w:rsid w:val="00C840C3"/>
    <w:rsid w:val="00C84D54"/>
    <w:rsid w:val="00C8505D"/>
    <w:rsid w:val="00C85AD6"/>
    <w:rsid w:val="00C85BC9"/>
    <w:rsid w:val="00C85CB0"/>
    <w:rsid w:val="00C8670E"/>
    <w:rsid w:val="00C867D7"/>
    <w:rsid w:val="00C870F6"/>
    <w:rsid w:val="00C877BC"/>
    <w:rsid w:val="00C87B35"/>
    <w:rsid w:val="00C9032F"/>
    <w:rsid w:val="00C90BA7"/>
    <w:rsid w:val="00C90E31"/>
    <w:rsid w:val="00C911B4"/>
    <w:rsid w:val="00C915BA"/>
    <w:rsid w:val="00C91B67"/>
    <w:rsid w:val="00C920B5"/>
    <w:rsid w:val="00C92A16"/>
    <w:rsid w:val="00C92C1E"/>
    <w:rsid w:val="00C932CE"/>
    <w:rsid w:val="00C93C33"/>
    <w:rsid w:val="00C93F9D"/>
    <w:rsid w:val="00C94121"/>
    <w:rsid w:val="00C94139"/>
    <w:rsid w:val="00C9424C"/>
    <w:rsid w:val="00C94C88"/>
    <w:rsid w:val="00C95686"/>
    <w:rsid w:val="00C95F11"/>
    <w:rsid w:val="00C960F2"/>
    <w:rsid w:val="00C976EE"/>
    <w:rsid w:val="00C97909"/>
    <w:rsid w:val="00C97E86"/>
    <w:rsid w:val="00CA06B9"/>
    <w:rsid w:val="00CA0A8E"/>
    <w:rsid w:val="00CA0EDD"/>
    <w:rsid w:val="00CA150F"/>
    <w:rsid w:val="00CA168B"/>
    <w:rsid w:val="00CA1C42"/>
    <w:rsid w:val="00CA1DD3"/>
    <w:rsid w:val="00CA1FF4"/>
    <w:rsid w:val="00CA2124"/>
    <w:rsid w:val="00CA2ADD"/>
    <w:rsid w:val="00CA3552"/>
    <w:rsid w:val="00CA3B17"/>
    <w:rsid w:val="00CA474E"/>
    <w:rsid w:val="00CA47A8"/>
    <w:rsid w:val="00CA4F58"/>
    <w:rsid w:val="00CA538D"/>
    <w:rsid w:val="00CA5A7D"/>
    <w:rsid w:val="00CA630F"/>
    <w:rsid w:val="00CA6736"/>
    <w:rsid w:val="00CA67B2"/>
    <w:rsid w:val="00CA6BCA"/>
    <w:rsid w:val="00CA6DE3"/>
    <w:rsid w:val="00CA74D8"/>
    <w:rsid w:val="00CA759D"/>
    <w:rsid w:val="00CA7F50"/>
    <w:rsid w:val="00CB02DB"/>
    <w:rsid w:val="00CB10D8"/>
    <w:rsid w:val="00CB1568"/>
    <w:rsid w:val="00CB26E1"/>
    <w:rsid w:val="00CB2D1C"/>
    <w:rsid w:val="00CB2E05"/>
    <w:rsid w:val="00CB3C28"/>
    <w:rsid w:val="00CB4306"/>
    <w:rsid w:val="00CB4368"/>
    <w:rsid w:val="00CB48E2"/>
    <w:rsid w:val="00CB4FBD"/>
    <w:rsid w:val="00CB50E7"/>
    <w:rsid w:val="00CB59F6"/>
    <w:rsid w:val="00CB5D30"/>
    <w:rsid w:val="00CB5ED9"/>
    <w:rsid w:val="00CB6D63"/>
    <w:rsid w:val="00CB72A4"/>
    <w:rsid w:val="00CC0079"/>
    <w:rsid w:val="00CC05EE"/>
    <w:rsid w:val="00CC0E6C"/>
    <w:rsid w:val="00CC1C1D"/>
    <w:rsid w:val="00CC1FEF"/>
    <w:rsid w:val="00CC2BC0"/>
    <w:rsid w:val="00CC3456"/>
    <w:rsid w:val="00CC34F2"/>
    <w:rsid w:val="00CC3A1E"/>
    <w:rsid w:val="00CC3C36"/>
    <w:rsid w:val="00CC3CD4"/>
    <w:rsid w:val="00CC3D9A"/>
    <w:rsid w:val="00CC436B"/>
    <w:rsid w:val="00CC4F78"/>
    <w:rsid w:val="00CC5422"/>
    <w:rsid w:val="00CC5636"/>
    <w:rsid w:val="00CC5AE0"/>
    <w:rsid w:val="00CC5C78"/>
    <w:rsid w:val="00CC6065"/>
    <w:rsid w:val="00CC6459"/>
    <w:rsid w:val="00CC7729"/>
    <w:rsid w:val="00CD0FF4"/>
    <w:rsid w:val="00CD169D"/>
    <w:rsid w:val="00CD1A6C"/>
    <w:rsid w:val="00CD3311"/>
    <w:rsid w:val="00CD3466"/>
    <w:rsid w:val="00CD3DFC"/>
    <w:rsid w:val="00CD41B7"/>
    <w:rsid w:val="00CD4292"/>
    <w:rsid w:val="00CD4C9F"/>
    <w:rsid w:val="00CD566E"/>
    <w:rsid w:val="00CD5F88"/>
    <w:rsid w:val="00CD62F0"/>
    <w:rsid w:val="00CD6E5F"/>
    <w:rsid w:val="00CD73EC"/>
    <w:rsid w:val="00CD744C"/>
    <w:rsid w:val="00CD794B"/>
    <w:rsid w:val="00CE0C28"/>
    <w:rsid w:val="00CE0FD3"/>
    <w:rsid w:val="00CE1747"/>
    <w:rsid w:val="00CE26CE"/>
    <w:rsid w:val="00CE28DE"/>
    <w:rsid w:val="00CE396A"/>
    <w:rsid w:val="00CE3ECE"/>
    <w:rsid w:val="00CE3EFB"/>
    <w:rsid w:val="00CE4300"/>
    <w:rsid w:val="00CE4352"/>
    <w:rsid w:val="00CE47AA"/>
    <w:rsid w:val="00CE486B"/>
    <w:rsid w:val="00CE56DA"/>
    <w:rsid w:val="00CE5C08"/>
    <w:rsid w:val="00CE6426"/>
    <w:rsid w:val="00CE65DA"/>
    <w:rsid w:val="00CE6646"/>
    <w:rsid w:val="00CE6725"/>
    <w:rsid w:val="00CE74D5"/>
    <w:rsid w:val="00CE7ED9"/>
    <w:rsid w:val="00CE7F00"/>
    <w:rsid w:val="00CF0273"/>
    <w:rsid w:val="00CF042D"/>
    <w:rsid w:val="00CF0E46"/>
    <w:rsid w:val="00CF16FB"/>
    <w:rsid w:val="00CF1B29"/>
    <w:rsid w:val="00CF1FC7"/>
    <w:rsid w:val="00CF2149"/>
    <w:rsid w:val="00CF2ED5"/>
    <w:rsid w:val="00CF30A6"/>
    <w:rsid w:val="00CF324E"/>
    <w:rsid w:val="00CF36C5"/>
    <w:rsid w:val="00CF3926"/>
    <w:rsid w:val="00CF4568"/>
    <w:rsid w:val="00CF4581"/>
    <w:rsid w:val="00CF4DF9"/>
    <w:rsid w:val="00CF4F17"/>
    <w:rsid w:val="00CF5291"/>
    <w:rsid w:val="00CF538B"/>
    <w:rsid w:val="00CF5716"/>
    <w:rsid w:val="00CF5897"/>
    <w:rsid w:val="00CF6411"/>
    <w:rsid w:val="00CF6573"/>
    <w:rsid w:val="00CF7063"/>
    <w:rsid w:val="00CF7ACC"/>
    <w:rsid w:val="00CF7D2D"/>
    <w:rsid w:val="00CF7D72"/>
    <w:rsid w:val="00D005F3"/>
    <w:rsid w:val="00D00AE0"/>
    <w:rsid w:val="00D00C0F"/>
    <w:rsid w:val="00D00FFC"/>
    <w:rsid w:val="00D01634"/>
    <w:rsid w:val="00D0175D"/>
    <w:rsid w:val="00D018A6"/>
    <w:rsid w:val="00D01EB7"/>
    <w:rsid w:val="00D0266C"/>
    <w:rsid w:val="00D0300E"/>
    <w:rsid w:val="00D034E7"/>
    <w:rsid w:val="00D03663"/>
    <w:rsid w:val="00D03E65"/>
    <w:rsid w:val="00D042F3"/>
    <w:rsid w:val="00D04579"/>
    <w:rsid w:val="00D047BE"/>
    <w:rsid w:val="00D04A68"/>
    <w:rsid w:val="00D04C04"/>
    <w:rsid w:val="00D05054"/>
    <w:rsid w:val="00D05272"/>
    <w:rsid w:val="00D05764"/>
    <w:rsid w:val="00D05AC3"/>
    <w:rsid w:val="00D05AF9"/>
    <w:rsid w:val="00D05FB3"/>
    <w:rsid w:val="00D065D7"/>
    <w:rsid w:val="00D069E8"/>
    <w:rsid w:val="00D06F25"/>
    <w:rsid w:val="00D07141"/>
    <w:rsid w:val="00D074BA"/>
    <w:rsid w:val="00D0764F"/>
    <w:rsid w:val="00D104AB"/>
    <w:rsid w:val="00D106A8"/>
    <w:rsid w:val="00D10DED"/>
    <w:rsid w:val="00D11AE9"/>
    <w:rsid w:val="00D12960"/>
    <w:rsid w:val="00D12CE8"/>
    <w:rsid w:val="00D13BCF"/>
    <w:rsid w:val="00D14218"/>
    <w:rsid w:val="00D1462F"/>
    <w:rsid w:val="00D14C43"/>
    <w:rsid w:val="00D14C62"/>
    <w:rsid w:val="00D14FFB"/>
    <w:rsid w:val="00D15685"/>
    <w:rsid w:val="00D157F3"/>
    <w:rsid w:val="00D159F0"/>
    <w:rsid w:val="00D15BAA"/>
    <w:rsid w:val="00D15F0E"/>
    <w:rsid w:val="00D16165"/>
    <w:rsid w:val="00D161AE"/>
    <w:rsid w:val="00D16723"/>
    <w:rsid w:val="00D169B2"/>
    <w:rsid w:val="00D16C56"/>
    <w:rsid w:val="00D16DB8"/>
    <w:rsid w:val="00D16FC2"/>
    <w:rsid w:val="00D17776"/>
    <w:rsid w:val="00D20029"/>
    <w:rsid w:val="00D2033E"/>
    <w:rsid w:val="00D2036D"/>
    <w:rsid w:val="00D208FE"/>
    <w:rsid w:val="00D20AAB"/>
    <w:rsid w:val="00D217AA"/>
    <w:rsid w:val="00D218C7"/>
    <w:rsid w:val="00D21C7D"/>
    <w:rsid w:val="00D2248D"/>
    <w:rsid w:val="00D22B2B"/>
    <w:rsid w:val="00D23122"/>
    <w:rsid w:val="00D2357F"/>
    <w:rsid w:val="00D23A61"/>
    <w:rsid w:val="00D23B68"/>
    <w:rsid w:val="00D23EA7"/>
    <w:rsid w:val="00D247A8"/>
    <w:rsid w:val="00D24EA1"/>
    <w:rsid w:val="00D24FB1"/>
    <w:rsid w:val="00D258E3"/>
    <w:rsid w:val="00D263E7"/>
    <w:rsid w:val="00D3038B"/>
    <w:rsid w:val="00D31305"/>
    <w:rsid w:val="00D318EC"/>
    <w:rsid w:val="00D31C54"/>
    <w:rsid w:val="00D31F90"/>
    <w:rsid w:val="00D32848"/>
    <w:rsid w:val="00D33DC2"/>
    <w:rsid w:val="00D33F02"/>
    <w:rsid w:val="00D34826"/>
    <w:rsid w:val="00D348EA"/>
    <w:rsid w:val="00D35C59"/>
    <w:rsid w:val="00D35F05"/>
    <w:rsid w:val="00D36C7D"/>
    <w:rsid w:val="00D37237"/>
    <w:rsid w:val="00D37274"/>
    <w:rsid w:val="00D4047E"/>
    <w:rsid w:val="00D40A3F"/>
    <w:rsid w:val="00D410DE"/>
    <w:rsid w:val="00D419AD"/>
    <w:rsid w:val="00D41DC6"/>
    <w:rsid w:val="00D420B6"/>
    <w:rsid w:val="00D421FF"/>
    <w:rsid w:val="00D42B25"/>
    <w:rsid w:val="00D42BC2"/>
    <w:rsid w:val="00D43DB3"/>
    <w:rsid w:val="00D44174"/>
    <w:rsid w:val="00D451C2"/>
    <w:rsid w:val="00D458F5"/>
    <w:rsid w:val="00D45A17"/>
    <w:rsid w:val="00D46738"/>
    <w:rsid w:val="00D46864"/>
    <w:rsid w:val="00D46A44"/>
    <w:rsid w:val="00D46DFA"/>
    <w:rsid w:val="00D47746"/>
    <w:rsid w:val="00D47C14"/>
    <w:rsid w:val="00D503ED"/>
    <w:rsid w:val="00D50502"/>
    <w:rsid w:val="00D50851"/>
    <w:rsid w:val="00D50B24"/>
    <w:rsid w:val="00D50BB1"/>
    <w:rsid w:val="00D50E47"/>
    <w:rsid w:val="00D513CB"/>
    <w:rsid w:val="00D516D8"/>
    <w:rsid w:val="00D5176A"/>
    <w:rsid w:val="00D51893"/>
    <w:rsid w:val="00D525E4"/>
    <w:rsid w:val="00D52A8D"/>
    <w:rsid w:val="00D52F14"/>
    <w:rsid w:val="00D535A0"/>
    <w:rsid w:val="00D53726"/>
    <w:rsid w:val="00D53740"/>
    <w:rsid w:val="00D53F5D"/>
    <w:rsid w:val="00D55201"/>
    <w:rsid w:val="00D55642"/>
    <w:rsid w:val="00D557FA"/>
    <w:rsid w:val="00D561E7"/>
    <w:rsid w:val="00D56BED"/>
    <w:rsid w:val="00D56CD8"/>
    <w:rsid w:val="00D56D7C"/>
    <w:rsid w:val="00D60BFB"/>
    <w:rsid w:val="00D612E4"/>
    <w:rsid w:val="00D61703"/>
    <w:rsid w:val="00D6183F"/>
    <w:rsid w:val="00D62027"/>
    <w:rsid w:val="00D62288"/>
    <w:rsid w:val="00D62661"/>
    <w:rsid w:val="00D62EAE"/>
    <w:rsid w:val="00D6327C"/>
    <w:rsid w:val="00D63335"/>
    <w:rsid w:val="00D637E8"/>
    <w:rsid w:val="00D637EF"/>
    <w:rsid w:val="00D63CE4"/>
    <w:rsid w:val="00D644C2"/>
    <w:rsid w:val="00D6456C"/>
    <w:rsid w:val="00D6490C"/>
    <w:rsid w:val="00D64CFC"/>
    <w:rsid w:val="00D64E66"/>
    <w:rsid w:val="00D6520D"/>
    <w:rsid w:val="00D65B07"/>
    <w:rsid w:val="00D67BB6"/>
    <w:rsid w:val="00D704FC"/>
    <w:rsid w:val="00D70E6D"/>
    <w:rsid w:val="00D711F0"/>
    <w:rsid w:val="00D719A9"/>
    <w:rsid w:val="00D71C6D"/>
    <w:rsid w:val="00D71EC1"/>
    <w:rsid w:val="00D732FA"/>
    <w:rsid w:val="00D736E0"/>
    <w:rsid w:val="00D7398D"/>
    <w:rsid w:val="00D73B05"/>
    <w:rsid w:val="00D73CF5"/>
    <w:rsid w:val="00D74476"/>
    <w:rsid w:val="00D746B1"/>
    <w:rsid w:val="00D74BD5"/>
    <w:rsid w:val="00D751FA"/>
    <w:rsid w:val="00D758F8"/>
    <w:rsid w:val="00D77E56"/>
    <w:rsid w:val="00D8024C"/>
    <w:rsid w:val="00D80578"/>
    <w:rsid w:val="00D81098"/>
    <w:rsid w:val="00D81739"/>
    <w:rsid w:val="00D81FA1"/>
    <w:rsid w:val="00D8211C"/>
    <w:rsid w:val="00D8268F"/>
    <w:rsid w:val="00D82A13"/>
    <w:rsid w:val="00D82BAF"/>
    <w:rsid w:val="00D83312"/>
    <w:rsid w:val="00D83459"/>
    <w:rsid w:val="00D8406F"/>
    <w:rsid w:val="00D84865"/>
    <w:rsid w:val="00D84BDD"/>
    <w:rsid w:val="00D850BB"/>
    <w:rsid w:val="00D852F3"/>
    <w:rsid w:val="00D853FA"/>
    <w:rsid w:val="00D85843"/>
    <w:rsid w:val="00D863FE"/>
    <w:rsid w:val="00D871B0"/>
    <w:rsid w:val="00D873E4"/>
    <w:rsid w:val="00D905D1"/>
    <w:rsid w:val="00D91AB5"/>
    <w:rsid w:val="00D92038"/>
    <w:rsid w:val="00D92AF5"/>
    <w:rsid w:val="00D930B8"/>
    <w:rsid w:val="00D93A08"/>
    <w:rsid w:val="00D9455B"/>
    <w:rsid w:val="00D94AE4"/>
    <w:rsid w:val="00D94F9B"/>
    <w:rsid w:val="00D95420"/>
    <w:rsid w:val="00D9579D"/>
    <w:rsid w:val="00D957D1"/>
    <w:rsid w:val="00D95DC9"/>
    <w:rsid w:val="00D962B9"/>
    <w:rsid w:val="00D9640A"/>
    <w:rsid w:val="00D964EF"/>
    <w:rsid w:val="00D96D54"/>
    <w:rsid w:val="00D9710B"/>
    <w:rsid w:val="00D97367"/>
    <w:rsid w:val="00D97B96"/>
    <w:rsid w:val="00DA01CB"/>
    <w:rsid w:val="00DA0E83"/>
    <w:rsid w:val="00DA0EAC"/>
    <w:rsid w:val="00DA0FFC"/>
    <w:rsid w:val="00DA103D"/>
    <w:rsid w:val="00DA1D09"/>
    <w:rsid w:val="00DA1F93"/>
    <w:rsid w:val="00DA3089"/>
    <w:rsid w:val="00DA35FF"/>
    <w:rsid w:val="00DA3674"/>
    <w:rsid w:val="00DA368D"/>
    <w:rsid w:val="00DA3BFC"/>
    <w:rsid w:val="00DA3EDA"/>
    <w:rsid w:val="00DA4235"/>
    <w:rsid w:val="00DA4389"/>
    <w:rsid w:val="00DA453A"/>
    <w:rsid w:val="00DA54C7"/>
    <w:rsid w:val="00DA5505"/>
    <w:rsid w:val="00DA5579"/>
    <w:rsid w:val="00DA5A34"/>
    <w:rsid w:val="00DA6531"/>
    <w:rsid w:val="00DA6873"/>
    <w:rsid w:val="00DA695C"/>
    <w:rsid w:val="00DA6BF2"/>
    <w:rsid w:val="00DA6FE8"/>
    <w:rsid w:val="00DA7298"/>
    <w:rsid w:val="00DA78D6"/>
    <w:rsid w:val="00DA7EB6"/>
    <w:rsid w:val="00DB0656"/>
    <w:rsid w:val="00DB1FCE"/>
    <w:rsid w:val="00DB2C5E"/>
    <w:rsid w:val="00DB30DE"/>
    <w:rsid w:val="00DB318A"/>
    <w:rsid w:val="00DB335F"/>
    <w:rsid w:val="00DB357D"/>
    <w:rsid w:val="00DB3719"/>
    <w:rsid w:val="00DB3A85"/>
    <w:rsid w:val="00DB3D19"/>
    <w:rsid w:val="00DB411A"/>
    <w:rsid w:val="00DB4A95"/>
    <w:rsid w:val="00DB54D7"/>
    <w:rsid w:val="00DB60AF"/>
    <w:rsid w:val="00DB61CA"/>
    <w:rsid w:val="00DB6291"/>
    <w:rsid w:val="00DB6C5B"/>
    <w:rsid w:val="00DB7563"/>
    <w:rsid w:val="00DB7A0B"/>
    <w:rsid w:val="00DC0202"/>
    <w:rsid w:val="00DC0220"/>
    <w:rsid w:val="00DC0366"/>
    <w:rsid w:val="00DC0A20"/>
    <w:rsid w:val="00DC0E12"/>
    <w:rsid w:val="00DC1A4A"/>
    <w:rsid w:val="00DC24FB"/>
    <w:rsid w:val="00DC28CC"/>
    <w:rsid w:val="00DC2EC1"/>
    <w:rsid w:val="00DC30CD"/>
    <w:rsid w:val="00DC31D5"/>
    <w:rsid w:val="00DC339C"/>
    <w:rsid w:val="00DC3AEC"/>
    <w:rsid w:val="00DC3EE8"/>
    <w:rsid w:val="00DC3FF5"/>
    <w:rsid w:val="00DC4429"/>
    <w:rsid w:val="00DC45F4"/>
    <w:rsid w:val="00DC4AF1"/>
    <w:rsid w:val="00DC4CE9"/>
    <w:rsid w:val="00DC5784"/>
    <w:rsid w:val="00DC5ADD"/>
    <w:rsid w:val="00DC5B95"/>
    <w:rsid w:val="00DC5DFD"/>
    <w:rsid w:val="00DC617A"/>
    <w:rsid w:val="00DC6E3F"/>
    <w:rsid w:val="00DC6F2C"/>
    <w:rsid w:val="00DC7139"/>
    <w:rsid w:val="00DD00DB"/>
    <w:rsid w:val="00DD00E7"/>
    <w:rsid w:val="00DD027F"/>
    <w:rsid w:val="00DD055C"/>
    <w:rsid w:val="00DD0790"/>
    <w:rsid w:val="00DD0CC1"/>
    <w:rsid w:val="00DD109F"/>
    <w:rsid w:val="00DD1397"/>
    <w:rsid w:val="00DD1763"/>
    <w:rsid w:val="00DD1B13"/>
    <w:rsid w:val="00DD1C5D"/>
    <w:rsid w:val="00DD2223"/>
    <w:rsid w:val="00DD25D6"/>
    <w:rsid w:val="00DD2742"/>
    <w:rsid w:val="00DD2CA9"/>
    <w:rsid w:val="00DD36F6"/>
    <w:rsid w:val="00DD3721"/>
    <w:rsid w:val="00DD3B17"/>
    <w:rsid w:val="00DD3E85"/>
    <w:rsid w:val="00DD437C"/>
    <w:rsid w:val="00DD4AA6"/>
    <w:rsid w:val="00DD4EDE"/>
    <w:rsid w:val="00DD548D"/>
    <w:rsid w:val="00DD5C0E"/>
    <w:rsid w:val="00DD5F27"/>
    <w:rsid w:val="00DD6197"/>
    <w:rsid w:val="00DD6326"/>
    <w:rsid w:val="00DD64B4"/>
    <w:rsid w:val="00DD67F3"/>
    <w:rsid w:val="00DD6C9F"/>
    <w:rsid w:val="00DD7953"/>
    <w:rsid w:val="00DE0537"/>
    <w:rsid w:val="00DE05DE"/>
    <w:rsid w:val="00DE1118"/>
    <w:rsid w:val="00DE1281"/>
    <w:rsid w:val="00DE193E"/>
    <w:rsid w:val="00DE1D29"/>
    <w:rsid w:val="00DE2499"/>
    <w:rsid w:val="00DE2589"/>
    <w:rsid w:val="00DE2BE1"/>
    <w:rsid w:val="00DE3ED8"/>
    <w:rsid w:val="00DE3EEE"/>
    <w:rsid w:val="00DE49BB"/>
    <w:rsid w:val="00DE58A2"/>
    <w:rsid w:val="00DE5B61"/>
    <w:rsid w:val="00DE5C02"/>
    <w:rsid w:val="00DE5E31"/>
    <w:rsid w:val="00DE622E"/>
    <w:rsid w:val="00DE67E2"/>
    <w:rsid w:val="00DE69EC"/>
    <w:rsid w:val="00DE6A5A"/>
    <w:rsid w:val="00DE6B86"/>
    <w:rsid w:val="00DE72B2"/>
    <w:rsid w:val="00DE78B7"/>
    <w:rsid w:val="00DE7982"/>
    <w:rsid w:val="00DF0729"/>
    <w:rsid w:val="00DF0882"/>
    <w:rsid w:val="00DF15B6"/>
    <w:rsid w:val="00DF1F8A"/>
    <w:rsid w:val="00DF28B5"/>
    <w:rsid w:val="00DF3109"/>
    <w:rsid w:val="00DF4206"/>
    <w:rsid w:val="00DF42B3"/>
    <w:rsid w:val="00DF46E5"/>
    <w:rsid w:val="00DF46FC"/>
    <w:rsid w:val="00DF49B7"/>
    <w:rsid w:val="00DF4FEE"/>
    <w:rsid w:val="00DF5FDC"/>
    <w:rsid w:val="00DF6307"/>
    <w:rsid w:val="00DF67D5"/>
    <w:rsid w:val="00DF6DBD"/>
    <w:rsid w:val="00DF6F38"/>
    <w:rsid w:val="00DF7F9A"/>
    <w:rsid w:val="00E00DFA"/>
    <w:rsid w:val="00E010D1"/>
    <w:rsid w:val="00E01696"/>
    <w:rsid w:val="00E0184A"/>
    <w:rsid w:val="00E021FE"/>
    <w:rsid w:val="00E03408"/>
    <w:rsid w:val="00E036BF"/>
    <w:rsid w:val="00E03E37"/>
    <w:rsid w:val="00E04781"/>
    <w:rsid w:val="00E04790"/>
    <w:rsid w:val="00E05BFE"/>
    <w:rsid w:val="00E063A8"/>
    <w:rsid w:val="00E0688A"/>
    <w:rsid w:val="00E06F64"/>
    <w:rsid w:val="00E070BD"/>
    <w:rsid w:val="00E0780A"/>
    <w:rsid w:val="00E07898"/>
    <w:rsid w:val="00E07FDF"/>
    <w:rsid w:val="00E10402"/>
    <w:rsid w:val="00E10A23"/>
    <w:rsid w:val="00E10B01"/>
    <w:rsid w:val="00E11036"/>
    <w:rsid w:val="00E1120C"/>
    <w:rsid w:val="00E114CD"/>
    <w:rsid w:val="00E11591"/>
    <w:rsid w:val="00E11863"/>
    <w:rsid w:val="00E11ABB"/>
    <w:rsid w:val="00E11B66"/>
    <w:rsid w:val="00E12145"/>
    <w:rsid w:val="00E12164"/>
    <w:rsid w:val="00E1234D"/>
    <w:rsid w:val="00E129D1"/>
    <w:rsid w:val="00E13603"/>
    <w:rsid w:val="00E13711"/>
    <w:rsid w:val="00E13A00"/>
    <w:rsid w:val="00E14152"/>
    <w:rsid w:val="00E145A7"/>
    <w:rsid w:val="00E1483C"/>
    <w:rsid w:val="00E14B7A"/>
    <w:rsid w:val="00E152B6"/>
    <w:rsid w:val="00E153EC"/>
    <w:rsid w:val="00E15A2B"/>
    <w:rsid w:val="00E15D57"/>
    <w:rsid w:val="00E16982"/>
    <w:rsid w:val="00E174AD"/>
    <w:rsid w:val="00E174D4"/>
    <w:rsid w:val="00E17CED"/>
    <w:rsid w:val="00E17D15"/>
    <w:rsid w:val="00E208A7"/>
    <w:rsid w:val="00E20CE9"/>
    <w:rsid w:val="00E2108F"/>
    <w:rsid w:val="00E2178D"/>
    <w:rsid w:val="00E22363"/>
    <w:rsid w:val="00E22BDE"/>
    <w:rsid w:val="00E22F86"/>
    <w:rsid w:val="00E233C6"/>
    <w:rsid w:val="00E239EF"/>
    <w:rsid w:val="00E23BE1"/>
    <w:rsid w:val="00E2416C"/>
    <w:rsid w:val="00E24208"/>
    <w:rsid w:val="00E24674"/>
    <w:rsid w:val="00E24A99"/>
    <w:rsid w:val="00E2598A"/>
    <w:rsid w:val="00E259D9"/>
    <w:rsid w:val="00E25C63"/>
    <w:rsid w:val="00E2657E"/>
    <w:rsid w:val="00E2671A"/>
    <w:rsid w:val="00E26EE8"/>
    <w:rsid w:val="00E27281"/>
    <w:rsid w:val="00E274FA"/>
    <w:rsid w:val="00E27DA4"/>
    <w:rsid w:val="00E3012A"/>
    <w:rsid w:val="00E3052D"/>
    <w:rsid w:val="00E3067E"/>
    <w:rsid w:val="00E313B7"/>
    <w:rsid w:val="00E31629"/>
    <w:rsid w:val="00E31A45"/>
    <w:rsid w:val="00E32157"/>
    <w:rsid w:val="00E32898"/>
    <w:rsid w:val="00E3351A"/>
    <w:rsid w:val="00E33641"/>
    <w:rsid w:val="00E34321"/>
    <w:rsid w:val="00E343A9"/>
    <w:rsid w:val="00E343AB"/>
    <w:rsid w:val="00E34FA4"/>
    <w:rsid w:val="00E35899"/>
    <w:rsid w:val="00E35A7A"/>
    <w:rsid w:val="00E35E06"/>
    <w:rsid w:val="00E3629E"/>
    <w:rsid w:val="00E363BA"/>
    <w:rsid w:val="00E3655C"/>
    <w:rsid w:val="00E36DE2"/>
    <w:rsid w:val="00E37910"/>
    <w:rsid w:val="00E37C87"/>
    <w:rsid w:val="00E37DDD"/>
    <w:rsid w:val="00E408A1"/>
    <w:rsid w:val="00E40E47"/>
    <w:rsid w:val="00E412C3"/>
    <w:rsid w:val="00E4247A"/>
    <w:rsid w:val="00E4260B"/>
    <w:rsid w:val="00E42A4B"/>
    <w:rsid w:val="00E42BF8"/>
    <w:rsid w:val="00E42CDB"/>
    <w:rsid w:val="00E42EFD"/>
    <w:rsid w:val="00E433EF"/>
    <w:rsid w:val="00E43672"/>
    <w:rsid w:val="00E45346"/>
    <w:rsid w:val="00E458F1"/>
    <w:rsid w:val="00E467A1"/>
    <w:rsid w:val="00E46CF3"/>
    <w:rsid w:val="00E46ED5"/>
    <w:rsid w:val="00E47274"/>
    <w:rsid w:val="00E47D22"/>
    <w:rsid w:val="00E50C7D"/>
    <w:rsid w:val="00E50FE2"/>
    <w:rsid w:val="00E5117E"/>
    <w:rsid w:val="00E51299"/>
    <w:rsid w:val="00E514AA"/>
    <w:rsid w:val="00E51626"/>
    <w:rsid w:val="00E5181C"/>
    <w:rsid w:val="00E51B8D"/>
    <w:rsid w:val="00E51E7C"/>
    <w:rsid w:val="00E51EC9"/>
    <w:rsid w:val="00E52121"/>
    <w:rsid w:val="00E5255C"/>
    <w:rsid w:val="00E52768"/>
    <w:rsid w:val="00E53638"/>
    <w:rsid w:val="00E538AF"/>
    <w:rsid w:val="00E53A0B"/>
    <w:rsid w:val="00E53F4A"/>
    <w:rsid w:val="00E53F74"/>
    <w:rsid w:val="00E5534F"/>
    <w:rsid w:val="00E559C7"/>
    <w:rsid w:val="00E578D9"/>
    <w:rsid w:val="00E57925"/>
    <w:rsid w:val="00E57E0F"/>
    <w:rsid w:val="00E57E5D"/>
    <w:rsid w:val="00E57F26"/>
    <w:rsid w:val="00E60779"/>
    <w:rsid w:val="00E61AB3"/>
    <w:rsid w:val="00E61D44"/>
    <w:rsid w:val="00E62031"/>
    <w:rsid w:val="00E6269D"/>
    <w:rsid w:val="00E6289F"/>
    <w:rsid w:val="00E62C7F"/>
    <w:rsid w:val="00E63559"/>
    <w:rsid w:val="00E63949"/>
    <w:rsid w:val="00E63D6C"/>
    <w:rsid w:val="00E63E9B"/>
    <w:rsid w:val="00E6455B"/>
    <w:rsid w:val="00E64F29"/>
    <w:rsid w:val="00E65AC7"/>
    <w:rsid w:val="00E66180"/>
    <w:rsid w:val="00E66A23"/>
    <w:rsid w:val="00E66B7C"/>
    <w:rsid w:val="00E67919"/>
    <w:rsid w:val="00E7021F"/>
    <w:rsid w:val="00E709B9"/>
    <w:rsid w:val="00E709BA"/>
    <w:rsid w:val="00E71587"/>
    <w:rsid w:val="00E723DF"/>
    <w:rsid w:val="00E724D5"/>
    <w:rsid w:val="00E73B32"/>
    <w:rsid w:val="00E73CF0"/>
    <w:rsid w:val="00E741F1"/>
    <w:rsid w:val="00E74BFD"/>
    <w:rsid w:val="00E75A9E"/>
    <w:rsid w:val="00E75CEE"/>
    <w:rsid w:val="00E76B56"/>
    <w:rsid w:val="00E76BC2"/>
    <w:rsid w:val="00E76BE5"/>
    <w:rsid w:val="00E76C4C"/>
    <w:rsid w:val="00E76E4C"/>
    <w:rsid w:val="00E771C2"/>
    <w:rsid w:val="00E77AEB"/>
    <w:rsid w:val="00E77FAB"/>
    <w:rsid w:val="00E801D9"/>
    <w:rsid w:val="00E80276"/>
    <w:rsid w:val="00E80645"/>
    <w:rsid w:val="00E81E88"/>
    <w:rsid w:val="00E81E97"/>
    <w:rsid w:val="00E82042"/>
    <w:rsid w:val="00E833AD"/>
    <w:rsid w:val="00E83904"/>
    <w:rsid w:val="00E84553"/>
    <w:rsid w:val="00E846F4"/>
    <w:rsid w:val="00E84A7B"/>
    <w:rsid w:val="00E84BCE"/>
    <w:rsid w:val="00E85FBA"/>
    <w:rsid w:val="00E860E2"/>
    <w:rsid w:val="00E86345"/>
    <w:rsid w:val="00E86863"/>
    <w:rsid w:val="00E870D6"/>
    <w:rsid w:val="00E87683"/>
    <w:rsid w:val="00E87B7C"/>
    <w:rsid w:val="00E90417"/>
    <w:rsid w:val="00E90609"/>
    <w:rsid w:val="00E90762"/>
    <w:rsid w:val="00E90B16"/>
    <w:rsid w:val="00E915A4"/>
    <w:rsid w:val="00E91724"/>
    <w:rsid w:val="00E917CD"/>
    <w:rsid w:val="00E91E3E"/>
    <w:rsid w:val="00E9235F"/>
    <w:rsid w:val="00E92A72"/>
    <w:rsid w:val="00E92CBB"/>
    <w:rsid w:val="00E93089"/>
    <w:rsid w:val="00E93824"/>
    <w:rsid w:val="00E93D3E"/>
    <w:rsid w:val="00E93D75"/>
    <w:rsid w:val="00E94B64"/>
    <w:rsid w:val="00E955D4"/>
    <w:rsid w:val="00E95643"/>
    <w:rsid w:val="00E958D9"/>
    <w:rsid w:val="00E95DAA"/>
    <w:rsid w:val="00E96023"/>
    <w:rsid w:val="00E96532"/>
    <w:rsid w:val="00E9677C"/>
    <w:rsid w:val="00E96B94"/>
    <w:rsid w:val="00E970B3"/>
    <w:rsid w:val="00E977B0"/>
    <w:rsid w:val="00E97AE9"/>
    <w:rsid w:val="00E97D80"/>
    <w:rsid w:val="00EA0917"/>
    <w:rsid w:val="00EA11F6"/>
    <w:rsid w:val="00EA13B4"/>
    <w:rsid w:val="00EA2577"/>
    <w:rsid w:val="00EA3380"/>
    <w:rsid w:val="00EA33AF"/>
    <w:rsid w:val="00EA4C8D"/>
    <w:rsid w:val="00EA4EAC"/>
    <w:rsid w:val="00EA4FE9"/>
    <w:rsid w:val="00EA5AEB"/>
    <w:rsid w:val="00EA5B44"/>
    <w:rsid w:val="00EA5DAB"/>
    <w:rsid w:val="00EA673F"/>
    <w:rsid w:val="00EA6C68"/>
    <w:rsid w:val="00EA7B8D"/>
    <w:rsid w:val="00EA7BB4"/>
    <w:rsid w:val="00EB026C"/>
    <w:rsid w:val="00EB0F60"/>
    <w:rsid w:val="00EB0FED"/>
    <w:rsid w:val="00EB1238"/>
    <w:rsid w:val="00EB12E0"/>
    <w:rsid w:val="00EB191D"/>
    <w:rsid w:val="00EB1C0D"/>
    <w:rsid w:val="00EB2248"/>
    <w:rsid w:val="00EB22B0"/>
    <w:rsid w:val="00EB2CD4"/>
    <w:rsid w:val="00EB2F06"/>
    <w:rsid w:val="00EB33DF"/>
    <w:rsid w:val="00EB3C39"/>
    <w:rsid w:val="00EB41AF"/>
    <w:rsid w:val="00EB43A1"/>
    <w:rsid w:val="00EB4820"/>
    <w:rsid w:val="00EB4EA7"/>
    <w:rsid w:val="00EB4FEE"/>
    <w:rsid w:val="00EB69AF"/>
    <w:rsid w:val="00EB71C6"/>
    <w:rsid w:val="00EB7589"/>
    <w:rsid w:val="00EB75BE"/>
    <w:rsid w:val="00EC0131"/>
    <w:rsid w:val="00EC0887"/>
    <w:rsid w:val="00EC093E"/>
    <w:rsid w:val="00EC0A2B"/>
    <w:rsid w:val="00EC0C14"/>
    <w:rsid w:val="00EC0C76"/>
    <w:rsid w:val="00EC0F42"/>
    <w:rsid w:val="00EC1318"/>
    <w:rsid w:val="00EC1D65"/>
    <w:rsid w:val="00EC2E2F"/>
    <w:rsid w:val="00EC34EA"/>
    <w:rsid w:val="00EC3F52"/>
    <w:rsid w:val="00EC5990"/>
    <w:rsid w:val="00EC5AFE"/>
    <w:rsid w:val="00EC610E"/>
    <w:rsid w:val="00EC6613"/>
    <w:rsid w:val="00EC664C"/>
    <w:rsid w:val="00EC6841"/>
    <w:rsid w:val="00EC70A8"/>
    <w:rsid w:val="00EC762D"/>
    <w:rsid w:val="00EC7752"/>
    <w:rsid w:val="00EC7CA6"/>
    <w:rsid w:val="00EC7E68"/>
    <w:rsid w:val="00ED0FBD"/>
    <w:rsid w:val="00ED0FDD"/>
    <w:rsid w:val="00ED100C"/>
    <w:rsid w:val="00ED11F5"/>
    <w:rsid w:val="00ED1825"/>
    <w:rsid w:val="00ED1B49"/>
    <w:rsid w:val="00ED1C53"/>
    <w:rsid w:val="00ED1CC0"/>
    <w:rsid w:val="00ED1D48"/>
    <w:rsid w:val="00ED1E33"/>
    <w:rsid w:val="00ED2624"/>
    <w:rsid w:val="00ED34C9"/>
    <w:rsid w:val="00ED426B"/>
    <w:rsid w:val="00ED46B7"/>
    <w:rsid w:val="00ED4767"/>
    <w:rsid w:val="00ED5C70"/>
    <w:rsid w:val="00ED5CB7"/>
    <w:rsid w:val="00ED6718"/>
    <w:rsid w:val="00ED6D7D"/>
    <w:rsid w:val="00ED7135"/>
    <w:rsid w:val="00EE0133"/>
    <w:rsid w:val="00EE0B83"/>
    <w:rsid w:val="00EE0FA3"/>
    <w:rsid w:val="00EE1615"/>
    <w:rsid w:val="00EE176C"/>
    <w:rsid w:val="00EE18B0"/>
    <w:rsid w:val="00EE18CB"/>
    <w:rsid w:val="00EE1C2A"/>
    <w:rsid w:val="00EE1EA1"/>
    <w:rsid w:val="00EE22B9"/>
    <w:rsid w:val="00EE2996"/>
    <w:rsid w:val="00EE2AD7"/>
    <w:rsid w:val="00EE2B37"/>
    <w:rsid w:val="00EE2E65"/>
    <w:rsid w:val="00EE39E6"/>
    <w:rsid w:val="00EE3CC6"/>
    <w:rsid w:val="00EE3E62"/>
    <w:rsid w:val="00EE4368"/>
    <w:rsid w:val="00EE488E"/>
    <w:rsid w:val="00EE4997"/>
    <w:rsid w:val="00EE5333"/>
    <w:rsid w:val="00EE536C"/>
    <w:rsid w:val="00EE5576"/>
    <w:rsid w:val="00EE5BC9"/>
    <w:rsid w:val="00EE5CAE"/>
    <w:rsid w:val="00EE5DC0"/>
    <w:rsid w:val="00EE6118"/>
    <w:rsid w:val="00EE73B0"/>
    <w:rsid w:val="00EE7750"/>
    <w:rsid w:val="00EE7B7A"/>
    <w:rsid w:val="00EF041B"/>
    <w:rsid w:val="00EF0A90"/>
    <w:rsid w:val="00EF0AAB"/>
    <w:rsid w:val="00EF0B13"/>
    <w:rsid w:val="00EF15CC"/>
    <w:rsid w:val="00EF1A80"/>
    <w:rsid w:val="00EF1B0E"/>
    <w:rsid w:val="00EF1E02"/>
    <w:rsid w:val="00EF2084"/>
    <w:rsid w:val="00EF293E"/>
    <w:rsid w:val="00EF30F1"/>
    <w:rsid w:val="00EF374F"/>
    <w:rsid w:val="00EF4317"/>
    <w:rsid w:val="00EF47B0"/>
    <w:rsid w:val="00EF51E0"/>
    <w:rsid w:val="00EF5651"/>
    <w:rsid w:val="00EF5A09"/>
    <w:rsid w:val="00EF5FF3"/>
    <w:rsid w:val="00EF7B7E"/>
    <w:rsid w:val="00EF7B9A"/>
    <w:rsid w:val="00EF7C86"/>
    <w:rsid w:val="00EF7EB9"/>
    <w:rsid w:val="00F02053"/>
    <w:rsid w:val="00F02167"/>
    <w:rsid w:val="00F021C6"/>
    <w:rsid w:val="00F02514"/>
    <w:rsid w:val="00F03789"/>
    <w:rsid w:val="00F03881"/>
    <w:rsid w:val="00F03B0F"/>
    <w:rsid w:val="00F03E3B"/>
    <w:rsid w:val="00F0460C"/>
    <w:rsid w:val="00F0467B"/>
    <w:rsid w:val="00F04FA4"/>
    <w:rsid w:val="00F0543B"/>
    <w:rsid w:val="00F05ACD"/>
    <w:rsid w:val="00F06980"/>
    <w:rsid w:val="00F07149"/>
    <w:rsid w:val="00F07E46"/>
    <w:rsid w:val="00F10EAD"/>
    <w:rsid w:val="00F112EE"/>
    <w:rsid w:val="00F112F4"/>
    <w:rsid w:val="00F1149D"/>
    <w:rsid w:val="00F1152E"/>
    <w:rsid w:val="00F115DB"/>
    <w:rsid w:val="00F11B6C"/>
    <w:rsid w:val="00F129E0"/>
    <w:rsid w:val="00F12BB5"/>
    <w:rsid w:val="00F12D04"/>
    <w:rsid w:val="00F133FF"/>
    <w:rsid w:val="00F1369F"/>
    <w:rsid w:val="00F1399A"/>
    <w:rsid w:val="00F13DBC"/>
    <w:rsid w:val="00F13FB1"/>
    <w:rsid w:val="00F15897"/>
    <w:rsid w:val="00F15922"/>
    <w:rsid w:val="00F166A2"/>
    <w:rsid w:val="00F16801"/>
    <w:rsid w:val="00F175E4"/>
    <w:rsid w:val="00F17C83"/>
    <w:rsid w:val="00F17D9E"/>
    <w:rsid w:val="00F17E62"/>
    <w:rsid w:val="00F20114"/>
    <w:rsid w:val="00F2082C"/>
    <w:rsid w:val="00F218FF"/>
    <w:rsid w:val="00F219FC"/>
    <w:rsid w:val="00F21D8F"/>
    <w:rsid w:val="00F22442"/>
    <w:rsid w:val="00F225C3"/>
    <w:rsid w:val="00F226FE"/>
    <w:rsid w:val="00F23A37"/>
    <w:rsid w:val="00F24857"/>
    <w:rsid w:val="00F24DE2"/>
    <w:rsid w:val="00F25C98"/>
    <w:rsid w:val="00F25FE1"/>
    <w:rsid w:val="00F2641A"/>
    <w:rsid w:val="00F264AC"/>
    <w:rsid w:val="00F26532"/>
    <w:rsid w:val="00F26713"/>
    <w:rsid w:val="00F26E7D"/>
    <w:rsid w:val="00F275AA"/>
    <w:rsid w:val="00F27B94"/>
    <w:rsid w:val="00F3113E"/>
    <w:rsid w:val="00F312AA"/>
    <w:rsid w:val="00F312C8"/>
    <w:rsid w:val="00F315F0"/>
    <w:rsid w:val="00F32ADD"/>
    <w:rsid w:val="00F332E5"/>
    <w:rsid w:val="00F3335F"/>
    <w:rsid w:val="00F33849"/>
    <w:rsid w:val="00F339A0"/>
    <w:rsid w:val="00F33A70"/>
    <w:rsid w:val="00F33A87"/>
    <w:rsid w:val="00F33BEA"/>
    <w:rsid w:val="00F33C0A"/>
    <w:rsid w:val="00F33C2C"/>
    <w:rsid w:val="00F34287"/>
    <w:rsid w:val="00F34D76"/>
    <w:rsid w:val="00F353FE"/>
    <w:rsid w:val="00F36344"/>
    <w:rsid w:val="00F363FC"/>
    <w:rsid w:val="00F3669E"/>
    <w:rsid w:val="00F370A8"/>
    <w:rsid w:val="00F370D4"/>
    <w:rsid w:val="00F3758F"/>
    <w:rsid w:val="00F37629"/>
    <w:rsid w:val="00F40708"/>
    <w:rsid w:val="00F409BE"/>
    <w:rsid w:val="00F40DFE"/>
    <w:rsid w:val="00F40FE9"/>
    <w:rsid w:val="00F42C84"/>
    <w:rsid w:val="00F430D3"/>
    <w:rsid w:val="00F43424"/>
    <w:rsid w:val="00F43587"/>
    <w:rsid w:val="00F439E0"/>
    <w:rsid w:val="00F43AB0"/>
    <w:rsid w:val="00F44CE5"/>
    <w:rsid w:val="00F45763"/>
    <w:rsid w:val="00F45E14"/>
    <w:rsid w:val="00F45F92"/>
    <w:rsid w:val="00F467DD"/>
    <w:rsid w:val="00F46800"/>
    <w:rsid w:val="00F468E7"/>
    <w:rsid w:val="00F46F4C"/>
    <w:rsid w:val="00F5046C"/>
    <w:rsid w:val="00F5090B"/>
    <w:rsid w:val="00F51402"/>
    <w:rsid w:val="00F51CAE"/>
    <w:rsid w:val="00F51FAD"/>
    <w:rsid w:val="00F52212"/>
    <w:rsid w:val="00F5262F"/>
    <w:rsid w:val="00F533B9"/>
    <w:rsid w:val="00F54404"/>
    <w:rsid w:val="00F54556"/>
    <w:rsid w:val="00F548C5"/>
    <w:rsid w:val="00F549BD"/>
    <w:rsid w:val="00F54D6F"/>
    <w:rsid w:val="00F54E07"/>
    <w:rsid w:val="00F55415"/>
    <w:rsid w:val="00F5575A"/>
    <w:rsid w:val="00F55FC6"/>
    <w:rsid w:val="00F566B7"/>
    <w:rsid w:val="00F5694B"/>
    <w:rsid w:val="00F56E8B"/>
    <w:rsid w:val="00F56F55"/>
    <w:rsid w:val="00F57044"/>
    <w:rsid w:val="00F57406"/>
    <w:rsid w:val="00F57447"/>
    <w:rsid w:val="00F577C9"/>
    <w:rsid w:val="00F57ACF"/>
    <w:rsid w:val="00F57E5A"/>
    <w:rsid w:val="00F604D5"/>
    <w:rsid w:val="00F60949"/>
    <w:rsid w:val="00F60F2D"/>
    <w:rsid w:val="00F6142C"/>
    <w:rsid w:val="00F61440"/>
    <w:rsid w:val="00F617CD"/>
    <w:rsid w:val="00F619D9"/>
    <w:rsid w:val="00F61B8E"/>
    <w:rsid w:val="00F62295"/>
    <w:rsid w:val="00F63C64"/>
    <w:rsid w:val="00F644B4"/>
    <w:rsid w:val="00F64DBF"/>
    <w:rsid w:val="00F65221"/>
    <w:rsid w:val="00F65484"/>
    <w:rsid w:val="00F656DB"/>
    <w:rsid w:val="00F65885"/>
    <w:rsid w:val="00F65D11"/>
    <w:rsid w:val="00F664BF"/>
    <w:rsid w:val="00F66ED1"/>
    <w:rsid w:val="00F67DD3"/>
    <w:rsid w:val="00F702A7"/>
    <w:rsid w:val="00F703AF"/>
    <w:rsid w:val="00F7054F"/>
    <w:rsid w:val="00F70FEA"/>
    <w:rsid w:val="00F72A8F"/>
    <w:rsid w:val="00F72B57"/>
    <w:rsid w:val="00F744CB"/>
    <w:rsid w:val="00F75040"/>
    <w:rsid w:val="00F75051"/>
    <w:rsid w:val="00F7531E"/>
    <w:rsid w:val="00F75DF3"/>
    <w:rsid w:val="00F7720F"/>
    <w:rsid w:val="00F77297"/>
    <w:rsid w:val="00F77CE4"/>
    <w:rsid w:val="00F8011E"/>
    <w:rsid w:val="00F80A43"/>
    <w:rsid w:val="00F80B0E"/>
    <w:rsid w:val="00F8111C"/>
    <w:rsid w:val="00F8144F"/>
    <w:rsid w:val="00F81BBA"/>
    <w:rsid w:val="00F8238B"/>
    <w:rsid w:val="00F82432"/>
    <w:rsid w:val="00F8246F"/>
    <w:rsid w:val="00F82EF3"/>
    <w:rsid w:val="00F84E42"/>
    <w:rsid w:val="00F84FF3"/>
    <w:rsid w:val="00F859EE"/>
    <w:rsid w:val="00F85C06"/>
    <w:rsid w:val="00F8608E"/>
    <w:rsid w:val="00F86455"/>
    <w:rsid w:val="00F865E8"/>
    <w:rsid w:val="00F866AB"/>
    <w:rsid w:val="00F86AB3"/>
    <w:rsid w:val="00F86E8F"/>
    <w:rsid w:val="00F86FB7"/>
    <w:rsid w:val="00F87364"/>
    <w:rsid w:val="00F8761F"/>
    <w:rsid w:val="00F87783"/>
    <w:rsid w:val="00F90C57"/>
    <w:rsid w:val="00F9129E"/>
    <w:rsid w:val="00F9167B"/>
    <w:rsid w:val="00F92930"/>
    <w:rsid w:val="00F92D38"/>
    <w:rsid w:val="00F92F6C"/>
    <w:rsid w:val="00F931B2"/>
    <w:rsid w:val="00F93287"/>
    <w:rsid w:val="00F94146"/>
    <w:rsid w:val="00F9433D"/>
    <w:rsid w:val="00F94345"/>
    <w:rsid w:val="00F94FDD"/>
    <w:rsid w:val="00F959A0"/>
    <w:rsid w:val="00F95B66"/>
    <w:rsid w:val="00F95E22"/>
    <w:rsid w:val="00F96D64"/>
    <w:rsid w:val="00F9743E"/>
    <w:rsid w:val="00FA06AA"/>
    <w:rsid w:val="00FA09F7"/>
    <w:rsid w:val="00FA0B67"/>
    <w:rsid w:val="00FA15BC"/>
    <w:rsid w:val="00FA16D7"/>
    <w:rsid w:val="00FA1BC6"/>
    <w:rsid w:val="00FA26AB"/>
    <w:rsid w:val="00FA28B9"/>
    <w:rsid w:val="00FA2BF9"/>
    <w:rsid w:val="00FA311E"/>
    <w:rsid w:val="00FA39E8"/>
    <w:rsid w:val="00FA422D"/>
    <w:rsid w:val="00FA4642"/>
    <w:rsid w:val="00FA4703"/>
    <w:rsid w:val="00FA4868"/>
    <w:rsid w:val="00FA509E"/>
    <w:rsid w:val="00FA60ED"/>
    <w:rsid w:val="00FA639F"/>
    <w:rsid w:val="00FB0038"/>
    <w:rsid w:val="00FB0372"/>
    <w:rsid w:val="00FB07DD"/>
    <w:rsid w:val="00FB0E9B"/>
    <w:rsid w:val="00FB1077"/>
    <w:rsid w:val="00FB140A"/>
    <w:rsid w:val="00FB1CCB"/>
    <w:rsid w:val="00FB2242"/>
    <w:rsid w:val="00FB29F2"/>
    <w:rsid w:val="00FB3452"/>
    <w:rsid w:val="00FB36C1"/>
    <w:rsid w:val="00FB407D"/>
    <w:rsid w:val="00FB458D"/>
    <w:rsid w:val="00FB4627"/>
    <w:rsid w:val="00FB46A6"/>
    <w:rsid w:val="00FB581A"/>
    <w:rsid w:val="00FB5A74"/>
    <w:rsid w:val="00FB5BAC"/>
    <w:rsid w:val="00FB6596"/>
    <w:rsid w:val="00FB6FE1"/>
    <w:rsid w:val="00FB7250"/>
    <w:rsid w:val="00FB75CB"/>
    <w:rsid w:val="00FB76D4"/>
    <w:rsid w:val="00FB7772"/>
    <w:rsid w:val="00FB7D6F"/>
    <w:rsid w:val="00FC02DC"/>
    <w:rsid w:val="00FC09F3"/>
    <w:rsid w:val="00FC0AB5"/>
    <w:rsid w:val="00FC0C21"/>
    <w:rsid w:val="00FC0D6F"/>
    <w:rsid w:val="00FC1154"/>
    <w:rsid w:val="00FC1386"/>
    <w:rsid w:val="00FC1950"/>
    <w:rsid w:val="00FC19D2"/>
    <w:rsid w:val="00FC2384"/>
    <w:rsid w:val="00FC2B6A"/>
    <w:rsid w:val="00FC2C54"/>
    <w:rsid w:val="00FC3049"/>
    <w:rsid w:val="00FC3202"/>
    <w:rsid w:val="00FC3B6D"/>
    <w:rsid w:val="00FC3C61"/>
    <w:rsid w:val="00FC3D16"/>
    <w:rsid w:val="00FC4958"/>
    <w:rsid w:val="00FC53D5"/>
    <w:rsid w:val="00FC563E"/>
    <w:rsid w:val="00FC5CA8"/>
    <w:rsid w:val="00FC6186"/>
    <w:rsid w:val="00FC6BA5"/>
    <w:rsid w:val="00FC6DD1"/>
    <w:rsid w:val="00FC7794"/>
    <w:rsid w:val="00FC7DD3"/>
    <w:rsid w:val="00FC7F2B"/>
    <w:rsid w:val="00FD0290"/>
    <w:rsid w:val="00FD123E"/>
    <w:rsid w:val="00FD1871"/>
    <w:rsid w:val="00FD1AA8"/>
    <w:rsid w:val="00FD1DD1"/>
    <w:rsid w:val="00FD2231"/>
    <w:rsid w:val="00FD2942"/>
    <w:rsid w:val="00FD2F91"/>
    <w:rsid w:val="00FD39D6"/>
    <w:rsid w:val="00FD3BFE"/>
    <w:rsid w:val="00FD3C9A"/>
    <w:rsid w:val="00FD4ABD"/>
    <w:rsid w:val="00FD4C0C"/>
    <w:rsid w:val="00FD54A0"/>
    <w:rsid w:val="00FD5944"/>
    <w:rsid w:val="00FD5DD2"/>
    <w:rsid w:val="00FD6AE9"/>
    <w:rsid w:val="00FD6FD4"/>
    <w:rsid w:val="00FD76EF"/>
    <w:rsid w:val="00FD7752"/>
    <w:rsid w:val="00FE032E"/>
    <w:rsid w:val="00FE04BD"/>
    <w:rsid w:val="00FE080C"/>
    <w:rsid w:val="00FE0C8A"/>
    <w:rsid w:val="00FE1646"/>
    <w:rsid w:val="00FE18EE"/>
    <w:rsid w:val="00FE19FC"/>
    <w:rsid w:val="00FE1A55"/>
    <w:rsid w:val="00FE1ED5"/>
    <w:rsid w:val="00FE2173"/>
    <w:rsid w:val="00FE22D8"/>
    <w:rsid w:val="00FE2469"/>
    <w:rsid w:val="00FE2500"/>
    <w:rsid w:val="00FE327F"/>
    <w:rsid w:val="00FE3681"/>
    <w:rsid w:val="00FE36A1"/>
    <w:rsid w:val="00FE3A3C"/>
    <w:rsid w:val="00FE40AD"/>
    <w:rsid w:val="00FE44B8"/>
    <w:rsid w:val="00FE4969"/>
    <w:rsid w:val="00FE5ADB"/>
    <w:rsid w:val="00FE5F7C"/>
    <w:rsid w:val="00FE5F9C"/>
    <w:rsid w:val="00FE6506"/>
    <w:rsid w:val="00FE673B"/>
    <w:rsid w:val="00FE6F6C"/>
    <w:rsid w:val="00FE7CCE"/>
    <w:rsid w:val="00FF0056"/>
    <w:rsid w:val="00FF0941"/>
    <w:rsid w:val="00FF09F1"/>
    <w:rsid w:val="00FF1ED4"/>
    <w:rsid w:val="00FF20F7"/>
    <w:rsid w:val="00FF22E3"/>
    <w:rsid w:val="00FF26DD"/>
    <w:rsid w:val="00FF2984"/>
    <w:rsid w:val="00FF2BB9"/>
    <w:rsid w:val="00FF2DB7"/>
    <w:rsid w:val="00FF30E4"/>
    <w:rsid w:val="00FF3229"/>
    <w:rsid w:val="00FF3D67"/>
    <w:rsid w:val="00FF3DD9"/>
    <w:rsid w:val="00FF44CD"/>
    <w:rsid w:val="00FF4852"/>
    <w:rsid w:val="00FF589D"/>
    <w:rsid w:val="00FF690C"/>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uiPriority w:val="99"/>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0">
    <w:name w:val="Table Grid"/>
    <w:basedOn w:val="a4"/>
    <w:semiHidden/>
    <w:rsid w:val="00E04781"/>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uiPriority w:val="99"/>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0">
    <w:name w:val="Table Grid"/>
    <w:basedOn w:val="a4"/>
    <w:semiHidden/>
    <w:rsid w:val="00E04781"/>
    <w:pPr>
      <w:widowControl w:val="0"/>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395">
      <w:bodyDiv w:val="1"/>
      <w:marLeft w:val="0"/>
      <w:marRight w:val="0"/>
      <w:marTop w:val="0"/>
      <w:marBottom w:val="0"/>
      <w:divBdr>
        <w:top w:val="none" w:sz="0" w:space="0" w:color="auto"/>
        <w:left w:val="none" w:sz="0" w:space="0" w:color="auto"/>
        <w:bottom w:val="none" w:sz="0" w:space="0" w:color="auto"/>
        <w:right w:val="none" w:sz="0" w:space="0" w:color="auto"/>
      </w:divBdr>
    </w:div>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39753">
      <w:bodyDiv w:val="1"/>
      <w:marLeft w:val="0"/>
      <w:marRight w:val="0"/>
      <w:marTop w:val="0"/>
      <w:marBottom w:val="0"/>
      <w:divBdr>
        <w:top w:val="none" w:sz="0" w:space="0" w:color="auto"/>
        <w:left w:val="none" w:sz="0" w:space="0" w:color="auto"/>
        <w:bottom w:val="none" w:sz="0" w:space="0" w:color="auto"/>
        <w:right w:val="none" w:sz="0" w:space="0" w:color="auto"/>
      </w:divBdr>
    </w:div>
    <w:div w:id="122387472">
      <w:bodyDiv w:val="1"/>
      <w:marLeft w:val="0"/>
      <w:marRight w:val="0"/>
      <w:marTop w:val="0"/>
      <w:marBottom w:val="0"/>
      <w:divBdr>
        <w:top w:val="none" w:sz="0" w:space="0" w:color="auto"/>
        <w:left w:val="none" w:sz="0" w:space="0" w:color="auto"/>
        <w:bottom w:val="none" w:sz="0" w:space="0" w:color="auto"/>
        <w:right w:val="none" w:sz="0" w:space="0" w:color="auto"/>
      </w:divBdr>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252130283">
      <w:bodyDiv w:val="1"/>
      <w:marLeft w:val="0"/>
      <w:marRight w:val="0"/>
      <w:marTop w:val="0"/>
      <w:marBottom w:val="0"/>
      <w:divBdr>
        <w:top w:val="none" w:sz="0" w:space="0" w:color="auto"/>
        <w:left w:val="none" w:sz="0" w:space="0" w:color="auto"/>
        <w:bottom w:val="none" w:sz="0" w:space="0" w:color="auto"/>
        <w:right w:val="none" w:sz="0" w:space="0" w:color="auto"/>
      </w:divBdr>
    </w:div>
    <w:div w:id="336200850">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357973445">
      <w:bodyDiv w:val="1"/>
      <w:marLeft w:val="0"/>
      <w:marRight w:val="0"/>
      <w:marTop w:val="0"/>
      <w:marBottom w:val="0"/>
      <w:divBdr>
        <w:top w:val="none" w:sz="0" w:space="0" w:color="auto"/>
        <w:left w:val="none" w:sz="0" w:space="0" w:color="auto"/>
        <w:bottom w:val="none" w:sz="0" w:space="0" w:color="auto"/>
        <w:right w:val="none" w:sz="0" w:space="0" w:color="auto"/>
      </w:divBdr>
      <w:divsChild>
        <w:div w:id="978146851">
          <w:marLeft w:val="0"/>
          <w:marRight w:val="0"/>
          <w:marTop w:val="0"/>
          <w:marBottom w:val="0"/>
          <w:divBdr>
            <w:top w:val="none" w:sz="0" w:space="0" w:color="auto"/>
            <w:left w:val="none" w:sz="0" w:space="0" w:color="auto"/>
            <w:bottom w:val="none" w:sz="0" w:space="0" w:color="auto"/>
            <w:right w:val="none" w:sz="0" w:space="0" w:color="auto"/>
          </w:divBdr>
        </w:div>
      </w:divsChild>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4999151">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554925175">
      <w:bodyDiv w:val="1"/>
      <w:marLeft w:val="0"/>
      <w:marRight w:val="0"/>
      <w:marTop w:val="0"/>
      <w:marBottom w:val="0"/>
      <w:divBdr>
        <w:top w:val="none" w:sz="0" w:space="0" w:color="auto"/>
        <w:left w:val="none" w:sz="0" w:space="0" w:color="auto"/>
        <w:bottom w:val="none" w:sz="0" w:space="0" w:color="auto"/>
        <w:right w:val="none" w:sz="0" w:space="0" w:color="auto"/>
      </w:divBdr>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0284051">
      <w:bodyDiv w:val="1"/>
      <w:marLeft w:val="0"/>
      <w:marRight w:val="0"/>
      <w:marTop w:val="0"/>
      <w:marBottom w:val="0"/>
      <w:divBdr>
        <w:top w:val="none" w:sz="0" w:space="0" w:color="auto"/>
        <w:left w:val="none" w:sz="0" w:space="0" w:color="auto"/>
        <w:bottom w:val="none" w:sz="0" w:space="0" w:color="auto"/>
        <w:right w:val="none" w:sz="0" w:space="0" w:color="auto"/>
      </w:divBdr>
    </w:div>
    <w:div w:id="693579003">
      <w:bodyDiv w:val="1"/>
      <w:marLeft w:val="0"/>
      <w:marRight w:val="0"/>
      <w:marTop w:val="0"/>
      <w:marBottom w:val="0"/>
      <w:divBdr>
        <w:top w:val="none" w:sz="0" w:space="0" w:color="auto"/>
        <w:left w:val="none" w:sz="0" w:space="0" w:color="auto"/>
        <w:bottom w:val="none" w:sz="0" w:space="0" w:color="auto"/>
        <w:right w:val="none" w:sz="0" w:space="0" w:color="auto"/>
      </w:divBdr>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1011568007">
      <w:bodyDiv w:val="1"/>
      <w:marLeft w:val="0"/>
      <w:marRight w:val="0"/>
      <w:marTop w:val="0"/>
      <w:marBottom w:val="0"/>
      <w:divBdr>
        <w:top w:val="none" w:sz="0" w:space="0" w:color="auto"/>
        <w:left w:val="none" w:sz="0" w:space="0" w:color="auto"/>
        <w:bottom w:val="none" w:sz="0" w:space="0" w:color="auto"/>
        <w:right w:val="none" w:sz="0" w:space="0" w:color="auto"/>
      </w:divBdr>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424915198">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596746613">
      <w:bodyDiv w:val="1"/>
      <w:marLeft w:val="0"/>
      <w:marRight w:val="0"/>
      <w:marTop w:val="0"/>
      <w:marBottom w:val="0"/>
      <w:divBdr>
        <w:top w:val="none" w:sz="0" w:space="0" w:color="auto"/>
        <w:left w:val="none" w:sz="0" w:space="0" w:color="auto"/>
        <w:bottom w:val="none" w:sz="0" w:space="0" w:color="auto"/>
        <w:right w:val="none" w:sz="0" w:space="0" w:color="auto"/>
      </w:divBdr>
    </w:div>
    <w:div w:id="1663774171">
      <w:bodyDiv w:val="1"/>
      <w:marLeft w:val="0"/>
      <w:marRight w:val="0"/>
      <w:marTop w:val="0"/>
      <w:marBottom w:val="0"/>
      <w:divBdr>
        <w:top w:val="none" w:sz="0" w:space="0" w:color="auto"/>
        <w:left w:val="none" w:sz="0" w:space="0" w:color="auto"/>
        <w:bottom w:val="none" w:sz="0" w:space="0" w:color="auto"/>
        <w:right w:val="none" w:sz="0" w:space="0" w:color="auto"/>
      </w:divBdr>
    </w:div>
    <w:div w:id="1671640611">
      <w:bodyDiv w:val="1"/>
      <w:marLeft w:val="0"/>
      <w:marRight w:val="0"/>
      <w:marTop w:val="0"/>
      <w:marBottom w:val="0"/>
      <w:divBdr>
        <w:top w:val="none" w:sz="0" w:space="0" w:color="auto"/>
        <w:left w:val="none" w:sz="0" w:space="0" w:color="auto"/>
        <w:bottom w:val="none" w:sz="0" w:space="0" w:color="auto"/>
        <w:right w:val="none" w:sz="0" w:space="0" w:color="auto"/>
      </w:divBdr>
    </w:div>
    <w:div w:id="1677001426">
      <w:bodyDiv w:val="1"/>
      <w:marLeft w:val="0"/>
      <w:marRight w:val="0"/>
      <w:marTop w:val="0"/>
      <w:marBottom w:val="0"/>
      <w:divBdr>
        <w:top w:val="none" w:sz="0" w:space="0" w:color="auto"/>
        <w:left w:val="none" w:sz="0" w:space="0" w:color="auto"/>
        <w:bottom w:val="none" w:sz="0" w:space="0" w:color="auto"/>
        <w:right w:val="none" w:sz="0" w:space="0" w:color="auto"/>
      </w:divBdr>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847398269">
      <w:bodyDiv w:val="1"/>
      <w:marLeft w:val="0"/>
      <w:marRight w:val="0"/>
      <w:marTop w:val="0"/>
      <w:marBottom w:val="0"/>
      <w:divBdr>
        <w:top w:val="none" w:sz="0" w:space="0" w:color="auto"/>
        <w:left w:val="none" w:sz="0" w:space="0" w:color="auto"/>
        <w:bottom w:val="none" w:sz="0" w:space="0" w:color="auto"/>
        <w:right w:val="none" w:sz="0" w:space="0" w:color="auto"/>
      </w:divBdr>
      <w:divsChild>
        <w:div w:id="1153251448">
          <w:marLeft w:val="0"/>
          <w:marRight w:val="0"/>
          <w:marTop w:val="90"/>
          <w:marBottom w:val="0"/>
          <w:divBdr>
            <w:top w:val="none" w:sz="0" w:space="0" w:color="auto"/>
            <w:left w:val="none" w:sz="0" w:space="0" w:color="auto"/>
            <w:bottom w:val="none" w:sz="0" w:space="0" w:color="auto"/>
            <w:right w:val="none" w:sz="0" w:space="0" w:color="auto"/>
          </w:divBdr>
          <w:divsChild>
            <w:div w:id="1709718210">
              <w:marLeft w:val="0"/>
              <w:marRight w:val="0"/>
              <w:marTop w:val="0"/>
              <w:marBottom w:val="420"/>
              <w:divBdr>
                <w:top w:val="none" w:sz="0" w:space="0" w:color="auto"/>
                <w:left w:val="none" w:sz="0" w:space="0" w:color="auto"/>
                <w:bottom w:val="none" w:sz="0" w:space="0" w:color="auto"/>
                <w:right w:val="none" w:sz="0" w:space="0" w:color="auto"/>
              </w:divBdr>
              <w:divsChild>
                <w:div w:id="1882354285">
                  <w:marLeft w:val="0"/>
                  <w:marRight w:val="0"/>
                  <w:marTop w:val="0"/>
                  <w:marBottom w:val="0"/>
                  <w:divBdr>
                    <w:top w:val="none" w:sz="0" w:space="0" w:color="auto"/>
                    <w:left w:val="none" w:sz="0" w:space="0" w:color="auto"/>
                    <w:bottom w:val="none" w:sz="0" w:space="0" w:color="auto"/>
                    <w:right w:val="none" w:sz="0" w:space="0" w:color="auto"/>
                  </w:divBdr>
                  <w:divsChild>
                    <w:div w:id="592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63765">
      <w:bodyDiv w:val="1"/>
      <w:marLeft w:val="0"/>
      <w:marRight w:val="0"/>
      <w:marTop w:val="0"/>
      <w:marBottom w:val="0"/>
      <w:divBdr>
        <w:top w:val="none" w:sz="0" w:space="0" w:color="auto"/>
        <w:left w:val="none" w:sz="0" w:space="0" w:color="auto"/>
        <w:bottom w:val="none" w:sz="0" w:space="0" w:color="auto"/>
        <w:right w:val="none" w:sz="0" w:space="0" w:color="auto"/>
      </w:divBdr>
    </w:div>
    <w:div w:id="1974940826">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 w:id="21053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4B3A-E041-4DEC-B98A-089EE639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12</Pages>
  <Words>1289</Words>
  <Characters>7352</Characters>
  <Application>Microsoft Office Word</Application>
  <DocSecurity>0</DocSecurity>
  <Lines>61</Lines>
  <Paragraphs>17</Paragraphs>
  <ScaleCrop>false</ScaleCrop>
  <Company>考試院</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陳政良</cp:lastModifiedBy>
  <cp:revision>105</cp:revision>
  <cp:lastPrinted>2018-07-25T02:33:00Z</cp:lastPrinted>
  <dcterms:created xsi:type="dcterms:W3CDTF">2019-03-28T01:26:00Z</dcterms:created>
  <dcterms:modified xsi:type="dcterms:W3CDTF">2020-06-29T02:08:00Z</dcterms:modified>
</cp:coreProperties>
</file>