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0550CECE"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172A30">
        <w:rPr>
          <w:rFonts w:ascii="標楷體" w:hAnsi="標楷體" w:hint="eastAsia"/>
          <w:color w:val="000000" w:themeColor="text1"/>
          <w:sz w:val="36"/>
          <w:szCs w:val="36"/>
        </w:rPr>
        <w:t>3</w:t>
      </w:r>
      <w:r w:rsidR="00B04E64">
        <w:rPr>
          <w:rFonts w:ascii="標楷體" w:hAnsi="標楷體" w:hint="eastAsia"/>
          <w:color w:val="000000" w:themeColor="text1"/>
          <w:sz w:val="36"/>
          <w:szCs w:val="36"/>
        </w:rPr>
        <w:t>4</w:t>
      </w:r>
      <w:r w:rsidRPr="00D00091">
        <w:rPr>
          <w:rFonts w:ascii="標楷體" w:hAnsi="標楷體"/>
          <w:color w:val="000000" w:themeColor="text1"/>
          <w:sz w:val="36"/>
          <w:szCs w:val="36"/>
        </w:rPr>
        <w:t>次會議</w:t>
      </w:r>
      <w:r w:rsidR="00653F27">
        <w:rPr>
          <w:rFonts w:ascii="標楷體" w:hAnsi="標楷體" w:hint="eastAsia"/>
          <w:color w:val="000000" w:themeColor="text1"/>
          <w:sz w:val="36"/>
          <w:szCs w:val="36"/>
        </w:rPr>
        <w:t>紀錄</w:t>
      </w:r>
    </w:p>
    <w:p w14:paraId="13F1D682" w14:textId="47157999"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387525">
        <w:rPr>
          <w:rFonts w:ascii="標楷體" w:hAnsi="標楷體" w:hint="eastAsia"/>
          <w:color w:val="000000" w:themeColor="text1"/>
          <w:szCs w:val="32"/>
        </w:rPr>
        <w:t>8</w:t>
      </w:r>
      <w:r w:rsidRPr="00D00091">
        <w:rPr>
          <w:rFonts w:ascii="標楷體" w:hAnsi="標楷體"/>
          <w:color w:val="000000" w:themeColor="text1"/>
          <w:szCs w:val="32"/>
        </w:rPr>
        <w:t>月</w:t>
      </w:r>
      <w:r w:rsidR="00B04E64">
        <w:rPr>
          <w:rFonts w:ascii="標楷體" w:hAnsi="標楷體" w:hint="eastAsia"/>
          <w:color w:val="000000" w:themeColor="text1"/>
          <w:szCs w:val="32"/>
        </w:rPr>
        <w:t>21</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38074D39"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082CF46E" w14:textId="287B0065" w:rsidR="0045356F" w:rsidRDefault="00412587"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sz w:val="32"/>
          <w:szCs w:val="32"/>
        </w:rPr>
        <w:t>出席者：</w:t>
      </w:r>
      <w:bookmarkStart w:id="0" w:name="_Hlk127432309"/>
      <w:r w:rsidRPr="00136628">
        <w:rPr>
          <w:rFonts w:ascii="標楷體" w:hAnsi="標楷體" w:hint="eastAsia"/>
          <w:sz w:val="32"/>
          <w:szCs w:val="32"/>
        </w:rPr>
        <w:t>周弘憲</w:t>
      </w:r>
      <w:r w:rsidRPr="00136628">
        <w:rPr>
          <w:rFonts w:ascii="標楷體" w:hAnsi="標楷體" w:cs="Arial" w:hint="eastAsia"/>
          <w:sz w:val="32"/>
          <w:szCs w:val="32"/>
        </w:rPr>
        <w:t xml:space="preserve">  </w:t>
      </w:r>
      <w:bookmarkStart w:id="1" w:name="_Hlk201827992"/>
      <w:bookmarkStart w:id="2" w:name="_Hlk196212227"/>
      <w:bookmarkStart w:id="3" w:name="_Hlk192154558"/>
      <w:bookmarkEnd w:id="0"/>
      <w:proofErr w:type="gramStart"/>
      <w:r w:rsidRPr="00136628">
        <w:rPr>
          <w:rFonts w:ascii="標楷體" w:hAnsi="標楷體" w:hint="eastAsia"/>
          <w:sz w:val="32"/>
          <w:szCs w:val="32"/>
        </w:rPr>
        <w:t>許舒翔</w:t>
      </w:r>
      <w:bookmarkEnd w:id="1"/>
      <w:proofErr w:type="gramEnd"/>
      <w:r w:rsidRPr="00136628">
        <w:rPr>
          <w:rFonts w:ascii="標楷體" w:hAnsi="標楷體" w:hint="eastAsia"/>
          <w:sz w:val="32"/>
          <w:szCs w:val="32"/>
        </w:rPr>
        <w:t xml:space="preserve">  </w:t>
      </w:r>
      <w:r w:rsidR="0045356F">
        <w:rPr>
          <w:rFonts w:ascii="標楷體" w:hAnsi="標楷體" w:hint="eastAsia"/>
          <w:sz w:val="32"/>
          <w:szCs w:val="32"/>
        </w:rPr>
        <w:t xml:space="preserve">邱文彥  </w:t>
      </w:r>
      <w:r w:rsidRPr="00BC692C">
        <w:rPr>
          <w:rFonts w:ascii="標楷體" w:hAnsi="標楷體" w:cs="Arial" w:hint="eastAsia"/>
          <w:sz w:val="32"/>
          <w:szCs w:val="32"/>
        </w:rPr>
        <w:t>王秀紅</w:t>
      </w:r>
      <w:r w:rsidRPr="00BC692C">
        <w:rPr>
          <w:rFonts w:ascii="標楷體" w:hAnsi="標楷體" w:hint="eastAsia"/>
          <w:sz w:val="32"/>
          <w:szCs w:val="32"/>
        </w:rPr>
        <w:t xml:space="preserve"> </w:t>
      </w:r>
      <w:r w:rsidRPr="00BC692C">
        <w:rPr>
          <w:rFonts w:ascii="標楷體" w:hAnsi="標楷體"/>
          <w:sz w:val="32"/>
          <w:szCs w:val="32"/>
        </w:rPr>
        <w:t xml:space="preserve"> </w:t>
      </w:r>
      <w:r w:rsidR="000B75BE">
        <w:rPr>
          <w:rFonts w:ascii="標楷體" w:hAnsi="標楷體" w:hint="eastAsia"/>
          <w:sz w:val="32"/>
          <w:szCs w:val="32"/>
        </w:rPr>
        <w:t>黃東益</w:t>
      </w:r>
      <w:r w:rsidR="00B04E64">
        <w:rPr>
          <w:rFonts w:ascii="標楷體" w:hAnsi="標楷體" w:hint="eastAsia"/>
          <w:sz w:val="32"/>
          <w:szCs w:val="32"/>
        </w:rPr>
        <w:t xml:space="preserve">  </w:t>
      </w:r>
      <w:r w:rsidR="0045356F">
        <w:rPr>
          <w:rFonts w:ascii="標楷體" w:hAnsi="標楷體" w:hint="eastAsia"/>
          <w:sz w:val="32"/>
          <w:szCs w:val="32"/>
        </w:rPr>
        <w:t>鄧家基</w:t>
      </w:r>
    </w:p>
    <w:p w14:paraId="6AE0972E" w14:textId="4540BC4B" w:rsidR="00412587" w:rsidRPr="00136628" w:rsidRDefault="0045356F"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Pr>
          <w:rFonts w:ascii="標楷體" w:hAnsi="標楷體" w:hint="eastAsia"/>
          <w:sz w:val="32"/>
          <w:szCs w:val="32"/>
        </w:rPr>
        <w:t xml:space="preserve">        </w:t>
      </w:r>
      <w:r w:rsidR="00BC692C" w:rsidRPr="00BC692C">
        <w:rPr>
          <w:rFonts w:ascii="標楷體" w:hAnsi="標楷體" w:hint="eastAsia"/>
          <w:sz w:val="32"/>
          <w:szCs w:val="32"/>
        </w:rPr>
        <w:t>伊萬</w:t>
      </w:r>
      <w:proofErr w:type="gramStart"/>
      <w:r w:rsidR="00BC692C" w:rsidRPr="00BC692C">
        <w:rPr>
          <w:rFonts w:ascii="標楷體" w:hAnsi="標楷體" w:hint="eastAsia"/>
          <w:sz w:val="32"/>
          <w:szCs w:val="32"/>
        </w:rPr>
        <w:t>•</w:t>
      </w:r>
      <w:proofErr w:type="gramEnd"/>
      <w:r w:rsidR="00BC692C" w:rsidRPr="00BC692C">
        <w:rPr>
          <w:rFonts w:ascii="標楷體" w:hAnsi="標楷體" w:hint="eastAsia"/>
          <w:sz w:val="32"/>
          <w:szCs w:val="32"/>
        </w:rPr>
        <w:t>納威</w:t>
      </w:r>
      <w:r w:rsidR="00412587" w:rsidRPr="00BC692C">
        <w:rPr>
          <w:rFonts w:ascii="標楷體" w:hAnsi="標楷體" w:hint="eastAsia"/>
          <w:sz w:val="32"/>
          <w:szCs w:val="32"/>
        </w:rPr>
        <w:t xml:space="preserve"> </w:t>
      </w:r>
      <w:r w:rsidR="00412587" w:rsidRPr="00412587">
        <w:rPr>
          <w:rFonts w:ascii="標楷體" w:hAnsi="標楷體" w:hint="eastAsia"/>
          <w:color w:val="C00000"/>
          <w:sz w:val="32"/>
          <w:szCs w:val="32"/>
        </w:rPr>
        <w:t xml:space="preserve">   </w:t>
      </w:r>
      <w:bookmarkStart w:id="4" w:name="_Hlk123203900"/>
      <w:bookmarkEnd w:id="2"/>
      <w:bookmarkEnd w:id="3"/>
      <w:r w:rsidR="00412587">
        <w:rPr>
          <w:rFonts w:ascii="標楷體" w:hAnsi="標楷體" w:hint="eastAsia"/>
          <w:color w:val="C00000"/>
          <w:sz w:val="32"/>
          <w:szCs w:val="32"/>
        </w:rPr>
        <w:t xml:space="preserve">  </w:t>
      </w:r>
      <w:r w:rsidR="00412587" w:rsidRPr="00136628">
        <w:rPr>
          <w:rFonts w:ascii="標楷體" w:hAnsi="標楷體" w:hint="eastAsia"/>
          <w:sz w:val="32"/>
          <w:szCs w:val="32"/>
        </w:rPr>
        <w:t>劉孟奇  施能傑</w:t>
      </w:r>
      <w:bookmarkEnd w:id="4"/>
      <w:r w:rsidR="000B75BE">
        <w:rPr>
          <w:rFonts w:ascii="標楷體" w:hAnsi="標楷體" w:hint="eastAsia"/>
          <w:sz w:val="32"/>
          <w:szCs w:val="32"/>
        </w:rPr>
        <w:t xml:space="preserve">  </w:t>
      </w:r>
      <w:r w:rsidR="00412587" w:rsidRPr="00136628">
        <w:rPr>
          <w:rFonts w:ascii="標楷體" w:hAnsi="標楷體" w:hint="eastAsia"/>
          <w:sz w:val="32"/>
          <w:szCs w:val="32"/>
        </w:rPr>
        <w:t>蔡</w:t>
      </w:r>
      <w:bookmarkStart w:id="5" w:name="_Hlk192152587"/>
      <w:r w:rsidR="00412587" w:rsidRPr="00136628">
        <w:rPr>
          <w:rFonts w:ascii="標楷體" w:hAnsi="標楷體" w:hint="eastAsia"/>
          <w:sz w:val="32"/>
          <w:szCs w:val="32"/>
        </w:rPr>
        <w:t>秀涓</w:t>
      </w:r>
      <w:bookmarkEnd w:id="5"/>
    </w:p>
    <w:p w14:paraId="573AC200" w14:textId="66FAF974" w:rsidR="003408CB" w:rsidRDefault="00412587"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136628">
        <w:rPr>
          <w:rFonts w:ascii="標楷體" w:hAnsi="標楷體" w:hint="eastAsia"/>
          <w:sz w:val="32"/>
          <w:szCs w:val="32"/>
        </w:rPr>
        <w:t>列席</w:t>
      </w:r>
      <w:r w:rsidRPr="00136628">
        <w:rPr>
          <w:rFonts w:ascii="標楷體" w:hAnsi="標楷體"/>
          <w:sz w:val="32"/>
          <w:szCs w:val="32"/>
        </w:rPr>
        <w:t>者：</w:t>
      </w:r>
      <w:r w:rsidR="00B04E64">
        <w:rPr>
          <w:rFonts w:ascii="標楷體" w:hAnsi="標楷體" w:hint="eastAsia"/>
          <w:sz w:val="32"/>
          <w:szCs w:val="32"/>
        </w:rPr>
        <w:t xml:space="preserve">劉建忻  </w:t>
      </w:r>
      <w:r w:rsidRPr="00136628">
        <w:rPr>
          <w:rFonts w:ascii="標楷體" w:hAnsi="標楷體" w:hint="eastAsia"/>
          <w:sz w:val="32"/>
          <w:szCs w:val="32"/>
        </w:rPr>
        <w:t xml:space="preserve">吳美紅  </w:t>
      </w:r>
      <w:r w:rsidR="00387525">
        <w:rPr>
          <w:rFonts w:ascii="標楷體" w:hAnsi="標楷體" w:hint="eastAsia"/>
          <w:sz w:val="32"/>
          <w:szCs w:val="32"/>
        </w:rPr>
        <w:t>林明裕</w:t>
      </w:r>
      <w:r w:rsidRPr="00136628">
        <w:rPr>
          <w:rFonts w:ascii="標楷體" w:hAnsi="標楷體" w:hint="eastAsia"/>
          <w:sz w:val="32"/>
          <w:szCs w:val="32"/>
        </w:rPr>
        <w:t xml:space="preserve">  劉約蘭  </w:t>
      </w:r>
      <w:r w:rsidRPr="00570AF9">
        <w:rPr>
          <w:rFonts w:ascii="標楷體" w:hAnsi="標楷體" w:hint="eastAsia"/>
          <w:sz w:val="32"/>
          <w:szCs w:val="32"/>
        </w:rPr>
        <w:t>懷  敍</w:t>
      </w:r>
      <w:r>
        <w:rPr>
          <w:rFonts w:ascii="標楷體" w:hAnsi="標楷體" w:hint="eastAsia"/>
          <w:sz w:val="32"/>
          <w:szCs w:val="32"/>
        </w:rPr>
        <w:t xml:space="preserve">  </w:t>
      </w:r>
      <w:r w:rsidRPr="00136628">
        <w:rPr>
          <w:rFonts w:ascii="標楷體" w:hAnsi="標楷體" w:hint="eastAsia"/>
          <w:sz w:val="32"/>
          <w:szCs w:val="32"/>
        </w:rPr>
        <w:t>黃新雛</w:t>
      </w:r>
    </w:p>
    <w:p w14:paraId="432DFE24" w14:textId="1CC0924F" w:rsidR="00412587" w:rsidRDefault="003408CB" w:rsidP="00412587">
      <w:pPr>
        <w:tabs>
          <w:tab w:val="left" w:pos="5400"/>
        </w:tabs>
        <w:kinsoku w:val="0"/>
        <w:overflowPunct w:val="0"/>
        <w:spacing w:line="460" w:lineRule="exact"/>
        <w:ind w:leftChars="-4" w:left="1260" w:rightChars="-67" w:right="-228" w:hangingChars="398" w:hanging="1274"/>
        <w:jc w:val="both"/>
        <w:rPr>
          <w:rFonts w:ascii="標楷體" w:hAnsi="標楷體" w:cs="Arial"/>
          <w:sz w:val="32"/>
          <w:szCs w:val="32"/>
        </w:rPr>
      </w:pPr>
      <w:r>
        <w:rPr>
          <w:rFonts w:ascii="標楷體" w:hAnsi="標楷體" w:hint="eastAsia"/>
          <w:sz w:val="32"/>
          <w:szCs w:val="32"/>
        </w:rPr>
        <w:t xml:space="preserve">        </w:t>
      </w:r>
      <w:r w:rsidR="00B04E64">
        <w:rPr>
          <w:rFonts w:ascii="標楷體" w:hAnsi="標楷體" w:cs="Arial" w:hint="eastAsia"/>
          <w:sz w:val="32"/>
          <w:szCs w:val="32"/>
        </w:rPr>
        <w:t>陳佳慧</w:t>
      </w:r>
    </w:p>
    <w:p w14:paraId="4B328915" w14:textId="6C8250C0" w:rsidR="00C85B09" w:rsidRDefault="00C85B09" w:rsidP="00C85B09">
      <w:pPr>
        <w:kinsoku w:val="0"/>
        <w:overflowPunct w:val="0"/>
        <w:spacing w:beforeLines="50" w:before="240" w:afterLines="50" w:after="240" w:line="460" w:lineRule="exact"/>
        <w:jc w:val="both"/>
        <w:textAlignment w:val="baseline"/>
        <w:rPr>
          <w:rFonts w:ascii="標楷體" w:hAnsi="標楷體"/>
          <w:spacing w:val="-24"/>
          <w:kern w:val="0"/>
          <w:sz w:val="32"/>
          <w:szCs w:val="32"/>
        </w:rPr>
      </w:pPr>
      <w:r w:rsidRPr="0005001D">
        <w:rPr>
          <w:rFonts w:ascii="標楷體" w:hAnsi="標楷體" w:cs="Arial"/>
          <w:color w:val="000000"/>
          <w:sz w:val="32"/>
          <w:szCs w:val="32"/>
        </w:rPr>
        <w:fldChar w:fldCharType="begin"/>
      </w:r>
      <w:r w:rsidRPr="0005001D">
        <w:rPr>
          <w:rFonts w:ascii="標楷體" w:hAnsi="標楷體" w:cs="Arial"/>
          <w:color w:val="000000"/>
          <w:sz w:val="32"/>
          <w:szCs w:val="32"/>
        </w:rPr>
        <w:instrText xml:space="preserve"> eq \o(\s\up  8(出席者),\s\do  7(請　假))</w:instrText>
      </w:r>
      <w:r w:rsidRPr="0005001D">
        <w:rPr>
          <w:rFonts w:ascii="標楷體" w:hAnsi="標楷體" w:cs="Arial"/>
          <w:color w:val="000000"/>
          <w:sz w:val="32"/>
          <w:szCs w:val="32"/>
        </w:rPr>
        <w:fldChar w:fldCharType="end"/>
      </w:r>
      <w:r w:rsidRPr="0005001D">
        <w:rPr>
          <w:rFonts w:ascii="標楷體" w:hAnsi="標楷體" w:cs="Arial"/>
          <w:sz w:val="32"/>
          <w:szCs w:val="32"/>
        </w:rPr>
        <w:t>：</w:t>
      </w:r>
      <w:r w:rsidR="00B04E64">
        <w:rPr>
          <w:rFonts w:ascii="標楷體" w:hAnsi="標楷體" w:cs="Arial" w:hint="eastAsia"/>
          <w:sz w:val="32"/>
          <w:szCs w:val="32"/>
        </w:rPr>
        <w:t>呂秋慧</w:t>
      </w:r>
      <w:r>
        <w:rPr>
          <w:rFonts w:ascii="標楷體" w:hAnsi="標楷體" w:cs="Arial" w:hint="eastAsia"/>
          <w:sz w:val="32"/>
          <w:szCs w:val="32"/>
        </w:rPr>
        <w:t>休</w:t>
      </w:r>
      <w:r>
        <w:rPr>
          <w:rFonts w:ascii="標楷體" w:hAnsi="標楷體" w:hint="eastAsia"/>
          <w:spacing w:val="-24"/>
          <w:kern w:val="0"/>
          <w:sz w:val="32"/>
          <w:szCs w:val="32"/>
        </w:rPr>
        <w:t>假</w:t>
      </w:r>
      <w:r w:rsidR="000B75BE">
        <w:rPr>
          <w:rFonts w:ascii="標楷體" w:hAnsi="標楷體" w:hint="eastAsia"/>
          <w:spacing w:val="-24"/>
          <w:kern w:val="0"/>
          <w:sz w:val="32"/>
          <w:szCs w:val="32"/>
        </w:rPr>
        <w:t xml:space="preserve">   </w:t>
      </w:r>
    </w:p>
    <w:p w14:paraId="6CC1CE5B" w14:textId="2D38705B" w:rsidR="00C85B09" w:rsidRPr="005E3586" w:rsidRDefault="00C85B09" w:rsidP="00C85B09">
      <w:pPr>
        <w:kinsoku w:val="0"/>
        <w:overflowPunct w:val="0"/>
        <w:spacing w:beforeLines="80" w:before="384" w:afterLines="50" w:after="240" w:line="460" w:lineRule="exact"/>
        <w:jc w:val="both"/>
        <w:textAlignment w:val="baseline"/>
        <w:rPr>
          <w:rFonts w:ascii="標楷體" w:hAnsi="標楷體"/>
          <w:color w:val="000000"/>
          <w:sz w:val="32"/>
          <w:szCs w:val="32"/>
        </w:rPr>
      </w:pPr>
      <w:r w:rsidRPr="00EE2940">
        <w:rPr>
          <w:rFonts w:ascii="標楷體" w:hAnsi="標楷體"/>
          <w:kern w:val="0"/>
          <w:sz w:val="32"/>
          <w:szCs w:val="32"/>
        </w:rPr>
        <w:fldChar w:fldCharType="begin"/>
      </w:r>
      <w:r w:rsidRPr="00EE2940">
        <w:rPr>
          <w:rFonts w:ascii="標楷體" w:hAnsi="標楷體"/>
          <w:kern w:val="0"/>
          <w:sz w:val="32"/>
          <w:szCs w:val="32"/>
        </w:rPr>
        <w:instrText xml:space="preserve"> eq \o(\s\up  8(列席者),\s\do  7(請　假))</w:instrText>
      </w:r>
      <w:r w:rsidRPr="00EE2940">
        <w:rPr>
          <w:rFonts w:ascii="標楷體" w:hAnsi="標楷體"/>
          <w:kern w:val="0"/>
          <w:sz w:val="32"/>
          <w:szCs w:val="32"/>
        </w:rPr>
        <w:fldChar w:fldCharType="end"/>
      </w:r>
      <w:r w:rsidRPr="00EE2940">
        <w:rPr>
          <w:rFonts w:ascii="標楷體" w:hAnsi="標楷體" w:cs="Arial"/>
          <w:sz w:val="32"/>
          <w:szCs w:val="32"/>
        </w:rPr>
        <w:t>：</w:t>
      </w:r>
      <w:r w:rsidR="00B04E64">
        <w:rPr>
          <w:rFonts w:ascii="標楷體" w:hAnsi="標楷體" w:cs="Arial" w:hint="eastAsia"/>
          <w:sz w:val="32"/>
          <w:szCs w:val="32"/>
        </w:rPr>
        <w:t>許秀春</w:t>
      </w:r>
      <w:r w:rsidR="000B75BE">
        <w:rPr>
          <w:rFonts w:ascii="標楷體" w:hAnsi="標楷體" w:cs="Arial" w:hint="eastAsia"/>
          <w:sz w:val="32"/>
          <w:szCs w:val="32"/>
        </w:rPr>
        <w:t xml:space="preserve">公假  </w:t>
      </w:r>
    </w:p>
    <w:p w14:paraId="567B8524" w14:textId="45EAA89B" w:rsidR="00412587" w:rsidRPr="00F750B0" w:rsidRDefault="00412587" w:rsidP="00412587">
      <w:pPr>
        <w:kinsoku w:val="0"/>
        <w:overflowPunct w:val="0"/>
        <w:spacing w:line="460" w:lineRule="exact"/>
        <w:jc w:val="both"/>
        <w:textAlignment w:val="baseline"/>
        <w:rPr>
          <w:rFonts w:ascii="標楷體" w:hAnsi="標楷體"/>
          <w:sz w:val="32"/>
          <w:szCs w:val="32"/>
        </w:rPr>
      </w:pPr>
      <w:r w:rsidRPr="00F750B0">
        <w:rPr>
          <w:rFonts w:ascii="標楷體" w:hAnsi="標楷體"/>
          <w:spacing w:val="-4"/>
          <w:sz w:val="32"/>
          <w:szCs w:val="32"/>
        </w:rPr>
        <w:t>主　席：</w:t>
      </w:r>
      <w:r w:rsidRPr="00F750B0">
        <w:rPr>
          <w:rFonts w:ascii="標楷體" w:hAnsi="標楷體" w:hint="eastAsia"/>
          <w:spacing w:val="-4"/>
          <w:sz w:val="32"/>
          <w:szCs w:val="32"/>
        </w:rPr>
        <w:t>周弘憲</w:t>
      </w:r>
    </w:p>
    <w:p w14:paraId="5BAF9CA7" w14:textId="75EE9CA7" w:rsidR="00412587" w:rsidRDefault="00412587" w:rsidP="00412587">
      <w:pPr>
        <w:pStyle w:val="ae"/>
        <w:spacing w:line="460" w:lineRule="exact"/>
        <w:rPr>
          <w:rFonts w:ascii="標楷體" w:hAnsi="標楷體"/>
          <w:spacing w:val="-4"/>
          <w:szCs w:val="32"/>
        </w:rPr>
      </w:pPr>
      <w:r w:rsidRPr="00F750B0">
        <w:rPr>
          <w:rFonts w:ascii="標楷體" w:hAnsi="標楷體"/>
          <w:spacing w:val="-4"/>
          <w:szCs w:val="32"/>
        </w:rPr>
        <w:t>秘書長：</w:t>
      </w:r>
      <w:bookmarkStart w:id="6" w:name="_Hlk111105955"/>
      <w:r w:rsidRPr="00F750B0">
        <w:rPr>
          <w:rFonts w:ascii="標楷體" w:hAnsi="標楷體" w:hint="eastAsia"/>
          <w:kern w:val="0"/>
          <w:szCs w:val="32"/>
        </w:rPr>
        <w:t>劉建忻</w:t>
      </w:r>
      <w:bookmarkEnd w:id="6"/>
      <w:r w:rsidR="00B04E64">
        <w:rPr>
          <w:rFonts w:ascii="標楷體" w:hAnsi="標楷體" w:hint="eastAsia"/>
          <w:kern w:val="0"/>
          <w:szCs w:val="32"/>
        </w:rPr>
        <w:t xml:space="preserve">           </w:t>
      </w:r>
      <w:r w:rsidRPr="00F750B0">
        <w:rPr>
          <w:rFonts w:ascii="標楷體" w:hAnsi="標楷體" w:hint="eastAsia"/>
          <w:kern w:val="0"/>
          <w:szCs w:val="32"/>
        </w:rPr>
        <w:t xml:space="preserve"> </w:t>
      </w:r>
      <w:r>
        <w:rPr>
          <w:rFonts w:ascii="標楷體" w:hAnsi="標楷體" w:hint="eastAsia"/>
          <w:kern w:val="0"/>
          <w:szCs w:val="32"/>
        </w:rPr>
        <w:t xml:space="preserve">         </w:t>
      </w:r>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F750B0">
        <w:rPr>
          <w:rFonts w:ascii="標楷體" w:hAnsi="標楷體" w:hint="eastAsia"/>
          <w:spacing w:val="-20"/>
          <w:szCs w:val="32"/>
        </w:rPr>
        <w:t xml:space="preserve"> </w:t>
      </w:r>
      <w:r w:rsidRPr="00F750B0">
        <w:rPr>
          <w:rFonts w:ascii="標楷體" w:hAnsi="標楷體" w:hint="eastAsia"/>
          <w:kern w:val="0"/>
          <w:szCs w:val="32"/>
        </w:rPr>
        <w:t xml:space="preserve">  </w:t>
      </w:r>
      <w:r w:rsidRPr="00F750B0">
        <w:rPr>
          <w:rFonts w:ascii="標楷體" w:hAnsi="標楷體" w:hint="eastAsia"/>
          <w:spacing w:val="-4"/>
          <w:szCs w:val="32"/>
        </w:rPr>
        <w:t xml:space="preserve"> 紀</w:t>
      </w:r>
      <w:r w:rsidRPr="00F750B0">
        <w:rPr>
          <w:rFonts w:ascii="標楷體" w:hAnsi="標楷體"/>
          <w:spacing w:val="-4"/>
          <w:szCs w:val="32"/>
        </w:rPr>
        <w:t xml:space="preserve">　錄</w:t>
      </w:r>
      <w:r w:rsidRPr="00F750B0">
        <w:rPr>
          <w:rFonts w:ascii="標楷體" w:hAnsi="標楷體" w:hint="eastAsia"/>
          <w:spacing w:val="-4"/>
          <w:szCs w:val="32"/>
        </w:rPr>
        <w:t>：</w:t>
      </w:r>
      <w:r w:rsidR="00387525">
        <w:rPr>
          <w:rFonts w:ascii="標楷體" w:hAnsi="標楷體" w:hint="eastAsia"/>
          <w:spacing w:val="-4"/>
          <w:szCs w:val="32"/>
        </w:rPr>
        <w:t>胡淑惠</w:t>
      </w:r>
    </w:p>
    <w:p w14:paraId="5CFFF65B" w14:textId="77777777" w:rsidR="00B04E64" w:rsidRPr="00782440" w:rsidRDefault="00B04E64" w:rsidP="00B04E64">
      <w:pPr>
        <w:kinsoku w:val="0"/>
        <w:overflowPunct w:val="0"/>
        <w:spacing w:beforeLines="50" w:before="240" w:line="460" w:lineRule="exact"/>
        <w:jc w:val="both"/>
        <w:textAlignment w:val="baseline"/>
        <w:rPr>
          <w:rFonts w:ascii="標楷體" w:hAnsi="標楷體"/>
          <w:sz w:val="32"/>
          <w:szCs w:val="32"/>
        </w:rPr>
      </w:pPr>
      <w:r w:rsidRPr="00782440">
        <w:rPr>
          <w:rFonts w:ascii="標楷體" w:hAnsi="標楷體" w:hint="eastAsia"/>
          <w:sz w:val="32"/>
          <w:szCs w:val="32"/>
        </w:rPr>
        <w:t>壹、</w:t>
      </w:r>
      <w:r w:rsidRPr="00782440">
        <w:rPr>
          <w:rFonts w:ascii="標楷體" w:hAnsi="標楷體"/>
          <w:sz w:val="32"/>
          <w:szCs w:val="32"/>
        </w:rPr>
        <w:t>報告事項</w:t>
      </w:r>
    </w:p>
    <w:p w14:paraId="629AF139" w14:textId="77777777" w:rsidR="00B04E64" w:rsidRDefault="00B04E64" w:rsidP="00B04E64">
      <w:pPr>
        <w:kinsoku w:val="0"/>
        <w:overflowPunct w:val="0"/>
        <w:spacing w:line="460" w:lineRule="exact"/>
        <w:ind w:leftChars="94" w:left="960" w:hangingChars="200" w:hanging="640"/>
        <w:jc w:val="both"/>
        <w:textAlignment w:val="baseline"/>
        <w:rPr>
          <w:rFonts w:ascii="標楷體" w:hAnsi="標楷體"/>
          <w:spacing w:val="-18"/>
          <w:sz w:val="32"/>
        </w:rPr>
      </w:pPr>
      <w:r w:rsidRPr="00357A51">
        <w:rPr>
          <w:rFonts w:ascii="標楷體" w:hAnsi="標楷體" w:hint="eastAsia"/>
          <w:sz w:val="32"/>
        </w:rPr>
        <w:t>一、</w:t>
      </w:r>
      <w:r w:rsidRPr="00C476AB">
        <w:rPr>
          <w:rFonts w:ascii="標楷體" w:hAnsi="標楷體" w:hint="eastAsia"/>
          <w:spacing w:val="-12"/>
          <w:sz w:val="32"/>
        </w:rPr>
        <w:t>宣讀本屆第</w:t>
      </w:r>
      <w:r>
        <w:rPr>
          <w:rFonts w:ascii="標楷體" w:hAnsi="標楷體" w:hint="eastAsia"/>
          <w:spacing w:val="-12"/>
          <w:sz w:val="32"/>
        </w:rPr>
        <w:t>33</w:t>
      </w:r>
      <w:r w:rsidRPr="00C476AB">
        <w:rPr>
          <w:rFonts w:ascii="標楷體" w:hAnsi="標楷體" w:hint="eastAsia"/>
          <w:spacing w:val="-12"/>
          <w:sz w:val="32"/>
        </w:rPr>
        <w:t>次會議紀錄</w:t>
      </w:r>
      <w:r w:rsidRPr="00804FD5">
        <w:rPr>
          <w:rFonts w:ascii="標楷體" w:hAnsi="標楷體" w:hint="eastAsia"/>
          <w:spacing w:val="-18"/>
          <w:sz w:val="32"/>
        </w:rPr>
        <w:t>。</w:t>
      </w:r>
    </w:p>
    <w:p w14:paraId="4BD47E26" w14:textId="743816A4" w:rsidR="00B04E64" w:rsidRDefault="00B04E64" w:rsidP="00B04E6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B04E64">
        <w:rPr>
          <w:rFonts w:ascii="標楷體" w:hAnsi="標楷體" w:hint="eastAsia"/>
          <w:b/>
          <w:bCs/>
          <w:sz w:val="32"/>
        </w:rPr>
        <w:t>決定：</w:t>
      </w:r>
      <w:r>
        <w:rPr>
          <w:rFonts w:ascii="標楷體" w:hAnsi="標楷體" w:hint="eastAsia"/>
          <w:sz w:val="32"/>
        </w:rPr>
        <w:t>確定。</w:t>
      </w:r>
    </w:p>
    <w:p w14:paraId="431DCFF2" w14:textId="3BC9F795" w:rsidR="00B04E64" w:rsidRDefault="00B04E64" w:rsidP="00B04E6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Pr="00AF6D48">
        <w:rPr>
          <w:rFonts w:ascii="標楷體" w:hAnsi="標楷體"/>
          <w:sz w:val="32"/>
        </w:rPr>
        <w:t>、會議</w:t>
      </w:r>
      <w:r w:rsidRPr="00DE3743">
        <w:rPr>
          <w:rFonts w:ascii="標楷體" w:hAnsi="標楷體"/>
          <w:spacing w:val="-12"/>
          <w:sz w:val="32"/>
        </w:rPr>
        <w:t>決議</w:t>
      </w:r>
      <w:r w:rsidRPr="00AF6D48">
        <w:rPr>
          <w:rFonts w:ascii="標楷體" w:hAnsi="標楷體"/>
          <w:sz w:val="32"/>
        </w:rPr>
        <w:t>事項執行之情形</w:t>
      </w:r>
    </w:p>
    <w:p w14:paraId="69BF46EF" w14:textId="77777777" w:rsidR="00B04E64" w:rsidRDefault="00B04E64" w:rsidP="00B04E64">
      <w:pPr>
        <w:kinsoku w:val="0"/>
        <w:overflowPunct w:val="0"/>
        <w:spacing w:line="460" w:lineRule="exact"/>
        <w:ind w:leftChars="280" w:left="952"/>
        <w:jc w:val="both"/>
        <w:textAlignment w:val="baseline"/>
        <w:rPr>
          <w:rFonts w:ascii="標楷體" w:hAnsi="標楷體"/>
          <w:sz w:val="32"/>
        </w:rPr>
      </w:pPr>
      <w:r w:rsidRPr="008E1DCD">
        <w:rPr>
          <w:rFonts w:ascii="標楷體" w:hAnsi="標楷體" w:hint="eastAsia"/>
          <w:sz w:val="32"/>
        </w:rPr>
        <w:t>第</w:t>
      </w:r>
      <w:r>
        <w:rPr>
          <w:rFonts w:ascii="標楷體" w:hAnsi="標楷體" w:hint="eastAsia"/>
          <w:sz w:val="32"/>
        </w:rPr>
        <w:t>32</w:t>
      </w:r>
      <w:r w:rsidRPr="008E1DCD">
        <w:rPr>
          <w:rFonts w:ascii="標楷體" w:hAnsi="標楷體" w:hint="eastAsia"/>
          <w:sz w:val="32"/>
        </w:rPr>
        <w:t>次會議，</w:t>
      </w:r>
      <w:r w:rsidRPr="00DC38FE">
        <w:rPr>
          <w:rFonts w:ascii="標楷體" w:hAnsi="標楷體" w:hint="eastAsia"/>
          <w:sz w:val="32"/>
        </w:rPr>
        <w:t>許召集人舒翔提：審查銓敘</w:t>
      </w:r>
      <w:proofErr w:type="gramStart"/>
      <w:r w:rsidRPr="00DC38FE">
        <w:rPr>
          <w:rFonts w:ascii="標楷體" w:hAnsi="標楷體" w:hint="eastAsia"/>
          <w:sz w:val="32"/>
        </w:rPr>
        <w:t>部函陳</w:t>
      </w:r>
      <w:proofErr w:type="gramEnd"/>
      <w:r w:rsidRPr="00DC38FE">
        <w:rPr>
          <w:rFonts w:ascii="標楷體" w:hAnsi="標楷體" w:hint="eastAsia"/>
          <w:sz w:val="32"/>
        </w:rPr>
        <w:t>公務人員請假規則修正草案總說明暨條文對照表一案報告</w:t>
      </w:r>
      <w:r w:rsidRPr="008E1DCD">
        <w:rPr>
          <w:rFonts w:ascii="標楷體" w:hAnsi="標楷體" w:hint="eastAsia"/>
          <w:sz w:val="32"/>
        </w:rPr>
        <w:t>，經決議：「</w:t>
      </w:r>
      <w:r w:rsidRPr="00DC38FE">
        <w:rPr>
          <w:rFonts w:ascii="標楷體" w:hAnsi="標楷體" w:hint="eastAsia"/>
          <w:sz w:val="32"/>
        </w:rPr>
        <w:t>1.照審查會決議通過。2.會議紀錄同時確定。</w:t>
      </w:r>
      <w:r w:rsidRPr="008E1DCD">
        <w:rPr>
          <w:rFonts w:ascii="標楷體" w:hAnsi="標楷體" w:hint="eastAsia"/>
          <w:sz w:val="32"/>
        </w:rPr>
        <w:t>」紀錄在卷。</w:t>
      </w:r>
      <w:r w:rsidRPr="0032164D">
        <w:rPr>
          <w:rFonts w:ascii="標楷體" w:hAnsi="標楷體" w:hint="eastAsia"/>
          <w:sz w:val="32"/>
        </w:rPr>
        <w:t>業於中華民國114年</w:t>
      </w:r>
      <w:r>
        <w:rPr>
          <w:rFonts w:ascii="標楷體" w:hAnsi="標楷體" w:hint="eastAsia"/>
          <w:sz w:val="32"/>
        </w:rPr>
        <w:t>8</w:t>
      </w:r>
      <w:r w:rsidRPr="0032164D">
        <w:rPr>
          <w:rFonts w:ascii="標楷體" w:hAnsi="標楷體" w:hint="eastAsia"/>
          <w:sz w:val="32"/>
        </w:rPr>
        <w:t>月</w:t>
      </w:r>
      <w:r>
        <w:rPr>
          <w:rFonts w:ascii="標楷體" w:hAnsi="標楷體" w:hint="eastAsia"/>
          <w:sz w:val="32"/>
        </w:rPr>
        <w:t>11</w:t>
      </w:r>
      <w:r w:rsidRPr="0032164D">
        <w:rPr>
          <w:rFonts w:ascii="標楷體" w:hAnsi="標楷體" w:hint="eastAsia"/>
          <w:sz w:val="32"/>
        </w:rPr>
        <w:t>日</w:t>
      </w:r>
      <w:r w:rsidRPr="00DC38FE">
        <w:rPr>
          <w:rFonts w:ascii="標楷體" w:hAnsi="標楷體" w:hint="eastAsia"/>
          <w:sz w:val="32"/>
        </w:rPr>
        <w:t>函請行政院會銜發布及函送立法院，另函知銓敘部</w:t>
      </w:r>
      <w:r w:rsidRPr="0032164D">
        <w:rPr>
          <w:rFonts w:ascii="標楷體" w:hAnsi="標楷體" w:hint="eastAsia"/>
          <w:sz w:val="32"/>
        </w:rPr>
        <w:t>。</w:t>
      </w:r>
    </w:p>
    <w:p w14:paraId="6A113EB9" w14:textId="421FA42E" w:rsidR="00B04E64" w:rsidRPr="009B4A84" w:rsidRDefault="009B4A84" w:rsidP="009B4A84">
      <w:pPr>
        <w:kinsoku w:val="0"/>
        <w:overflowPunct w:val="0"/>
        <w:spacing w:line="460" w:lineRule="exact"/>
        <w:jc w:val="both"/>
        <w:textAlignment w:val="baseline"/>
        <w:rPr>
          <w:rFonts w:ascii="標楷體" w:hAnsi="標楷體"/>
          <w:sz w:val="32"/>
        </w:rPr>
      </w:pPr>
      <w:r>
        <w:rPr>
          <w:rFonts w:ascii="標楷體" w:hAnsi="標楷體" w:hint="eastAsia"/>
          <w:sz w:val="32"/>
          <w:szCs w:val="32"/>
        </w:rPr>
        <w:t xml:space="preserve">    </w:t>
      </w:r>
      <w:r w:rsidRPr="009B4A84">
        <w:rPr>
          <w:rFonts w:ascii="標楷體" w:hAnsi="標楷體" w:hint="eastAsia"/>
          <w:b/>
          <w:bCs/>
          <w:sz w:val="32"/>
          <w:szCs w:val="32"/>
        </w:rPr>
        <w:t>決定</w:t>
      </w:r>
      <w:r w:rsidR="00B04E64" w:rsidRPr="009B4A84">
        <w:rPr>
          <w:rFonts w:ascii="標楷體" w:hAnsi="標楷體" w:hint="eastAsia"/>
          <w:b/>
          <w:bCs/>
          <w:sz w:val="32"/>
          <w:szCs w:val="32"/>
        </w:rPr>
        <w:t>：</w:t>
      </w:r>
      <w:proofErr w:type="gramStart"/>
      <w:r w:rsidR="00B04E64" w:rsidRPr="009B4A84">
        <w:rPr>
          <w:rFonts w:ascii="標楷體" w:hAnsi="標楷體" w:hint="eastAsia"/>
          <w:sz w:val="32"/>
          <w:szCs w:val="32"/>
        </w:rPr>
        <w:t>洽悉。</w:t>
      </w:r>
      <w:proofErr w:type="gramEnd"/>
    </w:p>
    <w:p w14:paraId="32A041BC" w14:textId="01D65D8A" w:rsidR="00B04E64" w:rsidRDefault="00B04E64" w:rsidP="00B04E6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三</w:t>
      </w:r>
      <w:r w:rsidRPr="0015416F">
        <w:rPr>
          <w:rFonts w:ascii="標楷體" w:hAnsi="標楷體" w:hint="eastAsia"/>
          <w:sz w:val="32"/>
        </w:rPr>
        <w:t>、書面報告</w:t>
      </w:r>
    </w:p>
    <w:p w14:paraId="49068CCF" w14:textId="41AC1A85" w:rsidR="00B04E64" w:rsidRDefault="00B04E64" w:rsidP="00B04E64">
      <w:pPr>
        <w:kinsoku w:val="0"/>
        <w:overflowPunct w:val="0"/>
        <w:spacing w:line="460" w:lineRule="exact"/>
        <w:ind w:leftChars="94" w:left="1286" w:hangingChars="302" w:hanging="966"/>
        <w:jc w:val="both"/>
        <w:textAlignment w:val="baseline"/>
        <w:rPr>
          <w:rFonts w:ascii="標楷體" w:hAnsi="標楷體"/>
          <w:sz w:val="32"/>
        </w:rPr>
      </w:pPr>
      <w:r>
        <w:rPr>
          <w:rFonts w:ascii="標楷體" w:hAnsi="標楷體" w:hint="eastAsia"/>
          <w:sz w:val="32"/>
        </w:rPr>
        <w:t>（一）</w:t>
      </w:r>
      <w:r w:rsidRPr="00DC38FE">
        <w:rPr>
          <w:rFonts w:ascii="標楷體" w:hAnsi="標楷體" w:hint="eastAsia"/>
          <w:sz w:val="32"/>
        </w:rPr>
        <w:t>考選</w:t>
      </w:r>
      <w:proofErr w:type="gramStart"/>
      <w:r w:rsidRPr="00DC38FE">
        <w:rPr>
          <w:rFonts w:ascii="標楷體" w:hAnsi="標楷體" w:hint="eastAsia"/>
          <w:sz w:val="32"/>
        </w:rPr>
        <w:t>部函陳</w:t>
      </w:r>
      <w:proofErr w:type="gramEnd"/>
      <w:r w:rsidRPr="00DC38FE">
        <w:rPr>
          <w:rFonts w:ascii="標楷體" w:hAnsi="標楷體" w:hint="eastAsia"/>
          <w:sz w:val="32"/>
        </w:rPr>
        <w:t>114年專門職業及技術人員高等考試大地工程技師考試分階段考試（第一階段考試）、</w:t>
      </w:r>
      <w:proofErr w:type="gramStart"/>
      <w:r w:rsidRPr="00DC38FE">
        <w:rPr>
          <w:rFonts w:ascii="標楷體" w:hAnsi="標楷體" w:hint="eastAsia"/>
          <w:sz w:val="32"/>
        </w:rPr>
        <w:t>驗船師</w:t>
      </w:r>
      <w:proofErr w:type="gramEnd"/>
      <w:r w:rsidRPr="00DC38FE">
        <w:rPr>
          <w:rFonts w:ascii="標楷體" w:hAnsi="標楷體" w:hint="eastAsia"/>
          <w:sz w:val="32"/>
        </w:rPr>
        <w:t>、引水人、第一次食品技師考試、高等暨普通考試消防設備人員考試、普通考試地政士、專責報關人員、保險代理</w:t>
      </w:r>
      <w:r w:rsidRPr="00DC38FE">
        <w:rPr>
          <w:rFonts w:ascii="標楷體" w:hAnsi="標楷體" w:hint="eastAsia"/>
          <w:sz w:val="32"/>
        </w:rPr>
        <w:lastRenderedPageBreak/>
        <w:t>人保險經紀人及保險公證人</w:t>
      </w:r>
      <w:proofErr w:type="gramStart"/>
      <w:r w:rsidRPr="00DC38FE">
        <w:rPr>
          <w:rFonts w:ascii="標楷體" w:hAnsi="標楷體" w:hint="eastAsia"/>
          <w:sz w:val="32"/>
        </w:rPr>
        <w:t>考試典試及試務</w:t>
      </w:r>
      <w:proofErr w:type="gramEnd"/>
      <w:r w:rsidRPr="00DC38FE">
        <w:rPr>
          <w:rFonts w:ascii="標楷體" w:hAnsi="標楷體" w:hint="eastAsia"/>
          <w:sz w:val="32"/>
        </w:rPr>
        <w:t>辦理情形及關係文件，</w:t>
      </w:r>
      <w:proofErr w:type="gramStart"/>
      <w:r w:rsidRPr="00DC38FE">
        <w:rPr>
          <w:rFonts w:ascii="標楷體" w:hAnsi="標楷體" w:hint="eastAsia"/>
          <w:sz w:val="32"/>
        </w:rPr>
        <w:t>請核備</w:t>
      </w:r>
      <w:proofErr w:type="gramEnd"/>
      <w:r w:rsidRPr="00DC38FE">
        <w:rPr>
          <w:rFonts w:ascii="標楷體" w:hAnsi="標楷體" w:hint="eastAsia"/>
          <w:sz w:val="32"/>
        </w:rPr>
        <w:t>一案</w:t>
      </w:r>
      <w:r w:rsidRPr="00A1360F">
        <w:rPr>
          <w:rFonts w:ascii="標楷體" w:hAnsi="標楷體" w:hint="eastAsia"/>
          <w:sz w:val="32"/>
        </w:rPr>
        <w:t>。</w:t>
      </w:r>
    </w:p>
    <w:p w14:paraId="7F5DEE07" w14:textId="4C61514C" w:rsidR="00984AFF" w:rsidRPr="003E2DFA" w:rsidRDefault="00890BBF" w:rsidP="00984AFF">
      <w:pPr>
        <w:widowControl/>
        <w:shd w:val="clear" w:color="auto" w:fill="FFFFFF"/>
        <w:ind w:left="1281" w:hangingChars="400" w:hanging="1281"/>
        <w:jc w:val="both"/>
        <w:textAlignment w:val="baseline"/>
        <w:rPr>
          <w:rFonts w:ascii="標楷體" w:hAnsi="標楷體" w:cs="Calibri"/>
          <w:kern w:val="0"/>
          <w:sz w:val="32"/>
          <w:szCs w:val="32"/>
        </w:rPr>
      </w:pPr>
      <w:r>
        <w:rPr>
          <w:rFonts w:ascii="標楷體" w:hAnsi="標楷體" w:hint="eastAsia"/>
          <w:b/>
          <w:bCs/>
          <w:sz w:val="32"/>
          <w:szCs w:val="32"/>
        </w:rPr>
        <w:t xml:space="preserve">   </w:t>
      </w:r>
      <w:r w:rsidR="00984AFF">
        <w:rPr>
          <w:rFonts w:ascii="標楷體" w:hAnsi="標楷體" w:hint="eastAsia"/>
          <w:b/>
          <w:bCs/>
          <w:sz w:val="32"/>
          <w:szCs w:val="32"/>
        </w:rPr>
        <w:t xml:space="preserve">  </w:t>
      </w:r>
      <w:r>
        <w:rPr>
          <w:rFonts w:ascii="標楷體" w:hAnsi="標楷體" w:hint="eastAsia"/>
          <w:b/>
          <w:bCs/>
          <w:sz w:val="32"/>
          <w:szCs w:val="32"/>
        </w:rPr>
        <w:t xml:space="preserve"> </w:t>
      </w:r>
      <w:r w:rsidRPr="00F03ABF">
        <w:rPr>
          <w:rFonts w:ascii="標楷體" w:hAnsi="標楷體" w:hint="eastAsia"/>
          <w:b/>
          <w:bCs/>
          <w:sz w:val="32"/>
          <w:szCs w:val="32"/>
        </w:rPr>
        <w:t>伊萬</w:t>
      </w:r>
      <w:proofErr w:type="gramStart"/>
      <w:r w:rsidRPr="00F03ABF">
        <w:rPr>
          <w:rFonts w:ascii="標楷體" w:hAnsi="標楷體" w:hint="eastAsia"/>
          <w:b/>
          <w:bCs/>
          <w:sz w:val="32"/>
          <w:szCs w:val="32"/>
        </w:rPr>
        <w:t>•</w:t>
      </w:r>
      <w:proofErr w:type="gramEnd"/>
      <w:r w:rsidRPr="00F03ABF">
        <w:rPr>
          <w:rFonts w:ascii="標楷體" w:hAnsi="標楷體" w:hint="eastAsia"/>
          <w:b/>
          <w:bCs/>
          <w:sz w:val="32"/>
          <w:szCs w:val="32"/>
        </w:rPr>
        <w:t>納威</w:t>
      </w:r>
      <w:r>
        <w:rPr>
          <w:rFonts w:ascii="標楷體" w:hAnsi="標楷體" w:hint="eastAsia"/>
          <w:b/>
          <w:bCs/>
          <w:sz w:val="32"/>
          <w:szCs w:val="32"/>
        </w:rPr>
        <w:t>委員：</w:t>
      </w:r>
      <w:r w:rsidR="00984AFF" w:rsidRPr="003E2DFA">
        <w:rPr>
          <w:rFonts w:ascii="標楷體" w:hAnsi="標楷體" w:cs="Calibri"/>
          <w:kern w:val="0"/>
          <w:sz w:val="32"/>
          <w:szCs w:val="32"/>
        </w:rPr>
        <w:t>今年</w:t>
      </w:r>
      <w:r w:rsidR="00984AFF" w:rsidRPr="003E2DFA">
        <w:rPr>
          <w:rFonts w:ascii="標楷體" w:hAnsi="標楷體" w:cs="Calibri" w:hint="eastAsia"/>
          <w:kern w:val="0"/>
          <w:sz w:val="32"/>
          <w:szCs w:val="32"/>
        </w:rPr>
        <w:t>專技</w:t>
      </w:r>
      <w:r w:rsidR="00984AFF" w:rsidRPr="003E2DFA">
        <w:rPr>
          <w:rFonts w:ascii="標楷體" w:hAnsi="標楷體" w:cs="Calibri"/>
          <w:kern w:val="0"/>
          <w:sz w:val="32"/>
          <w:szCs w:val="32"/>
        </w:rPr>
        <w:t>高考大地工程技師等考試已於今年6月7日至8日，在</w:t>
      </w:r>
      <w:proofErr w:type="gramStart"/>
      <w:r w:rsidR="00984AFF" w:rsidRPr="003E2DFA">
        <w:rPr>
          <w:rFonts w:ascii="標楷體" w:hAnsi="標楷體" w:cs="Calibri"/>
          <w:kern w:val="0"/>
          <w:sz w:val="32"/>
          <w:szCs w:val="32"/>
        </w:rPr>
        <w:t>臺</w:t>
      </w:r>
      <w:proofErr w:type="gramEnd"/>
      <w:r w:rsidR="00984AFF" w:rsidRPr="003E2DFA">
        <w:rPr>
          <w:rFonts w:ascii="標楷體" w:hAnsi="標楷體" w:cs="Calibri"/>
          <w:kern w:val="0"/>
          <w:sz w:val="32"/>
          <w:szCs w:val="32"/>
        </w:rPr>
        <w:t>北、</w:t>
      </w:r>
      <w:proofErr w:type="gramStart"/>
      <w:r w:rsidR="00984AFF" w:rsidRPr="003E2DFA">
        <w:rPr>
          <w:rFonts w:ascii="標楷體" w:hAnsi="標楷體" w:cs="Calibri"/>
          <w:kern w:val="0"/>
          <w:sz w:val="32"/>
          <w:szCs w:val="32"/>
        </w:rPr>
        <w:t>臺</w:t>
      </w:r>
      <w:proofErr w:type="gramEnd"/>
      <w:r w:rsidR="00984AFF" w:rsidRPr="003E2DFA">
        <w:rPr>
          <w:rFonts w:ascii="標楷體" w:hAnsi="標楷體" w:cs="Calibri"/>
          <w:kern w:val="0"/>
          <w:sz w:val="32"/>
          <w:szCs w:val="32"/>
        </w:rPr>
        <w:t>中、高雄3個考區同時舉行，6月9日在</w:t>
      </w:r>
      <w:proofErr w:type="gramStart"/>
      <w:r w:rsidR="00984AFF" w:rsidRPr="003E2DFA">
        <w:rPr>
          <w:rFonts w:ascii="標楷體" w:hAnsi="標楷體" w:cs="Calibri"/>
          <w:kern w:val="0"/>
          <w:sz w:val="32"/>
          <w:szCs w:val="32"/>
        </w:rPr>
        <w:t>臺</w:t>
      </w:r>
      <w:proofErr w:type="gramEnd"/>
      <w:r w:rsidR="00984AFF" w:rsidRPr="003E2DFA">
        <w:rPr>
          <w:rFonts w:ascii="標楷體" w:hAnsi="標楷體" w:cs="Calibri"/>
          <w:kern w:val="0"/>
          <w:sz w:val="32"/>
          <w:szCs w:val="32"/>
        </w:rPr>
        <w:t>北考區繼續舉行引水人類科口試，全部報考人數為1萬4,443人，到考率與近3年相當，及格率則略有提升</w:t>
      </w:r>
      <w:r w:rsidR="00984AFF" w:rsidRPr="003E2DFA">
        <w:rPr>
          <w:rFonts w:ascii="標楷體" w:hAnsi="標楷體" w:cs="Calibri" w:hint="eastAsia"/>
          <w:kern w:val="0"/>
          <w:sz w:val="32"/>
          <w:szCs w:val="32"/>
        </w:rPr>
        <w:t>。</w:t>
      </w:r>
      <w:r w:rsidR="00984AFF" w:rsidRPr="003E2DFA">
        <w:rPr>
          <w:rFonts w:ascii="標楷體" w:hAnsi="標楷體" w:cs="Calibri"/>
          <w:kern w:val="0"/>
          <w:sz w:val="32"/>
          <w:szCs w:val="32"/>
        </w:rPr>
        <w:t>試題疑義案件比</w:t>
      </w:r>
      <w:r w:rsidR="00984AFF" w:rsidRPr="003E2DFA">
        <w:rPr>
          <w:rFonts w:ascii="標楷體" w:hAnsi="標楷體" w:cs="Calibri" w:hint="eastAsia"/>
          <w:kern w:val="0"/>
          <w:sz w:val="32"/>
          <w:szCs w:val="32"/>
        </w:rPr>
        <w:t>率</w:t>
      </w:r>
      <w:r w:rsidR="00984AFF" w:rsidRPr="003E2DFA">
        <w:rPr>
          <w:rFonts w:ascii="標楷體" w:hAnsi="標楷體" w:cs="Calibri"/>
          <w:kern w:val="0"/>
          <w:sz w:val="32"/>
          <w:szCs w:val="32"/>
        </w:rPr>
        <w:t>較去年低，顯示本次考試試題的品質及穩定度。違反試場規則者雖僅有0.09%，但仍請試</w:t>
      </w:r>
      <w:proofErr w:type="gramStart"/>
      <w:r w:rsidR="00984AFF" w:rsidRPr="003E2DFA">
        <w:rPr>
          <w:rFonts w:ascii="標楷體" w:hAnsi="標楷體" w:cs="Calibri"/>
          <w:kern w:val="0"/>
          <w:sz w:val="32"/>
          <w:szCs w:val="32"/>
        </w:rPr>
        <w:t>務</w:t>
      </w:r>
      <w:proofErr w:type="gramEnd"/>
      <w:r w:rsidR="00984AFF" w:rsidRPr="003E2DFA">
        <w:rPr>
          <w:rFonts w:ascii="標楷體" w:hAnsi="標楷體" w:cs="Calibri"/>
          <w:kern w:val="0"/>
          <w:sz w:val="32"/>
          <w:szCs w:val="32"/>
        </w:rPr>
        <w:t>工作同仁於考前加強提醒，避免應考人因違反試場規則遭扣分。另</w:t>
      </w:r>
      <w:r w:rsidR="00984AFF" w:rsidRPr="003E2DFA">
        <w:rPr>
          <w:rFonts w:ascii="標楷體" w:hAnsi="標楷體" w:cs="Calibri" w:hint="eastAsia"/>
          <w:kern w:val="0"/>
          <w:sz w:val="32"/>
          <w:szCs w:val="32"/>
        </w:rPr>
        <w:t>有關</w:t>
      </w:r>
      <w:r w:rsidR="00984AFF" w:rsidRPr="003E2DFA">
        <w:rPr>
          <w:rFonts w:ascii="標楷體" w:hAnsi="標楷體" w:cs="Calibri"/>
          <w:kern w:val="0"/>
          <w:sz w:val="32"/>
          <w:szCs w:val="32"/>
        </w:rPr>
        <w:t>閱卷問題</w:t>
      </w:r>
      <w:r w:rsidR="00984AFF" w:rsidRPr="003E2DFA">
        <w:rPr>
          <w:rFonts w:ascii="標楷體" w:hAnsi="標楷體" w:cs="Calibri" w:hint="eastAsia"/>
          <w:kern w:val="0"/>
          <w:sz w:val="32"/>
          <w:szCs w:val="32"/>
        </w:rPr>
        <w:t>，</w:t>
      </w:r>
      <w:r w:rsidR="00984AFF" w:rsidRPr="003E2DFA">
        <w:rPr>
          <w:rFonts w:ascii="標楷體" w:hAnsi="標楷體" w:cs="Calibri"/>
          <w:kern w:val="0"/>
          <w:sz w:val="32"/>
          <w:szCs w:val="32"/>
        </w:rPr>
        <w:t>本次考試申論式試題</w:t>
      </w:r>
      <w:proofErr w:type="gramStart"/>
      <w:r w:rsidR="00984AFF" w:rsidRPr="003E2DFA">
        <w:rPr>
          <w:rFonts w:ascii="標楷體" w:hAnsi="標楷體" w:cs="Calibri"/>
          <w:kern w:val="0"/>
          <w:sz w:val="32"/>
          <w:szCs w:val="32"/>
        </w:rPr>
        <w:t>採</w:t>
      </w:r>
      <w:proofErr w:type="gramEnd"/>
      <w:r w:rsidR="00984AFF" w:rsidRPr="003E2DFA">
        <w:rPr>
          <w:rFonts w:ascii="標楷體" w:hAnsi="標楷體" w:cs="Calibri"/>
          <w:kern w:val="0"/>
          <w:sz w:val="32"/>
          <w:szCs w:val="32"/>
        </w:rPr>
        <w:t>紙筆作答</w:t>
      </w:r>
      <w:proofErr w:type="gramStart"/>
      <w:r w:rsidR="00984AFF" w:rsidRPr="003E2DFA">
        <w:rPr>
          <w:rFonts w:ascii="標楷體" w:hAnsi="標楷體" w:cs="Calibri" w:hint="eastAsia"/>
          <w:kern w:val="0"/>
          <w:sz w:val="32"/>
          <w:szCs w:val="32"/>
        </w:rPr>
        <w:t>與</w:t>
      </w:r>
      <w:r w:rsidR="00984AFF" w:rsidRPr="003E2DFA">
        <w:rPr>
          <w:rFonts w:ascii="標楷體" w:hAnsi="標楷體" w:cs="Calibri"/>
          <w:kern w:val="0"/>
          <w:sz w:val="32"/>
          <w:szCs w:val="32"/>
        </w:rPr>
        <w:t>線上閱卷</w:t>
      </w:r>
      <w:proofErr w:type="gramEnd"/>
      <w:r w:rsidR="00984AFF" w:rsidRPr="003E2DFA">
        <w:rPr>
          <w:rFonts w:ascii="標楷體" w:hAnsi="標楷體" w:cs="Calibri"/>
          <w:kern w:val="0"/>
          <w:sz w:val="32"/>
          <w:szCs w:val="32"/>
        </w:rPr>
        <w:t>，因未規範應考人必須</w:t>
      </w:r>
      <w:proofErr w:type="gramStart"/>
      <w:r w:rsidR="00984AFF" w:rsidRPr="003E2DFA">
        <w:rPr>
          <w:rFonts w:ascii="標楷體" w:hAnsi="標楷體" w:cs="Calibri"/>
          <w:kern w:val="0"/>
          <w:sz w:val="32"/>
          <w:szCs w:val="32"/>
        </w:rPr>
        <w:t>依題次</w:t>
      </w:r>
      <w:proofErr w:type="gramEnd"/>
      <w:r w:rsidR="00984AFF" w:rsidRPr="003E2DFA">
        <w:rPr>
          <w:rFonts w:ascii="標楷體" w:hAnsi="標楷體" w:cs="Calibri"/>
          <w:kern w:val="0"/>
          <w:sz w:val="32"/>
          <w:szCs w:val="32"/>
        </w:rPr>
        <w:t>作答，若應考人作答內容散</w:t>
      </w:r>
      <w:proofErr w:type="gramStart"/>
      <w:r w:rsidR="00984AFF" w:rsidRPr="003E2DFA">
        <w:rPr>
          <w:rFonts w:ascii="標楷體" w:hAnsi="標楷體" w:cs="Calibri"/>
          <w:kern w:val="0"/>
          <w:sz w:val="32"/>
          <w:szCs w:val="32"/>
        </w:rPr>
        <w:t>置將造成線上</w:t>
      </w:r>
      <w:proofErr w:type="gramEnd"/>
      <w:r w:rsidR="00984AFF" w:rsidRPr="003E2DFA">
        <w:rPr>
          <w:rFonts w:ascii="標楷體" w:hAnsi="標楷體" w:cs="Calibri"/>
          <w:kern w:val="0"/>
          <w:sz w:val="32"/>
          <w:szCs w:val="32"/>
        </w:rPr>
        <w:t>閱卷負擔，並增加後續應考人申請重行評閱的可能性，建議考選部</w:t>
      </w:r>
      <w:proofErr w:type="gramStart"/>
      <w:r w:rsidR="00984AFF" w:rsidRPr="003E2DFA">
        <w:rPr>
          <w:rFonts w:ascii="標楷體" w:hAnsi="標楷體" w:cs="Calibri"/>
          <w:kern w:val="0"/>
          <w:sz w:val="32"/>
          <w:szCs w:val="32"/>
        </w:rPr>
        <w:t>研</w:t>
      </w:r>
      <w:proofErr w:type="gramEnd"/>
      <w:r w:rsidR="00984AFF" w:rsidRPr="003E2DFA">
        <w:rPr>
          <w:rFonts w:ascii="標楷體" w:hAnsi="標楷體" w:cs="Calibri"/>
          <w:kern w:val="0"/>
          <w:sz w:val="32"/>
          <w:szCs w:val="32"/>
        </w:rPr>
        <w:t>議解決之道，</w:t>
      </w:r>
      <w:proofErr w:type="gramStart"/>
      <w:r w:rsidR="00984AFF" w:rsidRPr="003E2DFA">
        <w:rPr>
          <w:rFonts w:ascii="標楷體" w:hAnsi="標楷體" w:cs="Calibri"/>
          <w:kern w:val="0"/>
          <w:sz w:val="32"/>
          <w:szCs w:val="32"/>
        </w:rPr>
        <w:t>俾</w:t>
      </w:r>
      <w:proofErr w:type="gramEnd"/>
      <w:r w:rsidR="00984AFF" w:rsidRPr="003E2DFA">
        <w:rPr>
          <w:rFonts w:ascii="標楷體" w:hAnsi="標楷體" w:cs="Calibri"/>
          <w:kern w:val="0"/>
          <w:sz w:val="32"/>
          <w:szCs w:val="32"/>
        </w:rPr>
        <w:t>精進數位閱卷制度及提升考試公平性。</w:t>
      </w:r>
    </w:p>
    <w:p w14:paraId="7616466F" w14:textId="42001C9E" w:rsidR="0045356F" w:rsidRDefault="0045356F" w:rsidP="00B04E64">
      <w:pPr>
        <w:kinsoku w:val="0"/>
        <w:overflowPunct w:val="0"/>
        <w:spacing w:line="460" w:lineRule="exact"/>
        <w:ind w:leftChars="94" w:left="1287" w:hangingChars="302" w:hanging="967"/>
        <w:jc w:val="both"/>
        <w:textAlignment w:val="baseline"/>
        <w:rPr>
          <w:rFonts w:ascii="標楷體" w:hAnsi="標楷體"/>
          <w:sz w:val="32"/>
        </w:rPr>
      </w:pPr>
      <w:r>
        <w:rPr>
          <w:rFonts w:ascii="標楷體" w:hAnsi="標楷體" w:hint="eastAsia"/>
          <w:b/>
          <w:bCs/>
          <w:sz w:val="32"/>
          <w:szCs w:val="32"/>
        </w:rPr>
        <w:t xml:space="preserve">    </w:t>
      </w:r>
      <w:proofErr w:type="gramStart"/>
      <w:r>
        <w:rPr>
          <w:rFonts w:ascii="標楷體" w:hAnsi="標楷體" w:hint="eastAsia"/>
          <w:b/>
          <w:bCs/>
          <w:sz w:val="32"/>
          <w:szCs w:val="32"/>
        </w:rPr>
        <w:t>劉部長孟奇補充</w:t>
      </w:r>
      <w:proofErr w:type="gramEnd"/>
      <w:r w:rsidR="00651F40">
        <w:rPr>
          <w:rFonts w:ascii="標楷體" w:hAnsi="標楷體" w:hint="eastAsia"/>
          <w:b/>
          <w:bCs/>
          <w:sz w:val="32"/>
          <w:szCs w:val="32"/>
        </w:rPr>
        <w:t>報告</w:t>
      </w:r>
      <w:r w:rsidR="00F96B4D">
        <w:rPr>
          <w:rFonts w:ascii="標楷體" w:hAnsi="標楷體" w:hint="eastAsia"/>
          <w:b/>
          <w:bCs/>
          <w:sz w:val="32"/>
          <w:szCs w:val="32"/>
        </w:rPr>
        <w:t>：</w:t>
      </w:r>
      <w:r w:rsidR="00F96B4D" w:rsidRPr="00F96B4D">
        <w:rPr>
          <w:rFonts w:ascii="標楷體" w:hAnsi="標楷體" w:hint="eastAsia"/>
          <w:sz w:val="32"/>
          <w:szCs w:val="32"/>
        </w:rPr>
        <w:t>對委員詢問事項加以說明。</w:t>
      </w:r>
    </w:p>
    <w:p w14:paraId="0553B7A7" w14:textId="775441F0" w:rsidR="00782440" w:rsidRDefault="00782440" w:rsidP="00B04E64">
      <w:pPr>
        <w:kinsoku w:val="0"/>
        <w:overflowPunct w:val="0"/>
        <w:spacing w:line="460" w:lineRule="exact"/>
        <w:ind w:leftChars="94" w:left="1286" w:hangingChars="302" w:hanging="966"/>
        <w:jc w:val="both"/>
        <w:textAlignment w:val="baseline"/>
        <w:rPr>
          <w:rFonts w:ascii="標楷體" w:hAnsi="標楷體"/>
          <w:sz w:val="32"/>
        </w:rPr>
      </w:pPr>
      <w:r>
        <w:rPr>
          <w:rFonts w:ascii="標楷體" w:hAnsi="標楷體" w:hint="eastAsia"/>
          <w:sz w:val="32"/>
        </w:rPr>
        <w:t xml:space="preserve">    </w:t>
      </w:r>
      <w:r w:rsidRPr="00F96B4D">
        <w:rPr>
          <w:rFonts w:ascii="標楷體" w:hAnsi="標楷體" w:hint="eastAsia"/>
          <w:b/>
          <w:bCs/>
          <w:sz w:val="32"/>
        </w:rPr>
        <w:t>決定：</w:t>
      </w:r>
      <w:r>
        <w:rPr>
          <w:rFonts w:ascii="標楷體" w:hAnsi="標楷體" w:hint="eastAsia"/>
          <w:sz w:val="32"/>
        </w:rPr>
        <w:t>准予核備。</w:t>
      </w:r>
    </w:p>
    <w:p w14:paraId="1B54ADEE" w14:textId="77777777" w:rsidR="00B04E64" w:rsidRDefault="00B04E64" w:rsidP="00B04E64">
      <w:pPr>
        <w:kinsoku w:val="0"/>
        <w:overflowPunct w:val="0"/>
        <w:spacing w:line="460" w:lineRule="exact"/>
        <w:ind w:leftChars="94" w:left="1286" w:hangingChars="302" w:hanging="966"/>
        <w:jc w:val="both"/>
        <w:textAlignment w:val="baseline"/>
        <w:rPr>
          <w:rFonts w:ascii="標楷體" w:hAnsi="標楷體"/>
          <w:sz w:val="32"/>
        </w:rPr>
      </w:pPr>
      <w:r>
        <w:rPr>
          <w:rFonts w:ascii="標楷體" w:hAnsi="標楷體" w:hint="eastAsia"/>
          <w:sz w:val="32"/>
        </w:rPr>
        <w:t>（二）</w:t>
      </w:r>
      <w:r w:rsidRPr="00AB4DC4">
        <w:rPr>
          <w:rFonts w:ascii="標楷體" w:hAnsi="標楷體" w:hint="eastAsia"/>
          <w:sz w:val="32"/>
        </w:rPr>
        <w:t>考選</w:t>
      </w:r>
      <w:proofErr w:type="gramStart"/>
      <w:r w:rsidRPr="00AB4DC4">
        <w:rPr>
          <w:rFonts w:ascii="標楷體" w:hAnsi="標楷體" w:hint="eastAsia"/>
          <w:sz w:val="32"/>
        </w:rPr>
        <w:t>部函以</w:t>
      </w:r>
      <w:proofErr w:type="gramEnd"/>
      <w:r w:rsidRPr="00AB4DC4">
        <w:rPr>
          <w:rFonts w:ascii="標楷體" w:hAnsi="標楷體" w:hint="eastAsia"/>
          <w:sz w:val="32"/>
        </w:rPr>
        <w:t>114年公務人員特種考試司法人員考試擬增額錄取288名列入候用名冊，</w:t>
      </w:r>
      <w:proofErr w:type="gramStart"/>
      <w:r w:rsidRPr="00AB4DC4">
        <w:rPr>
          <w:rFonts w:ascii="標楷體" w:hAnsi="標楷體" w:hint="eastAsia"/>
          <w:sz w:val="32"/>
        </w:rPr>
        <w:t>請提本</w:t>
      </w:r>
      <w:proofErr w:type="gramEnd"/>
      <w:r w:rsidRPr="00AB4DC4">
        <w:rPr>
          <w:rFonts w:ascii="標楷體" w:hAnsi="標楷體" w:hint="eastAsia"/>
          <w:sz w:val="32"/>
        </w:rPr>
        <w:t>院會議報告一案</w:t>
      </w:r>
      <w:r>
        <w:rPr>
          <w:rFonts w:ascii="標楷體" w:hAnsi="標楷體" w:hint="eastAsia"/>
          <w:sz w:val="32"/>
        </w:rPr>
        <w:t>。</w:t>
      </w:r>
    </w:p>
    <w:p w14:paraId="00A4F793" w14:textId="54A636AE" w:rsidR="00782440" w:rsidRDefault="00782440" w:rsidP="00B04E64">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782440">
        <w:rPr>
          <w:rFonts w:ascii="標楷體" w:hAnsi="標楷體" w:hint="eastAsia"/>
          <w:b/>
          <w:bCs/>
          <w:sz w:val="32"/>
        </w:rPr>
        <w:t>決定：</w:t>
      </w:r>
      <w:proofErr w:type="gramStart"/>
      <w:r>
        <w:rPr>
          <w:rFonts w:ascii="標楷體" w:hAnsi="標楷體" w:hint="eastAsia"/>
          <w:sz w:val="32"/>
        </w:rPr>
        <w:t>洽悉。</w:t>
      </w:r>
      <w:proofErr w:type="gramEnd"/>
    </w:p>
    <w:p w14:paraId="0CE465B0" w14:textId="6B178544" w:rsidR="00B04E64" w:rsidRPr="00C97A6A" w:rsidRDefault="00B04E64" w:rsidP="00B04E64">
      <w:pPr>
        <w:overflowPunct w:val="0"/>
        <w:spacing w:line="460" w:lineRule="exact"/>
        <w:ind w:leftChars="94" w:left="960" w:hangingChars="200" w:hanging="640"/>
        <w:jc w:val="both"/>
        <w:textAlignment w:val="baseline"/>
        <w:rPr>
          <w:sz w:val="32"/>
          <w:szCs w:val="32"/>
        </w:rPr>
      </w:pPr>
      <w:r w:rsidRPr="00D8561A">
        <w:rPr>
          <w:rFonts w:ascii="標楷體" w:hAnsi="標楷體" w:hint="eastAsia"/>
          <w:sz w:val="32"/>
        </w:rPr>
        <w:t>四、</w:t>
      </w:r>
      <w:r>
        <w:rPr>
          <w:rFonts w:ascii="標楷體" w:hAnsi="標楷體" w:hint="eastAsia"/>
          <w:sz w:val="32"/>
        </w:rPr>
        <w:t>公務人員保障暨培訓委員會業務</w:t>
      </w:r>
      <w:r w:rsidRPr="004D35FA">
        <w:rPr>
          <w:rFonts w:ascii="標楷體" w:hAnsi="標楷體" w:hint="eastAsia"/>
          <w:sz w:val="32"/>
        </w:rPr>
        <w:t>報</w:t>
      </w:r>
      <w:r>
        <w:rPr>
          <w:rFonts w:ascii="標楷體" w:hAnsi="標楷體" w:hint="eastAsia"/>
          <w:sz w:val="32"/>
        </w:rPr>
        <w:t>告</w:t>
      </w:r>
      <w:r w:rsidR="000018FA">
        <w:rPr>
          <w:rFonts w:ascii="標楷體" w:hAnsi="標楷體" w:hint="eastAsia"/>
          <w:sz w:val="32"/>
        </w:rPr>
        <w:t>(</w:t>
      </w:r>
      <w:proofErr w:type="gramStart"/>
      <w:r w:rsidR="000018FA">
        <w:rPr>
          <w:rFonts w:ascii="標楷體" w:hAnsi="標楷體" w:hint="eastAsia"/>
          <w:sz w:val="32"/>
        </w:rPr>
        <w:t>蔡</w:t>
      </w:r>
      <w:proofErr w:type="gramEnd"/>
      <w:r w:rsidR="000018FA">
        <w:rPr>
          <w:rFonts w:ascii="標楷體" w:hAnsi="標楷體" w:hint="eastAsia"/>
          <w:sz w:val="32"/>
        </w:rPr>
        <w:t>主任委員秀</w:t>
      </w:r>
      <w:proofErr w:type="gramStart"/>
      <w:r w:rsidR="000018FA">
        <w:rPr>
          <w:rFonts w:ascii="標楷體" w:hAnsi="標楷體" w:hint="eastAsia"/>
          <w:sz w:val="32"/>
        </w:rPr>
        <w:t>涓</w:t>
      </w:r>
      <w:proofErr w:type="gramEnd"/>
      <w:r w:rsidR="000018FA">
        <w:rPr>
          <w:rFonts w:ascii="標楷體" w:hAnsi="標楷體" w:hint="eastAsia"/>
          <w:sz w:val="32"/>
        </w:rPr>
        <w:t>報告)</w:t>
      </w:r>
      <w:r w:rsidRPr="00C97A6A">
        <w:rPr>
          <w:rFonts w:ascii="標楷體" w:hAnsi="標楷體" w:hint="eastAsia"/>
          <w:sz w:val="32"/>
          <w:szCs w:val="32"/>
        </w:rPr>
        <w:t>：</w:t>
      </w:r>
      <w:r w:rsidRPr="00C97A6A">
        <w:rPr>
          <w:sz w:val="32"/>
          <w:szCs w:val="32"/>
        </w:rPr>
        <w:t>114</w:t>
      </w:r>
      <w:r w:rsidRPr="00C97A6A">
        <w:rPr>
          <w:sz w:val="32"/>
          <w:szCs w:val="32"/>
        </w:rPr>
        <w:t>年各項法定訓練人工智慧實作課程規劃辦理情形</w:t>
      </w:r>
    </w:p>
    <w:p w14:paraId="50700F56" w14:textId="3F918021" w:rsidR="0079516A" w:rsidRPr="009D666C" w:rsidRDefault="00F96B4D" w:rsidP="00B04E64">
      <w:pPr>
        <w:overflowPunct w:val="0"/>
        <w:spacing w:line="460" w:lineRule="exact"/>
        <w:ind w:leftChars="94" w:left="960" w:hangingChars="200" w:hanging="640"/>
        <w:jc w:val="both"/>
        <w:textAlignment w:val="baseline"/>
        <w:rPr>
          <w:rFonts w:ascii="標楷體" w:hAnsi="標楷體"/>
          <w:b/>
          <w:bCs/>
          <w:kern w:val="0"/>
          <w:sz w:val="32"/>
          <w:szCs w:val="32"/>
        </w:rPr>
      </w:pPr>
      <w:r>
        <w:rPr>
          <w:rFonts w:ascii="標楷體" w:hAnsi="標楷體" w:hint="eastAsia"/>
          <w:kern w:val="0"/>
          <w:sz w:val="32"/>
          <w:szCs w:val="32"/>
        </w:rPr>
        <w:t xml:space="preserve">  </w:t>
      </w:r>
      <w:r w:rsidRPr="009D666C">
        <w:rPr>
          <w:rFonts w:ascii="標楷體" w:hAnsi="標楷體" w:hint="eastAsia"/>
          <w:b/>
          <w:bCs/>
          <w:kern w:val="0"/>
          <w:sz w:val="32"/>
          <w:szCs w:val="32"/>
        </w:rPr>
        <w:t>黃委員東益</w:t>
      </w:r>
      <w:r w:rsidR="009D666C">
        <w:rPr>
          <w:rFonts w:ascii="標楷體" w:hAnsi="標楷體" w:hint="eastAsia"/>
          <w:b/>
          <w:bCs/>
          <w:kern w:val="0"/>
          <w:sz w:val="32"/>
          <w:szCs w:val="32"/>
        </w:rPr>
        <w:t>：</w:t>
      </w:r>
      <w:r w:rsidR="0079516A" w:rsidRPr="0079516A">
        <w:rPr>
          <w:rFonts w:ascii="標楷體" w:hAnsi="標楷體" w:cs="新細明體" w:hint="eastAsia"/>
          <w:kern w:val="0"/>
          <w:sz w:val="32"/>
          <w:szCs w:val="32"/>
        </w:rPr>
        <w:t>1.</w:t>
      </w:r>
      <w:r w:rsidR="0079516A" w:rsidRPr="00513F8A">
        <w:rPr>
          <w:rFonts w:ascii="標楷體" w:hAnsi="標楷體" w:cs="新細明體" w:hint="eastAsia"/>
          <w:kern w:val="0"/>
          <w:sz w:val="32"/>
          <w:szCs w:val="32"/>
        </w:rPr>
        <w:t>國家文官學院設立資訊組，培養數位治理知識，並配合AI發展設計課程，保持自我研發動能，且課程開發完畢後會再進行說明會，使教學及課程內容符合實務需求，學員亦給予高度評價，值得肯定。2.AI課程規劃部分，按任務層次與個人層次辦理需求調查，以使用者為導向，相關回饋意見可作為日後課程調整之基礎；另與臺灣人工智慧學校保持合作，可吸取業務新知，同時和人事總</w:t>
      </w:r>
      <w:r w:rsidR="0079516A" w:rsidRPr="00513F8A">
        <w:rPr>
          <w:rFonts w:ascii="標楷體" w:hAnsi="標楷體" w:cs="新細明體" w:hint="eastAsia"/>
          <w:kern w:val="0"/>
          <w:sz w:val="32"/>
          <w:szCs w:val="32"/>
        </w:rPr>
        <w:lastRenderedPageBreak/>
        <w:t>處連結，銜接訓練課程，避免訓練資源浪費，且能讓AI訓練課程更為密實。3.除法定訓練外，人事總處與用人機關也會進行</w:t>
      </w:r>
      <w:r w:rsidR="0079516A">
        <w:rPr>
          <w:rFonts w:ascii="標楷體" w:hAnsi="標楷體" w:cs="新細明體" w:hint="eastAsia"/>
          <w:kern w:val="0"/>
          <w:sz w:val="32"/>
          <w:szCs w:val="32"/>
        </w:rPr>
        <w:t>在職</w:t>
      </w:r>
      <w:r w:rsidR="0079516A" w:rsidRPr="00513F8A">
        <w:rPr>
          <w:rFonts w:ascii="標楷體" w:hAnsi="標楷體" w:cs="新細明體" w:hint="eastAsia"/>
          <w:kern w:val="0"/>
          <w:sz w:val="32"/>
          <w:szCs w:val="32"/>
        </w:rPr>
        <w:t>培訓，提醒會應加以掌握，妥善分工。4.根據升官等考試訓練學習單調查結果，有部分學員表示業務</w:t>
      </w:r>
      <w:r w:rsidR="00C8203D">
        <w:rPr>
          <w:rFonts w:ascii="標楷體" w:hAnsi="標楷體" w:cs="新細明體" w:hint="eastAsia"/>
          <w:kern w:val="0"/>
          <w:sz w:val="32"/>
          <w:szCs w:val="32"/>
        </w:rPr>
        <w:t>無</w:t>
      </w:r>
      <w:r w:rsidR="0079516A" w:rsidRPr="00513F8A">
        <w:rPr>
          <w:rFonts w:ascii="標楷體" w:hAnsi="標楷體" w:cs="新細明體" w:hint="eastAsia"/>
          <w:kern w:val="0"/>
          <w:sz w:val="32"/>
          <w:szCs w:val="32"/>
        </w:rPr>
        <w:t>需使用AI，鑑於受訓時間有限，應重新評估訓練內容，避免資源浪費。5.建議</w:t>
      </w:r>
      <w:proofErr w:type="gramStart"/>
      <w:r w:rsidR="0079516A" w:rsidRPr="00513F8A">
        <w:rPr>
          <w:rFonts w:ascii="標楷體" w:hAnsi="標楷體" w:cs="新細明體" w:hint="eastAsia"/>
          <w:kern w:val="0"/>
          <w:sz w:val="32"/>
          <w:szCs w:val="32"/>
        </w:rPr>
        <w:t>透過教考訓</w:t>
      </w:r>
      <w:proofErr w:type="gramEnd"/>
      <w:r w:rsidR="0079516A" w:rsidRPr="00513F8A">
        <w:rPr>
          <w:rFonts w:ascii="標楷體" w:hAnsi="標楷體" w:cs="新細明體" w:hint="eastAsia"/>
          <w:kern w:val="0"/>
          <w:sz w:val="32"/>
          <w:szCs w:val="32"/>
        </w:rPr>
        <w:t>用平台盤點各職位所需</w:t>
      </w:r>
      <w:r w:rsidR="0079516A">
        <w:rPr>
          <w:rFonts w:ascii="標楷體" w:hAnsi="標楷體" w:cs="新細明體" w:hint="eastAsia"/>
          <w:kern w:val="0"/>
          <w:sz w:val="32"/>
          <w:szCs w:val="32"/>
        </w:rPr>
        <w:t>數位</w:t>
      </w:r>
      <w:r w:rsidR="0079516A" w:rsidRPr="00513F8A">
        <w:rPr>
          <w:rFonts w:ascii="標楷體" w:hAnsi="標楷體" w:cs="新細明體" w:hint="eastAsia"/>
          <w:kern w:val="0"/>
          <w:sz w:val="32"/>
          <w:szCs w:val="32"/>
        </w:rPr>
        <w:t>能力，並依學員及訓練屬性作課程區分</w:t>
      </w:r>
      <w:r w:rsidR="00556FA8">
        <w:rPr>
          <w:rFonts w:ascii="標楷體" w:hAnsi="標楷體" w:cs="新細明體" w:hint="eastAsia"/>
          <w:kern w:val="0"/>
          <w:sz w:val="32"/>
          <w:szCs w:val="32"/>
        </w:rPr>
        <w:t>；</w:t>
      </w:r>
      <w:r w:rsidR="0079516A" w:rsidRPr="00513F8A">
        <w:rPr>
          <w:rFonts w:ascii="標楷體" w:hAnsi="標楷體" w:cs="新細明體" w:hint="eastAsia"/>
          <w:kern w:val="0"/>
          <w:sz w:val="32"/>
          <w:szCs w:val="32"/>
        </w:rPr>
        <w:t>或可參考UNESCO、OECD或新加坡按不同公務人員層級、角色設計不同的學習，如第一層為基礎素養培育課程，第二層為管理者或規劃者的AI治理課程，第三層為高階轉型領導力課程，第四層為公共服務的AI應用技能等，按不同層級屬性安排課程，以提升訓練效果。6.比對113年與114年升官等訓練學習單，個人使用AI經驗比率增加，</w:t>
      </w:r>
      <w:proofErr w:type="gramStart"/>
      <w:r w:rsidR="0079516A" w:rsidRPr="00513F8A">
        <w:rPr>
          <w:rFonts w:ascii="標楷體" w:hAnsi="標楷體" w:cs="新細明體" w:hint="eastAsia"/>
          <w:kern w:val="0"/>
          <w:sz w:val="32"/>
          <w:szCs w:val="32"/>
        </w:rPr>
        <w:t>尤其薦升</w:t>
      </w:r>
      <w:proofErr w:type="gramEnd"/>
      <w:r w:rsidR="0079516A" w:rsidRPr="00513F8A">
        <w:rPr>
          <w:rFonts w:ascii="標楷體" w:hAnsi="標楷體" w:cs="新細明體" w:hint="eastAsia"/>
          <w:kern w:val="0"/>
          <w:sz w:val="32"/>
          <w:szCs w:val="32"/>
        </w:rPr>
        <w:t>簡訓練學員有明顯提升，顯示</w:t>
      </w:r>
      <w:proofErr w:type="gramStart"/>
      <w:r w:rsidR="0079516A" w:rsidRPr="00513F8A">
        <w:rPr>
          <w:rFonts w:ascii="標楷體" w:hAnsi="標楷體" w:cs="新細明體" w:hint="eastAsia"/>
          <w:kern w:val="0"/>
          <w:sz w:val="32"/>
          <w:szCs w:val="32"/>
        </w:rPr>
        <w:t>薦</w:t>
      </w:r>
      <w:proofErr w:type="gramEnd"/>
      <w:r w:rsidR="0079516A" w:rsidRPr="00513F8A">
        <w:rPr>
          <w:rFonts w:ascii="標楷體" w:hAnsi="標楷體" w:cs="新細明體" w:hint="eastAsia"/>
          <w:kern w:val="0"/>
          <w:sz w:val="32"/>
          <w:szCs w:val="32"/>
        </w:rPr>
        <w:t>任同仁對AI使用之需求。在學習目標上，</w:t>
      </w:r>
      <w:proofErr w:type="gramStart"/>
      <w:r w:rsidR="0079516A" w:rsidRPr="00513F8A">
        <w:rPr>
          <w:rFonts w:ascii="標楷體" w:hAnsi="標楷體" w:cs="新細明體" w:hint="eastAsia"/>
          <w:kern w:val="0"/>
          <w:sz w:val="32"/>
          <w:szCs w:val="32"/>
        </w:rPr>
        <w:t>薦升簡</w:t>
      </w:r>
      <w:proofErr w:type="gramEnd"/>
      <w:r w:rsidR="0079516A" w:rsidRPr="00513F8A">
        <w:rPr>
          <w:rFonts w:ascii="標楷體" w:hAnsi="標楷體" w:cs="新細明體" w:hint="eastAsia"/>
          <w:kern w:val="0"/>
          <w:sz w:val="32"/>
          <w:szCs w:val="32"/>
        </w:rPr>
        <w:t>訓練是否僅限於專案管理檢核？或應將受訓人員最期望能解決的資料處理耗工問題納入，使受訓學員了解原因，再藉由講師從不同角度分析，讓訓練與問題解決進一步對接。而另一方面，約有2至</w:t>
      </w:r>
      <w:proofErr w:type="gramStart"/>
      <w:r w:rsidR="0079516A" w:rsidRPr="00513F8A">
        <w:rPr>
          <w:rFonts w:ascii="標楷體" w:hAnsi="標楷體" w:cs="新細明體" w:hint="eastAsia"/>
          <w:kern w:val="0"/>
          <w:sz w:val="32"/>
          <w:szCs w:val="32"/>
        </w:rPr>
        <w:t>4成</w:t>
      </w:r>
      <w:proofErr w:type="gramEnd"/>
      <w:r w:rsidR="0079516A" w:rsidRPr="00513F8A">
        <w:rPr>
          <w:rFonts w:ascii="標楷體" w:hAnsi="標楷體" w:cs="新細明體" w:hint="eastAsia"/>
          <w:kern w:val="0"/>
          <w:sz w:val="32"/>
          <w:szCs w:val="32"/>
        </w:rPr>
        <w:t>的學員無AI使用經驗，對於講座教學</w:t>
      </w:r>
      <w:proofErr w:type="gramStart"/>
      <w:r w:rsidR="0079516A" w:rsidRPr="00513F8A">
        <w:rPr>
          <w:rFonts w:ascii="標楷體" w:hAnsi="標楷體" w:cs="新細明體" w:hint="eastAsia"/>
          <w:kern w:val="0"/>
          <w:sz w:val="32"/>
          <w:szCs w:val="32"/>
        </w:rPr>
        <w:t>恐</w:t>
      </w:r>
      <w:proofErr w:type="gramEnd"/>
      <w:r w:rsidR="0079516A" w:rsidRPr="00513F8A">
        <w:rPr>
          <w:rFonts w:ascii="標楷體" w:hAnsi="標楷體" w:cs="新細明體" w:hint="eastAsia"/>
          <w:kern w:val="0"/>
          <w:sz w:val="32"/>
          <w:szCs w:val="32"/>
        </w:rPr>
        <w:t>帶來影響，建議未來可先</w:t>
      </w:r>
      <w:proofErr w:type="gramStart"/>
      <w:r w:rsidR="0079516A" w:rsidRPr="00513F8A">
        <w:rPr>
          <w:rFonts w:ascii="標楷體" w:hAnsi="標楷體" w:cs="新細明體" w:hint="eastAsia"/>
          <w:kern w:val="0"/>
          <w:sz w:val="32"/>
          <w:szCs w:val="32"/>
        </w:rPr>
        <w:t>進行前測</w:t>
      </w:r>
      <w:proofErr w:type="gramEnd"/>
      <w:r w:rsidR="0079516A" w:rsidRPr="00513F8A">
        <w:rPr>
          <w:rFonts w:ascii="標楷體" w:hAnsi="標楷體" w:cs="新細明體" w:hint="eastAsia"/>
          <w:kern w:val="0"/>
          <w:sz w:val="32"/>
          <w:szCs w:val="32"/>
        </w:rPr>
        <w:t>，區分學員的知識背景，再依據學員程度設計訓練模組，使相關課程更符合學員需求。7.有關訓練學習單調查選項，如書面報告第4頁「資料處理耗工」與「業務資料龐大」，性質類似</w:t>
      </w:r>
      <w:r w:rsidR="00C97A6A">
        <w:rPr>
          <w:rFonts w:ascii="標楷體" w:hAnsi="標楷體" w:cs="新細明體" w:hint="eastAsia"/>
          <w:kern w:val="0"/>
          <w:sz w:val="32"/>
          <w:szCs w:val="32"/>
        </w:rPr>
        <w:t>；</w:t>
      </w:r>
      <w:r w:rsidR="0079516A" w:rsidRPr="00513F8A">
        <w:rPr>
          <w:rFonts w:ascii="標楷體" w:hAnsi="標楷體" w:cs="新細明體" w:hint="eastAsia"/>
          <w:kern w:val="0"/>
          <w:sz w:val="32"/>
          <w:szCs w:val="32"/>
        </w:rPr>
        <w:t>第7頁「資源整合」所指為何？是否會引起填答者誤解？建議問卷選項設計時應明確，且須具備獨立性與互斥性，並與實務連結。8.各項訓練幾乎都會要求學員進行專題報告，雖調查結果發現，部分學員在業務上對AI使用需求偏低，惟建議將AI訓練與專題報告或評量結合，以提高訓練成效。9.講座教學與回饋有許多開放性意見，包含加入其他AI工具的應用，讓學員廣泛了解各種工具，如Go</w:t>
      </w:r>
      <w:r w:rsidR="0079516A" w:rsidRPr="00513F8A">
        <w:rPr>
          <w:rFonts w:ascii="標楷體" w:hAnsi="標楷體" w:cs="新細明體"/>
          <w:kern w:val="0"/>
          <w:sz w:val="32"/>
          <w:szCs w:val="32"/>
        </w:rPr>
        <w:t>ogle</w:t>
      </w:r>
      <w:r w:rsidR="0079516A" w:rsidRPr="00513F8A">
        <w:rPr>
          <w:rFonts w:ascii="標楷體" w:hAnsi="標楷體" w:cs="新細明體" w:hint="eastAsia"/>
          <w:kern w:val="0"/>
          <w:sz w:val="32"/>
          <w:szCs w:val="32"/>
        </w:rPr>
        <w:t>的Ge</w:t>
      </w:r>
      <w:r w:rsidR="0079516A" w:rsidRPr="00513F8A">
        <w:rPr>
          <w:rFonts w:ascii="標楷體" w:hAnsi="標楷體" w:cs="新細明體"/>
          <w:kern w:val="0"/>
          <w:sz w:val="32"/>
          <w:szCs w:val="32"/>
        </w:rPr>
        <w:t>mini</w:t>
      </w:r>
      <w:r w:rsidR="0079516A" w:rsidRPr="00513F8A">
        <w:rPr>
          <w:rFonts w:ascii="標楷體" w:hAnsi="標楷體" w:cs="新細明體" w:hint="eastAsia"/>
          <w:kern w:val="0"/>
          <w:sz w:val="32"/>
          <w:szCs w:val="32"/>
        </w:rPr>
        <w:t>。</w:t>
      </w:r>
      <w:proofErr w:type="gramStart"/>
      <w:r w:rsidR="0079516A" w:rsidRPr="00513F8A">
        <w:rPr>
          <w:rFonts w:ascii="標楷體" w:hAnsi="標楷體" w:cs="新細明體" w:hint="eastAsia"/>
          <w:kern w:val="0"/>
          <w:sz w:val="32"/>
          <w:szCs w:val="32"/>
        </w:rPr>
        <w:t>此外，</w:t>
      </w:r>
      <w:proofErr w:type="gramEnd"/>
      <w:r w:rsidR="0079516A" w:rsidRPr="00513F8A">
        <w:rPr>
          <w:rFonts w:ascii="標楷體" w:hAnsi="標楷體" w:cs="新細明體" w:hint="eastAsia"/>
          <w:kern w:val="0"/>
          <w:sz w:val="32"/>
          <w:szCs w:val="32"/>
        </w:rPr>
        <w:t>提醒應用AI撰</w:t>
      </w:r>
      <w:r w:rsidR="0079516A" w:rsidRPr="00513F8A">
        <w:rPr>
          <w:rFonts w:ascii="標楷體" w:hAnsi="標楷體" w:cs="新細明體" w:hint="eastAsia"/>
          <w:kern w:val="0"/>
          <w:sz w:val="32"/>
          <w:szCs w:val="32"/>
        </w:rPr>
        <w:lastRenderedPageBreak/>
        <w:t>擬公文時，應注意資料外</w:t>
      </w:r>
      <w:proofErr w:type="gramStart"/>
      <w:r w:rsidR="0079516A" w:rsidRPr="00513F8A">
        <w:rPr>
          <w:rFonts w:ascii="標楷體" w:hAnsi="標楷體" w:cs="新細明體" w:hint="eastAsia"/>
          <w:kern w:val="0"/>
          <w:sz w:val="32"/>
          <w:szCs w:val="32"/>
        </w:rPr>
        <w:t>洩</w:t>
      </w:r>
      <w:proofErr w:type="gramEnd"/>
      <w:r w:rsidR="0079516A" w:rsidRPr="00513F8A">
        <w:rPr>
          <w:rFonts w:ascii="標楷體" w:hAnsi="標楷體" w:cs="新細明體" w:hint="eastAsia"/>
          <w:kern w:val="0"/>
          <w:sz w:val="32"/>
          <w:szCs w:val="32"/>
        </w:rPr>
        <w:t>的問題。又使用AI須留意生成效果，應再作檢視，謹慎使用。</w:t>
      </w:r>
      <w:r w:rsidR="0079516A">
        <w:rPr>
          <w:rFonts w:ascii="標楷體" w:hAnsi="標楷體" w:cs="新細明體" w:hint="eastAsia"/>
          <w:kern w:val="0"/>
          <w:sz w:val="32"/>
          <w:szCs w:val="32"/>
        </w:rPr>
        <w:t>10.提醒學院課程研發仍需前瞻未來技術發展趨勢及應用，例如</w:t>
      </w:r>
      <w:r w:rsidR="0079516A" w:rsidRPr="008376C2">
        <w:rPr>
          <w:rFonts w:ascii="標楷體" w:hAnsi="標楷體" w:cs="新細明體"/>
          <w:kern w:val="0"/>
          <w:sz w:val="32"/>
          <w:szCs w:val="32"/>
        </w:rPr>
        <w:t>Agent</w:t>
      </w:r>
      <w:r w:rsidR="0079516A">
        <w:rPr>
          <w:rFonts w:ascii="標楷體" w:hAnsi="標楷體" w:cs="新細明體"/>
          <w:kern w:val="0"/>
          <w:sz w:val="32"/>
          <w:szCs w:val="32"/>
        </w:rPr>
        <w:t>ic AI</w:t>
      </w:r>
      <w:r w:rsidR="0079516A">
        <w:rPr>
          <w:rFonts w:ascii="標楷體" w:hAnsi="標楷體" w:cs="新細明體" w:hint="eastAsia"/>
          <w:kern w:val="0"/>
          <w:sz w:val="32"/>
          <w:szCs w:val="32"/>
        </w:rPr>
        <w:t>（</w:t>
      </w:r>
      <w:r w:rsidR="0079516A" w:rsidRPr="008376C2">
        <w:rPr>
          <w:rFonts w:ascii="標楷體" w:hAnsi="標楷體" w:cs="新細明體"/>
          <w:kern w:val="0"/>
          <w:sz w:val="32"/>
          <w:szCs w:val="32"/>
        </w:rPr>
        <w:t>AI</w:t>
      </w:r>
      <w:r w:rsidR="0079516A">
        <w:rPr>
          <w:rFonts w:ascii="標楷體" w:hAnsi="標楷體" w:cs="新細明體" w:hint="eastAsia"/>
          <w:kern w:val="0"/>
          <w:sz w:val="32"/>
          <w:szCs w:val="32"/>
        </w:rPr>
        <w:t>代理）逐漸應用在訓練及其他領域，可評估未來應用的可行性。</w:t>
      </w:r>
    </w:p>
    <w:p w14:paraId="42B1BA04" w14:textId="30060405" w:rsidR="00D35645" w:rsidRPr="00D35645" w:rsidRDefault="00F96B4D" w:rsidP="00FB3DE7">
      <w:pPr>
        <w:overflowPunct w:val="0"/>
        <w:spacing w:line="460" w:lineRule="exact"/>
        <w:ind w:left="961" w:hangingChars="300" w:hanging="961"/>
        <w:jc w:val="both"/>
        <w:rPr>
          <w:rFonts w:ascii="標楷體" w:hAnsi="標楷體"/>
          <w:sz w:val="32"/>
          <w:szCs w:val="32"/>
        </w:rPr>
      </w:pPr>
      <w:r w:rsidRPr="009D666C">
        <w:rPr>
          <w:rFonts w:ascii="標楷體" w:hAnsi="標楷體" w:hint="eastAsia"/>
          <w:b/>
          <w:bCs/>
          <w:kern w:val="0"/>
          <w:sz w:val="32"/>
          <w:szCs w:val="32"/>
        </w:rPr>
        <w:t xml:space="preserve"> </w:t>
      </w:r>
      <w:r w:rsidRPr="00D35645">
        <w:rPr>
          <w:rFonts w:ascii="標楷體" w:hAnsi="標楷體" w:hint="eastAsia"/>
          <w:b/>
          <w:bCs/>
          <w:kern w:val="0"/>
          <w:sz w:val="32"/>
          <w:szCs w:val="32"/>
        </w:rPr>
        <w:t xml:space="preserve"> </w:t>
      </w:r>
      <w:r w:rsidR="00D35645">
        <w:rPr>
          <w:rFonts w:ascii="標楷體" w:hAnsi="標楷體" w:hint="eastAsia"/>
          <w:b/>
          <w:bCs/>
          <w:kern w:val="0"/>
          <w:sz w:val="32"/>
          <w:szCs w:val="32"/>
        </w:rPr>
        <w:t xml:space="preserve">  </w:t>
      </w:r>
      <w:proofErr w:type="gramStart"/>
      <w:r w:rsidRPr="00D35645">
        <w:rPr>
          <w:rFonts w:ascii="標楷體" w:hAnsi="標楷體" w:hint="eastAsia"/>
          <w:b/>
          <w:bCs/>
          <w:kern w:val="0"/>
          <w:sz w:val="32"/>
          <w:szCs w:val="32"/>
        </w:rPr>
        <w:t>鄧委員家基</w:t>
      </w:r>
      <w:proofErr w:type="gramEnd"/>
      <w:r w:rsidR="009D666C" w:rsidRPr="00D35645">
        <w:rPr>
          <w:rFonts w:ascii="標楷體" w:hAnsi="標楷體" w:hint="eastAsia"/>
          <w:b/>
          <w:bCs/>
          <w:kern w:val="0"/>
          <w:sz w:val="32"/>
          <w:szCs w:val="32"/>
        </w:rPr>
        <w:t>：</w:t>
      </w:r>
      <w:r w:rsidR="00D35645" w:rsidRPr="00D35645">
        <w:rPr>
          <w:rFonts w:ascii="標楷體" w:hAnsi="標楷體"/>
          <w:sz w:val="32"/>
          <w:szCs w:val="32"/>
        </w:rPr>
        <w:t>1</w:t>
      </w:r>
      <w:r w:rsidR="00D35645" w:rsidRPr="00D35645">
        <w:rPr>
          <w:rFonts w:ascii="標楷體" w:hAnsi="標楷體" w:hint="eastAsia"/>
          <w:sz w:val="32"/>
          <w:szCs w:val="32"/>
        </w:rPr>
        <w:t>.AI實作課程，通篇報告，呈現有心要做的積極企圖，無可挑剔！報告還讓人一直想看下去，想一探，究竟還有什麼創新完整的做法，報告寫的非常好，值得肯定。2</w:t>
      </w:r>
      <w:r w:rsidR="00D35645" w:rsidRPr="00D35645">
        <w:rPr>
          <w:rFonts w:ascii="標楷體" w:hAnsi="標楷體"/>
          <w:sz w:val="32"/>
          <w:szCs w:val="32"/>
        </w:rPr>
        <w:t>.</w:t>
      </w:r>
      <w:r w:rsidR="00D35645" w:rsidRPr="00D35645">
        <w:rPr>
          <w:rFonts w:ascii="標楷體" w:hAnsi="標楷體" w:hint="eastAsia"/>
          <w:sz w:val="32"/>
          <w:szCs w:val="32"/>
        </w:rPr>
        <w:t>戰場都在朝向無人裝備、機器打仗的趨勢發展，公務體系要不要轉向機器服務、智慧服務，公務人員的角色、能力需要怎麼轉變？從報告中，看出國家文官學院已經在文官培訓政策的方向，做了嶄新的判斷與選擇，開設人工智慧實作課程，洞燭先機！3</w:t>
      </w:r>
      <w:r w:rsidR="00D35645" w:rsidRPr="00D35645">
        <w:rPr>
          <w:rFonts w:ascii="標楷體" w:hAnsi="標楷體"/>
          <w:sz w:val="32"/>
          <w:szCs w:val="32"/>
        </w:rPr>
        <w:t>.</w:t>
      </w:r>
      <w:r w:rsidR="00D35645" w:rsidRPr="00D35645">
        <w:rPr>
          <w:rFonts w:ascii="標楷體" w:hAnsi="標楷體" w:hint="eastAsia"/>
          <w:sz w:val="32"/>
          <w:szCs w:val="32"/>
        </w:rPr>
        <w:t>不是每位學員都適合</w:t>
      </w:r>
      <w:r w:rsidR="00C97A6A">
        <w:rPr>
          <w:rFonts w:ascii="標楷體" w:hAnsi="標楷體" w:hint="eastAsia"/>
          <w:sz w:val="32"/>
          <w:szCs w:val="32"/>
        </w:rPr>
        <w:t>「</w:t>
      </w:r>
      <w:r w:rsidR="00D35645" w:rsidRPr="00D35645">
        <w:rPr>
          <w:rFonts w:ascii="標楷體" w:hAnsi="標楷體" w:hint="eastAsia"/>
          <w:sz w:val="32"/>
          <w:szCs w:val="32"/>
        </w:rPr>
        <w:t>人工智慧實作課程</w:t>
      </w:r>
      <w:r w:rsidR="00C97A6A">
        <w:rPr>
          <w:rFonts w:ascii="標楷體" w:hAnsi="標楷體" w:hint="eastAsia"/>
          <w:sz w:val="32"/>
          <w:szCs w:val="32"/>
        </w:rPr>
        <w:t>」</w:t>
      </w:r>
      <w:r w:rsidR="00D35645" w:rsidRPr="00D35645">
        <w:rPr>
          <w:rFonts w:ascii="標楷體" w:hAnsi="標楷體" w:hint="eastAsia"/>
          <w:sz w:val="32"/>
          <w:szCs w:val="32"/>
        </w:rPr>
        <w:t>的訓練，必須評估知識背景與工作需求，AI是否屬於初任公務人員應具備之基本觀念，或應否要求成為公務人員取得高一官等任用資格之必要技術能力，應該評估，以確保課程內容符合受訓人員實際工作需求。4</w:t>
      </w:r>
      <w:r w:rsidR="00D35645" w:rsidRPr="00D35645">
        <w:rPr>
          <w:rFonts w:ascii="標楷體" w:hAnsi="標楷體"/>
          <w:sz w:val="32"/>
          <w:szCs w:val="32"/>
        </w:rPr>
        <w:t>.</w:t>
      </w:r>
      <w:r w:rsidR="00D35645" w:rsidRPr="00D35645">
        <w:rPr>
          <w:rFonts w:ascii="標楷體" w:hAnsi="標楷體" w:hint="eastAsia"/>
          <w:sz w:val="32"/>
          <w:szCs w:val="32"/>
        </w:rPr>
        <w:t>培訓學習如何與AI協作之前，也不能忽略學員應具備獨立完成任務的能力，唯有學員自己會做，才能寄望A</w:t>
      </w:r>
      <w:r w:rsidR="00D35645" w:rsidRPr="00D35645">
        <w:rPr>
          <w:rFonts w:ascii="標楷體" w:hAnsi="標楷體"/>
          <w:sz w:val="32"/>
          <w:szCs w:val="32"/>
        </w:rPr>
        <w:t>I</w:t>
      </w:r>
      <w:r w:rsidR="00D35645" w:rsidRPr="00D35645">
        <w:rPr>
          <w:rFonts w:ascii="標楷體" w:hAnsi="標楷體" w:hint="eastAsia"/>
          <w:sz w:val="32"/>
          <w:szCs w:val="32"/>
        </w:rPr>
        <w:t>協作的效率與品質，以上基本觀念，僅供參考</w:t>
      </w:r>
      <w:r w:rsidR="005C7C51">
        <w:rPr>
          <w:rFonts w:ascii="標楷體" w:hAnsi="標楷體" w:hint="eastAsia"/>
          <w:sz w:val="32"/>
          <w:szCs w:val="32"/>
        </w:rPr>
        <w:t>。</w:t>
      </w:r>
      <w:r w:rsidR="00D35645" w:rsidRPr="00D35645">
        <w:rPr>
          <w:rFonts w:ascii="標楷體" w:hAnsi="標楷體" w:hint="eastAsia"/>
          <w:sz w:val="32"/>
          <w:szCs w:val="32"/>
        </w:rPr>
        <w:t>5</w:t>
      </w:r>
      <w:r w:rsidR="00D35645" w:rsidRPr="00D35645">
        <w:rPr>
          <w:rFonts w:ascii="標楷體" w:hAnsi="標楷體"/>
          <w:sz w:val="32"/>
          <w:szCs w:val="32"/>
        </w:rPr>
        <w:t>.</w:t>
      </w:r>
      <w:r w:rsidR="00D35645" w:rsidRPr="00D35645">
        <w:rPr>
          <w:rFonts w:ascii="標楷體" w:hAnsi="標楷體" w:hint="eastAsia"/>
          <w:sz w:val="32"/>
          <w:szCs w:val="32"/>
        </w:rPr>
        <w:t>至於人工智慧實作課程涵蓋廣泛，從基礎概念到應用實例，再到特定領域的實作，都應有相應的課程。如先讓學員掌握人工智慧的基礎知識，再培育應用於實際問題解決，最終目的，是讓學員了解如何將AI技術應用於公務體系及公共服務。6</w:t>
      </w:r>
      <w:r w:rsidR="00D35645" w:rsidRPr="00D35645">
        <w:rPr>
          <w:rFonts w:ascii="標楷體" w:hAnsi="標楷體"/>
          <w:sz w:val="32"/>
          <w:szCs w:val="32"/>
        </w:rPr>
        <w:t>.</w:t>
      </w:r>
      <w:r w:rsidR="00D35645" w:rsidRPr="00D35645">
        <w:rPr>
          <w:rFonts w:ascii="標楷體" w:hAnsi="標楷體" w:hint="eastAsia"/>
          <w:sz w:val="32"/>
          <w:szCs w:val="32"/>
        </w:rPr>
        <w:t>除法定訓練外，宜篩選坊間的實體課程，如大學的推廣教育中心開設的AI學分班或非學分班、工研院的AI技術、應用及趨勢，提供有興趣的同仁公費或自費進修，此點亦可於培訓中，反饋建議，以建構AI學習的多元資源網絡，讓公務人員可以依自己的學習需求，隨時與時俱進更新。7</w:t>
      </w:r>
      <w:r w:rsidR="00D35645" w:rsidRPr="00D35645">
        <w:rPr>
          <w:rFonts w:ascii="標楷體" w:hAnsi="標楷體"/>
          <w:sz w:val="32"/>
          <w:szCs w:val="32"/>
        </w:rPr>
        <w:t>.</w:t>
      </w:r>
      <w:r w:rsidR="00D35645" w:rsidRPr="00D35645">
        <w:rPr>
          <w:rFonts w:ascii="標楷體" w:hAnsi="標楷體" w:hint="eastAsia"/>
          <w:sz w:val="32"/>
          <w:szCs w:val="32"/>
        </w:rPr>
        <w:t>提供文官學院未來開設課程時的一些建議：首先</w:t>
      </w:r>
      <w:r w:rsidR="00D35645" w:rsidRPr="00D35645">
        <w:rPr>
          <w:rFonts w:ascii="標楷體" w:hAnsi="標楷體" w:hint="eastAsia"/>
          <w:sz w:val="32"/>
          <w:szCs w:val="32"/>
        </w:rPr>
        <w:lastRenderedPageBreak/>
        <w:t>確認學員程度，其次確認課程涵蓋學員感興趣的主題，第三則是建立課程評價、收集學員心得，了解課程的教學品質與成效，最後能讓學員有選擇最適合自己課程之機會，讓提供的，都是學員適合的AI實作課程</w:t>
      </w:r>
      <w:r w:rsidR="005C7C51">
        <w:rPr>
          <w:rFonts w:ascii="標楷體" w:hAnsi="標楷體" w:hint="eastAsia"/>
          <w:sz w:val="32"/>
          <w:szCs w:val="32"/>
        </w:rPr>
        <w:t>。</w:t>
      </w:r>
      <w:r w:rsidR="00D35645" w:rsidRPr="00D35645">
        <w:rPr>
          <w:rFonts w:ascii="標楷體" w:hAnsi="標楷體"/>
          <w:sz w:val="32"/>
          <w:szCs w:val="32"/>
        </w:rPr>
        <w:t>8.</w:t>
      </w:r>
      <w:r w:rsidR="00D35645" w:rsidRPr="00D35645">
        <w:rPr>
          <w:rFonts w:ascii="標楷體" w:hAnsi="標楷體" w:hint="eastAsia"/>
          <w:sz w:val="32"/>
          <w:szCs w:val="32"/>
        </w:rPr>
        <w:t>長遠而言，文官學院團隊的AI素養及與時俱進的專業支持，應有制度性的建構，否則無法因應AI科技日新月異、教材研發反應的即時需求，所幸，文官學院團隊在報告中，已掌握諸多困難，精益求精可以期待。9</w:t>
      </w:r>
      <w:r w:rsidR="00D35645" w:rsidRPr="00D35645">
        <w:rPr>
          <w:rFonts w:ascii="標楷體" w:hAnsi="標楷體"/>
          <w:sz w:val="32"/>
          <w:szCs w:val="32"/>
        </w:rPr>
        <w:t>.</w:t>
      </w:r>
      <w:r w:rsidR="00D35645" w:rsidRPr="00D35645">
        <w:rPr>
          <w:rFonts w:ascii="標楷體" w:hAnsi="標楷體" w:hint="eastAsia"/>
          <w:sz w:val="32"/>
          <w:szCs w:val="32"/>
        </w:rPr>
        <w:t>最後，若未來人工智慧的機器服務盛行，也有可能會弱化公務人員分析批判、綜合思考、創造新穎想法和清晰表達複雜理念的能力，而這些正是整個公務人員培訓，讓他們終生受益，最重要最寶貴的技能，如何防範於未然，國家文官學院有否想法？</w:t>
      </w:r>
    </w:p>
    <w:p w14:paraId="734772EA" w14:textId="0C0EBDF2" w:rsidR="00F96B4D" w:rsidRPr="009D666C" w:rsidRDefault="00F96B4D" w:rsidP="00B04E64">
      <w:pPr>
        <w:overflowPunct w:val="0"/>
        <w:spacing w:line="460" w:lineRule="exact"/>
        <w:ind w:leftChars="94" w:left="961" w:hangingChars="200" w:hanging="641"/>
        <w:jc w:val="both"/>
        <w:textAlignment w:val="baseline"/>
        <w:rPr>
          <w:rFonts w:ascii="標楷體" w:hAnsi="標楷體"/>
          <w:b/>
          <w:bCs/>
          <w:kern w:val="0"/>
          <w:sz w:val="32"/>
          <w:szCs w:val="32"/>
        </w:rPr>
      </w:pPr>
      <w:r w:rsidRPr="009D666C">
        <w:rPr>
          <w:rFonts w:ascii="標楷體" w:hAnsi="標楷體" w:hint="eastAsia"/>
          <w:b/>
          <w:bCs/>
          <w:kern w:val="0"/>
          <w:sz w:val="32"/>
          <w:szCs w:val="32"/>
        </w:rPr>
        <w:t xml:space="preserve">  </w:t>
      </w:r>
      <w:proofErr w:type="gramStart"/>
      <w:r w:rsidRPr="009D666C">
        <w:rPr>
          <w:rFonts w:ascii="標楷體" w:hAnsi="標楷體" w:hint="eastAsia"/>
          <w:b/>
          <w:bCs/>
          <w:kern w:val="0"/>
          <w:sz w:val="32"/>
          <w:szCs w:val="32"/>
        </w:rPr>
        <w:t>王委員秀紅</w:t>
      </w:r>
      <w:proofErr w:type="gramEnd"/>
      <w:r w:rsidR="009D666C">
        <w:rPr>
          <w:rFonts w:ascii="標楷體" w:hAnsi="標楷體" w:hint="eastAsia"/>
          <w:b/>
          <w:bCs/>
          <w:kern w:val="0"/>
          <w:sz w:val="32"/>
          <w:szCs w:val="32"/>
        </w:rPr>
        <w:t>：</w:t>
      </w:r>
      <w:r w:rsidR="007E59B6" w:rsidRPr="00C81C51">
        <w:rPr>
          <w:rFonts w:ascii="標楷體" w:hAnsi="標楷體" w:cs="新細明體"/>
          <w:kern w:val="0"/>
          <w:sz w:val="32"/>
          <w:szCs w:val="32"/>
        </w:rPr>
        <w:t>1.肯定文官學院規劃</w:t>
      </w:r>
      <w:r w:rsidR="007E59B6" w:rsidRPr="00C81C51">
        <w:rPr>
          <w:rFonts w:ascii="標楷體" w:hAnsi="標楷體" w:cs="新細明體" w:hint="eastAsia"/>
          <w:kern w:val="0"/>
          <w:sz w:val="32"/>
          <w:szCs w:val="32"/>
        </w:rPr>
        <w:t>相關法定</w:t>
      </w:r>
      <w:r w:rsidR="007E59B6" w:rsidRPr="00C81C51">
        <w:rPr>
          <w:rFonts w:ascii="標楷體" w:hAnsi="標楷體" w:cs="新細明體"/>
          <w:kern w:val="0"/>
          <w:sz w:val="32"/>
          <w:szCs w:val="32"/>
        </w:rPr>
        <w:t>訓練AI實作課程所展現的熱忱與</w:t>
      </w:r>
      <w:r w:rsidR="007E59B6" w:rsidRPr="00C81C51">
        <w:rPr>
          <w:rFonts w:ascii="標楷體" w:hAnsi="標楷體" w:cs="新細明體" w:hint="eastAsia"/>
          <w:kern w:val="0"/>
          <w:sz w:val="32"/>
          <w:szCs w:val="32"/>
        </w:rPr>
        <w:t>豐富</w:t>
      </w:r>
      <w:r w:rsidR="007E59B6" w:rsidRPr="00C81C51">
        <w:rPr>
          <w:rFonts w:ascii="標楷體" w:hAnsi="標楷體" w:cs="新細明體"/>
          <w:kern w:val="0"/>
          <w:sz w:val="32"/>
          <w:szCs w:val="32"/>
        </w:rPr>
        <w:t>多元的內容，有助學員培育數位素養，惟提醒需</w:t>
      </w:r>
      <w:r w:rsidR="007E59B6" w:rsidRPr="00C81C51">
        <w:rPr>
          <w:rFonts w:ascii="標楷體" w:hAnsi="標楷體" w:cs="新細明體" w:hint="eastAsia"/>
          <w:kern w:val="0"/>
          <w:sz w:val="32"/>
          <w:szCs w:val="32"/>
        </w:rPr>
        <w:t>留</w:t>
      </w:r>
      <w:r w:rsidR="007E59B6" w:rsidRPr="00C81C51">
        <w:rPr>
          <w:rFonts w:ascii="標楷體" w:hAnsi="標楷體" w:cs="新細明體"/>
          <w:kern w:val="0"/>
          <w:sz w:val="32"/>
          <w:szCs w:val="32"/>
        </w:rPr>
        <w:t>意教材使用文字</w:t>
      </w:r>
      <w:r w:rsidR="007E59B6" w:rsidRPr="00C81C51">
        <w:rPr>
          <w:rFonts w:ascii="標楷體" w:hAnsi="標楷體" w:cs="新細明體" w:hint="eastAsia"/>
          <w:kern w:val="0"/>
          <w:sz w:val="32"/>
          <w:szCs w:val="32"/>
        </w:rPr>
        <w:t>的</w:t>
      </w:r>
      <w:r w:rsidR="007E59B6" w:rsidRPr="00C81C51">
        <w:rPr>
          <w:rFonts w:ascii="標楷體" w:hAnsi="標楷體" w:cs="新細明體"/>
          <w:kern w:val="0"/>
          <w:sz w:val="32"/>
          <w:szCs w:val="32"/>
        </w:rPr>
        <w:t>精</w:t>
      </w:r>
      <w:proofErr w:type="gramStart"/>
      <w:r w:rsidR="007E59B6" w:rsidRPr="00C81C51">
        <w:rPr>
          <w:rFonts w:ascii="標楷體" w:hAnsi="標楷體" w:cs="新細明體"/>
          <w:kern w:val="0"/>
          <w:sz w:val="32"/>
          <w:szCs w:val="32"/>
        </w:rPr>
        <w:t>準</w:t>
      </w:r>
      <w:proofErr w:type="gramEnd"/>
      <w:r w:rsidR="007E59B6" w:rsidRPr="00C81C51">
        <w:rPr>
          <w:rFonts w:ascii="標楷體" w:hAnsi="標楷體" w:cs="新細明體" w:hint="eastAsia"/>
          <w:kern w:val="0"/>
          <w:sz w:val="32"/>
          <w:szCs w:val="32"/>
        </w:rPr>
        <w:t>度</w:t>
      </w:r>
      <w:r w:rsidR="007E59B6" w:rsidRPr="00C81C51">
        <w:rPr>
          <w:rFonts w:ascii="標楷體" w:hAnsi="標楷體" w:cs="新細明體"/>
          <w:kern w:val="0"/>
          <w:sz w:val="32"/>
          <w:szCs w:val="32"/>
        </w:rPr>
        <w:t>與媒體資源的合</w:t>
      </w:r>
      <w:r w:rsidR="007E59B6" w:rsidRPr="00C81C51">
        <w:rPr>
          <w:rFonts w:ascii="標楷體" w:hAnsi="標楷體" w:cs="新細明體" w:hint="eastAsia"/>
          <w:kern w:val="0"/>
          <w:sz w:val="32"/>
          <w:szCs w:val="32"/>
        </w:rPr>
        <w:t>宜</w:t>
      </w:r>
      <w:r w:rsidR="007E59B6" w:rsidRPr="00C81C51">
        <w:rPr>
          <w:rFonts w:ascii="標楷體" w:hAnsi="標楷體" w:cs="新細明體"/>
          <w:kern w:val="0"/>
          <w:sz w:val="32"/>
          <w:szCs w:val="32"/>
        </w:rPr>
        <w:t>性，避免出現授課資源</w:t>
      </w:r>
      <w:proofErr w:type="gramStart"/>
      <w:r w:rsidR="007E59B6" w:rsidRPr="00C81C51">
        <w:rPr>
          <w:rFonts w:ascii="標楷體" w:hAnsi="標楷體" w:cs="新細明體"/>
          <w:kern w:val="0"/>
          <w:sz w:val="32"/>
          <w:szCs w:val="32"/>
        </w:rPr>
        <w:t>受限或不</w:t>
      </w:r>
      <w:proofErr w:type="gramEnd"/>
      <w:r w:rsidR="007E59B6" w:rsidRPr="00C81C51">
        <w:rPr>
          <w:rFonts w:ascii="標楷體" w:hAnsi="標楷體" w:cs="新細明體"/>
          <w:kern w:val="0"/>
          <w:sz w:val="32"/>
          <w:szCs w:val="32"/>
        </w:rPr>
        <w:t>適當使用</w:t>
      </w:r>
      <w:r w:rsidR="007E59B6" w:rsidRPr="00C81C51">
        <w:rPr>
          <w:rFonts w:ascii="標楷體" w:hAnsi="標楷體" w:cs="新細明體" w:hint="eastAsia"/>
          <w:kern w:val="0"/>
          <w:sz w:val="32"/>
          <w:szCs w:val="32"/>
        </w:rPr>
        <w:t>之</w:t>
      </w:r>
      <w:r w:rsidR="007E59B6" w:rsidRPr="00C81C51">
        <w:rPr>
          <w:rFonts w:ascii="標楷體" w:hAnsi="標楷體" w:cs="新細明體"/>
          <w:kern w:val="0"/>
          <w:sz w:val="32"/>
          <w:szCs w:val="32"/>
        </w:rPr>
        <w:t>情況，並著重培訓輸出成效，例如提升會議紀錄、文稿或媒體文字的專業性，以及如何在有限時間內運用</w:t>
      </w:r>
      <w:proofErr w:type="spellStart"/>
      <w:r w:rsidR="007E59B6" w:rsidRPr="00C81C51">
        <w:rPr>
          <w:rFonts w:ascii="標楷體" w:hAnsi="標楷體" w:cs="新細明體"/>
          <w:kern w:val="0"/>
          <w:sz w:val="32"/>
          <w:szCs w:val="32"/>
        </w:rPr>
        <w:t>AI</w:t>
      </w:r>
      <w:proofErr w:type="spellEnd"/>
      <w:r w:rsidR="007E59B6" w:rsidRPr="00C81C51">
        <w:rPr>
          <w:rFonts w:ascii="標楷體" w:hAnsi="標楷體" w:cs="新細明體" w:hint="eastAsia"/>
          <w:kern w:val="0"/>
          <w:sz w:val="32"/>
          <w:szCs w:val="32"/>
        </w:rPr>
        <w:t>，增進</w:t>
      </w:r>
      <w:r w:rsidR="007E59B6" w:rsidRPr="00C81C51">
        <w:rPr>
          <w:rFonts w:ascii="標楷體" w:hAnsi="標楷體" w:cs="新細明體"/>
          <w:kern w:val="0"/>
          <w:sz w:val="32"/>
          <w:szCs w:val="32"/>
        </w:rPr>
        <w:t>工作效率。</w:t>
      </w:r>
      <w:r w:rsidR="007E59B6" w:rsidRPr="00C81C51">
        <w:rPr>
          <w:rFonts w:ascii="標楷體" w:hAnsi="標楷體" w:cs="新細明體" w:hint="eastAsia"/>
          <w:kern w:val="0"/>
          <w:sz w:val="32"/>
          <w:szCs w:val="32"/>
        </w:rPr>
        <w:t>另</w:t>
      </w:r>
      <w:r w:rsidR="007E59B6" w:rsidRPr="00C81C51">
        <w:rPr>
          <w:rFonts w:ascii="標楷體" w:hAnsi="標楷體" w:cs="新細明體"/>
          <w:kern w:val="0"/>
          <w:sz w:val="32"/>
          <w:szCs w:val="32"/>
        </w:rPr>
        <w:t>以滿意度為主的學習成效指標</w:t>
      </w:r>
      <w:r w:rsidR="007E59B6" w:rsidRPr="00C81C51">
        <w:rPr>
          <w:rFonts w:ascii="標楷體" w:hAnsi="標楷體" w:cs="新細明體" w:hint="eastAsia"/>
          <w:kern w:val="0"/>
          <w:sz w:val="32"/>
          <w:szCs w:val="32"/>
        </w:rPr>
        <w:t>，</w:t>
      </w:r>
      <w:r w:rsidR="007E59B6" w:rsidRPr="00C81C51">
        <w:rPr>
          <w:rFonts w:ascii="標楷體" w:hAnsi="標楷體" w:cs="新細明體"/>
          <w:kern w:val="0"/>
          <w:sz w:val="32"/>
          <w:szCs w:val="32"/>
        </w:rPr>
        <w:t>過於薄弱，建議增加質性</w:t>
      </w:r>
      <w:r w:rsidR="007E59B6" w:rsidRPr="00C81C51">
        <w:rPr>
          <w:rFonts w:ascii="標楷體" w:hAnsi="標楷體" w:cs="新細明體" w:hint="eastAsia"/>
          <w:kern w:val="0"/>
          <w:sz w:val="32"/>
          <w:szCs w:val="32"/>
        </w:rPr>
        <w:t>的</w:t>
      </w:r>
      <w:r w:rsidR="007E59B6" w:rsidRPr="00C81C51">
        <w:rPr>
          <w:rFonts w:ascii="標楷體" w:hAnsi="標楷體" w:cs="新細明體"/>
          <w:kern w:val="0"/>
          <w:sz w:val="32"/>
          <w:szCs w:val="32"/>
        </w:rPr>
        <w:t>評估，以深入</w:t>
      </w:r>
      <w:r w:rsidR="007E59B6" w:rsidRPr="00C81C51">
        <w:rPr>
          <w:rFonts w:ascii="標楷體" w:hAnsi="標楷體" w:cs="新細明體" w:hint="eastAsia"/>
          <w:kern w:val="0"/>
          <w:sz w:val="32"/>
          <w:szCs w:val="32"/>
        </w:rPr>
        <w:t>了</w:t>
      </w:r>
      <w:r w:rsidR="007E59B6" w:rsidRPr="00C81C51">
        <w:rPr>
          <w:rFonts w:ascii="標楷體" w:hAnsi="標楷體" w:cs="新細明體"/>
          <w:kern w:val="0"/>
          <w:sz w:val="32"/>
          <w:szCs w:val="32"/>
        </w:rPr>
        <w:t>解學員實際學習效果。</w:t>
      </w:r>
      <w:r w:rsidR="007E59B6" w:rsidRPr="00C81C51">
        <w:rPr>
          <w:rFonts w:ascii="標楷體" w:hAnsi="標楷體" w:cs="新細明體" w:hint="eastAsia"/>
          <w:kern w:val="0"/>
          <w:sz w:val="32"/>
          <w:szCs w:val="32"/>
        </w:rPr>
        <w:t>2</w:t>
      </w:r>
      <w:r w:rsidR="007E59B6" w:rsidRPr="00C81C51">
        <w:rPr>
          <w:rFonts w:ascii="標楷體" w:hAnsi="標楷體" w:cs="新細明體"/>
          <w:kern w:val="0"/>
          <w:sz w:val="32"/>
          <w:szCs w:val="32"/>
        </w:rPr>
        <w:t>.面對世代差異與「數位原住民」逐年進入體制，課程須同時服務</w:t>
      </w:r>
      <w:r w:rsidR="007E59B6" w:rsidRPr="00C81C51">
        <w:rPr>
          <w:rFonts w:ascii="標楷體" w:hAnsi="標楷體" w:cs="新細明體" w:hint="eastAsia"/>
          <w:kern w:val="0"/>
          <w:sz w:val="32"/>
          <w:szCs w:val="32"/>
        </w:rPr>
        <w:t>具備AI能力者</w:t>
      </w:r>
      <w:r w:rsidR="007E59B6" w:rsidRPr="00C81C51">
        <w:rPr>
          <w:rFonts w:ascii="標楷體" w:hAnsi="標楷體" w:cs="新細明體"/>
          <w:kern w:val="0"/>
          <w:sz w:val="32"/>
          <w:szCs w:val="32"/>
        </w:rPr>
        <w:t>與初學者，以及</w:t>
      </w:r>
      <w:r w:rsidR="007E59B6" w:rsidRPr="00414BBE">
        <w:rPr>
          <w:rFonts w:ascii="標楷體" w:hAnsi="標楷體" w:cs="新細明體" w:hint="eastAsia"/>
          <w:kern w:val="0"/>
          <w:sz w:val="32"/>
          <w:szCs w:val="32"/>
        </w:rPr>
        <w:t>部分輔導員或授課教師</w:t>
      </w:r>
      <w:r w:rsidR="007E59B6" w:rsidRPr="00C81C51">
        <w:rPr>
          <w:rFonts w:ascii="標楷體" w:hAnsi="標楷體" w:cs="新細明體"/>
          <w:kern w:val="0"/>
          <w:sz w:val="32"/>
          <w:szCs w:val="32"/>
        </w:rPr>
        <w:t>反映現行課程過於緊湊、</w:t>
      </w:r>
      <w:r w:rsidR="007E59B6" w:rsidRPr="00C81C51">
        <w:rPr>
          <w:rFonts w:ascii="標楷體" w:hAnsi="標楷體" w:cs="新細明體" w:hint="eastAsia"/>
          <w:kern w:val="0"/>
          <w:sz w:val="32"/>
          <w:szCs w:val="32"/>
        </w:rPr>
        <w:t>操作</w:t>
      </w:r>
      <w:r w:rsidR="007E59B6" w:rsidRPr="00C81C51">
        <w:rPr>
          <w:rFonts w:ascii="標楷體" w:hAnsi="標楷體" w:cs="新細明體"/>
          <w:kern w:val="0"/>
          <w:sz w:val="32"/>
          <w:szCs w:val="32"/>
        </w:rPr>
        <w:t>演練過多</w:t>
      </w:r>
      <w:r w:rsidR="007E59B6" w:rsidRPr="00C81C51">
        <w:rPr>
          <w:rFonts w:ascii="標楷體" w:hAnsi="標楷體" w:cs="新細明體" w:hint="eastAsia"/>
          <w:kern w:val="0"/>
          <w:sz w:val="32"/>
          <w:szCs w:val="32"/>
        </w:rPr>
        <w:t>等</w:t>
      </w:r>
      <w:r w:rsidR="007E59B6" w:rsidRPr="00C81C51">
        <w:rPr>
          <w:rFonts w:ascii="標楷體" w:hAnsi="標楷體" w:cs="新細明體"/>
          <w:kern w:val="0"/>
          <w:sz w:val="32"/>
          <w:szCs w:val="32"/>
        </w:rPr>
        <w:t>負荷過重</w:t>
      </w:r>
      <w:r w:rsidR="007E59B6" w:rsidRPr="00C81C51">
        <w:rPr>
          <w:rFonts w:ascii="標楷體" w:hAnsi="標楷體" w:cs="新細明體" w:hint="eastAsia"/>
          <w:kern w:val="0"/>
          <w:sz w:val="32"/>
          <w:szCs w:val="32"/>
        </w:rPr>
        <w:t>問題</w:t>
      </w:r>
      <w:r w:rsidR="007E59B6" w:rsidRPr="00C81C51">
        <w:rPr>
          <w:rFonts w:ascii="標楷體" w:hAnsi="標楷體" w:cs="新細明體"/>
          <w:kern w:val="0"/>
          <w:sz w:val="32"/>
          <w:szCs w:val="32"/>
        </w:rPr>
        <w:t>，個人認為基礎訓練應回歸基本素養，而非過度追求技術熟練</w:t>
      </w:r>
      <w:r w:rsidR="007E59B6" w:rsidRPr="00C81C51">
        <w:rPr>
          <w:rFonts w:ascii="標楷體" w:hAnsi="標楷體" w:cs="新細明體" w:hint="eastAsia"/>
          <w:kern w:val="0"/>
          <w:sz w:val="32"/>
          <w:szCs w:val="32"/>
        </w:rPr>
        <w:t>。又</w:t>
      </w:r>
      <w:r w:rsidR="007E59B6" w:rsidRPr="00C81C51">
        <w:rPr>
          <w:rFonts w:ascii="標楷體" w:hAnsi="標楷體" w:cs="新細明體"/>
          <w:kern w:val="0"/>
          <w:sz w:val="32"/>
          <w:szCs w:val="32"/>
        </w:rPr>
        <w:t>AI能力養成與英文學習相似，需依賴持續使用與制度支持，而非</w:t>
      </w:r>
      <w:proofErr w:type="gramStart"/>
      <w:r w:rsidR="007E59B6" w:rsidRPr="00C81C51">
        <w:rPr>
          <w:rFonts w:ascii="標楷體" w:hAnsi="標楷體" w:cs="新細明體"/>
          <w:kern w:val="0"/>
          <w:sz w:val="32"/>
          <w:szCs w:val="32"/>
        </w:rPr>
        <w:t>僅靠單次</w:t>
      </w:r>
      <w:proofErr w:type="gramEnd"/>
      <w:r w:rsidR="007E59B6" w:rsidRPr="00C81C51">
        <w:rPr>
          <w:rFonts w:ascii="標楷體" w:hAnsi="標楷體" w:cs="新細明體"/>
          <w:kern w:val="0"/>
          <w:sz w:val="32"/>
          <w:szCs w:val="32"/>
        </w:rPr>
        <w:t>訓練即可全面提升，建議應以分眾、分層級的課程設計，並配合各機關業務需求，建立AI人才資料庫，確保後續</w:t>
      </w:r>
      <w:r w:rsidR="007E59B6" w:rsidRPr="00C81C51">
        <w:rPr>
          <w:rFonts w:ascii="標楷體" w:hAnsi="標楷體" w:cs="新細明體" w:hint="eastAsia"/>
          <w:kern w:val="0"/>
          <w:sz w:val="32"/>
          <w:szCs w:val="32"/>
        </w:rPr>
        <w:t>有效</w:t>
      </w:r>
      <w:r w:rsidR="007E59B6" w:rsidRPr="00C81C51">
        <w:rPr>
          <w:rFonts w:ascii="標楷體" w:hAnsi="標楷體" w:cs="新細明體"/>
          <w:kern w:val="0"/>
          <w:sz w:val="32"/>
          <w:szCs w:val="32"/>
        </w:rPr>
        <w:t>運用AI</w:t>
      </w:r>
      <w:r w:rsidR="007E59B6" w:rsidRPr="00C81C51">
        <w:rPr>
          <w:rFonts w:ascii="標楷體" w:hAnsi="標楷體" w:cs="新細明體" w:hint="eastAsia"/>
          <w:kern w:val="0"/>
          <w:sz w:val="32"/>
          <w:szCs w:val="32"/>
        </w:rPr>
        <w:t>，提升工作績效</w:t>
      </w:r>
      <w:r w:rsidR="007E59B6" w:rsidRPr="00C81C51">
        <w:rPr>
          <w:rFonts w:ascii="標楷體" w:hAnsi="標楷體" w:cs="新細明體"/>
          <w:kern w:val="0"/>
          <w:sz w:val="32"/>
          <w:szCs w:val="32"/>
        </w:rPr>
        <w:t>。</w:t>
      </w:r>
      <w:r w:rsidR="007E59B6" w:rsidRPr="00C81C51">
        <w:rPr>
          <w:rFonts w:ascii="標楷體" w:hAnsi="標楷體" w:cs="新細明體" w:hint="eastAsia"/>
          <w:kern w:val="0"/>
          <w:sz w:val="32"/>
          <w:szCs w:val="32"/>
        </w:rPr>
        <w:t>3</w:t>
      </w:r>
      <w:r w:rsidR="007E59B6" w:rsidRPr="00C81C51">
        <w:rPr>
          <w:rFonts w:ascii="標楷體" w:hAnsi="標楷體" w:cs="新細明體"/>
          <w:kern w:val="0"/>
          <w:sz w:val="32"/>
          <w:szCs w:val="32"/>
        </w:rPr>
        <w:t>.</w:t>
      </w:r>
      <w:r w:rsidR="007E59B6" w:rsidRPr="00C81C51">
        <w:rPr>
          <w:rFonts w:ascii="標楷體" w:hAnsi="標楷體" w:cs="新細明體" w:hint="eastAsia"/>
          <w:kern w:val="0"/>
          <w:sz w:val="32"/>
          <w:szCs w:val="32"/>
        </w:rPr>
        <w:t>相關</w:t>
      </w:r>
      <w:r w:rsidR="007E59B6" w:rsidRPr="00C81C51">
        <w:rPr>
          <w:rFonts w:ascii="標楷體" w:hAnsi="標楷體" w:cs="新細明體"/>
          <w:kern w:val="0"/>
          <w:sz w:val="32"/>
          <w:szCs w:val="32"/>
        </w:rPr>
        <w:t>法定訓練AI實作課程，須兼顧不同訓練層級學習目標，</w:t>
      </w:r>
      <w:r w:rsidR="007E59B6" w:rsidRPr="00C81C51">
        <w:rPr>
          <w:rFonts w:ascii="標楷體" w:hAnsi="標楷體" w:cs="新細明體" w:hint="eastAsia"/>
          <w:kern w:val="0"/>
          <w:sz w:val="32"/>
          <w:szCs w:val="32"/>
        </w:rPr>
        <w:t>而</w:t>
      </w:r>
      <w:r w:rsidR="007E59B6" w:rsidRPr="00C81C51">
        <w:rPr>
          <w:rFonts w:ascii="標楷體" w:hAnsi="標楷體" w:cs="新細明體"/>
          <w:kern w:val="0"/>
          <w:sz w:val="32"/>
          <w:szCs w:val="32"/>
        </w:rPr>
        <w:t>設計教材內涵及教學活動，文官學院同仁能在短時間自行研發4</w:t>
      </w:r>
      <w:r w:rsidR="007E59B6" w:rsidRPr="00C81C51">
        <w:rPr>
          <w:rFonts w:ascii="標楷體" w:hAnsi="標楷體" w:cs="新細明體"/>
          <w:kern w:val="0"/>
          <w:sz w:val="32"/>
          <w:szCs w:val="32"/>
        </w:rPr>
        <w:lastRenderedPageBreak/>
        <w:t>種版本教材</w:t>
      </w:r>
      <w:r w:rsidR="007E59B6" w:rsidRPr="00C81C51">
        <w:rPr>
          <w:rFonts w:ascii="標楷體" w:hAnsi="標楷體" w:cs="新細明體" w:hint="eastAsia"/>
          <w:kern w:val="0"/>
          <w:sz w:val="32"/>
          <w:szCs w:val="32"/>
        </w:rPr>
        <w:t>，</w:t>
      </w:r>
      <w:r w:rsidR="007E59B6" w:rsidRPr="00C81C51">
        <w:rPr>
          <w:rFonts w:ascii="標楷體" w:hAnsi="標楷體" w:cs="新細明體"/>
          <w:kern w:val="0"/>
          <w:sz w:val="32"/>
          <w:szCs w:val="32"/>
        </w:rPr>
        <w:t>十分不易，可謂是推動數位轉型的重要種子人才，建議文官學院</w:t>
      </w:r>
      <w:proofErr w:type="gramStart"/>
      <w:r w:rsidR="007E59B6" w:rsidRPr="00C81C51">
        <w:rPr>
          <w:rFonts w:ascii="標楷體" w:hAnsi="標楷體" w:cs="新細明體"/>
          <w:kern w:val="0"/>
          <w:sz w:val="32"/>
          <w:szCs w:val="32"/>
        </w:rPr>
        <w:t>能優予敘</w:t>
      </w:r>
      <w:proofErr w:type="gramEnd"/>
      <w:r w:rsidR="007E59B6" w:rsidRPr="00C81C51">
        <w:rPr>
          <w:rFonts w:ascii="標楷體" w:hAnsi="標楷體" w:cs="新細明體"/>
          <w:kern w:val="0"/>
          <w:sz w:val="32"/>
          <w:szCs w:val="32"/>
        </w:rPr>
        <w:t>獎。</w:t>
      </w:r>
      <w:r w:rsidR="007E59B6" w:rsidRPr="00C81C51">
        <w:rPr>
          <w:rFonts w:ascii="標楷體" w:hAnsi="標楷體" w:cs="新細明體" w:hint="eastAsia"/>
          <w:kern w:val="0"/>
          <w:sz w:val="32"/>
          <w:szCs w:val="32"/>
        </w:rPr>
        <w:t>4</w:t>
      </w:r>
      <w:r w:rsidR="007E59B6" w:rsidRPr="00C81C51">
        <w:rPr>
          <w:rFonts w:ascii="標楷體" w:hAnsi="標楷體" w:cs="新細明體"/>
          <w:kern w:val="0"/>
          <w:sz w:val="32"/>
          <w:szCs w:val="32"/>
        </w:rPr>
        <w:t>.期待文官學院</w:t>
      </w:r>
      <w:r w:rsidR="007E59B6" w:rsidRPr="00C81C51">
        <w:rPr>
          <w:rFonts w:ascii="標楷體" w:hAnsi="標楷體" w:cs="新細明體" w:hint="eastAsia"/>
          <w:kern w:val="0"/>
          <w:sz w:val="32"/>
          <w:szCs w:val="32"/>
        </w:rPr>
        <w:t>相關</w:t>
      </w:r>
      <w:r w:rsidR="007E59B6" w:rsidRPr="00C81C51">
        <w:rPr>
          <w:rFonts w:ascii="標楷體" w:hAnsi="標楷體" w:cs="新細明體"/>
          <w:kern w:val="0"/>
          <w:sz w:val="32"/>
          <w:szCs w:val="32"/>
        </w:rPr>
        <w:t>法定訓練AI實作課程能兼顧素養培</w:t>
      </w:r>
      <w:r w:rsidR="007E59B6" w:rsidRPr="00C81C51">
        <w:rPr>
          <w:rFonts w:ascii="標楷體" w:hAnsi="標楷體" w:cs="新細明體" w:hint="eastAsia"/>
          <w:kern w:val="0"/>
          <w:sz w:val="32"/>
          <w:szCs w:val="32"/>
        </w:rPr>
        <w:t>育</w:t>
      </w:r>
      <w:r w:rsidR="007E59B6" w:rsidRPr="00C81C51">
        <w:rPr>
          <w:rFonts w:ascii="標楷體" w:hAnsi="標楷體" w:cs="新細明體"/>
          <w:kern w:val="0"/>
          <w:sz w:val="32"/>
          <w:szCs w:val="32"/>
        </w:rPr>
        <w:t>、世代差異與制度面需求，並持續精進以符合長遠發展。</w:t>
      </w:r>
    </w:p>
    <w:p w14:paraId="7D553359" w14:textId="42FCCDE3" w:rsidR="00984AFF" w:rsidRPr="003E2DFA" w:rsidRDefault="00F96B4D" w:rsidP="00FB3DE7">
      <w:pPr>
        <w:widowControl/>
        <w:overflowPunct w:val="0"/>
        <w:ind w:left="961" w:hangingChars="300" w:hanging="961"/>
        <w:jc w:val="both"/>
        <w:textAlignment w:val="baseline"/>
        <w:rPr>
          <w:rFonts w:ascii="標楷體" w:hAnsi="標楷體" w:cs="Calibri"/>
          <w:kern w:val="0"/>
          <w:sz w:val="32"/>
          <w:szCs w:val="32"/>
        </w:rPr>
      </w:pPr>
      <w:r w:rsidRPr="009D666C">
        <w:rPr>
          <w:rFonts w:ascii="標楷體" w:hAnsi="標楷體" w:hint="eastAsia"/>
          <w:b/>
          <w:bCs/>
          <w:kern w:val="0"/>
          <w:sz w:val="32"/>
          <w:szCs w:val="32"/>
        </w:rPr>
        <w:t xml:space="preserve">  </w:t>
      </w:r>
      <w:r w:rsidR="00984AFF">
        <w:rPr>
          <w:rFonts w:ascii="標楷體" w:hAnsi="標楷體" w:hint="eastAsia"/>
          <w:b/>
          <w:bCs/>
          <w:kern w:val="0"/>
          <w:sz w:val="32"/>
          <w:szCs w:val="32"/>
        </w:rPr>
        <w:t xml:space="preserve">  </w:t>
      </w:r>
      <w:r w:rsidR="009D666C" w:rsidRPr="009D666C">
        <w:rPr>
          <w:rFonts w:ascii="標楷體" w:hAnsi="標楷體" w:hint="eastAsia"/>
          <w:b/>
          <w:bCs/>
          <w:sz w:val="32"/>
          <w:szCs w:val="32"/>
        </w:rPr>
        <w:t>伊萬</w:t>
      </w:r>
      <w:proofErr w:type="gramStart"/>
      <w:r w:rsidR="009D666C" w:rsidRPr="009D666C">
        <w:rPr>
          <w:rFonts w:ascii="標楷體" w:hAnsi="標楷體" w:hint="eastAsia"/>
          <w:b/>
          <w:bCs/>
          <w:sz w:val="32"/>
          <w:szCs w:val="32"/>
        </w:rPr>
        <w:t>•</w:t>
      </w:r>
      <w:proofErr w:type="gramEnd"/>
      <w:r w:rsidR="009D666C" w:rsidRPr="009D666C">
        <w:rPr>
          <w:rFonts w:ascii="標楷體" w:hAnsi="標楷體" w:hint="eastAsia"/>
          <w:b/>
          <w:bCs/>
          <w:sz w:val="32"/>
          <w:szCs w:val="32"/>
        </w:rPr>
        <w:t>納威委員：</w:t>
      </w:r>
      <w:r w:rsidR="00397ABD" w:rsidRPr="003E2DFA">
        <w:rPr>
          <w:rFonts w:ascii="標楷體" w:hAnsi="標楷體" w:cs="Calibri"/>
          <w:kern w:val="0"/>
          <w:sz w:val="32"/>
          <w:szCs w:val="32"/>
        </w:rPr>
        <w:t>1.會曾於今年年初提出有關公務人員AI素養培訓之研究，並比較美、英、新加坡公務人員AI素養培訓現況，研究內容令人印象深刻</w:t>
      </w:r>
      <w:r w:rsidR="00397ABD" w:rsidRPr="003E2DFA">
        <w:rPr>
          <w:rFonts w:ascii="標楷體" w:hAnsi="標楷體" w:cs="Calibri" w:hint="eastAsia"/>
          <w:kern w:val="0"/>
          <w:sz w:val="32"/>
          <w:szCs w:val="32"/>
        </w:rPr>
        <w:t>。</w:t>
      </w:r>
      <w:r w:rsidR="00397ABD" w:rsidRPr="003E2DFA">
        <w:rPr>
          <w:rFonts w:ascii="標楷體" w:hAnsi="標楷體" w:cs="Calibri"/>
          <w:kern w:val="0"/>
          <w:sz w:val="32"/>
          <w:szCs w:val="32"/>
        </w:rPr>
        <w:t>本次會積極回應國家體制所需技能，於</w:t>
      </w:r>
      <w:r w:rsidR="00397ABD" w:rsidRPr="003E2DFA">
        <w:rPr>
          <w:rFonts w:ascii="標楷體" w:hAnsi="標楷體" w:cs="Calibri" w:hint="eastAsia"/>
          <w:kern w:val="0"/>
          <w:sz w:val="32"/>
          <w:szCs w:val="32"/>
        </w:rPr>
        <w:t>相關</w:t>
      </w:r>
      <w:r w:rsidR="00397ABD" w:rsidRPr="003E2DFA">
        <w:rPr>
          <w:rFonts w:ascii="標楷體" w:hAnsi="標楷體" w:cs="Calibri"/>
          <w:kern w:val="0"/>
          <w:sz w:val="32"/>
          <w:szCs w:val="32"/>
        </w:rPr>
        <w:t>法定訓練規劃AI素養課程，表示高度肯定</w:t>
      </w:r>
      <w:r w:rsidR="00397ABD" w:rsidRPr="003E2DFA">
        <w:rPr>
          <w:rFonts w:ascii="標楷體" w:hAnsi="標楷體" w:cs="Calibri" w:hint="eastAsia"/>
          <w:kern w:val="0"/>
          <w:sz w:val="32"/>
          <w:szCs w:val="32"/>
        </w:rPr>
        <w:t>。</w:t>
      </w:r>
      <w:proofErr w:type="gramStart"/>
      <w:r w:rsidR="00397ABD" w:rsidRPr="003E2DFA">
        <w:rPr>
          <w:rFonts w:ascii="標楷體" w:hAnsi="標楷體" w:cs="Calibri"/>
          <w:kern w:val="0"/>
          <w:sz w:val="32"/>
          <w:szCs w:val="32"/>
        </w:rPr>
        <w:t>惟</w:t>
      </w:r>
      <w:proofErr w:type="gramEnd"/>
      <w:r w:rsidR="00397ABD" w:rsidRPr="003E2DFA">
        <w:rPr>
          <w:rFonts w:ascii="標楷體" w:hAnsi="標楷體" w:cs="Calibri"/>
          <w:kern w:val="0"/>
          <w:sz w:val="32"/>
          <w:szCs w:val="32"/>
        </w:rPr>
        <w:t>目前初步規劃係將AI素養納入現有基礎訓練、升官等訓練</w:t>
      </w:r>
      <w:r w:rsidR="00397ABD" w:rsidRPr="003E2DFA">
        <w:rPr>
          <w:rFonts w:ascii="標楷體" w:hAnsi="標楷體" w:cs="Calibri" w:hint="eastAsia"/>
          <w:kern w:val="0"/>
          <w:sz w:val="32"/>
          <w:szCs w:val="32"/>
        </w:rPr>
        <w:t>等</w:t>
      </w:r>
      <w:r w:rsidR="00397ABD" w:rsidRPr="003E2DFA">
        <w:rPr>
          <w:rFonts w:ascii="標楷體" w:hAnsi="標楷體" w:cs="Calibri"/>
          <w:kern w:val="0"/>
          <w:sz w:val="32"/>
          <w:szCs w:val="32"/>
        </w:rPr>
        <w:t>分班</w:t>
      </w:r>
      <w:r w:rsidR="00397ABD" w:rsidRPr="003E2DFA">
        <w:rPr>
          <w:rFonts w:ascii="標楷體" w:hAnsi="標楷體" w:cs="Calibri" w:hint="eastAsia"/>
          <w:kern w:val="0"/>
          <w:sz w:val="32"/>
          <w:szCs w:val="32"/>
        </w:rPr>
        <w:t>方式</w:t>
      </w:r>
      <w:r w:rsidR="00397ABD" w:rsidRPr="003E2DFA">
        <w:rPr>
          <w:rFonts w:ascii="標楷體" w:hAnsi="標楷體" w:cs="Calibri"/>
          <w:kern w:val="0"/>
          <w:sz w:val="32"/>
          <w:szCs w:val="32"/>
        </w:rPr>
        <w:t>培訓，這樣的方式不足以因應受訓學員知識基礎差異，恐導致學習效果有限，建議應重新設計完整架構，採取「基礎－進階－高階」的漸進式課程模式，並針對不同職等與職務需求安排相應內容，以確保學員能確實運用</w:t>
      </w:r>
      <w:proofErr w:type="spellStart"/>
      <w:r w:rsidR="00397ABD" w:rsidRPr="003E2DFA">
        <w:rPr>
          <w:rFonts w:ascii="標楷體" w:hAnsi="標楷體" w:cs="Calibri"/>
          <w:kern w:val="0"/>
          <w:sz w:val="32"/>
          <w:szCs w:val="32"/>
        </w:rPr>
        <w:t>AI</w:t>
      </w:r>
      <w:proofErr w:type="spellEnd"/>
      <w:r w:rsidR="00397ABD" w:rsidRPr="003E2DFA">
        <w:rPr>
          <w:rFonts w:ascii="標楷體" w:hAnsi="標楷體" w:cs="Calibri" w:hint="eastAsia"/>
          <w:kern w:val="0"/>
          <w:sz w:val="32"/>
          <w:szCs w:val="32"/>
        </w:rPr>
        <w:t>，</w:t>
      </w:r>
      <w:r w:rsidR="00397ABD" w:rsidRPr="003E2DFA">
        <w:rPr>
          <w:rFonts w:ascii="標楷體" w:hAnsi="標楷體" w:cs="Calibri"/>
          <w:kern w:val="0"/>
          <w:sz w:val="32"/>
          <w:szCs w:val="32"/>
        </w:rPr>
        <w:t>提</w:t>
      </w:r>
      <w:r w:rsidR="00397ABD" w:rsidRPr="003E2DFA">
        <w:rPr>
          <w:rFonts w:ascii="標楷體" w:hAnsi="標楷體" w:cs="Calibri" w:hint="eastAsia"/>
          <w:kern w:val="0"/>
          <w:sz w:val="32"/>
          <w:szCs w:val="32"/>
        </w:rPr>
        <w:t>升</w:t>
      </w:r>
      <w:r w:rsidR="00397ABD" w:rsidRPr="003E2DFA">
        <w:rPr>
          <w:rFonts w:ascii="標楷體" w:hAnsi="標楷體" w:cs="Calibri"/>
          <w:kern w:val="0"/>
          <w:sz w:val="32"/>
          <w:szCs w:val="32"/>
        </w:rPr>
        <w:t>工作效率。2.AI素養培訓不應侷限於單一部門辦理，建議文官學院與數位部、國發會等部會合作，推動公務人員AI素養培訓制度化的長期發展，並擴大課程量能，確保全體公務人員都能掌握必要</w:t>
      </w:r>
      <w:r w:rsidR="00397ABD" w:rsidRPr="003E2DFA">
        <w:rPr>
          <w:rFonts w:ascii="標楷體" w:hAnsi="標楷體" w:cs="Calibri" w:hint="eastAsia"/>
          <w:kern w:val="0"/>
          <w:sz w:val="32"/>
          <w:szCs w:val="32"/>
        </w:rPr>
        <w:t>之</w:t>
      </w:r>
      <w:r w:rsidR="00397ABD" w:rsidRPr="003E2DFA">
        <w:rPr>
          <w:rFonts w:ascii="標楷體" w:hAnsi="標楷體" w:cs="Calibri"/>
          <w:kern w:val="0"/>
          <w:sz w:val="32"/>
          <w:szCs w:val="32"/>
        </w:rPr>
        <w:t>數位與AI能力，並借鏡美國、新加坡與科技公司或專業機構合作之國際經驗，發展我國分級及跨部門AI培訓體系，</w:t>
      </w:r>
      <w:proofErr w:type="gramStart"/>
      <w:r w:rsidR="00397ABD" w:rsidRPr="003E2DFA">
        <w:rPr>
          <w:rFonts w:ascii="標楷體" w:hAnsi="標楷體" w:cs="Calibri"/>
          <w:kern w:val="0"/>
          <w:sz w:val="32"/>
          <w:szCs w:val="32"/>
        </w:rPr>
        <w:t>俾</w:t>
      </w:r>
      <w:proofErr w:type="gramEnd"/>
      <w:r w:rsidR="00397ABD" w:rsidRPr="003E2DFA">
        <w:rPr>
          <w:rFonts w:ascii="標楷體" w:hAnsi="標楷體" w:cs="Calibri"/>
          <w:kern w:val="0"/>
          <w:sz w:val="32"/>
          <w:szCs w:val="32"/>
        </w:rPr>
        <w:t>兼顧訓練專業品質與學習效果，提升政府整體治理效能。3.最後提醒文官學院簡報與教材設計</w:t>
      </w:r>
      <w:r w:rsidR="00397ABD">
        <w:rPr>
          <w:rFonts w:ascii="標楷體" w:hAnsi="標楷體" w:cs="Calibri" w:hint="eastAsia"/>
          <w:kern w:val="0"/>
          <w:sz w:val="32"/>
          <w:szCs w:val="32"/>
        </w:rPr>
        <w:t>、宣導資訊等</w:t>
      </w:r>
      <w:r w:rsidR="00397ABD" w:rsidRPr="003E2DFA">
        <w:rPr>
          <w:rFonts w:ascii="標楷體" w:hAnsi="標楷體" w:cs="Calibri" w:hint="eastAsia"/>
          <w:kern w:val="0"/>
          <w:sz w:val="32"/>
          <w:szCs w:val="32"/>
        </w:rPr>
        <w:t>需審慎</w:t>
      </w:r>
      <w:r w:rsidR="00397ABD" w:rsidRPr="003E2DFA">
        <w:rPr>
          <w:rFonts w:ascii="標楷體" w:hAnsi="標楷體" w:cs="Calibri"/>
          <w:kern w:val="0"/>
          <w:sz w:val="32"/>
          <w:szCs w:val="32"/>
        </w:rPr>
        <w:t xml:space="preserve">嚴謹，避免語病、錯字或不當圖（影）片，以維護政府專業形象。 </w:t>
      </w:r>
    </w:p>
    <w:p w14:paraId="3EFC604C" w14:textId="163FE22E" w:rsidR="00CA68B0" w:rsidRPr="00B97073" w:rsidRDefault="00984AFF" w:rsidP="00CA68B0">
      <w:pPr>
        <w:kinsoku w:val="0"/>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00F96B4D" w:rsidRPr="009D666C">
        <w:rPr>
          <w:rFonts w:ascii="標楷體" w:hAnsi="標楷體" w:hint="eastAsia"/>
          <w:b/>
          <w:bCs/>
          <w:kern w:val="0"/>
          <w:sz w:val="32"/>
          <w:szCs w:val="32"/>
        </w:rPr>
        <w:t>邱委員文</w:t>
      </w:r>
      <w:proofErr w:type="gramStart"/>
      <w:r w:rsidR="00F96B4D" w:rsidRPr="009D666C">
        <w:rPr>
          <w:rFonts w:ascii="標楷體" w:hAnsi="標楷體" w:hint="eastAsia"/>
          <w:b/>
          <w:bCs/>
          <w:kern w:val="0"/>
          <w:sz w:val="32"/>
          <w:szCs w:val="32"/>
        </w:rPr>
        <w:t>彥</w:t>
      </w:r>
      <w:proofErr w:type="gramEnd"/>
      <w:r w:rsidR="009D666C">
        <w:rPr>
          <w:rFonts w:ascii="標楷體" w:hAnsi="標楷體" w:hint="eastAsia"/>
          <w:b/>
          <w:bCs/>
          <w:kern w:val="0"/>
          <w:sz w:val="32"/>
          <w:szCs w:val="32"/>
        </w:rPr>
        <w:t>：</w:t>
      </w:r>
      <w:r w:rsidR="00CA68B0" w:rsidRPr="00B97073">
        <w:rPr>
          <w:rFonts w:ascii="標楷體" w:hAnsi="標楷體" w:hint="eastAsia"/>
          <w:sz w:val="32"/>
          <w:szCs w:val="32"/>
          <w:shd w:val="clear" w:color="auto" w:fill="FFFFFF"/>
        </w:rPr>
        <w:t>1.引述報告結語，AI是一種責任、協助與增能方法，是讓公務人員處理公務的能力更加提升。但提醒</w:t>
      </w:r>
      <w:r w:rsidR="00CA68B0" w:rsidRPr="00B97073">
        <w:rPr>
          <w:rFonts w:ascii="標楷體" w:hAnsi="標楷體" w:hint="eastAsia"/>
          <w:sz w:val="32"/>
          <w:szCs w:val="32"/>
          <w:bdr w:val="none" w:sz="0" w:space="0" w:color="auto" w:frame="1"/>
          <w:shd w:val="clear" w:color="auto" w:fill="FFFFFF"/>
        </w:rPr>
        <w:t>AI僅是工具</w:t>
      </w:r>
      <w:r w:rsidR="00CA68B0" w:rsidRPr="00B97073">
        <w:rPr>
          <w:rFonts w:ascii="標楷體" w:hAnsi="標楷體" w:hint="eastAsia"/>
          <w:sz w:val="32"/>
          <w:szCs w:val="32"/>
          <w:shd w:val="clear" w:color="auto" w:fill="FFFFFF"/>
        </w:rPr>
        <w:t>，公務人員基本能力之培養亦非常重要，兩者應兼顧。2.建議會應藉由報告讓委員了解公務人員培訓全觀圖像，由整體架構再到AI訓練環節，呈現會對公務人員培訓所作的系統性安排。3.調查結果顯示，部分學員因業務</w:t>
      </w:r>
      <w:r w:rsidR="00CA68B0" w:rsidRPr="00B97073">
        <w:rPr>
          <w:rFonts w:ascii="標楷體" w:hAnsi="標楷體" w:hint="eastAsia"/>
          <w:sz w:val="32"/>
          <w:szCs w:val="32"/>
          <w:shd w:val="clear" w:color="auto" w:fill="FFFFFF"/>
        </w:rPr>
        <w:lastRenderedPageBreak/>
        <w:t>較無使用需求，恐影響學習意願，</w:t>
      </w:r>
      <w:proofErr w:type="gramStart"/>
      <w:r w:rsidR="00CA68B0" w:rsidRPr="00B97073">
        <w:rPr>
          <w:rFonts w:ascii="標楷體" w:hAnsi="標楷體" w:hint="eastAsia"/>
          <w:sz w:val="32"/>
          <w:szCs w:val="32"/>
          <w:shd w:val="clear" w:color="auto" w:fill="FFFFFF"/>
        </w:rPr>
        <w:t>爰</w:t>
      </w:r>
      <w:proofErr w:type="gramEnd"/>
      <w:r w:rsidR="00CA68B0" w:rsidRPr="00B97073">
        <w:rPr>
          <w:rFonts w:ascii="標楷體" w:hAnsi="標楷體" w:hint="eastAsia"/>
          <w:sz w:val="32"/>
          <w:szCs w:val="32"/>
          <w:shd w:val="clear" w:color="auto" w:fill="FFFFFF"/>
        </w:rPr>
        <w:t>建議在全觀圖像下做觀察，</w:t>
      </w:r>
      <w:proofErr w:type="gramStart"/>
      <w:r w:rsidR="00CA68B0" w:rsidRPr="00B97073">
        <w:rPr>
          <w:rFonts w:ascii="標楷體" w:hAnsi="標楷體" w:hint="eastAsia"/>
          <w:sz w:val="32"/>
          <w:szCs w:val="32"/>
          <w:shd w:val="clear" w:color="auto" w:fill="FFFFFF"/>
        </w:rPr>
        <w:t>俾</w:t>
      </w:r>
      <w:proofErr w:type="gramEnd"/>
      <w:r w:rsidR="00CA68B0" w:rsidRPr="00B97073">
        <w:rPr>
          <w:rFonts w:ascii="標楷體" w:hAnsi="標楷體" w:hint="eastAsia"/>
          <w:sz w:val="32"/>
          <w:szCs w:val="32"/>
          <w:shd w:val="clear" w:color="auto" w:fill="FFFFFF"/>
        </w:rPr>
        <w:t>依據學員屬性安排分層訓練，符合多元需求。4.調查顯示，</w:t>
      </w:r>
      <w:proofErr w:type="gramStart"/>
      <w:r w:rsidR="00CA68B0" w:rsidRPr="00B97073">
        <w:rPr>
          <w:rFonts w:ascii="標楷體" w:hAnsi="標楷體" w:hint="eastAsia"/>
          <w:sz w:val="32"/>
          <w:szCs w:val="32"/>
          <w:shd w:val="clear" w:color="auto" w:fill="FFFFFF"/>
        </w:rPr>
        <w:t>薦升簡</w:t>
      </w:r>
      <w:proofErr w:type="gramEnd"/>
      <w:r w:rsidR="00CA68B0" w:rsidRPr="00B97073">
        <w:rPr>
          <w:rFonts w:ascii="標楷體" w:hAnsi="標楷體" w:hint="eastAsia"/>
          <w:sz w:val="32"/>
          <w:szCs w:val="32"/>
          <w:shd w:val="clear" w:color="auto" w:fill="FFFFFF"/>
        </w:rPr>
        <w:t>訓練個人使用生成式AI經驗，由53.2%提升至77.1%，個人認為此趨勢與高階文官有更多決策需要，且基於公務經驗，亦較能判斷AI所提構想是否妥適有關，相關變化，值得留意。5.AI培訓應與國家政策契合，臺灣正在制定人工智慧基本法，據個人了解，世界各國採取的作法雖未必相同，但AI應用與管理已是世界潮流，因此，除應用面外，應讓學員依其業務性質作相關資訊的取捨，建立對AI更全面的看法。6.AI應用須注意資訊安全，有關擬真公務專案、協助檢核企劃書之操作，應留意會否引發資料外</w:t>
      </w:r>
      <w:proofErr w:type="gramStart"/>
      <w:r w:rsidR="00CA68B0" w:rsidRPr="00B97073">
        <w:rPr>
          <w:rFonts w:ascii="標楷體" w:hAnsi="標楷體" w:hint="eastAsia"/>
          <w:sz w:val="32"/>
          <w:szCs w:val="32"/>
          <w:shd w:val="clear" w:color="auto" w:fill="FFFFFF"/>
        </w:rPr>
        <w:t>洩</w:t>
      </w:r>
      <w:proofErr w:type="gramEnd"/>
      <w:r w:rsidR="00CA68B0" w:rsidRPr="00B97073">
        <w:rPr>
          <w:rFonts w:ascii="標楷體" w:hAnsi="標楷體" w:hint="eastAsia"/>
          <w:sz w:val="32"/>
          <w:szCs w:val="32"/>
          <w:shd w:val="clear" w:color="auto" w:fill="FFFFFF"/>
        </w:rPr>
        <w:t>問題，如採購企劃書，建議提供新進同仁基本的預防指引，提醒其在應用AI時，相關資料的使用，應有機敏性保護的認知。7.AI應用範疇廣泛，難以透過少數課程涵蓋，因此在教學上，建議可著重於學習能力的培養，例如AI學習的SOP與應用原則，再由學員依各自需求發展對AI的學習與使用。</w:t>
      </w:r>
    </w:p>
    <w:p w14:paraId="1742E931" w14:textId="19C66604" w:rsidR="00782440" w:rsidRPr="00F96B4D" w:rsidRDefault="00F96B4D" w:rsidP="00B04E64">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proofErr w:type="gramStart"/>
      <w:r w:rsidRPr="00F96B4D">
        <w:rPr>
          <w:rFonts w:ascii="標楷體" w:hAnsi="標楷體" w:hint="eastAsia"/>
          <w:b/>
          <w:bCs/>
          <w:kern w:val="0"/>
          <w:sz w:val="32"/>
          <w:szCs w:val="32"/>
        </w:rPr>
        <w:t>蔡</w:t>
      </w:r>
      <w:proofErr w:type="gramEnd"/>
      <w:r w:rsidRPr="00F96B4D">
        <w:rPr>
          <w:rFonts w:ascii="標楷體" w:hAnsi="標楷體" w:hint="eastAsia"/>
          <w:b/>
          <w:bCs/>
          <w:kern w:val="0"/>
          <w:sz w:val="32"/>
          <w:szCs w:val="32"/>
        </w:rPr>
        <w:t>主任委員秀</w:t>
      </w:r>
      <w:proofErr w:type="gramStart"/>
      <w:r w:rsidRPr="00F96B4D">
        <w:rPr>
          <w:rFonts w:ascii="標楷體" w:hAnsi="標楷體" w:hint="eastAsia"/>
          <w:b/>
          <w:bCs/>
          <w:kern w:val="0"/>
          <w:sz w:val="32"/>
          <w:szCs w:val="32"/>
        </w:rPr>
        <w:t>涓</w:t>
      </w:r>
      <w:proofErr w:type="gramEnd"/>
      <w:r w:rsidRPr="00F96B4D">
        <w:rPr>
          <w:rFonts w:ascii="標楷體" w:hAnsi="標楷體" w:hint="eastAsia"/>
          <w:b/>
          <w:bCs/>
          <w:kern w:val="0"/>
          <w:sz w:val="32"/>
          <w:szCs w:val="32"/>
        </w:rPr>
        <w:t>補充報告</w:t>
      </w:r>
      <w:r>
        <w:rPr>
          <w:rFonts w:ascii="標楷體" w:hAnsi="標楷體" w:hint="eastAsia"/>
          <w:b/>
          <w:bCs/>
          <w:kern w:val="0"/>
          <w:sz w:val="32"/>
          <w:szCs w:val="32"/>
        </w:rPr>
        <w:t>：</w:t>
      </w:r>
      <w:r w:rsidRPr="00F96B4D">
        <w:rPr>
          <w:rFonts w:ascii="標楷體" w:hAnsi="標楷體" w:hint="eastAsia"/>
          <w:kern w:val="0"/>
          <w:sz w:val="32"/>
          <w:szCs w:val="32"/>
        </w:rPr>
        <w:t>對委員詢問事項加以說明，相關建議將納入</w:t>
      </w:r>
      <w:proofErr w:type="gramStart"/>
      <w:r w:rsidRPr="00F96B4D">
        <w:rPr>
          <w:rFonts w:ascii="標楷體" w:hAnsi="標楷體" w:hint="eastAsia"/>
          <w:kern w:val="0"/>
          <w:sz w:val="32"/>
          <w:szCs w:val="32"/>
        </w:rPr>
        <w:t>未來審</w:t>
      </w:r>
      <w:proofErr w:type="gramEnd"/>
      <w:r w:rsidRPr="00F96B4D">
        <w:rPr>
          <w:rFonts w:ascii="標楷體" w:hAnsi="標楷體" w:hint="eastAsia"/>
          <w:kern w:val="0"/>
          <w:sz w:val="32"/>
          <w:szCs w:val="32"/>
        </w:rPr>
        <w:t>酌辦理。</w:t>
      </w:r>
    </w:p>
    <w:p w14:paraId="5D38D15C" w14:textId="60B0AAEC" w:rsidR="00B04E64" w:rsidRPr="00782440" w:rsidRDefault="00782440" w:rsidP="00B04E64">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00B04E64" w:rsidRPr="00782440">
        <w:rPr>
          <w:rFonts w:ascii="標楷體" w:hAnsi="標楷體" w:hint="eastAsia"/>
          <w:b/>
          <w:bCs/>
          <w:kern w:val="0"/>
          <w:sz w:val="32"/>
          <w:szCs w:val="32"/>
        </w:rPr>
        <w:t>決定</w:t>
      </w:r>
      <w:r w:rsidR="00B04E64" w:rsidRPr="00782440">
        <w:rPr>
          <w:rFonts w:ascii="標楷體" w:hAnsi="標楷體" w:hint="eastAsia"/>
          <w:kern w:val="0"/>
          <w:sz w:val="32"/>
          <w:szCs w:val="32"/>
        </w:rPr>
        <w:t>：本</w:t>
      </w:r>
      <w:proofErr w:type="gramStart"/>
      <w:r w:rsidR="00B04E64" w:rsidRPr="00782440">
        <w:rPr>
          <w:rFonts w:ascii="標楷體" w:hAnsi="標楷體" w:hint="eastAsia"/>
          <w:kern w:val="0"/>
          <w:sz w:val="32"/>
          <w:szCs w:val="32"/>
        </w:rPr>
        <w:t>案洽悉；</w:t>
      </w:r>
      <w:proofErr w:type="gramEnd"/>
      <w:r w:rsidR="00B04E64" w:rsidRPr="00782440">
        <w:rPr>
          <w:rFonts w:ascii="標楷體" w:hAnsi="標楷體" w:hint="eastAsia"/>
          <w:kern w:val="0"/>
          <w:sz w:val="32"/>
          <w:szCs w:val="32"/>
        </w:rPr>
        <w:t>委員意見請保訓會參考</w:t>
      </w:r>
      <w:r w:rsidR="00B04E64" w:rsidRPr="00782440">
        <w:rPr>
          <w:rFonts w:ascii="標楷體" w:hAnsi="標楷體"/>
          <w:kern w:val="0"/>
          <w:sz w:val="32"/>
          <w:szCs w:val="32"/>
        </w:rPr>
        <w:t>。</w:t>
      </w:r>
    </w:p>
    <w:p w14:paraId="67C4A7DC" w14:textId="3EA955DE" w:rsidR="00B04E64" w:rsidRDefault="00B04E64" w:rsidP="00B04E64">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五、</w:t>
      </w:r>
      <w:r w:rsidRPr="0015416F">
        <w:rPr>
          <w:rFonts w:ascii="標楷體" w:hAnsi="標楷體"/>
          <w:sz w:val="32"/>
        </w:rPr>
        <w:t>臨時報告</w:t>
      </w:r>
    </w:p>
    <w:p w14:paraId="7E68A345" w14:textId="015005C9" w:rsidR="00B04E64" w:rsidRDefault="00B04E64" w:rsidP="00B04E64">
      <w:pPr>
        <w:kinsoku w:val="0"/>
        <w:overflowPunct w:val="0"/>
        <w:snapToGrid w:val="0"/>
        <w:ind w:leftChars="90" w:left="3570" w:hangingChars="1019" w:hanging="3264"/>
        <w:jc w:val="both"/>
        <w:textAlignment w:val="baseline"/>
        <w:rPr>
          <w:rFonts w:ascii="標楷體" w:hAnsi="標楷體"/>
          <w:sz w:val="32"/>
          <w:szCs w:val="32"/>
        </w:rPr>
      </w:pPr>
      <w:r w:rsidRPr="006C6CBF">
        <w:rPr>
          <w:rFonts w:ascii="標楷體" w:hAnsi="標楷體" w:hint="eastAsia"/>
          <w:b/>
          <w:bCs/>
          <w:kern w:val="0"/>
          <w:sz w:val="32"/>
          <w:szCs w:val="32"/>
        </w:rPr>
        <w:t xml:space="preserve"> </w:t>
      </w:r>
      <w:r>
        <w:rPr>
          <w:rFonts w:ascii="標楷體" w:hAnsi="標楷體" w:hint="eastAsia"/>
          <w:b/>
          <w:bCs/>
          <w:kern w:val="0"/>
          <w:sz w:val="32"/>
          <w:szCs w:val="32"/>
        </w:rPr>
        <w:t xml:space="preserve">   </w:t>
      </w:r>
      <w:r w:rsidRPr="00710D79">
        <w:rPr>
          <w:rFonts w:ascii="標楷體" w:hAnsi="標楷體" w:hint="eastAsia"/>
          <w:spacing w:val="-6"/>
          <w:sz w:val="32"/>
          <w:szCs w:val="32"/>
        </w:rPr>
        <w:t>本院</w:t>
      </w:r>
      <w:r>
        <w:rPr>
          <w:rFonts w:ascii="標楷體" w:hAnsi="標楷體" w:hint="eastAsia"/>
          <w:color w:val="222222"/>
          <w:spacing w:val="6"/>
          <w:sz w:val="32"/>
          <w:szCs w:val="32"/>
          <w:shd w:val="clear" w:color="auto" w:fill="FFFFFF"/>
        </w:rPr>
        <w:t>會計室</w:t>
      </w:r>
      <w:proofErr w:type="gramStart"/>
      <w:r w:rsidRPr="00710D79">
        <w:rPr>
          <w:rFonts w:ascii="標楷體" w:hAnsi="標楷體" w:hint="eastAsia"/>
          <w:color w:val="222222"/>
          <w:spacing w:val="6"/>
          <w:sz w:val="32"/>
          <w:szCs w:val="32"/>
          <w:shd w:val="clear" w:color="auto" w:fill="FFFFFF"/>
        </w:rPr>
        <w:t>案陳</w:t>
      </w:r>
      <w:r>
        <w:rPr>
          <w:rFonts w:hint="eastAsia"/>
          <w:color w:val="222222"/>
          <w:spacing w:val="6"/>
          <w:sz w:val="32"/>
          <w:szCs w:val="32"/>
          <w:shd w:val="clear" w:color="auto" w:fill="FFFFFF"/>
        </w:rPr>
        <w:t>本院</w:t>
      </w:r>
      <w:r>
        <w:rPr>
          <w:color w:val="222222"/>
          <w:spacing w:val="6"/>
          <w:sz w:val="32"/>
          <w:szCs w:val="32"/>
          <w:shd w:val="clear" w:color="auto" w:fill="FFFFFF"/>
        </w:rPr>
        <w:t>115</w:t>
      </w:r>
      <w:proofErr w:type="gramEnd"/>
      <w:r>
        <w:rPr>
          <w:rFonts w:hint="eastAsia"/>
          <w:color w:val="222222"/>
          <w:spacing w:val="6"/>
          <w:sz w:val="32"/>
          <w:szCs w:val="32"/>
          <w:shd w:val="clear" w:color="auto" w:fill="FFFFFF"/>
        </w:rPr>
        <w:t>年度主管預算案編列情形一案</w:t>
      </w:r>
      <w:r>
        <w:rPr>
          <w:rFonts w:ascii="標楷體" w:hAnsi="標楷體" w:hint="eastAsia"/>
          <w:sz w:val="32"/>
          <w:szCs w:val="32"/>
        </w:rPr>
        <w:t>。</w:t>
      </w:r>
    </w:p>
    <w:p w14:paraId="75FAA537" w14:textId="755CDB71" w:rsidR="00782440" w:rsidRPr="00782440" w:rsidRDefault="00782440" w:rsidP="00B04E64">
      <w:pPr>
        <w:kinsoku w:val="0"/>
        <w:overflowPunct w:val="0"/>
        <w:snapToGrid w:val="0"/>
        <w:ind w:leftChars="90" w:left="3567" w:hangingChars="1019" w:hanging="3261"/>
        <w:jc w:val="both"/>
        <w:textAlignment w:val="baseline"/>
        <w:rPr>
          <w:rFonts w:ascii="標楷體" w:hAnsi="標楷體"/>
          <w:kern w:val="0"/>
          <w:sz w:val="32"/>
          <w:szCs w:val="32"/>
        </w:rPr>
      </w:pPr>
      <w:r>
        <w:rPr>
          <w:rFonts w:ascii="標楷體" w:hAnsi="標楷體" w:hint="eastAsia"/>
          <w:sz w:val="32"/>
          <w:szCs w:val="32"/>
        </w:rPr>
        <w:t xml:space="preserve">  </w:t>
      </w:r>
      <w:r w:rsidRPr="00782440">
        <w:rPr>
          <w:rFonts w:ascii="標楷體" w:hAnsi="標楷體" w:hint="eastAsia"/>
          <w:b/>
          <w:bCs/>
          <w:sz w:val="32"/>
          <w:szCs w:val="32"/>
        </w:rPr>
        <w:t>決定：</w:t>
      </w:r>
      <w:r w:rsidRPr="00782440">
        <w:rPr>
          <w:rFonts w:ascii="標楷體" w:hAnsi="標楷體" w:hint="eastAsia"/>
          <w:sz w:val="32"/>
          <w:szCs w:val="32"/>
        </w:rPr>
        <w:t>准予備查。</w:t>
      </w:r>
    </w:p>
    <w:p w14:paraId="6EA50A8F" w14:textId="0212848A" w:rsidR="00B04E64" w:rsidRPr="00782440" w:rsidRDefault="00B04E64" w:rsidP="00B04E64">
      <w:pPr>
        <w:kinsoku w:val="0"/>
        <w:overflowPunct w:val="0"/>
        <w:spacing w:beforeLines="50" w:before="240" w:line="460" w:lineRule="exact"/>
        <w:jc w:val="both"/>
        <w:textAlignment w:val="baseline"/>
        <w:rPr>
          <w:rFonts w:ascii="標楷體" w:hAnsi="標楷體"/>
          <w:sz w:val="32"/>
        </w:rPr>
      </w:pPr>
      <w:r w:rsidRPr="00782440">
        <w:rPr>
          <w:rFonts w:ascii="標楷體" w:hAnsi="標楷體" w:hint="eastAsia"/>
          <w:sz w:val="32"/>
          <w:szCs w:val="32"/>
        </w:rPr>
        <w:t>貳</w:t>
      </w:r>
      <w:r w:rsidRPr="00782440">
        <w:rPr>
          <w:rFonts w:ascii="標楷體" w:hAnsi="標楷體"/>
          <w:sz w:val="32"/>
          <w:szCs w:val="32"/>
        </w:rPr>
        <w:t>、討論事項</w:t>
      </w:r>
    </w:p>
    <w:p w14:paraId="4C92FF71" w14:textId="0CB1DC98" w:rsidR="00B04E64" w:rsidRDefault="00B04E64" w:rsidP="00B04E64">
      <w:pPr>
        <w:overflowPunct w:val="0"/>
        <w:spacing w:line="460" w:lineRule="exact"/>
        <w:ind w:leftChars="100" w:left="980" w:hangingChars="200" w:hanging="640"/>
        <w:jc w:val="both"/>
        <w:textAlignment w:val="baseline"/>
        <w:rPr>
          <w:rFonts w:ascii="標楷體" w:hAnsi="標楷體"/>
          <w:sz w:val="32"/>
        </w:rPr>
      </w:pPr>
      <w:bookmarkStart w:id="7" w:name="_Hlk206669442"/>
      <w:r>
        <w:rPr>
          <w:rFonts w:ascii="標楷體" w:hAnsi="標楷體" w:hint="eastAsia"/>
          <w:sz w:val="32"/>
        </w:rPr>
        <w:t>一、</w:t>
      </w:r>
      <w:r w:rsidRPr="00A1360F">
        <w:rPr>
          <w:rFonts w:ascii="標楷體" w:hAnsi="標楷體" w:hint="eastAsia"/>
          <w:sz w:val="32"/>
        </w:rPr>
        <w:t>銓敘部會同考選</w:t>
      </w:r>
      <w:proofErr w:type="gramStart"/>
      <w:r w:rsidRPr="00A1360F">
        <w:rPr>
          <w:rFonts w:ascii="標楷體" w:hAnsi="標楷體" w:hint="eastAsia"/>
          <w:sz w:val="32"/>
        </w:rPr>
        <w:t>部函陳</w:t>
      </w:r>
      <w:proofErr w:type="gramEnd"/>
      <w:r w:rsidRPr="00A1360F">
        <w:rPr>
          <w:rFonts w:ascii="標楷體" w:hAnsi="標楷體" w:hint="eastAsia"/>
          <w:sz w:val="32"/>
        </w:rPr>
        <w:t>專門職業及技術人員考試及格人員得轉任公務人員考試類科適用職系對照表修正草案總說明及對照表一案，請討論。</w:t>
      </w:r>
    </w:p>
    <w:bookmarkEnd w:id="7"/>
    <w:p w14:paraId="621D47DC" w14:textId="0138061B" w:rsidR="00DC4369" w:rsidRPr="00FE5393" w:rsidRDefault="00F30AFC" w:rsidP="00DC4369">
      <w:pPr>
        <w:kinsoku w:val="0"/>
        <w:overflowPunct w:val="0"/>
        <w:spacing w:line="500" w:lineRule="exact"/>
        <w:ind w:leftChars="94" w:left="960" w:hangingChars="200" w:hanging="640"/>
        <w:jc w:val="both"/>
        <w:textAlignment w:val="baseline"/>
        <w:rPr>
          <w:rFonts w:ascii="標楷體" w:hAnsi="標楷體" w:cs="Calibri"/>
          <w:color w:val="000000"/>
          <w:kern w:val="0"/>
          <w:sz w:val="32"/>
          <w:szCs w:val="32"/>
        </w:rPr>
      </w:pPr>
      <w:r>
        <w:rPr>
          <w:rFonts w:ascii="標楷體" w:hAnsi="標楷體" w:hint="eastAsia"/>
          <w:sz w:val="32"/>
        </w:rPr>
        <w:t xml:space="preserve">  </w:t>
      </w:r>
      <w:r w:rsidRPr="00F30AFC">
        <w:rPr>
          <w:rFonts w:ascii="標楷體" w:hAnsi="標楷體" w:hint="eastAsia"/>
          <w:b/>
          <w:bCs/>
          <w:sz w:val="32"/>
        </w:rPr>
        <w:t>施部長能傑：</w:t>
      </w:r>
      <w:r w:rsidR="00DC4369" w:rsidRPr="00FE5393">
        <w:rPr>
          <w:rFonts w:ascii="標楷體" w:hAnsi="標楷體" w:cs="Calibri"/>
          <w:color w:val="000000"/>
          <w:kern w:val="0"/>
          <w:sz w:val="32"/>
          <w:szCs w:val="32"/>
        </w:rPr>
        <w:t>本案</w:t>
      </w:r>
      <w:r w:rsidR="00DC4369" w:rsidRPr="00264ECD">
        <w:rPr>
          <w:rFonts w:ascii="標楷體" w:hAnsi="標楷體" w:cs="Calibri" w:hint="eastAsia"/>
          <w:color w:val="000000"/>
          <w:kern w:val="0"/>
          <w:sz w:val="32"/>
          <w:szCs w:val="32"/>
        </w:rPr>
        <w:t>相關應試科目專業性高，</w:t>
      </w:r>
      <w:r w:rsidR="00DC4369" w:rsidRPr="00FE5393">
        <w:rPr>
          <w:rFonts w:ascii="標楷體" w:hAnsi="標楷體" w:cs="Calibri"/>
          <w:color w:val="000000"/>
          <w:kern w:val="0"/>
          <w:sz w:val="32"/>
          <w:szCs w:val="32"/>
        </w:rPr>
        <w:t>經本部</w:t>
      </w:r>
      <w:proofErr w:type="gramStart"/>
      <w:r w:rsidR="00DC4369" w:rsidRPr="00FE5393">
        <w:rPr>
          <w:rFonts w:ascii="標楷體" w:hAnsi="標楷體" w:cs="Calibri"/>
          <w:color w:val="000000"/>
          <w:kern w:val="0"/>
          <w:sz w:val="32"/>
          <w:szCs w:val="32"/>
        </w:rPr>
        <w:t>洽</w:t>
      </w:r>
      <w:proofErr w:type="gramEnd"/>
      <w:r w:rsidR="00DC4369" w:rsidRPr="00FE5393">
        <w:rPr>
          <w:rFonts w:ascii="標楷體" w:hAnsi="標楷體" w:cs="Calibri"/>
          <w:color w:val="000000"/>
          <w:kern w:val="0"/>
          <w:sz w:val="32"/>
          <w:szCs w:val="32"/>
        </w:rPr>
        <w:t>農業部表示，專技高考植物診療師考試的「植物病害診斷鑑定與</w:t>
      </w:r>
      <w:r w:rsidR="00DC4369" w:rsidRPr="00FE5393">
        <w:rPr>
          <w:rFonts w:ascii="標楷體" w:hAnsi="標楷體" w:cs="Calibri"/>
          <w:color w:val="000000"/>
          <w:kern w:val="0"/>
          <w:sz w:val="32"/>
          <w:szCs w:val="32"/>
        </w:rPr>
        <w:lastRenderedPageBreak/>
        <w:t>防治學」、「農藥藥理與應用學」、「植物有害生物綜合管理學」等3科目，分別與高考三級</w:t>
      </w:r>
      <w:r w:rsidR="00DC4369" w:rsidRPr="00264ECD">
        <w:rPr>
          <w:rFonts w:ascii="標楷體" w:hAnsi="標楷體" w:cs="Calibri" w:hint="eastAsia"/>
          <w:color w:val="000000"/>
          <w:kern w:val="0"/>
          <w:sz w:val="32"/>
          <w:szCs w:val="32"/>
        </w:rPr>
        <w:t>農業技術職系</w:t>
      </w:r>
      <w:r w:rsidR="00DC4369" w:rsidRPr="00FE5393">
        <w:rPr>
          <w:rFonts w:ascii="標楷體" w:hAnsi="標楷體" w:cs="Calibri"/>
          <w:color w:val="000000"/>
          <w:kern w:val="0"/>
          <w:sz w:val="32"/>
          <w:szCs w:val="32"/>
        </w:rPr>
        <w:t>植物病理類科考試的</w:t>
      </w:r>
      <w:r w:rsidR="00DC4369" w:rsidRPr="00264ECD">
        <w:rPr>
          <w:rFonts w:ascii="標楷體" w:hAnsi="標楷體" w:cs="新細明體"/>
          <w:kern w:val="0"/>
          <w:sz w:val="32"/>
          <w:szCs w:val="32"/>
        </w:rPr>
        <w:t>「『植物病理學』</w:t>
      </w:r>
      <w:r w:rsidR="00280A55">
        <w:rPr>
          <w:rFonts w:ascii="標楷體" w:hAnsi="標楷體" w:cs="新細明體" w:hint="eastAsia"/>
          <w:kern w:val="0"/>
          <w:sz w:val="32"/>
          <w:szCs w:val="32"/>
        </w:rPr>
        <w:t>及</w:t>
      </w:r>
      <w:r w:rsidR="00DC4369" w:rsidRPr="00264ECD">
        <w:rPr>
          <w:rFonts w:ascii="標楷體" w:hAnsi="標楷體" w:cs="新細明體"/>
          <w:kern w:val="0"/>
          <w:sz w:val="32"/>
          <w:szCs w:val="32"/>
        </w:rPr>
        <w:t>『植物病原微生物學』」</w:t>
      </w:r>
      <w:r w:rsidR="00DC4369" w:rsidRPr="00264ECD">
        <w:rPr>
          <w:rFonts w:ascii="標楷體" w:hAnsi="標楷體" w:cs="新細明體" w:hint="eastAsia"/>
          <w:kern w:val="0"/>
          <w:sz w:val="32"/>
          <w:szCs w:val="32"/>
        </w:rPr>
        <w:t>、</w:t>
      </w:r>
      <w:r w:rsidR="00DC4369" w:rsidRPr="00FE5393">
        <w:rPr>
          <w:rFonts w:ascii="標楷體" w:hAnsi="標楷體" w:cs="Calibri"/>
          <w:color w:val="000000"/>
          <w:kern w:val="0"/>
          <w:sz w:val="32"/>
          <w:szCs w:val="32"/>
        </w:rPr>
        <w:t>「農業藥劑學」、「植物病害防治學」等科目相同或相近，</w:t>
      </w:r>
      <w:proofErr w:type="gramStart"/>
      <w:r w:rsidR="00DC4369" w:rsidRPr="00FE5393">
        <w:rPr>
          <w:rFonts w:ascii="標楷體" w:hAnsi="標楷體" w:cs="Calibri"/>
          <w:color w:val="000000"/>
          <w:kern w:val="0"/>
          <w:sz w:val="32"/>
          <w:szCs w:val="32"/>
        </w:rPr>
        <w:t>爰</w:t>
      </w:r>
      <w:proofErr w:type="gramEnd"/>
      <w:r w:rsidR="00DC4369" w:rsidRPr="00FE5393">
        <w:rPr>
          <w:rFonts w:ascii="標楷體" w:hAnsi="標楷體" w:cs="Calibri"/>
          <w:color w:val="000000"/>
          <w:kern w:val="0"/>
          <w:sz w:val="32"/>
          <w:szCs w:val="32"/>
        </w:rPr>
        <w:t>無須配合修正</w:t>
      </w:r>
      <w:r w:rsidR="00DC4369" w:rsidRPr="00264ECD">
        <w:rPr>
          <w:rFonts w:ascii="標楷體" w:hAnsi="標楷體" w:cs="Calibri" w:hint="eastAsia"/>
          <w:color w:val="000000"/>
          <w:kern w:val="0"/>
          <w:sz w:val="32"/>
          <w:szCs w:val="32"/>
        </w:rPr>
        <w:t>本</w:t>
      </w:r>
      <w:r w:rsidR="00DC4369" w:rsidRPr="00FE5393">
        <w:rPr>
          <w:rFonts w:ascii="標楷體" w:hAnsi="標楷體" w:cs="Calibri"/>
          <w:color w:val="000000"/>
          <w:kern w:val="0"/>
          <w:sz w:val="32"/>
          <w:szCs w:val="32"/>
        </w:rPr>
        <w:t>案總說明及對照表。</w:t>
      </w:r>
    </w:p>
    <w:p w14:paraId="4FCDA89C" w14:textId="3AF67185" w:rsidR="00F30AFC" w:rsidRPr="007E59B6" w:rsidRDefault="00F30AFC" w:rsidP="00C97A6A">
      <w:pPr>
        <w:kinsoku w:val="0"/>
        <w:overflowPunct w:val="0"/>
        <w:spacing w:line="440" w:lineRule="exact"/>
        <w:ind w:left="961" w:hangingChars="300" w:hanging="961"/>
        <w:jc w:val="both"/>
        <w:textAlignment w:val="baseline"/>
        <w:rPr>
          <w:rFonts w:ascii="標楷體" w:hAnsi="標楷體"/>
          <w:b/>
          <w:bCs/>
          <w:sz w:val="32"/>
        </w:rPr>
      </w:pPr>
      <w:r w:rsidRPr="00F30AFC">
        <w:rPr>
          <w:rFonts w:ascii="標楷體" w:hAnsi="標楷體" w:hint="eastAsia"/>
          <w:b/>
          <w:bCs/>
          <w:sz w:val="32"/>
        </w:rPr>
        <w:t xml:space="preserve">  </w:t>
      </w:r>
      <w:r w:rsidR="00C97A6A">
        <w:rPr>
          <w:rFonts w:ascii="標楷體" w:hAnsi="標楷體" w:hint="eastAsia"/>
          <w:b/>
          <w:bCs/>
          <w:sz w:val="32"/>
        </w:rPr>
        <w:t xml:space="preserve">  </w:t>
      </w:r>
      <w:proofErr w:type="gramStart"/>
      <w:r w:rsidRPr="00F30AFC">
        <w:rPr>
          <w:rFonts w:ascii="標楷體" w:hAnsi="標楷體" w:hint="eastAsia"/>
          <w:b/>
          <w:bCs/>
          <w:sz w:val="32"/>
        </w:rPr>
        <w:t>王委員秀紅</w:t>
      </w:r>
      <w:proofErr w:type="gramEnd"/>
      <w:r w:rsidRPr="00F30AFC">
        <w:rPr>
          <w:rFonts w:ascii="標楷體" w:hAnsi="標楷體" w:hint="eastAsia"/>
          <w:b/>
          <w:bCs/>
          <w:sz w:val="32"/>
        </w:rPr>
        <w:t>：</w:t>
      </w:r>
      <w:proofErr w:type="gramStart"/>
      <w:r w:rsidR="007E59B6" w:rsidRPr="00C81C51">
        <w:rPr>
          <w:rFonts w:ascii="標楷體" w:hAnsi="標楷體" w:hint="eastAsia"/>
          <w:sz w:val="32"/>
          <w:szCs w:val="32"/>
        </w:rPr>
        <w:t>贊同</w:t>
      </w:r>
      <w:r w:rsidR="007E59B6" w:rsidRPr="00C81C51">
        <w:rPr>
          <w:rFonts w:ascii="標楷體" w:hAnsi="標楷體" w:cs="Calibri"/>
          <w:kern w:val="0"/>
          <w:sz w:val="32"/>
          <w:szCs w:val="32"/>
        </w:rPr>
        <w:t>部洽農業部</w:t>
      </w:r>
      <w:proofErr w:type="gramEnd"/>
      <w:r w:rsidR="00280A55">
        <w:rPr>
          <w:rFonts w:ascii="標楷體" w:hAnsi="標楷體" w:cs="Calibri" w:hint="eastAsia"/>
          <w:kern w:val="0"/>
          <w:sz w:val="32"/>
          <w:szCs w:val="32"/>
        </w:rPr>
        <w:t>後所</w:t>
      </w:r>
      <w:r w:rsidR="007E59B6" w:rsidRPr="00C81C51">
        <w:rPr>
          <w:rFonts w:ascii="標楷體" w:hAnsi="標楷體" w:cs="Calibri"/>
          <w:kern w:val="0"/>
          <w:sz w:val="32"/>
          <w:szCs w:val="32"/>
        </w:rPr>
        <w:t>確認</w:t>
      </w:r>
      <w:r w:rsidR="007E59B6" w:rsidRPr="00C81C51">
        <w:rPr>
          <w:rFonts w:ascii="標楷體" w:hAnsi="標楷體" w:cs="Calibri" w:hint="eastAsia"/>
          <w:kern w:val="0"/>
          <w:sz w:val="32"/>
          <w:szCs w:val="32"/>
        </w:rPr>
        <w:t>相關應試</w:t>
      </w:r>
      <w:r w:rsidR="007E59B6" w:rsidRPr="00C81C51">
        <w:rPr>
          <w:rFonts w:ascii="標楷體" w:hAnsi="標楷體" w:cs="Calibri"/>
          <w:kern w:val="0"/>
          <w:sz w:val="32"/>
          <w:szCs w:val="32"/>
        </w:rPr>
        <w:t>科目</w:t>
      </w:r>
      <w:r w:rsidR="007E59B6" w:rsidRPr="00C81C51">
        <w:rPr>
          <w:rFonts w:ascii="標楷體" w:hAnsi="標楷體" w:cs="Calibri" w:hint="eastAsia"/>
          <w:kern w:val="0"/>
          <w:sz w:val="32"/>
          <w:szCs w:val="32"/>
        </w:rPr>
        <w:t>之</w:t>
      </w:r>
      <w:r w:rsidR="007E59B6" w:rsidRPr="00C81C51">
        <w:rPr>
          <w:rFonts w:ascii="標楷體" w:hAnsi="標楷體" w:cs="Calibri"/>
          <w:kern w:val="0"/>
          <w:sz w:val="32"/>
          <w:szCs w:val="32"/>
        </w:rPr>
        <w:t>對應</w:t>
      </w:r>
      <w:r w:rsidR="007E59B6" w:rsidRPr="00C81C51">
        <w:rPr>
          <w:rFonts w:ascii="標楷體" w:hAnsi="標楷體" w:cs="Calibri" w:hint="eastAsia"/>
          <w:kern w:val="0"/>
          <w:sz w:val="32"/>
          <w:szCs w:val="32"/>
        </w:rPr>
        <w:t>科目。</w:t>
      </w:r>
    </w:p>
    <w:p w14:paraId="4A289440" w14:textId="0FE9EC02" w:rsidR="00B04E64" w:rsidRPr="00782440" w:rsidRDefault="00B04E64" w:rsidP="00B04E64">
      <w:pPr>
        <w:kinsoku w:val="0"/>
        <w:spacing w:line="460" w:lineRule="exact"/>
        <w:ind w:leftChars="65" w:left="2860" w:hangingChars="824" w:hanging="2639"/>
        <w:jc w:val="both"/>
        <w:textAlignment w:val="baseline"/>
        <w:rPr>
          <w:rFonts w:ascii="標楷體" w:hAnsi="標楷體"/>
          <w:bCs/>
          <w:sz w:val="32"/>
          <w:szCs w:val="32"/>
        </w:rPr>
      </w:pPr>
      <w:r w:rsidRPr="00E9045D">
        <w:rPr>
          <w:rFonts w:ascii="標楷體" w:hAnsi="標楷體" w:hint="eastAsia"/>
          <w:b/>
          <w:sz w:val="32"/>
          <w:szCs w:val="32"/>
        </w:rPr>
        <w:t xml:space="preserve"> </w:t>
      </w:r>
      <w:r>
        <w:rPr>
          <w:rFonts w:ascii="標楷體" w:hAnsi="標楷體" w:hint="eastAsia"/>
          <w:b/>
          <w:sz w:val="32"/>
          <w:szCs w:val="32"/>
        </w:rPr>
        <w:t xml:space="preserve">  </w:t>
      </w:r>
      <w:r w:rsidRPr="00782440">
        <w:rPr>
          <w:rFonts w:ascii="標楷體" w:hAnsi="標楷體" w:hint="eastAsia"/>
          <w:b/>
          <w:sz w:val="32"/>
          <w:szCs w:val="32"/>
        </w:rPr>
        <w:t>決議：</w:t>
      </w:r>
      <w:proofErr w:type="gramStart"/>
      <w:r w:rsidRPr="00782440">
        <w:rPr>
          <w:rFonts w:ascii="標楷體" w:hAnsi="標楷體" w:hint="eastAsia"/>
          <w:bCs/>
          <w:sz w:val="32"/>
          <w:szCs w:val="32"/>
        </w:rPr>
        <w:t>照部擬及</w:t>
      </w:r>
      <w:proofErr w:type="gramEnd"/>
      <w:r w:rsidRPr="00782440">
        <w:rPr>
          <w:rFonts w:ascii="標楷體" w:hAnsi="標楷體" w:hint="eastAsia"/>
          <w:bCs/>
          <w:sz w:val="32"/>
          <w:szCs w:val="32"/>
        </w:rPr>
        <w:t>本院法規委員會意見通過。</w:t>
      </w:r>
    </w:p>
    <w:p w14:paraId="11CC44FA" w14:textId="77777777" w:rsidR="00B04E64" w:rsidRDefault="00B04E64" w:rsidP="00B04E64">
      <w:pPr>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二、</w:t>
      </w:r>
      <w:r w:rsidRPr="005539AB">
        <w:rPr>
          <w:rFonts w:ascii="標楷體" w:hAnsi="標楷體" w:hint="eastAsia"/>
          <w:sz w:val="32"/>
        </w:rPr>
        <w:t>銓敘</w:t>
      </w:r>
      <w:proofErr w:type="gramStart"/>
      <w:r w:rsidRPr="005539AB">
        <w:rPr>
          <w:rFonts w:ascii="標楷體" w:hAnsi="標楷體" w:hint="eastAsia"/>
          <w:sz w:val="32"/>
        </w:rPr>
        <w:t>部議復</w:t>
      </w:r>
      <w:proofErr w:type="gramEnd"/>
      <w:r w:rsidRPr="005539AB">
        <w:rPr>
          <w:rFonts w:ascii="標楷體" w:hAnsi="標楷體" w:hint="eastAsia"/>
          <w:sz w:val="32"/>
        </w:rPr>
        <w:t>行政院建請推動中央與地方機關職務列等及各機關職稱及官等職等員額配置準則調整規劃一案</w:t>
      </w:r>
      <w:r w:rsidRPr="00A1360F">
        <w:rPr>
          <w:rFonts w:ascii="標楷體" w:hAnsi="標楷體" w:hint="eastAsia"/>
          <w:sz w:val="32"/>
        </w:rPr>
        <w:t>，請討論。</w:t>
      </w:r>
    </w:p>
    <w:p w14:paraId="17351F7D" w14:textId="265818E9" w:rsidR="00782440" w:rsidRPr="00782440" w:rsidRDefault="00B04E64" w:rsidP="00B04E64">
      <w:pPr>
        <w:overflowPunct w:val="0"/>
        <w:spacing w:line="460" w:lineRule="exact"/>
        <w:ind w:leftChars="100" w:left="981" w:hangingChars="200" w:hanging="641"/>
        <w:jc w:val="both"/>
        <w:textAlignment w:val="baseline"/>
        <w:rPr>
          <w:rFonts w:ascii="標楷體" w:hAnsi="標楷體"/>
          <w:bCs/>
          <w:sz w:val="32"/>
        </w:rPr>
      </w:pPr>
      <w:r w:rsidRPr="007B3B27">
        <w:rPr>
          <w:rFonts w:ascii="標楷體" w:hAnsi="標楷體" w:hint="eastAsia"/>
          <w:b/>
          <w:sz w:val="32"/>
          <w:szCs w:val="32"/>
        </w:rPr>
        <w:t xml:space="preserve">  </w:t>
      </w:r>
      <w:r w:rsidRPr="00782440">
        <w:rPr>
          <w:rFonts w:ascii="標楷體" w:hAnsi="標楷體" w:hint="eastAsia"/>
          <w:b/>
          <w:sz w:val="32"/>
          <w:szCs w:val="32"/>
        </w:rPr>
        <w:t>決議：</w:t>
      </w:r>
      <w:r w:rsidRPr="00782440">
        <w:rPr>
          <w:rFonts w:ascii="標楷體" w:hAnsi="標楷體" w:hint="eastAsia"/>
          <w:bCs/>
          <w:sz w:val="32"/>
          <w:szCs w:val="32"/>
        </w:rPr>
        <w:t>交審查會審查。</w:t>
      </w:r>
    </w:p>
    <w:p w14:paraId="73D4E7C0" w14:textId="4BB3CC6C" w:rsidR="00B04E64" w:rsidRPr="00782440" w:rsidRDefault="00B04E64" w:rsidP="00B04E64">
      <w:pPr>
        <w:kinsoku w:val="0"/>
        <w:overflowPunct w:val="0"/>
        <w:spacing w:beforeLines="50" w:before="240" w:line="460" w:lineRule="exact"/>
        <w:jc w:val="both"/>
        <w:textAlignment w:val="baseline"/>
        <w:rPr>
          <w:rFonts w:ascii="標楷體" w:hAnsi="標楷體"/>
          <w:sz w:val="32"/>
          <w:szCs w:val="32"/>
        </w:rPr>
      </w:pPr>
      <w:r w:rsidRPr="00782440">
        <w:rPr>
          <w:rFonts w:ascii="標楷體" w:hAnsi="標楷體" w:hint="eastAsia"/>
          <w:sz w:val="32"/>
          <w:szCs w:val="32"/>
        </w:rPr>
        <w:t>參</w:t>
      </w:r>
      <w:r w:rsidRPr="00782440">
        <w:rPr>
          <w:rFonts w:ascii="標楷體" w:hAnsi="標楷體"/>
          <w:sz w:val="32"/>
          <w:szCs w:val="32"/>
        </w:rPr>
        <w:t>、臨時動議</w:t>
      </w:r>
    </w:p>
    <w:p w14:paraId="49CBA809" w14:textId="77777777" w:rsidR="00B04E64" w:rsidRDefault="00B04E64" w:rsidP="00B04E64">
      <w:pPr>
        <w:kinsoku w:val="0"/>
        <w:overflowPunct w:val="0"/>
        <w:spacing w:line="460" w:lineRule="exact"/>
        <w:ind w:left="960" w:hangingChars="300" w:hanging="960"/>
        <w:jc w:val="both"/>
        <w:textAlignment w:val="baseline"/>
        <w:rPr>
          <w:rFonts w:hAnsi="標楷體"/>
          <w:sz w:val="32"/>
        </w:rPr>
      </w:pPr>
      <w:r>
        <w:rPr>
          <w:rFonts w:hAnsi="標楷體" w:hint="eastAsia"/>
          <w:sz w:val="32"/>
        </w:rPr>
        <w:t xml:space="preserve">  </w:t>
      </w:r>
      <w:r>
        <w:rPr>
          <w:rFonts w:hAnsi="標楷體" w:hint="eastAsia"/>
          <w:sz w:val="32"/>
        </w:rPr>
        <w:t>一</w:t>
      </w:r>
      <w:r>
        <w:rPr>
          <w:rFonts w:ascii="標楷體" w:hAnsi="標楷體" w:hint="eastAsia"/>
          <w:sz w:val="32"/>
        </w:rPr>
        <w:t>、</w:t>
      </w:r>
      <w:r w:rsidRPr="00003AE0">
        <w:rPr>
          <w:rFonts w:hAnsi="標楷體" w:hint="eastAsia"/>
          <w:sz w:val="32"/>
        </w:rPr>
        <w:t>考選</w:t>
      </w:r>
      <w:proofErr w:type="gramStart"/>
      <w:r w:rsidRPr="00003AE0">
        <w:rPr>
          <w:rFonts w:hAnsi="標楷體" w:hint="eastAsia"/>
          <w:sz w:val="32"/>
        </w:rPr>
        <w:t>部商同典</w:t>
      </w:r>
      <w:proofErr w:type="gramEnd"/>
      <w:r w:rsidRPr="00003AE0">
        <w:rPr>
          <w:rFonts w:hAnsi="標楷體" w:hint="eastAsia"/>
          <w:sz w:val="32"/>
        </w:rPr>
        <w:t>試委員長提：</w:t>
      </w:r>
      <w:r w:rsidRPr="00ED57E9">
        <w:rPr>
          <w:rFonts w:hAnsi="標楷體" w:hint="eastAsia"/>
          <w:sz w:val="32"/>
        </w:rPr>
        <w:t>114</w:t>
      </w:r>
      <w:r w:rsidRPr="00ED57E9">
        <w:rPr>
          <w:rFonts w:hAnsi="標楷體" w:hint="eastAsia"/>
          <w:sz w:val="32"/>
        </w:rPr>
        <w:t>年公務人員特種考試外交領事人員及外交行政人員、國際經濟商務人員、民航人員及原住民族考試第</w:t>
      </w:r>
      <w:r w:rsidRPr="00ED57E9">
        <w:rPr>
          <w:rFonts w:hAnsi="標楷體" w:hint="eastAsia"/>
          <w:sz w:val="32"/>
        </w:rPr>
        <w:t>3</w:t>
      </w:r>
      <w:r w:rsidRPr="00ED57E9">
        <w:rPr>
          <w:rFonts w:hAnsi="標楷體" w:hint="eastAsia"/>
          <w:sz w:val="32"/>
        </w:rPr>
        <w:t>次增聘口試委員</w:t>
      </w:r>
      <w:r>
        <w:rPr>
          <w:rFonts w:hAnsi="標楷體" w:hint="eastAsia"/>
          <w:sz w:val="32"/>
        </w:rPr>
        <w:t>27</w:t>
      </w:r>
      <w:r>
        <w:rPr>
          <w:rFonts w:hAnsi="標楷體" w:hint="eastAsia"/>
          <w:sz w:val="32"/>
        </w:rPr>
        <w:t>名</w:t>
      </w:r>
      <w:r w:rsidRPr="00E04AB9">
        <w:rPr>
          <w:rFonts w:hAnsi="標楷體" w:hint="eastAsia"/>
          <w:sz w:val="32"/>
        </w:rPr>
        <w:t>名單</w:t>
      </w:r>
      <w:r w:rsidRPr="00003AE0">
        <w:rPr>
          <w:rFonts w:hAnsi="標楷體" w:hint="eastAsia"/>
          <w:sz w:val="32"/>
        </w:rPr>
        <w:t>一案，請討論。</w:t>
      </w:r>
    </w:p>
    <w:p w14:paraId="24FA41B4" w14:textId="2551A03B" w:rsidR="00B04E64" w:rsidRPr="00782440" w:rsidRDefault="00B04E64" w:rsidP="00B04E64">
      <w:pPr>
        <w:pStyle w:val="33"/>
        <w:snapToGrid w:val="0"/>
        <w:spacing w:line="460" w:lineRule="exact"/>
        <w:ind w:leftChars="2" w:left="965" w:hangingChars="299" w:hanging="958"/>
        <w:rPr>
          <w:rFonts w:ascii="標楷體" w:hAnsi="標楷體"/>
          <w:bCs/>
        </w:rPr>
      </w:pPr>
      <w:r w:rsidRPr="001E38B0">
        <w:rPr>
          <w:rFonts w:ascii="標楷體" w:hAnsi="標楷體" w:hint="eastAsia"/>
          <w:b/>
        </w:rPr>
        <w:t xml:space="preserve">    </w:t>
      </w:r>
      <w:r w:rsidRPr="00782440">
        <w:rPr>
          <w:rFonts w:ascii="標楷體" w:hAnsi="標楷體" w:hint="eastAsia"/>
          <w:b/>
        </w:rPr>
        <w:t>決議：</w:t>
      </w:r>
      <w:r w:rsidRPr="00782440">
        <w:rPr>
          <w:rFonts w:ascii="標楷體" w:hAnsi="標楷體" w:hint="eastAsia"/>
          <w:bCs/>
        </w:rPr>
        <w:t>照名單通過。</w:t>
      </w:r>
    </w:p>
    <w:p w14:paraId="2FB76777" w14:textId="77777777" w:rsidR="00B04E64" w:rsidRPr="00C10900" w:rsidRDefault="00B04E64" w:rsidP="00B04E64">
      <w:pPr>
        <w:kinsoku w:val="0"/>
        <w:overflowPunct w:val="0"/>
        <w:spacing w:line="460" w:lineRule="exact"/>
        <w:ind w:left="960" w:hangingChars="300" w:hanging="960"/>
        <w:jc w:val="both"/>
        <w:textAlignment w:val="baseline"/>
        <w:rPr>
          <w:rFonts w:ascii="標楷體" w:hAnsi="標楷體"/>
          <w:sz w:val="32"/>
          <w:szCs w:val="32"/>
        </w:rPr>
      </w:pPr>
      <w:r>
        <w:rPr>
          <w:rFonts w:hAnsi="標楷體" w:hint="eastAsia"/>
          <w:sz w:val="32"/>
        </w:rPr>
        <w:t xml:space="preserve">  </w:t>
      </w:r>
      <w:r>
        <w:rPr>
          <w:rFonts w:hAnsi="標楷體" w:hint="eastAsia"/>
          <w:sz w:val="32"/>
        </w:rPr>
        <w:t>二</w:t>
      </w:r>
      <w:r>
        <w:rPr>
          <w:rFonts w:ascii="標楷體" w:hAnsi="標楷體" w:hint="eastAsia"/>
          <w:sz w:val="32"/>
        </w:rPr>
        <w:t>、</w:t>
      </w:r>
      <w:r w:rsidRPr="00003AE0">
        <w:rPr>
          <w:rFonts w:hAnsi="標楷體" w:hint="eastAsia"/>
          <w:sz w:val="32"/>
        </w:rPr>
        <w:t>考選</w:t>
      </w:r>
      <w:proofErr w:type="gramStart"/>
      <w:r w:rsidRPr="00003AE0">
        <w:rPr>
          <w:rFonts w:hAnsi="標楷體" w:hint="eastAsia"/>
          <w:sz w:val="32"/>
        </w:rPr>
        <w:t>部商同典</w:t>
      </w:r>
      <w:proofErr w:type="gramEnd"/>
      <w:r w:rsidRPr="00003AE0">
        <w:rPr>
          <w:rFonts w:hAnsi="標楷體" w:hint="eastAsia"/>
          <w:sz w:val="32"/>
        </w:rPr>
        <w:t>試委員長提：</w:t>
      </w:r>
      <w:r w:rsidRPr="00ED57E9">
        <w:rPr>
          <w:rFonts w:hAnsi="標楷體" w:hint="eastAsia"/>
          <w:sz w:val="32"/>
        </w:rPr>
        <w:t>114</w:t>
      </w:r>
      <w:r w:rsidRPr="00ED57E9">
        <w:rPr>
          <w:rFonts w:hAnsi="標楷體" w:hint="eastAsia"/>
          <w:sz w:val="32"/>
        </w:rPr>
        <w:t>年公務人員高等考試</w:t>
      </w:r>
      <w:proofErr w:type="gramStart"/>
      <w:r w:rsidRPr="00ED57E9">
        <w:rPr>
          <w:rFonts w:hAnsi="標楷體" w:hint="eastAsia"/>
          <w:sz w:val="32"/>
        </w:rPr>
        <w:t>一級暨二級</w:t>
      </w:r>
      <w:proofErr w:type="gramEnd"/>
      <w:r w:rsidRPr="00ED57E9">
        <w:rPr>
          <w:rFonts w:hAnsi="標楷體" w:hint="eastAsia"/>
          <w:sz w:val="32"/>
        </w:rPr>
        <w:t>考試第</w:t>
      </w:r>
      <w:r w:rsidRPr="00ED57E9">
        <w:rPr>
          <w:rFonts w:hAnsi="標楷體" w:hint="eastAsia"/>
          <w:sz w:val="32"/>
        </w:rPr>
        <w:t>2</w:t>
      </w:r>
      <w:r w:rsidRPr="00ED57E9">
        <w:rPr>
          <w:rFonts w:hAnsi="標楷體" w:hint="eastAsia"/>
          <w:sz w:val="32"/>
        </w:rPr>
        <w:t>次</w:t>
      </w:r>
      <w:proofErr w:type="gramStart"/>
      <w:r>
        <w:rPr>
          <w:rFonts w:hAnsi="標楷體" w:hint="eastAsia"/>
          <w:sz w:val="32"/>
        </w:rPr>
        <w:t>增聘</w:t>
      </w:r>
      <w:r w:rsidRPr="00ED57E9">
        <w:rPr>
          <w:rFonts w:hAnsi="標楷體" w:hint="eastAsia"/>
          <w:sz w:val="32"/>
        </w:rPr>
        <w:t>典試</w:t>
      </w:r>
      <w:proofErr w:type="gramEnd"/>
      <w:r w:rsidRPr="00ED57E9">
        <w:rPr>
          <w:rFonts w:hAnsi="標楷體" w:hint="eastAsia"/>
          <w:sz w:val="32"/>
        </w:rPr>
        <w:t>委員、命題兼閱卷委員</w:t>
      </w:r>
      <w:r>
        <w:rPr>
          <w:rFonts w:hAnsi="標楷體" w:hint="eastAsia"/>
          <w:sz w:val="32"/>
        </w:rPr>
        <w:t>2</w:t>
      </w:r>
      <w:r>
        <w:rPr>
          <w:rFonts w:hAnsi="標楷體" w:hint="eastAsia"/>
          <w:sz w:val="32"/>
        </w:rPr>
        <w:t>名</w:t>
      </w:r>
      <w:r w:rsidRPr="00ED57E9">
        <w:rPr>
          <w:rFonts w:hAnsi="標楷體" w:hint="eastAsia"/>
          <w:sz w:val="32"/>
        </w:rPr>
        <w:t>名單</w:t>
      </w:r>
      <w:r w:rsidRPr="00003AE0">
        <w:rPr>
          <w:rFonts w:hAnsi="標楷體" w:hint="eastAsia"/>
          <w:sz w:val="32"/>
        </w:rPr>
        <w:t>一案，請討論。</w:t>
      </w:r>
    </w:p>
    <w:p w14:paraId="2A09083D" w14:textId="32405660" w:rsidR="00B04E64" w:rsidRPr="00B7193D" w:rsidRDefault="00B04E64" w:rsidP="00B04E64">
      <w:pPr>
        <w:kinsoku w:val="0"/>
        <w:overflowPunct w:val="0"/>
        <w:spacing w:line="460" w:lineRule="exact"/>
        <w:jc w:val="both"/>
        <w:textAlignment w:val="baseline"/>
        <w:rPr>
          <w:rFonts w:ascii="標楷體" w:hAnsi="標楷體"/>
          <w:bCs/>
          <w:sz w:val="32"/>
          <w:szCs w:val="32"/>
        </w:rPr>
      </w:pPr>
      <w:r w:rsidRPr="001E38B0">
        <w:rPr>
          <w:rFonts w:ascii="標楷體" w:hAnsi="標楷體" w:hint="eastAsia"/>
          <w:b/>
        </w:rPr>
        <w:t xml:space="preserve">  </w:t>
      </w:r>
      <w:r w:rsidR="00112219">
        <w:rPr>
          <w:rFonts w:ascii="標楷體" w:hAnsi="標楷體" w:hint="eastAsia"/>
          <w:b/>
        </w:rPr>
        <w:t xml:space="preserve"> </w:t>
      </w:r>
      <w:r w:rsidRPr="00B7193D">
        <w:rPr>
          <w:rFonts w:ascii="標楷體" w:hAnsi="標楷體" w:hint="eastAsia"/>
          <w:b/>
          <w:sz w:val="32"/>
          <w:szCs w:val="32"/>
        </w:rPr>
        <w:t xml:space="preserve"> 決議：</w:t>
      </w:r>
      <w:r w:rsidRPr="00B7193D">
        <w:rPr>
          <w:rFonts w:ascii="標楷體" w:hAnsi="標楷體" w:hint="eastAsia"/>
          <w:bCs/>
          <w:sz w:val="32"/>
          <w:szCs w:val="32"/>
        </w:rPr>
        <w:t>照名單通過。</w:t>
      </w:r>
    </w:p>
    <w:p w14:paraId="1AD188DB" w14:textId="26FA3AC9" w:rsidR="00A21114" w:rsidRPr="00BD58E9" w:rsidRDefault="00A21114" w:rsidP="00A21114">
      <w:pPr>
        <w:pStyle w:val="2f"/>
        <w:overflowPunct w:val="0"/>
        <w:snapToGrid w:val="0"/>
        <w:spacing w:beforeLines="50" w:before="240" w:line="460" w:lineRule="exact"/>
        <w:ind w:left="963" w:hangingChars="301" w:hanging="963"/>
        <w:rPr>
          <w:rFonts w:ascii="標楷體" w:hAnsi="標楷體"/>
          <w:color w:val="C00000"/>
        </w:rPr>
      </w:pPr>
      <w:r w:rsidRPr="00A46C52">
        <w:rPr>
          <w:rFonts w:ascii="標楷體" w:hAnsi="標楷體"/>
        </w:rPr>
        <w:t>散會：</w:t>
      </w:r>
      <w:r w:rsidRPr="00624D05">
        <w:rPr>
          <w:rFonts w:ascii="標楷體" w:hAnsi="標楷體" w:hint="eastAsia"/>
        </w:rPr>
        <w:t>上午1</w:t>
      </w:r>
      <w:r>
        <w:rPr>
          <w:rFonts w:ascii="標楷體" w:hAnsi="標楷體" w:hint="eastAsia"/>
        </w:rPr>
        <w:t>1</w:t>
      </w:r>
      <w:r w:rsidRPr="00624D05">
        <w:rPr>
          <w:rFonts w:ascii="標楷體" w:hAnsi="標楷體" w:hint="eastAsia"/>
        </w:rPr>
        <w:t>時</w:t>
      </w:r>
      <w:r w:rsidR="004D4753">
        <w:rPr>
          <w:rFonts w:ascii="標楷體" w:hAnsi="標楷體" w:hint="eastAsia"/>
        </w:rPr>
        <w:t>0</w:t>
      </w:r>
      <w:r w:rsidR="00B708F1">
        <w:rPr>
          <w:rFonts w:ascii="標楷體" w:hAnsi="標楷體" w:hint="eastAsia"/>
        </w:rPr>
        <w:t>5</w:t>
      </w:r>
      <w:r w:rsidRPr="00624D05">
        <w:rPr>
          <w:rFonts w:ascii="標楷體" w:hAnsi="標楷體" w:hint="eastAsia"/>
        </w:rPr>
        <w:t>分</w:t>
      </w:r>
    </w:p>
    <w:p w14:paraId="737C0070" w14:textId="77777777" w:rsidR="00A21114" w:rsidRPr="00051646" w:rsidRDefault="00A21114" w:rsidP="00A21114">
      <w:pPr>
        <w:pStyle w:val="ae"/>
        <w:spacing w:beforeLines="50" w:before="240" w:afterLines="50" w:after="240"/>
        <w:jc w:val="left"/>
        <w:rPr>
          <w:rFonts w:ascii="標楷體" w:hAnsi="標楷體"/>
          <w:szCs w:val="32"/>
        </w:rPr>
      </w:pPr>
      <w:r w:rsidRPr="00A46C52">
        <w:rPr>
          <w:rFonts w:ascii="標楷體" w:hAnsi="標楷體" w:hint="eastAsia"/>
        </w:rPr>
        <w:t xml:space="preserve">   </w:t>
      </w:r>
      <w:r>
        <w:rPr>
          <w:rFonts w:ascii="標楷體" w:hAnsi="標楷體"/>
        </w:rPr>
        <w:t xml:space="preserve"> </w:t>
      </w:r>
      <w:r w:rsidRPr="00A46C52">
        <w:rPr>
          <w:rFonts w:ascii="標楷體" w:hAnsi="標楷體" w:hint="eastAsia"/>
        </w:rPr>
        <w:t xml:space="preserve">  </w:t>
      </w:r>
      <w:r w:rsidRPr="00A46C52">
        <w:rPr>
          <w:rFonts w:ascii="標楷體" w:hAnsi="標楷體"/>
        </w:rPr>
        <w:t>主  席</w:t>
      </w:r>
      <w:r w:rsidRPr="00A46C52">
        <w:rPr>
          <w:rFonts w:ascii="標楷體" w:hAnsi="標楷體" w:hint="eastAsia"/>
        </w:rPr>
        <w:t xml:space="preserve">   周  弘  憲</w:t>
      </w:r>
    </w:p>
    <w:p w14:paraId="693E6C67" w14:textId="77777777" w:rsidR="00A21114" w:rsidRPr="00A21114" w:rsidRDefault="00A21114" w:rsidP="00B04E64">
      <w:pPr>
        <w:kinsoku w:val="0"/>
        <w:overflowPunct w:val="0"/>
        <w:spacing w:line="460" w:lineRule="exact"/>
        <w:jc w:val="both"/>
        <w:textAlignment w:val="baseline"/>
        <w:rPr>
          <w:rFonts w:ascii="標楷體" w:hAnsi="標楷體"/>
          <w:sz w:val="32"/>
          <w:szCs w:val="32"/>
        </w:rPr>
      </w:pPr>
    </w:p>
    <w:sectPr w:rsidR="00A21114" w:rsidRPr="00A21114" w:rsidSect="00653F27">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D533" w14:textId="77777777" w:rsidR="002D6278" w:rsidRDefault="002D6278">
      <w:r>
        <w:separator/>
      </w:r>
    </w:p>
  </w:endnote>
  <w:endnote w:type="continuationSeparator" w:id="0">
    <w:p w14:paraId="300C1482" w14:textId="77777777" w:rsidR="002D6278" w:rsidRDefault="002D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4544" w14:textId="77777777" w:rsidR="002D6278" w:rsidRDefault="002D6278">
      <w:r>
        <w:separator/>
      </w:r>
    </w:p>
  </w:footnote>
  <w:footnote w:type="continuationSeparator" w:id="0">
    <w:p w14:paraId="20077A58" w14:textId="77777777" w:rsidR="002D6278" w:rsidRDefault="002D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8FA"/>
    <w:rsid w:val="00001BE1"/>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D8"/>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26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646"/>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51"/>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62D"/>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6BF"/>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B0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896"/>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2C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980"/>
    <w:rsid w:val="000B4ED2"/>
    <w:rsid w:val="000B4FDD"/>
    <w:rsid w:val="000B551D"/>
    <w:rsid w:val="000B5BCF"/>
    <w:rsid w:val="000B5D97"/>
    <w:rsid w:val="000B5F4B"/>
    <w:rsid w:val="000B64EE"/>
    <w:rsid w:val="000B692F"/>
    <w:rsid w:val="000B69A3"/>
    <w:rsid w:val="000B6A91"/>
    <w:rsid w:val="000B6B8B"/>
    <w:rsid w:val="000B6F60"/>
    <w:rsid w:val="000B759E"/>
    <w:rsid w:val="000B75BE"/>
    <w:rsid w:val="000B7744"/>
    <w:rsid w:val="000B79C9"/>
    <w:rsid w:val="000B7AB3"/>
    <w:rsid w:val="000B7E36"/>
    <w:rsid w:val="000B7E39"/>
    <w:rsid w:val="000B7F8E"/>
    <w:rsid w:val="000C0008"/>
    <w:rsid w:val="000C02AE"/>
    <w:rsid w:val="000C08DE"/>
    <w:rsid w:val="000C18ED"/>
    <w:rsid w:val="000C1D89"/>
    <w:rsid w:val="000C213B"/>
    <w:rsid w:val="000C217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B47"/>
    <w:rsid w:val="000C6F5F"/>
    <w:rsid w:val="000C739B"/>
    <w:rsid w:val="000C7491"/>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96"/>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19"/>
    <w:rsid w:val="001122A1"/>
    <w:rsid w:val="001127CD"/>
    <w:rsid w:val="00112A62"/>
    <w:rsid w:val="00112E9E"/>
    <w:rsid w:val="0011353C"/>
    <w:rsid w:val="00114B86"/>
    <w:rsid w:val="00114EF9"/>
    <w:rsid w:val="001150F9"/>
    <w:rsid w:val="00115460"/>
    <w:rsid w:val="00115908"/>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768"/>
    <w:rsid w:val="00137BAC"/>
    <w:rsid w:val="001400A3"/>
    <w:rsid w:val="001402D8"/>
    <w:rsid w:val="001405D2"/>
    <w:rsid w:val="00140FB9"/>
    <w:rsid w:val="00141471"/>
    <w:rsid w:val="001415A1"/>
    <w:rsid w:val="001418C6"/>
    <w:rsid w:val="001423E8"/>
    <w:rsid w:val="00142857"/>
    <w:rsid w:val="0014287D"/>
    <w:rsid w:val="001428D9"/>
    <w:rsid w:val="001428FE"/>
    <w:rsid w:val="00142F09"/>
    <w:rsid w:val="00142F3F"/>
    <w:rsid w:val="00143463"/>
    <w:rsid w:val="001436CA"/>
    <w:rsid w:val="0014378E"/>
    <w:rsid w:val="001438E9"/>
    <w:rsid w:val="00143EDA"/>
    <w:rsid w:val="001447F2"/>
    <w:rsid w:val="00145150"/>
    <w:rsid w:val="0014528B"/>
    <w:rsid w:val="00145B23"/>
    <w:rsid w:val="00145B4D"/>
    <w:rsid w:val="00145BEF"/>
    <w:rsid w:val="00145D60"/>
    <w:rsid w:val="00146345"/>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1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3AE9"/>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5FC"/>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2A30"/>
    <w:rsid w:val="0017302D"/>
    <w:rsid w:val="001731AB"/>
    <w:rsid w:val="001732C7"/>
    <w:rsid w:val="00173CD7"/>
    <w:rsid w:val="00173D6E"/>
    <w:rsid w:val="00174000"/>
    <w:rsid w:val="001740F6"/>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64"/>
    <w:rsid w:val="00176FC1"/>
    <w:rsid w:val="00177834"/>
    <w:rsid w:val="00177902"/>
    <w:rsid w:val="00177D1C"/>
    <w:rsid w:val="00177DA6"/>
    <w:rsid w:val="00180BFC"/>
    <w:rsid w:val="001811C5"/>
    <w:rsid w:val="00181661"/>
    <w:rsid w:val="0018181D"/>
    <w:rsid w:val="0018284D"/>
    <w:rsid w:val="00182B43"/>
    <w:rsid w:val="00182C16"/>
    <w:rsid w:val="00182FC6"/>
    <w:rsid w:val="0018384E"/>
    <w:rsid w:val="00183CB7"/>
    <w:rsid w:val="00183CC9"/>
    <w:rsid w:val="00183DAF"/>
    <w:rsid w:val="00184173"/>
    <w:rsid w:val="00184331"/>
    <w:rsid w:val="00184480"/>
    <w:rsid w:val="00184D42"/>
    <w:rsid w:val="00185483"/>
    <w:rsid w:val="0018552F"/>
    <w:rsid w:val="001856E3"/>
    <w:rsid w:val="00185A9F"/>
    <w:rsid w:val="00185F52"/>
    <w:rsid w:val="0018609C"/>
    <w:rsid w:val="001860B4"/>
    <w:rsid w:val="00186282"/>
    <w:rsid w:val="001862E9"/>
    <w:rsid w:val="00186722"/>
    <w:rsid w:val="00186963"/>
    <w:rsid w:val="00186A8F"/>
    <w:rsid w:val="00186C6F"/>
    <w:rsid w:val="0018768F"/>
    <w:rsid w:val="00187DC0"/>
    <w:rsid w:val="001900D2"/>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E96"/>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CFB"/>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4D5"/>
    <w:rsid w:val="001C476C"/>
    <w:rsid w:val="001C514F"/>
    <w:rsid w:val="001C5926"/>
    <w:rsid w:val="001C5C25"/>
    <w:rsid w:val="001C5F80"/>
    <w:rsid w:val="001C5FE8"/>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548"/>
    <w:rsid w:val="001D68E0"/>
    <w:rsid w:val="001D6B29"/>
    <w:rsid w:val="001D6C6B"/>
    <w:rsid w:val="001D75DC"/>
    <w:rsid w:val="001D7DC3"/>
    <w:rsid w:val="001D7DF9"/>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3B4"/>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6DE0"/>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BCA"/>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3CF"/>
    <w:rsid w:val="00215412"/>
    <w:rsid w:val="00215F5B"/>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66E"/>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6F5"/>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602"/>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A55"/>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4F7"/>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4B90"/>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2AC"/>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D3C"/>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246"/>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98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278"/>
    <w:rsid w:val="002D62E3"/>
    <w:rsid w:val="002D6FB5"/>
    <w:rsid w:val="002D7066"/>
    <w:rsid w:val="002D7336"/>
    <w:rsid w:val="002D7624"/>
    <w:rsid w:val="002D78DA"/>
    <w:rsid w:val="002D7B64"/>
    <w:rsid w:val="002E0345"/>
    <w:rsid w:val="002E0910"/>
    <w:rsid w:val="002E0A9F"/>
    <w:rsid w:val="002E0C9B"/>
    <w:rsid w:val="002E0DFA"/>
    <w:rsid w:val="002E14A1"/>
    <w:rsid w:val="002E1D55"/>
    <w:rsid w:val="002E213B"/>
    <w:rsid w:val="002E2371"/>
    <w:rsid w:val="002E2378"/>
    <w:rsid w:val="002E248B"/>
    <w:rsid w:val="002E2885"/>
    <w:rsid w:val="002E2A1B"/>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0FCE"/>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0D3E"/>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605"/>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A41"/>
    <w:rsid w:val="00317F05"/>
    <w:rsid w:val="00317F80"/>
    <w:rsid w:val="003201FF"/>
    <w:rsid w:val="003204C5"/>
    <w:rsid w:val="003206B9"/>
    <w:rsid w:val="0032097E"/>
    <w:rsid w:val="00320A09"/>
    <w:rsid w:val="00320AFB"/>
    <w:rsid w:val="00320CF9"/>
    <w:rsid w:val="00320EB8"/>
    <w:rsid w:val="00320F76"/>
    <w:rsid w:val="00321153"/>
    <w:rsid w:val="00321779"/>
    <w:rsid w:val="00321A3D"/>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0F85"/>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1CB"/>
    <w:rsid w:val="003378E5"/>
    <w:rsid w:val="003379B0"/>
    <w:rsid w:val="003379C5"/>
    <w:rsid w:val="00337CA5"/>
    <w:rsid w:val="003402C3"/>
    <w:rsid w:val="0034060A"/>
    <w:rsid w:val="003408CB"/>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940"/>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7C1"/>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43"/>
    <w:rsid w:val="003858A0"/>
    <w:rsid w:val="00385C9E"/>
    <w:rsid w:val="00385D8C"/>
    <w:rsid w:val="00385FD1"/>
    <w:rsid w:val="003860DE"/>
    <w:rsid w:val="003861EB"/>
    <w:rsid w:val="003864B9"/>
    <w:rsid w:val="00386689"/>
    <w:rsid w:val="003868A6"/>
    <w:rsid w:val="003871BA"/>
    <w:rsid w:val="003873CB"/>
    <w:rsid w:val="00387525"/>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48"/>
    <w:rsid w:val="00393C5C"/>
    <w:rsid w:val="00393D4E"/>
    <w:rsid w:val="00394429"/>
    <w:rsid w:val="00394733"/>
    <w:rsid w:val="00394AE2"/>
    <w:rsid w:val="003959CE"/>
    <w:rsid w:val="00395BA3"/>
    <w:rsid w:val="00395C16"/>
    <w:rsid w:val="00395FED"/>
    <w:rsid w:val="00396283"/>
    <w:rsid w:val="003973E1"/>
    <w:rsid w:val="00397ABD"/>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42F"/>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6C4"/>
    <w:rsid w:val="003C3C49"/>
    <w:rsid w:val="003C462E"/>
    <w:rsid w:val="003C47C7"/>
    <w:rsid w:val="003C4BF2"/>
    <w:rsid w:val="003C4DCE"/>
    <w:rsid w:val="003C58E5"/>
    <w:rsid w:val="003C5DDF"/>
    <w:rsid w:val="003C619A"/>
    <w:rsid w:val="003C653E"/>
    <w:rsid w:val="003C65E3"/>
    <w:rsid w:val="003C6D07"/>
    <w:rsid w:val="003C70E9"/>
    <w:rsid w:val="003C736E"/>
    <w:rsid w:val="003C7952"/>
    <w:rsid w:val="003C7C18"/>
    <w:rsid w:val="003C7EE4"/>
    <w:rsid w:val="003D049A"/>
    <w:rsid w:val="003D05A3"/>
    <w:rsid w:val="003D075F"/>
    <w:rsid w:val="003D0D2A"/>
    <w:rsid w:val="003D0E3E"/>
    <w:rsid w:val="003D0EC2"/>
    <w:rsid w:val="003D16E8"/>
    <w:rsid w:val="003D1A0C"/>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2A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3A91"/>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1C5"/>
    <w:rsid w:val="0041256D"/>
    <w:rsid w:val="00412587"/>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8A8"/>
    <w:rsid w:val="00416B9B"/>
    <w:rsid w:val="00416D30"/>
    <w:rsid w:val="004171C4"/>
    <w:rsid w:val="0041727B"/>
    <w:rsid w:val="00417B1D"/>
    <w:rsid w:val="00417CDE"/>
    <w:rsid w:val="00417DB6"/>
    <w:rsid w:val="00417F2F"/>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6B5"/>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AF6"/>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26CE"/>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95D"/>
    <w:rsid w:val="00445D78"/>
    <w:rsid w:val="0044639F"/>
    <w:rsid w:val="0044676F"/>
    <w:rsid w:val="00446A33"/>
    <w:rsid w:val="00446F9C"/>
    <w:rsid w:val="004474CE"/>
    <w:rsid w:val="0044760E"/>
    <w:rsid w:val="0044764F"/>
    <w:rsid w:val="00447927"/>
    <w:rsid w:val="00447FF7"/>
    <w:rsid w:val="00450B2A"/>
    <w:rsid w:val="00451138"/>
    <w:rsid w:val="00451E72"/>
    <w:rsid w:val="004520F1"/>
    <w:rsid w:val="00452116"/>
    <w:rsid w:val="0045219B"/>
    <w:rsid w:val="0045241F"/>
    <w:rsid w:val="00452539"/>
    <w:rsid w:val="00452546"/>
    <w:rsid w:val="00452A0D"/>
    <w:rsid w:val="00452D76"/>
    <w:rsid w:val="00452DE0"/>
    <w:rsid w:val="00453452"/>
    <w:rsid w:val="0045356F"/>
    <w:rsid w:val="00453B89"/>
    <w:rsid w:val="00453C9F"/>
    <w:rsid w:val="00453E6A"/>
    <w:rsid w:val="00453FE7"/>
    <w:rsid w:val="00454488"/>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A8A"/>
    <w:rsid w:val="00461CA5"/>
    <w:rsid w:val="00461D3C"/>
    <w:rsid w:val="004625DD"/>
    <w:rsid w:val="004627AD"/>
    <w:rsid w:val="00462946"/>
    <w:rsid w:val="00462A09"/>
    <w:rsid w:val="00462AE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4BA"/>
    <w:rsid w:val="00470570"/>
    <w:rsid w:val="00470A96"/>
    <w:rsid w:val="00470BE6"/>
    <w:rsid w:val="00471524"/>
    <w:rsid w:val="00471536"/>
    <w:rsid w:val="00472145"/>
    <w:rsid w:val="0047222F"/>
    <w:rsid w:val="0047238F"/>
    <w:rsid w:val="00472855"/>
    <w:rsid w:val="004728AE"/>
    <w:rsid w:val="00472EF9"/>
    <w:rsid w:val="0047343C"/>
    <w:rsid w:val="004738C1"/>
    <w:rsid w:val="00473C5D"/>
    <w:rsid w:val="0047410F"/>
    <w:rsid w:val="00474365"/>
    <w:rsid w:val="00474673"/>
    <w:rsid w:val="0047468E"/>
    <w:rsid w:val="0047470C"/>
    <w:rsid w:val="004747D8"/>
    <w:rsid w:val="0047496F"/>
    <w:rsid w:val="00474BA2"/>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E9E"/>
    <w:rsid w:val="00482F99"/>
    <w:rsid w:val="004835B0"/>
    <w:rsid w:val="004836A9"/>
    <w:rsid w:val="00483F90"/>
    <w:rsid w:val="004841D9"/>
    <w:rsid w:val="004842F5"/>
    <w:rsid w:val="004843F6"/>
    <w:rsid w:val="00484524"/>
    <w:rsid w:val="00484670"/>
    <w:rsid w:val="00484748"/>
    <w:rsid w:val="00484C31"/>
    <w:rsid w:val="00484DA5"/>
    <w:rsid w:val="004850C2"/>
    <w:rsid w:val="004854AD"/>
    <w:rsid w:val="0048566B"/>
    <w:rsid w:val="00485CBB"/>
    <w:rsid w:val="00486023"/>
    <w:rsid w:val="004863CA"/>
    <w:rsid w:val="004865CC"/>
    <w:rsid w:val="00486B51"/>
    <w:rsid w:val="00486C44"/>
    <w:rsid w:val="004876AE"/>
    <w:rsid w:val="0048775B"/>
    <w:rsid w:val="00490AEA"/>
    <w:rsid w:val="00490BAC"/>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08"/>
    <w:rsid w:val="00496B82"/>
    <w:rsid w:val="00496F2E"/>
    <w:rsid w:val="00497231"/>
    <w:rsid w:val="00497348"/>
    <w:rsid w:val="00497677"/>
    <w:rsid w:val="00497B7C"/>
    <w:rsid w:val="00497EFF"/>
    <w:rsid w:val="004A013A"/>
    <w:rsid w:val="004A0558"/>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5F24"/>
    <w:rsid w:val="004A62FF"/>
    <w:rsid w:val="004A6708"/>
    <w:rsid w:val="004A6CA0"/>
    <w:rsid w:val="004A71CC"/>
    <w:rsid w:val="004A73D0"/>
    <w:rsid w:val="004A75AB"/>
    <w:rsid w:val="004A7777"/>
    <w:rsid w:val="004A77BC"/>
    <w:rsid w:val="004A7B2C"/>
    <w:rsid w:val="004A7F2F"/>
    <w:rsid w:val="004B0141"/>
    <w:rsid w:val="004B03BA"/>
    <w:rsid w:val="004B041E"/>
    <w:rsid w:val="004B134C"/>
    <w:rsid w:val="004B1BC9"/>
    <w:rsid w:val="004B1D78"/>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332"/>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0C4"/>
    <w:rsid w:val="004D3334"/>
    <w:rsid w:val="004D35FA"/>
    <w:rsid w:val="004D4294"/>
    <w:rsid w:val="004D461B"/>
    <w:rsid w:val="004D4753"/>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34D"/>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8E9"/>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677"/>
    <w:rsid w:val="00512DD5"/>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65B"/>
    <w:rsid w:val="00520B19"/>
    <w:rsid w:val="005210FE"/>
    <w:rsid w:val="00521326"/>
    <w:rsid w:val="00521FC5"/>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4CBB"/>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CD2"/>
    <w:rsid w:val="00541DBA"/>
    <w:rsid w:val="00541E94"/>
    <w:rsid w:val="00541FA9"/>
    <w:rsid w:val="005420F9"/>
    <w:rsid w:val="005422F3"/>
    <w:rsid w:val="005429CF"/>
    <w:rsid w:val="005429D1"/>
    <w:rsid w:val="005431CF"/>
    <w:rsid w:val="005433B6"/>
    <w:rsid w:val="00543ED3"/>
    <w:rsid w:val="00543EF5"/>
    <w:rsid w:val="00544025"/>
    <w:rsid w:val="0054415F"/>
    <w:rsid w:val="005446B6"/>
    <w:rsid w:val="0054471C"/>
    <w:rsid w:val="00544765"/>
    <w:rsid w:val="00544C14"/>
    <w:rsid w:val="00544C9E"/>
    <w:rsid w:val="005451AA"/>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5FCB"/>
    <w:rsid w:val="005562E8"/>
    <w:rsid w:val="00556AD5"/>
    <w:rsid w:val="00556C10"/>
    <w:rsid w:val="00556EC4"/>
    <w:rsid w:val="00556FA8"/>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5EC3"/>
    <w:rsid w:val="0056608B"/>
    <w:rsid w:val="005662AB"/>
    <w:rsid w:val="005664A6"/>
    <w:rsid w:val="00566758"/>
    <w:rsid w:val="00566857"/>
    <w:rsid w:val="005668C4"/>
    <w:rsid w:val="005669CE"/>
    <w:rsid w:val="00566A98"/>
    <w:rsid w:val="00566D27"/>
    <w:rsid w:val="005672E3"/>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B0D"/>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BB0"/>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83D"/>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4AB"/>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D9F"/>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56E"/>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51"/>
    <w:rsid w:val="005C7C65"/>
    <w:rsid w:val="005C7CF5"/>
    <w:rsid w:val="005C7D3B"/>
    <w:rsid w:val="005C7F40"/>
    <w:rsid w:val="005D00A3"/>
    <w:rsid w:val="005D0143"/>
    <w:rsid w:val="005D01E2"/>
    <w:rsid w:val="005D020F"/>
    <w:rsid w:val="005D02D7"/>
    <w:rsid w:val="005D06CD"/>
    <w:rsid w:val="005D08F5"/>
    <w:rsid w:val="005D09EA"/>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DFD"/>
    <w:rsid w:val="005E1F5E"/>
    <w:rsid w:val="005E21B5"/>
    <w:rsid w:val="005E21F9"/>
    <w:rsid w:val="005E2AC8"/>
    <w:rsid w:val="005E2EA1"/>
    <w:rsid w:val="005E2FEA"/>
    <w:rsid w:val="005E31C9"/>
    <w:rsid w:val="005E34E7"/>
    <w:rsid w:val="005E3C7D"/>
    <w:rsid w:val="005E3CAA"/>
    <w:rsid w:val="005E437D"/>
    <w:rsid w:val="005E4AF5"/>
    <w:rsid w:val="005E4E60"/>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38D"/>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0F8"/>
    <w:rsid w:val="005F7291"/>
    <w:rsid w:val="005F7450"/>
    <w:rsid w:val="005F7799"/>
    <w:rsid w:val="005F7C33"/>
    <w:rsid w:val="005F7D13"/>
    <w:rsid w:val="006001FB"/>
    <w:rsid w:val="00600236"/>
    <w:rsid w:val="00601028"/>
    <w:rsid w:val="006018B0"/>
    <w:rsid w:val="00602B98"/>
    <w:rsid w:val="00602C11"/>
    <w:rsid w:val="006030F5"/>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B42"/>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0F4"/>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24"/>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1F40"/>
    <w:rsid w:val="006521B4"/>
    <w:rsid w:val="00652280"/>
    <w:rsid w:val="006525E5"/>
    <w:rsid w:val="00652AD1"/>
    <w:rsid w:val="00652C5D"/>
    <w:rsid w:val="00653190"/>
    <w:rsid w:val="0065327D"/>
    <w:rsid w:val="006533B1"/>
    <w:rsid w:val="0065371A"/>
    <w:rsid w:val="00653948"/>
    <w:rsid w:val="00653AC6"/>
    <w:rsid w:val="00653BD1"/>
    <w:rsid w:val="00653D31"/>
    <w:rsid w:val="00653EEE"/>
    <w:rsid w:val="00653F27"/>
    <w:rsid w:val="00653FFD"/>
    <w:rsid w:val="006540C5"/>
    <w:rsid w:val="006541FF"/>
    <w:rsid w:val="00654CA2"/>
    <w:rsid w:val="00654EF1"/>
    <w:rsid w:val="0065541C"/>
    <w:rsid w:val="006554A8"/>
    <w:rsid w:val="006555CD"/>
    <w:rsid w:val="00655608"/>
    <w:rsid w:val="00655731"/>
    <w:rsid w:val="006557E1"/>
    <w:rsid w:val="00655FD9"/>
    <w:rsid w:val="00656236"/>
    <w:rsid w:val="00656361"/>
    <w:rsid w:val="006563F4"/>
    <w:rsid w:val="006563F6"/>
    <w:rsid w:val="00656563"/>
    <w:rsid w:val="00656936"/>
    <w:rsid w:val="00656D83"/>
    <w:rsid w:val="00656E2C"/>
    <w:rsid w:val="00657098"/>
    <w:rsid w:val="006570D1"/>
    <w:rsid w:val="00657353"/>
    <w:rsid w:val="0065756E"/>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463"/>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5FC1"/>
    <w:rsid w:val="0067604B"/>
    <w:rsid w:val="006766DA"/>
    <w:rsid w:val="00676A36"/>
    <w:rsid w:val="00676F09"/>
    <w:rsid w:val="00676F2E"/>
    <w:rsid w:val="006773B4"/>
    <w:rsid w:val="00677B20"/>
    <w:rsid w:val="00677C6C"/>
    <w:rsid w:val="00680861"/>
    <w:rsid w:val="00680B32"/>
    <w:rsid w:val="00680E39"/>
    <w:rsid w:val="00680FD6"/>
    <w:rsid w:val="00681678"/>
    <w:rsid w:val="006818D6"/>
    <w:rsid w:val="00681B8C"/>
    <w:rsid w:val="00681D88"/>
    <w:rsid w:val="00683042"/>
    <w:rsid w:val="00683468"/>
    <w:rsid w:val="006834C5"/>
    <w:rsid w:val="00683524"/>
    <w:rsid w:val="00683B3D"/>
    <w:rsid w:val="00683BE9"/>
    <w:rsid w:val="006844F1"/>
    <w:rsid w:val="0068455C"/>
    <w:rsid w:val="0068498C"/>
    <w:rsid w:val="00684A05"/>
    <w:rsid w:val="00684D6A"/>
    <w:rsid w:val="00685255"/>
    <w:rsid w:val="00685A68"/>
    <w:rsid w:val="00685DB9"/>
    <w:rsid w:val="00685F29"/>
    <w:rsid w:val="0068632A"/>
    <w:rsid w:val="006863A0"/>
    <w:rsid w:val="006863CE"/>
    <w:rsid w:val="00686628"/>
    <w:rsid w:val="006866E5"/>
    <w:rsid w:val="00686783"/>
    <w:rsid w:val="0068726A"/>
    <w:rsid w:val="00687295"/>
    <w:rsid w:val="006873FC"/>
    <w:rsid w:val="006875C2"/>
    <w:rsid w:val="0068761C"/>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AAE"/>
    <w:rsid w:val="00693C2C"/>
    <w:rsid w:val="00693D8F"/>
    <w:rsid w:val="00693F31"/>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61A"/>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4DA"/>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DA9"/>
    <w:rsid w:val="006B1F9E"/>
    <w:rsid w:val="006B215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4CC"/>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DE7"/>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4F28"/>
    <w:rsid w:val="0070513A"/>
    <w:rsid w:val="00705775"/>
    <w:rsid w:val="00705E07"/>
    <w:rsid w:val="007060F5"/>
    <w:rsid w:val="007061AB"/>
    <w:rsid w:val="00706B6E"/>
    <w:rsid w:val="00706BAB"/>
    <w:rsid w:val="00706D6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3"/>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408"/>
    <w:rsid w:val="0072468B"/>
    <w:rsid w:val="00724A4C"/>
    <w:rsid w:val="00724C6B"/>
    <w:rsid w:val="0072539E"/>
    <w:rsid w:val="007254A3"/>
    <w:rsid w:val="007255F6"/>
    <w:rsid w:val="00725644"/>
    <w:rsid w:val="00725D77"/>
    <w:rsid w:val="007261D9"/>
    <w:rsid w:val="00726293"/>
    <w:rsid w:val="00726675"/>
    <w:rsid w:val="00726843"/>
    <w:rsid w:val="00726884"/>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BC6"/>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5BE7"/>
    <w:rsid w:val="0074607F"/>
    <w:rsid w:val="0074653E"/>
    <w:rsid w:val="007469A5"/>
    <w:rsid w:val="007472DA"/>
    <w:rsid w:val="0074765F"/>
    <w:rsid w:val="00747817"/>
    <w:rsid w:val="007479C8"/>
    <w:rsid w:val="00747FE9"/>
    <w:rsid w:val="007500AB"/>
    <w:rsid w:val="007501C7"/>
    <w:rsid w:val="00750252"/>
    <w:rsid w:val="0075030B"/>
    <w:rsid w:val="0075032A"/>
    <w:rsid w:val="0075068E"/>
    <w:rsid w:val="00750E58"/>
    <w:rsid w:val="007512BB"/>
    <w:rsid w:val="00751570"/>
    <w:rsid w:val="00751CC4"/>
    <w:rsid w:val="00751D30"/>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0FEF"/>
    <w:rsid w:val="00761770"/>
    <w:rsid w:val="00762523"/>
    <w:rsid w:val="007626F2"/>
    <w:rsid w:val="007626F5"/>
    <w:rsid w:val="00763B9C"/>
    <w:rsid w:val="00764357"/>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440"/>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EDB"/>
    <w:rsid w:val="00791F03"/>
    <w:rsid w:val="0079204C"/>
    <w:rsid w:val="00792180"/>
    <w:rsid w:val="007922BF"/>
    <w:rsid w:val="0079251B"/>
    <w:rsid w:val="0079355B"/>
    <w:rsid w:val="0079358D"/>
    <w:rsid w:val="00793DC7"/>
    <w:rsid w:val="00793F0E"/>
    <w:rsid w:val="0079413B"/>
    <w:rsid w:val="007941A8"/>
    <w:rsid w:val="007941CF"/>
    <w:rsid w:val="00794411"/>
    <w:rsid w:val="0079481E"/>
    <w:rsid w:val="007948E1"/>
    <w:rsid w:val="007949AC"/>
    <w:rsid w:val="00794D9E"/>
    <w:rsid w:val="00794E7A"/>
    <w:rsid w:val="0079516A"/>
    <w:rsid w:val="00795189"/>
    <w:rsid w:val="007957A9"/>
    <w:rsid w:val="007959EB"/>
    <w:rsid w:val="00795E26"/>
    <w:rsid w:val="0079605F"/>
    <w:rsid w:val="007966D7"/>
    <w:rsid w:val="00796D29"/>
    <w:rsid w:val="007970B4"/>
    <w:rsid w:val="00797462"/>
    <w:rsid w:val="00797BA5"/>
    <w:rsid w:val="00797C16"/>
    <w:rsid w:val="00797CD3"/>
    <w:rsid w:val="00797FF7"/>
    <w:rsid w:val="007A0520"/>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43B"/>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6E4"/>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D790E"/>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9B6"/>
    <w:rsid w:val="007E5E60"/>
    <w:rsid w:val="007E6840"/>
    <w:rsid w:val="007E6875"/>
    <w:rsid w:val="007E6A73"/>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8BA"/>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5D1C"/>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493"/>
    <w:rsid w:val="008268CC"/>
    <w:rsid w:val="008269AD"/>
    <w:rsid w:val="0082724C"/>
    <w:rsid w:val="0082726C"/>
    <w:rsid w:val="008272C2"/>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678"/>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3326"/>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6E38"/>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08D"/>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2FCC"/>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4D44"/>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2FEE"/>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6E83"/>
    <w:rsid w:val="0088782C"/>
    <w:rsid w:val="00890788"/>
    <w:rsid w:val="0089094A"/>
    <w:rsid w:val="00890BBF"/>
    <w:rsid w:val="00891668"/>
    <w:rsid w:val="00891730"/>
    <w:rsid w:val="00891D81"/>
    <w:rsid w:val="008920B0"/>
    <w:rsid w:val="008921E6"/>
    <w:rsid w:val="00892304"/>
    <w:rsid w:val="00892522"/>
    <w:rsid w:val="008926E1"/>
    <w:rsid w:val="008928ED"/>
    <w:rsid w:val="0089338C"/>
    <w:rsid w:val="00893582"/>
    <w:rsid w:val="00893837"/>
    <w:rsid w:val="00893F55"/>
    <w:rsid w:val="00894478"/>
    <w:rsid w:val="00894C7A"/>
    <w:rsid w:val="008950E2"/>
    <w:rsid w:val="00895210"/>
    <w:rsid w:val="0089546B"/>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A1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A49"/>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2979"/>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87B"/>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6FE1"/>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663"/>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5C7C"/>
    <w:rsid w:val="009361F6"/>
    <w:rsid w:val="009363A4"/>
    <w:rsid w:val="00936511"/>
    <w:rsid w:val="0093668C"/>
    <w:rsid w:val="009367E9"/>
    <w:rsid w:val="00936ADE"/>
    <w:rsid w:val="00936B67"/>
    <w:rsid w:val="0093700F"/>
    <w:rsid w:val="009377C9"/>
    <w:rsid w:val="0093789C"/>
    <w:rsid w:val="00937D6F"/>
    <w:rsid w:val="00937DFA"/>
    <w:rsid w:val="00937EA9"/>
    <w:rsid w:val="00940238"/>
    <w:rsid w:val="00940EA3"/>
    <w:rsid w:val="009410EA"/>
    <w:rsid w:val="0094163E"/>
    <w:rsid w:val="009418AD"/>
    <w:rsid w:val="0094236B"/>
    <w:rsid w:val="00942527"/>
    <w:rsid w:val="00942797"/>
    <w:rsid w:val="00942934"/>
    <w:rsid w:val="00942BDA"/>
    <w:rsid w:val="00942D79"/>
    <w:rsid w:val="00942E47"/>
    <w:rsid w:val="00942EA5"/>
    <w:rsid w:val="00942EA6"/>
    <w:rsid w:val="009430BE"/>
    <w:rsid w:val="00943118"/>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694"/>
    <w:rsid w:val="009639DC"/>
    <w:rsid w:val="00963D05"/>
    <w:rsid w:val="00963DE8"/>
    <w:rsid w:val="009640D5"/>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AFF"/>
    <w:rsid w:val="00984F51"/>
    <w:rsid w:val="009850BC"/>
    <w:rsid w:val="009853DF"/>
    <w:rsid w:val="0098569E"/>
    <w:rsid w:val="0098577F"/>
    <w:rsid w:val="009857F2"/>
    <w:rsid w:val="009858B6"/>
    <w:rsid w:val="0098619A"/>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D5D"/>
    <w:rsid w:val="00992F11"/>
    <w:rsid w:val="00993015"/>
    <w:rsid w:val="009932A8"/>
    <w:rsid w:val="00993432"/>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EFC"/>
    <w:rsid w:val="009B1F7F"/>
    <w:rsid w:val="009B218B"/>
    <w:rsid w:val="009B28A8"/>
    <w:rsid w:val="009B2E55"/>
    <w:rsid w:val="009B3860"/>
    <w:rsid w:val="009B3FB9"/>
    <w:rsid w:val="009B414D"/>
    <w:rsid w:val="009B4950"/>
    <w:rsid w:val="009B4A84"/>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5F6"/>
    <w:rsid w:val="009C59A4"/>
    <w:rsid w:val="009C5DBE"/>
    <w:rsid w:val="009C5DCD"/>
    <w:rsid w:val="009C6960"/>
    <w:rsid w:val="009C72E0"/>
    <w:rsid w:val="009C7605"/>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66C"/>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AA1"/>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99F"/>
    <w:rsid w:val="009F1C6D"/>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5C"/>
    <w:rsid w:val="00A20068"/>
    <w:rsid w:val="00A20129"/>
    <w:rsid w:val="00A20593"/>
    <w:rsid w:val="00A205E1"/>
    <w:rsid w:val="00A20684"/>
    <w:rsid w:val="00A20824"/>
    <w:rsid w:val="00A20966"/>
    <w:rsid w:val="00A20D08"/>
    <w:rsid w:val="00A21114"/>
    <w:rsid w:val="00A21377"/>
    <w:rsid w:val="00A2142C"/>
    <w:rsid w:val="00A21FFD"/>
    <w:rsid w:val="00A2204E"/>
    <w:rsid w:val="00A220E6"/>
    <w:rsid w:val="00A225DE"/>
    <w:rsid w:val="00A226E3"/>
    <w:rsid w:val="00A22B9B"/>
    <w:rsid w:val="00A23551"/>
    <w:rsid w:val="00A23853"/>
    <w:rsid w:val="00A239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AF"/>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A7D"/>
    <w:rsid w:val="00A33B51"/>
    <w:rsid w:val="00A3422E"/>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011"/>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6D61"/>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546"/>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09"/>
    <w:rsid w:val="00AA0384"/>
    <w:rsid w:val="00AA05C2"/>
    <w:rsid w:val="00AA0B72"/>
    <w:rsid w:val="00AA0E11"/>
    <w:rsid w:val="00AA0E67"/>
    <w:rsid w:val="00AA12DC"/>
    <w:rsid w:val="00AA1485"/>
    <w:rsid w:val="00AA16F6"/>
    <w:rsid w:val="00AA1A27"/>
    <w:rsid w:val="00AA217D"/>
    <w:rsid w:val="00AA2381"/>
    <w:rsid w:val="00AA2470"/>
    <w:rsid w:val="00AA255B"/>
    <w:rsid w:val="00AA2928"/>
    <w:rsid w:val="00AA2943"/>
    <w:rsid w:val="00AA2C1A"/>
    <w:rsid w:val="00AA3464"/>
    <w:rsid w:val="00AA3CBA"/>
    <w:rsid w:val="00AA437D"/>
    <w:rsid w:val="00AA43E2"/>
    <w:rsid w:val="00AA4552"/>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716"/>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77"/>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4DA8"/>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D4C"/>
    <w:rsid w:val="00B03F2E"/>
    <w:rsid w:val="00B0427A"/>
    <w:rsid w:val="00B0434E"/>
    <w:rsid w:val="00B04502"/>
    <w:rsid w:val="00B046DF"/>
    <w:rsid w:val="00B04E64"/>
    <w:rsid w:val="00B05279"/>
    <w:rsid w:val="00B0564F"/>
    <w:rsid w:val="00B05765"/>
    <w:rsid w:val="00B05BBE"/>
    <w:rsid w:val="00B05BF7"/>
    <w:rsid w:val="00B062BF"/>
    <w:rsid w:val="00B062D6"/>
    <w:rsid w:val="00B0639C"/>
    <w:rsid w:val="00B06440"/>
    <w:rsid w:val="00B06767"/>
    <w:rsid w:val="00B068F3"/>
    <w:rsid w:val="00B06EA8"/>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5DB6"/>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822"/>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1AB"/>
    <w:rsid w:val="00B40FB4"/>
    <w:rsid w:val="00B41139"/>
    <w:rsid w:val="00B4129E"/>
    <w:rsid w:val="00B4149A"/>
    <w:rsid w:val="00B417E6"/>
    <w:rsid w:val="00B42368"/>
    <w:rsid w:val="00B42C08"/>
    <w:rsid w:val="00B433DB"/>
    <w:rsid w:val="00B433E3"/>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8F1"/>
    <w:rsid w:val="00B70AA5"/>
    <w:rsid w:val="00B70EC8"/>
    <w:rsid w:val="00B70F48"/>
    <w:rsid w:val="00B71486"/>
    <w:rsid w:val="00B717C8"/>
    <w:rsid w:val="00B7193D"/>
    <w:rsid w:val="00B72A25"/>
    <w:rsid w:val="00B72BBC"/>
    <w:rsid w:val="00B7325E"/>
    <w:rsid w:val="00B734B8"/>
    <w:rsid w:val="00B73C12"/>
    <w:rsid w:val="00B73CFD"/>
    <w:rsid w:val="00B73EA4"/>
    <w:rsid w:val="00B73FF5"/>
    <w:rsid w:val="00B7402F"/>
    <w:rsid w:val="00B740C1"/>
    <w:rsid w:val="00B74A92"/>
    <w:rsid w:val="00B74CC8"/>
    <w:rsid w:val="00B74EDD"/>
    <w:rsid w:val="00B75A60"/>
    <w:rsid w:val="00B7601B"/>
    <w:rsid w:val="00B7671E"/>
    <w:rsid w:val="00B76820"/>
    <w:rsid w:val="00B77475"/>
    <w:rsid w:val="00B80142"/>
    <w:rsid w:val="00B80443"/>
    <w:rsid w:val="00B8048E"/>
    <w:rsid w:val="00B80622"/>
    <w:rsid w:val="00B80755"/>
    <w:rsid w:val="00B80806"/>
    <w:rsid w:val="00B80C22"/>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55A"/>
    <w:rsid w:val="00B917C4"/>
    <w:rsid w:val="00B91B6C"/>
    <w:rsid w:val="00B91D6C"/>
    <w:rsid w:val="00B91F0D"/>
    <w:rsid w:val="00B92167"/>
    <w:rsid w:val="00B9236A"/>
    <w:rsid w:val="00B9270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84C"/>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6F36"/>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002"/>
    <w:rsid w:val="00BC52A0"/>
    <w:rsid w:val="00BC56BE"/>
    <w:rsid w:val="00BC5900"/>
    <w:rsid w:val="00BC5AFA"/>
    <w:rsid w:val="00BC5BF1"/>
    <w:rsid w:val="00BC5C51"/>
    <w:rsid w:val="00BC5C57"/>
    <w:rsid w:val="00BC5E9C"/>
    <w:rsid w:val="00BC6067"/>
    <w:rsid w:val="00BC620A"/>
    <w:rsid w:val="00BC65BA"/>
    <w:rsid w:val="00BC6815"/>
    <w:rsid w:val="00BC692C"/>
    <w:rsid w:val="00BC704C"/>
    <w:rsid w:val="00BC732A"/>
    <w:rsid w:val="00BC7A6D"/>
    <w:rsid w:val="00BC7AB0"/>
    <w:rsid w:val="00BD0058"/>
    <w:rsid w:val="00BD00A2"/>
    <w:rsid w:val="00BD0CFC"/>
    <w:rsid w:val="00BD1167"/>
    <w:rsid w:val="00BD11EE"/>
    <w:rsid w:val="00BD12BA"/>
    <w:rsid w:val="00BD13B9"/>
    <w:rsid w:val="00BD17C2"/>
    <w:rsid w:val="00BD19DB"/>
    <w:rsid w:val="00BD1CC8"/>
    <w:rsid w:val="00BD208B"/>
    <w:rsid w:val="00BD226E"/>
    <w:rsid w:val="00BD23A4"/>
    <w:rsid w:val="00BD2768"/>
    <w:rsid w:val="00BD27A5"/>
    <w:rsid w:val="00BD2B78"/>
    <w:rsid w:val="00BD2CBF"/>
    <w:rsid w:val="00BD3972"/>
    <w:rsid w:val="00BD3AA0"/>
    <w:rsid w:val="00BD3AD1"/>
    <w:rsid w:val="00BD3CF9"/>
    <w:rsid w:val="00BD416A"/>
    <w:rsid w:val="00BD44E9"/>
    <w:rsid w:val="00BD4A09"/>
    <w:rsid w:val="00BD4C9E"/>
    <w:rsid w:val="00BD4D2E"/>
    <w:rsid w:val="00BD4D5A"/>
    <w:rsid w:val="00BD4EBB"/>
    <w:rsid w:val="00BD4EFD"/>
    <w:rsid w:val="00BD4F44"/>
    <w:rsid w:val="00BD5735"/>
    <w:rsid w:val="00BD5BA2"/>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C34"/>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64"/>
    <w:rsid w:val="00BF3387"/>
    <w:rsid w:val="00BF3906"/>
    <w:rsid w:val="00BF4041"/>
    <w:rsid w:val="00BF4CE3"/>
    <w:rsid w:val="00BF4EE2"/>
    <w:rsid w:val="00BF4F6B"/>
    <w:rsid w:val="00BF522E"/>
    <w:rsid w:val="00BF5861"/>
    <w:rsid w:val="00BF5CC0"/>
    <w:rsid w:val="00BF62DD"/>
    <w:rsid w:val="00BF674D"/>
    <w:rsid w:val="00BF6916"/>
    <w:rsid w:val="00BF69B3"/>
    <w:rsid w:val="00BF6B40"/>
    <w:rsid w:val="00BF7068"/>
    <w:rsid w:val="00BF70B9"/>
    <w:rsid w:val="00BF713B"/>
    <w:rsid w:val="00BF73DA"/>
    <w:rsid w:val="00BF73F2"/>
    <w:rsid w:val="00BF7935"/>
    <w:rsid w:val="00BF7A53"/>
    <w:rsid w:val="00BF7DF5"/>
    <w:rsid w:val="00BF7E14"/>
    <w:rsid w:val="00C0073B"/>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37D"/>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D7C"/>
    <w:rsid w:val="00C31FC6"/>
    <w:rsid w:val="00C322B4"/>
    <w:rsid w:val="00C32409"/>
    <w:rsid w:val="00C32A65"/>
    <w:rsid w:val="00C32CB0"/>
    <w:rsid w:val="00C33348"/>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373"/>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2D1"/>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3D"/>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531"/>
    <w:rsid w:val="00C67655"/>
    <w:rsid w:val="00C6765C"/>
    <w:rsid w:val="00C6777A"/>
    <w:rsid w:val="00C67B21"/>
    <w:rsid w:val="00C67F94"/>
    <w:rsid w:val="00C702F1"/>
    <w:rsid w:val="00C7030E"/>
    <w:rsid w:val="00C7063C"/>
    <w:rsid w:val="00C707AC"/>
    <w:rsid w:val="00C71063"/>
    <w:rsid w:val="00C71E12"/>
    <w:rsid w:val="00C71FD6"/>
    <w:rsid w:val="00C72041"/>
    <w:rsid w:val="00C720E4"/>
    <w:rsid w:val="00C727E4"/>
    <w:rsid w:val="00C72D11"/>
    <w:rsid w:val="00C73044"/>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3FC"/>
    <w:rsid w:val="00C8047F"/>
    <w:rsid w:val="00C8059A"/>
    <w:rsid w:val="00C806F4"/>
    <w:rsid w:val="00C8082A"/>
    <w:rsid w:val="00C80AA5"/>
    <w:rsid w:val="00C80C62"/>
    <w:rsid w:val="00C80D0C"/>
    <w:rsid w:val="00C810BE"/>
    <w:rsid w:val="00C813CC"/>
    <w:rsid w:val="00C8160D"/>
    <w:rsid w:val="00C81682"/>
    <w:rsid w:val="00C81822"/>
    <w:rsid w:val="00C8203D"/>
    <w:rsid w:val="00C8233E"/>
    <w:rsid w:val="00C82357"/>
    <w:rsid w:val="00C8238D"/>
    <w:rsid w:val="00C823E8"/>
    <w:rsid w:val="00C827B2"/>
    <w:rsid w:val="00C82965"/>
    <w:rsid w:val="00C82B8B"/>
    <w:rsid w:val="00C82C8D"/>
    <w:rsid w:val="00C82E7D"/>
    <w:rsid w:val="00C82EC9"/>
    <w:rsid w:val="00C82FDC"/>
    <w:rsid w:val="00C83252"/>
    <w:rsid w:val="00C8343F"/>
    <w:rsid w:val="00C83459"/>
    <w:rsid w:val="00C83A86"/>
    <w:rsid w:val="00C83BC5"/>
    <w:rsid w:val="00C840C3"/>
    <w:rsid w:val="00C8496A"/>
    <w:rsid w:val="00C84D54"/>
    <w:rsid w:val="00C85000"/>
    <w:rsid w:val="00C8505D"/>
    <w:rsid w:val="00C85110"/>
    <w:rsid w:val="00C85524"/>
    <w:rsid w:val="00C85AD6"/>
    <w:rsid w:val="00C85B09"/>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A6A"/>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34E"/>
    <w:rsid w:val="00CA65F6"/>
    <w:rsid w:val="00CA6736"/>
    <w:rsid w:val="00CA67B2"/>
    <w:rsid w:val="00CA68B0"/>
    <w:rsid w:val="00CA6912"/>
    <w:rsid w:val="00CA6980"/>
    <w:rsid w:val="00CA6BCA"/>
    <w:rsid w:val="00CA6DE3"/>
    <w:rsid w:val="00CA74D8"/>
    <w:rsid w:val="00CA74DA"/>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6E7"/>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6F6"/>
    <w:rsid w:val="00CD6E5F"/>
    <w:rsid w:val="00CD71CF"/>
    <w:rsid w:val="00CD73EC"/>
    <w:rsid w:val="00CD744C"/>
    <w:rsid w:val="00CD794B"/>
    <w:rsid w:val="00CD7E4C"/>
    <w:rsid w:val="00CE0016"/>
    <w:rsid w:val="00CE0022"/>
    <w:rsid w:val="00CE05E1"/>
    <w:rsid w:val="00CE0C28"/>
    <w:rsid w:val="00CE0C63"/>
    <w:rsid w:val="00CE0FD3"/>
    <w:rsid w:val="00CE120B"/>
    <w:rsid w:val="00CE1747"/>
    <w:rsid w:val="00CE1DF2"/>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2A9"/>
    <w:rsid w:val="00CE6426"/>
    <w:rsid w:val="00CE65DA"/>
    <w:rsid w:val="00CE6646"/>
    <w:rsid w:val="00CE6725"/>
    <w:rsid w:val="00CE690D"/>
    <w:rsid w:val="00CE72B7"/>
    <w:rsid w:val="00CE74D5"/>
    <w:rsid w:val="00CE7638"/>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148"/>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074"/>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6F1"/>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0C8B"/>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45"/>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8CB"/>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D93"/>
    <w:rsid w:val="00D71EC1"/>
    <w:rsid w:val="00D732FA"/>
    <w:rsid w:val="00D736E0"/>
    <w:rsid w:val="00D7398D"/>
    <w:rsid w:val="00D73B05"/>
    <w:rsid w:val="00D7442C"/>
    <w:rsid w:val="00D74476"/>
    <w:rsid w:val="00D746B1"/>
    <w:rsid w:val="00D746D0"/>
    <w:rsid w:val="00D74BD5"/>
    <w:rsid w:val="00D74E95"/>
    <w:rsid w:val="00D751FA"/>
    <w:rsid w:val="00D7574B"/>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6F73"/>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268"/>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0F"/>
    <w:rsid w:val="00DC28CC"/>
    <w:rsid w:val="00DC2AD1"/>
    <w:rsid w:val="00DC2EC1"/>
    <w:rsid w:val="00DC30CD"/>
    <w:rsid w:val="00DC31D5"/>
    <w:rsid w:val="00DC32B8"/>
    <w:rsid w:val="00DC339C"/>
    <w:rsid w:val="00DC3691"/>
    <w:rsid w:val="00DC3AEC"/>
    <w:rsid w:val="00DC3D65"/>
    <w:rsid w:val="00DC3EE8"/>
    <w:rsid w:val="00DC3FF5"/>
    <w:rsid w:val="00DC4369"/>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9BF"/>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743"/>
    <w:rsid w:val="00DE3ED8"/>
    <w:rsid w:val="00DE3EEE"/>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09C"/>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077"/>
    <w:rsid w:val="00E021FE"/>
    <w:rsid w:val="00E02A1D"/>
    <w:rsid w:val="00E032AC"/>
    <w:rsid w:val="00E03408"/>
    <w:rsid w:val="00E03478"/>
    <w:rsid w:val="00E036BF"/>
    <w:rsid w:val="00E039AE"/>
    <w:rsid w:val="00E03E37"/>
    <w:rsid w:val="00E04781"/>
    <w:rsid w:val="00E04790"/>
    <w:rsid w:val="00E04CC3"/>
    <w:rsid w:val="00E055B7"/>
    <w:rsid w:val="00E05B97"/>
    <w:rsid w:val="00E05BFE"/>
    <w:rsid w:val="00E05FD1"/>
    <w:rsid w:val="00E063A8"/>
    <w:rsid w:val="00E06515"/>
    <w:rsid w:val="00E0688A"/>
    <w:rsid w:val="00E06F64"/>
    <w:rsid w:val="00E070BD"/>
    <w:rsid w:val="00E076DE"/>
    <w:rsid w:val="00E0780A"/>
    <w:rsid w:val="00E07898"/>
    <w:rsid w:val="00E079E7"/>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272"/>
    <w:rsid w:val="00E145A7"/>
    <w:rsid w:val="00E1483C"/>
    <w:rsid w:val="00E14B7A"/>
    <w:rsid w:val="00E15106"/>
    <w:rsid w:val="00E152B6"/>
    <w:rsid w:val="00E152E5"/>
    <w:rsid w:val="00E1537F"/>
    <w:rsid w:val="00E153EC"/>
    <w:rsid w:val="00E1552E"/>
    <w:rsid w:val="00E15D57"/>
    <w:rsid w:val="00E15DEB"/>
    <w:rsid w:val="00E16982"/>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7BF"/>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BBC"/>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2D"/>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BBA"/>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EC7"/>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5C3"/>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549"/>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9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83"/>
    <w:rsid w:val="00EB69AF"/>
    <w:rsid w:val="00EB6BBB"/>
    <w:rsid w:val="00EB70F2"/>
    <w:rsid w:val="00EB71C6"/>
    <w:rsid w:val="00EB7589"/>
    <w:rsid w:val="00EB7CBA"/>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1B"/>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4E9"/>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9A5"/>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6B0B"/>
    <w:rsid w:val="00EF7731"/>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2C73"/>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85F"/>
    <w:rsid w:val="00F06FDA"/>
    <w:rsid w:val="00F07149"/>
    <w:rsid w:val="00F077A6"/>
    <w:rsid w:val="00F07B03"/>
    <w:rsid w:val="00F07BA6"/>
    <w:rsid w:val="00F07E46"/>
    <w:rsid w:val="00F101EB"/>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2A1"/>
    <w:rsid w:val="00F22442"/>
    <w:rsid w:val="00F225C3"/>
    <w:rsid w:val="00F2278E"/>
    <w:rsid w:val="00F23A37"/>
    <w:rsid w:val="00F24857"/>
    <w:rsid w:val="00F248CF"/>
    <w:rsid w:val="00F24CE8"/>
    <w:rsid w:val="00F24DE2"/>
    <w:rsid w:val="00F252D0"/>
    <w:rsid w:val="00F25C98"/>
    <w:rsid w:val="00F25FE1"/>
    <w:rsid w:val="00F2641A"/>
    <w:rsid w:val="00F264AC"/>
    <w:rsid w:val="00F26532"/>
    <w:rsid w:val="00F26713"/>
    <w:rsid w:val="00F26B3E"/>
    <w:rsid w:val="00F26B81"/>
    <w:rsid w:val="00F26E7D"/>
    <w:rsid w:val="00F27168"/>
    <w:rsid w:val="00F275AA"/>
    <w:rsid w:val="00F276E6"/>
    <w:rsid w:val="00F27B94"/>
    <w:rsid w:val="00F27D0B"/>
    <w:rsid w:val="00F3054B"/>
    <w:rsid w:val="00F30AB9"/>
    <w:rsid w:val="00F30AFC"/>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5DB1"/>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D38"/>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908"/>
    <w:rsid w:val="00F65D11"/>
    <w:rsid w:val="00F65DC5"/>
    <w:rsid w:val="00F65E97"/>
    <w:rsid w:val="00F660F7"/>
    <w:rsid w:val="00F664AF"/>
    <w:rsid w:val="00F664BF"/>
    <w:rsid w:val="00F66B3E"/>
    <w:rsid w:val="00F66CA9"/>
    <w:rsid w:val="00F66ED1"/>
    <w:rsid w:val="00F67A85"/>
    <w:rsid w:val="00F67D8F"/>
    <w:rsid w:val="00F67D94"/>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7A0"/>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053"/>
    <w:rsid w:val="00F82114"/>
    <w:rsid w:val="00F822E6"/>
    <w:rsid w:val="00F8238B"/>
    <w:rsid w:val="00F82432"/>
    <w:rsid w:val="00F8246F"/>
    <w:rsid w:val="00F825EF"/>
    <w:rsid w:val="00F82C63"/>
    <w:rsid w:val="00F82E09"/>
    <w:rsid w:val="00F82EF3"/>
    <w:rsid w:val="00F82FDB"/>
    <w:rsid w:val="00F8303A"/>
    <w:rsid w:val="00F83A77"/>
    <w:rsid w:val="00F83FEC"/>
    <w:rsid w:val="00F84CC2"/>
    <w:rsid w:val="00F84E42"/>
    <w:rsid w:val="00F84FF3"/>
    <w:rsid w:val="00F859EE"/>
    <w:rsid w:val="00F85C06"/>
    <w:rsid w:val="00F85C89"/>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984"/>
    <w:rsid w:val="00F959A0"/>
    <w:rsid w:val="00F95B66"/>
    <w:rsid w:val="00F95DCD"/>
    <w:rsid w:val="00F95E22"/>
    <w:rsid w:val="00F96655"/>
    <w:rsid w:val="00F96859"/>
    <w:rsid w:val="00F96B4D"/>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3DE7"/>
    <w:rsid w:val="00FB407D"/>
    <w:rsid w:val="00FB4627"/>
    <w:rsid w:val="00FB46A6"/>
    <w:rsid w:val="00FB48B9"/>
    <w:rsid w:val="00FB50F9"/>
    <w:rsid w:val="00FB5666"/>
    <w:rsid w:val="00FB581A"/>
    <w:rsid w:val="00FB5A74"/>
    <w:rsid w:val="00FB5BAC"/>
    <w:rsid w:val="00FB6193"/>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2FD"/>
    <w:rsid w:val="00FD37DA"/>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75E"/>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696E"/>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55FCB"/>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984773034">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 w:id="2112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4959</Words>
  <Characters>462</Characters>
  <Application>Microsoft Office Word</Application>
  <DocSecurity>0</DocSecurity>
  <Lines>3</Lines>
  <Paragraphs>10</Paragraphs>
  <ScaleCrop>false</ScaleCrop>
  <Company>考試院</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胡淑惠</cp:lastModifiedBy>
  <cp:revision>3</cp:revision>
  <cp:lastPrinted>2025-08-22T06:30:00Z</cp:lastPrinted>
  <dcterms:created xsi:type="dcterms:W3CDTF">2025-08-25T03:20:00Z</dcterms:created>
  <dcterms:modified xsi:type="dcterms:W3CDTF">2025-08-25T03:29:00Z</dcterms:modified>
</cp:coreProperties>
</file>