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609E7CDF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DB7268">
        <w:rPr>
          <w:rFonts w:ascii="標楷體" w:hAnsi="標楷體" w:hint="eastAsia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0A61AE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5FB60323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AA4552">
        <w:rPr>
          <w:rFonts w:ascii="標楷體" w:hAnsi="標楷體" w:hint="eastAsia"/>
          <w:color w:val="000000" w:themeColor="text1"/>
          <w:szCs w:val="32"/>
        </w:rPr>
        <w:t>6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DB7268">
        <w:rPr>
          <w:rFonts w:ascii="標楷體" w:hAnsi="標楷體" w:hint="eastAsia"/>
          <w:color w:val="000000" w:themeColor="text1"/>
          <w:szCs w:val="32"/>
        </w:rPr>
        <w:t>12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01E26A4F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2D90A369" w14:textId="7365CF4F" w:rsidR="00DB537D" w:rsidRPr="00B04FC5" w:rsidRDefault="000A61AE" w:rsidP="000A61A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196212227"/>
      <w:bookmarkStart w:id="2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="00B04FC5" w:rsidRPr="00B04FC5">
        <w:rPr>
          <w:rFonts w:ascii="標楷體" w:hAnsi="標楷體" w:hint="eastAsia"/>
          <w:sz w:val="32"/>
          <w:szCs w:val="32"/>
        </w:rPr>
        <w:t>邱文彥</w:t>
      </w:r>
      <w:r w:rsidR="00DB537D" w:rsidRPr="00B04FC5">
        <w:rPr>
          <w:rFonts w:ascii="標楷體" w:hAnsi="標楷體" w:hint="eastAsia"/>
          <w:sz w:val="32"/>
          <w:szCs w:val="32"/>
        </w:rPr>
        <w:t xml:space="preserve">  </w:t>
      </w:r>
      <w:r w:rsidR="00DB537D" w:rsidRPr="00B04FC5">
        <w:rPr>
          <w:rFonts w:ascii="標楷體" w:hAnsi="標楷體" w:cs="Arial" w:hint="eastAsia"/>
          <w:sz w:val="32"/>
          <w:szCs w:val="32"/>
        </w:rPr>
        <w:t>王秀紅</w:t>
      </w:r>
      <w:r w:rsidR="00B04FC5" w:rsidRPr="00B04FC5">
        <w:rPr>
          <w:rFonts w:ascii="標楷體" w:hAnsi="標楷體" w:cs="Arial" w:hint="eastAsia"/>
          <w:sz w:val="32"/>
          <w:szCs w:val="32"/>
        </w:rPr>
        <w:t xml:space="preserve">  </w:t>
      </w:r>
      <w:r w:rsidR="00B04FC5" w:rsidRPr="00B04FC5">
        <w:rPr>
          <w:rFonts w:ascii="標楷體" w:hAnsi="標楷體" w:hint="eastAsia"/>
          <w:sz w:val="32"/>
          <w:szCs w:val="32"/>
        </w:rPr>
        <w:t>黃東益  呂秋慧</w:t>
      </w:r>
    </w:p>
    <w:p w14:paraId="53E2B0E8" w14:textId="48CAEC1C" w:rsidR="000A61AE" w:rsidRPr="00136628" w:rsidRDefault="00B04FC5" w:rsidP="000A61A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B04FC5">
        <w:rPr>
          <w:rFonts w:ascii="標楷體" w:hAnsi="標楷體" w:hint="eastAsia"/>
          <w:sz w:val="32"/>
          <w:szCs w:val="32"/>
        </w:rPr>
        <w:t xml:space="preserve">        伊萬</w:t>
      </w:r>
      <w:proofErr w:type="gramStart"/>
      <w:r w:rsidRPr="00B04FC5">
        <w:rPr>
          <w:rFonts w:ascii="標楷體" w:hAnsi="標楷體" w:hint="eastAsia"/>
          <w:sz w:val="32"/>
          <w:szCs w:val="32"/>
        </w:rPr>
        <w:t>•</w:t>
      </w:r>
      <w:proofErr w:type="gramEnd"/>
      <w:r w:rsidRPr="00B04FC5">
        <w:rPr>
          <w:rFonts w:ascii="標楷體" w:hAnsi="標楷體" w:hint="eastAsia"/>
          <w:sz w:val="32"/>
          <w:szCs w:val="32"/>
        </w:rPr>
        <w:t xml:space="preserve">納威    </w:t>
      </w:r>
      <w:r w:rsidR="000A61AE" w:rsidRPr="00B04FC5">
        <w:rPr>
          <w:rFonts w:ascii="標楷體" w:hAnsi="標楷體" w:hint="eastAsia"/>
          <w:sz w:val="32"/>
          <w:szCs w:val="32"/>
        </w:rPr>
        <w:t xml:space="preserve">  </w:t>
      </w:r>
      <w:r w:rsidRPr="00B04FC5">
        <w:rPr>
          <w:rFonts w:ascii="標楷體" w:hAnsi="標楷體" w:hint="eastAsia"/>
          <w:sz w:val="32"/>
          <w:szCs w:val="32"/>
        </w:rPr>
        <w:t>鄧家基</w:t>
      </w:r>
      <w:r w:rsidRPr="00136628">
        <w:rPr>
          <w:rFonts w:ascii="標楷體" w:hAnsi="標楷體" w:hint="eastAsia"/>
          <w:color w:val="C00000"/>
          <w:sz w:val="32"/>
          <w:szCs w:val="32"/>
        </w:rPr>
        <w:t xml:space="preserve">  </w:t>
      </w:r>
      <w:bookmarkStart w:id="3" w:name="_Hlk123203900"/>
      <w:bookmarkEnd w:id="1"/>
      <w:bookmarkEnd w:id="2"/>
      <w:r w:rsidR="000A61AE" w:rsidRPr="00136628">
        <w:rPr>
          <w:rFonts w:ascii="標楷體" w:hAnsi="標楷體" w:hint="eastAsia"/>
          <w:sz w:val="32"/>
          <w:szCs w:val="32"/>
        </w:rPr>
        <w:t>劉孟奇  施能傑</w:t>
      </w:r>
      <w:bookmarkEnd w:id="3"/>
      <w:r w:rsidR="000A61AE"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4" w:name="_Hlk192152587"/>
      <w:r w:rsidR="000A61AE" w:rsidRPr="00136628">
        <w:rPr>
          <w:rFonts w:ascii="標楷體" w:hAnsi="標楷體" w:hint="eastAsia"/>
          <w:sz w:val="32"/>
          <w:szCs w:val="32"/>
        </w:rPr>
        <w:t>秀涓</w:t>
      </w:r>
      <w:bookmarkEnd w:id="4"/>
    </w:p>
    <w:p w14:paraId="2FA76BBE" w14:textId="27A7BCBB" w:rsidR="000A61AE" w:rsidRPr="00136628" w:rsidRDefault="000A61AE" w:rsidP="00136628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="00136628" w:rsidRPr="00136628"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>吳美紅</w:t>
      </w:r>
      <w:r w:rsidR="00136628" w:rsidRPr="00136628"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 xml:space="preserve">鄭中平  劉約蘭  </w:t>
      </w:r>
      <w:proofErr w:type="gramStart"/>
      <w:r w:rsidRPr="00136628">
        <w:rPr>
          <w:rFonts w:ascii="標楷體" w:hAnsi="標楷體" w:hint="eastAsia"/>
          <w:sz w:val="32"/>
          <w:szCs w:val="32"/>
        </w:rPr>
        <w:t>黃新雛</w:t>
      </w:r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陳佳慧</w:t>
      </w:r>
    </w:p>
    <w:p w14:paraId="3AA9861B" w14:textId="47D41A3F" w:rsidR="000A61AE" w:rsidRPr="00136628" w:rsidRDefault="000A61AE" w:rsidP="00136628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color w:val="C00000"/>
          <w:sz w:val="32"/>
          <w:szCs w:val="32"/>
        </w:rPr>
      </w:pPr>
      <w:r>
        <w:rPr>
          <w:rFonts w:ascii="標楷體" w:hAnsi="標楷體" w:hint="eastAsia"/>
          <w:kern w:val="0"/>
          <w:sz w:val="32"/>
          <w:szCs w:val="32"/>
        </w:rPr>
        <w:t xml:space="preserve">    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1F94C3EA" w14:textId="3BE7C34F" w:rsidR="000A61AE" w:rsidRPr="005E3586" w:rsidRDefault="000A61AE" w:rsidP="00A407E3">
      <w:pPr>
        <w:kinsoku w:val="0"/>
        <w:overflowPunct w:val="0"/>
        <w:spacing w:beforeLines="50" w:before="240" w:afterLines="50" w:after="240" w:line="460" w:lineRule="exact"/>
        <w:jc w:val="both"/>
        <w:textAlignment w:val="baseline"/>
        <w:rPr>
          <w:rFonts w:ascii="標楷體" w:hAnsi="標楷體"/>
          <w:color w:val="000000"/>
          <w:sz w:val="32"/>
          <w:szCs w:val="32"/>
        </w:rPr>
      </w:pPr>
      <w:r w:rsidRPr="00EE2940">
        <w:rPr>
          <w:rFonts w:ascii="標楷體" w:hAnsi="標楷體"/>
          <w:kern w:val="0"/>
          <w:sz w:val="32"/>
          <w:szCs w:val="32"/>
        </w:rPr>
        <w:fldChar w:fldCharType="begin"/>
      </w:r>
      <w:r w:rsidRPr="00EE2940">
        <w:rPr>
          <w:rFonts w:ascii="標楷體" w:hAnsi="標楷體"/>
          <w:kern w:val="0"/>
          <w:sz w:val="32"/>
          <w:szCs w:val="32"/>
        </w:rPr>
        <w:instrText xml:space="preserve"> eq \o(\s\up  8(列席者),\s\do  7(請　假))</w:instrText>
      </w:r>
      <w:r w:rsidRPr="00EE2940">
        <w:rPr>
          <w:rFonts w:ascii="標楷體" w:hAnsi="標楷體"/>
          <w:kern w:val="0"/>
          <w:sz w:val="32"/>
          <w:szCs w:val="32"/>
        </w:rPr>
        <w:fldChar w:fldCharType="end"/>
      </w:r>
      <w:r w:rsidRPr="00EE2940">
        <w:rPr>
          <w:rFonts w:ascii="標楷體" w:hAnsi="標楷體" w:cs="Arial"/>
          <w:sz w:val="32"/>
          <w:szCs w:val="32"/>
        </w:rPr>
        <w:t>：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>休</w:t>
      </w:r>
      <w:r w:rsidRPr="00570AF9">
        <w:rPr>
          <w:rFonts w:ascii="標楷體" w:hAnsi="標楷體" w:hint="eastAsia"/>
          <w:sz w:val="32"/>
          <w:szCs w:val="32"/>
        </w:rPr>
        <w:t>假</w:t>
      </w:r>
    </w:p>
    <w:p w14:paraId="292CB483" w14:textId="77777777" w:rsidR="000A61AE" w:rsidRPr="00F750B0" w:rsidRDefault="000A61AE" w:rsidP="000A61AE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6614FF5C" w14:textId="335CB7F4" w:rsidR="000A61AE" w:rsidRPr="000A61AE" w:rsidRDefault="000A61AE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5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5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A46C52" w:rsidRDefault="002F26A3" w:rsidP="00A46C52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壹</w:t>
      </w:r>
      <w:r w:rsidR="00836101" w:rsidRPr="00A46C52">
        <w:rPr>
          <w:rFonts w:ascii="標楷體" w:hAnsi="標楷體" w:hint="eastAsia"/>
          <w:sz w:val="32"/>
          <w:szCs w:val="32"/>
        </w:rPr>
        <w:t>、</w:t>
      </w:r>
      <w:r w:rsidR="00D746D0" w:rsidRPr="00A46C52">
        <w:rPr>
          <w:rFonts w:ascii="標楷體" w:hAnsi="標楷體"/>
          <w:sz w:val="32"/>
          <w:szCs w:val="32"/>
        </w:rPr>
        <w:t>報告事項</w:t>
      </w:r>
    </w:p>
    <w:p w14:paraId="41BB1CA2" w14:textId="1CA8359C" w:rsidR="00F00F52" w:rsidRPr="00A46C52" w:rsidRDefault="00F00F52" w:rsidP="00A46C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一、</w:t>
      </w:r>
      <w:r w:rsidRPr="00A46C52">
        <w:rPr>
          <w:rFonts w:ascii="標楷體" w:hAnsi="標楷體" w:hint="eastAsia"/>
          <w:spacing w:val="-12"/>
          <w:sz w:val="32"/>
          <w:szCs w:val="32"/>
        </w:rPr>
        <w:t>宣讀本屆第</w:t>
      </w:r>
      <w:r w:rsidR="00001BE1" w:rsidRPr="00A46C52">
        <w:rPr>
          <w:rFonts w:ascii="標楷體" w:hAnsi="標楷體" w:hint="eastAsia"/>
          <w:spacing w:val="-12"/>
          <w:sz w:val="32"/>
          <w:szCs w:val="32"/>
        </w:rPr>
        <w:t>2</w:t>
      </w:r>
      <w:r w:rsidR="00DB7268" w:rsidRPr="00A46C52">
        <w:rPr>
          <w:rFonts w:ascii="標楷體" w:hAnsi="標楷體" w:hint="eastAsia"/>
          <w:spacing w:val="-12"/>
          <w:sz w:val="32"/>
          <w:szCs w:val="32"/>
        </w:rPr>
        <w:t>3</w:t>
      </w:r>
      <w:r w:rsidRPr="00A46C52">
        <w:rPr>
          <w:rFonts w:ascii="標楷體" w:hAnsi="標楷體" w:hint="eastAsia"/>
          <w:spacing w:val="-12"/>
          <w:sz w:val="32"/>
          <w:szCs w:val="32"/>
        </w:rPr>
        <w:t>次會議紀錄。</w:t>
      </w:r>
    </w:p>
    <w:p w14:paraId="66A8D04A" w14:textId="77777777" w:rsidR="00A12F68" w:rsidRPr="00A46C52" w:rsidRDefault="00A12F68" w:rsidP="00A46C52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 決定</w:t>
      </w:r>
      <w:r w:rsidRPr="00A46C52">
        <w:rPr>
          <w:rFonts w:ascii="標楷體" w:hAnsi="標楷體" w:hint="eastAsia"/>
          <w:sz w:val="32"/>
          <w:szCs w:val="32"/>
        </w:rPr>
        <w:t>：確定。</w:t>
      </w:r>
    </w:p>
    <w:p w14:paraId="26082831" w14:textId="27A9A46F" w:rsidR="00393C48" w:rsidRPr="00A46C52" w:rsidRDefault="00F00F52" w:rsidP="00A46C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二</w:t>
      </w:r>
      <w:r w:rsidR="00C76894" w:rsidRPr="00A46C52">
        <w:rPr>
          <w:rFonts w:ascii="標楷體" w:hAnsi="標楷體"/>
          <w:sz w:val="32"/>
          <w:szCs w:val="32"/>
        </w:rPr>
        <w:t>、會議</w:t>
      </w:r>
      <w:r w:rsidR="00C76894" w:rsidRPr="00A46C52">
        <w:rPr>
          <w:rFonts w:ascii="標楷體" w:hAnsi="標楷體"/>
          <w:spacing w:val="-12"/>
          <w:sz w:val="32"/>
          <w:szCs w:val="32"/>
        </w:rPr>
        <w:t>決議</w:t>
      </w:r>
      <w:r w:rsidR="00C76894" w:rsidRPr="00A46C52">
        <w:rPr>
          <w:rFonts w:ascii="標楷體" w:hAnsi="標楷體"/>
          <w:sz w:val="32"/>
          <w:szCs w:val="32"/>
        </w:rPr>
        <w:t>事項執行之情形</w:t>
      </w:r>
    </w:p>
    <w:p w14:paraId="286D89C5" w14:textId="73B45E8E" w:rsidR="0085408D" w:rsidRPr="00A46C52" w:rsidRDefault="0085408D" w:rsidP="00A46C52">
      <w:pPr>
        <w:overflowPunct w:val="0"/>
        <w:spacing w:line="460" w:lineRule="exact"/>
        <w:ind w:leftChars="300" w:left="1020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第22次會議，銓敘</w:t>
      </w:r>
      <w:proofErr w:type="gramStart"/>
      <w:r w:rsidRPr="00A46C52">
        <w:rPr>
          <w:rFonts w:ascii="標楷體" w:hAnsi="標楷體" w:hint="eastAsia"/>
          <w:sz w:val="32"/>
          <w:szCs w:val="32"/>
        </w:rPr>
        <w:t>部議復</w:t>
      </w:r>
      <w:proofErr w:type="gramEnd"/>
      <w:r w:rsidRPr="00A46C52">
        <w:rPr>
          <w:rFonts w:ascii="標楷體" w:hAnsi="標楷體" w:hint="eastAsia"/>
          <w:sz w:val="32"/>
          <w:szCs w:val="32"/>
        </w:rPr>
        <w:t>行政院函送涉及國家安全或重大利益公務人員特殊查核辦法第3條、第5條修正草案，請本院同意會銜發布及函送立法院一案，經決議：「1.</w:t>
      </w:r>
      <w:proofErr w:type="gramStart"/>
      <w:r w:rsidRPr="00A46C52">
        <w:rPr>
          <w:rFonts w:ascii="標楷體" w:hAnsi="標楷體" w:hint="eastAsia"/>
          <w:sz w:val="32"/>
          <w:szCs w:val="32"/>
        </w:rPr>
        <w:t>照部擬及</w:t>
      </w:r>
      <w:proofErr w:type="gramEnd"/>
      <w:r w:rsidRPr="00A46C52">
        <w:rPr>
          <w:rFonts w:ascii="標楷體" w:hAnsi="標楷體" w:hint="eastAsia"/>
          <w:sz w:val="32"/>
          <w:szCs w:val="32"/>
        </w:rPr>
        <w:t>本院銓敘處意見通過，同意會銜。2.會議紀錄同時確定。」紀錄在卷。業於中華民國114年6月2日函復行政院，並函知銓敘部。</w:t>
      </w:r>
    </w:p>
    <w:p w14:paraId="2FA8A184" w14:textId="095B4F1D" w:rsidR="00A12F68" w:rsidRPr="00A46C52" w:rsidRDefault="00A12F68" w:rsidP="00A46C52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 決定</w:t>
      </w:r>
      <w:r w:rsidRPr="00A46C52">
        <w:rPr>
          <w:rFonts w:ascii="標楷體" w:hAnsi="標楷體" w:hint="eastAsia"/>
          <w:sz w:val="32"/>
          <w:szCs w:val="32"/>
        </w:rPr>
        <w:t>：</w:t>
      </w:r>
      <w:proofErr w:type="gramStart"/>
      <w:r w:rsidRPr="00A46C52">
        <w:rPr>
          <w:rFonts w:ascii="標楷體" w:hAnsi="標楷體" w:hint="eastAsia"/>
          <w:sz w:val="32"/>
          <w:szCs w:val="32"/>
        </w:rPr>
        <w:t>洽悉。</w:t>
      </w:r>
      <w:proofErr w:type="gramEnd"/>
    </w:p>
    <w:p w14:paraId="23D88478" w14:textId="409E26C5" w:rsidR="00AA4552" w:rsidRPr="00A46C52" w:rsidRDefault="00F00F52" w:rsidP="00A46C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三</w:t>
      </w:r>
      <w:r w:rsidR="00EB6BBB" w:rsidRPr="00A46C52">
        <w:rPr>
          <w:rFonts w:ascii="標楷體" w:hAnsi="標楷體" w:hint="eastAsia"/>
          <w:sz w:val="32"/>
          <w:szCs w:val="32"/>
        </w:rPr>
        <w:t>、</w:t>
      </w:r>
      <w:r w:rsidR="00EC5163" w:rsidRPr="00A46C52">
        <w:rPr>
          <w:rFonts w:ascii="標楷體" w:hAnsi="標楷體" w:hint="eastAsia"/>
          <w:sz w:val="32"/>
          <w:szCs w:val="32"/>
        </w:rPr>
        <w:t>書面報告</w:t>
      </w:r>
      <w:r w:rsidR="00B06EA8" w:rsidRPr="00A46C52">
        <w:rPr>
          <w:rFonts w:ascii="標楷體" w:hAnsi="標楷體" w:hint="eastAsia"/>
          <w:sz w:val="32"/>
          <w:szCs w:val="32"/>
        </w:rPr>
        <w:t>（</w:t>
      </w:r>
      <w:r w:rsidR="0085408D" w:rsidRPr="00A46C52">
        <w:rPr>
          <w:rFonts w:ascii="標楷體" w:hAnsi="標楷體" w:hint="eastAsia"/>
          <w:sz w:val="32"/>
          <w:szCs w:val="32"/>
        </w:rPr>
        <w:t>無</w:t>
      </w:r>
      <w:r w:rsidR="00B06EA8" w:rsidRPr="00A46C52">
        <w:rPr>
          <w:rFonts w:ascii="標楷體" w:hAnsi="標楷體" w:hint="eastAsia"/>
          <w:sz w:val="32"/>
          <w:szCs w:val="32"/>
        </w:rPr>
        <w:t>）</w:t>
      </w:r>
    </w:p>
    <w:p w14:paraId="348ABE00" w14:textId="6EE0DD7F" w:rsidR="00F00F52" w:rsidRPr="00A46C52" w:rsidRDefault="00F00F52" w:rsidP="00A46C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四、</w:t>
      </w:r>
      <w:r w:rsidR="00013F30" w:rsidRPr="00A46C52">
        <w:rPr>
          <w:rFonts w:ascii="標楷體" w:hAnsi="標楷體" w:hint="eastAsia"/>
          <w:sz w:val="32"/>
          <w:szCs w:val="32"/>
        </w:rPr>
        <w:t>銓敘部業務報告</w:t>
      </w:r>
      <w:r w:rsidR="000E0F06" w:rsidRPr="00A46C52">
        <w:rPr>
          <w:rFonts w:ascii="標楷體" w:hAnsi="標楷體" w:hint="eastAsia"/>
          <w:sz w:val="32"/>
          <w:szCs w:val="32"/>
        </w:rPr>
        <w:t>（施部長能傑報告）</w:t>
      </w:r>
      <w:r w:rsidR="00013F30" w:rsidRPr="00A46C52">
        <w:rPr>
          <w:rFonts w:ascii="標楷體" w:hAnsi="標楷體" w:hint="eastAsia"/>
          <w:sz w:val="32"/>
          <w:szCs w:val="32"/>
        </w:rPr>
        <w:t>：113年公務人員統計年報摘要報告</w:t>
      </w:r>
    </w:p>
    <w:p w14:paraId="46C44F1D" w14:textId="07E11097" w:rsidR="002764B4" w:rsidRPr="00A46C52" w:rsidRDefault="00086664" w:rsidP="00A46C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color w:val="C00000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 xml:space="preserve">  </w:t>
      </w:r>
      <w:r w:rsidR="002764B4" w:rsidRPr="00A46C52">
        <w:rPr>
          <w:rFonts w:ascii="標楷體" w:hAnsi="標楷體" w:hint="eastAsia"/>
          <w:b/>
          <w:bCs/>
          <w:sz w:val="32"/>
          <w:szCs w:val="32"/>
        </w:rPr>
        <w:t>黃委員東益</w:t>
      </w:r>
      <w:r w:rsidR="002764B4" w:rsidRPr="00A46C52">
        <w:rPr>
          <w:rFonts w:ascii="標楷體" w:hAnsi="標楷體" w:hint="eastAsia"/>
          <w:sz w:val="32"/>
          <w:szCs w:val="32"/>
        </w:rPr>
        <w:t>：</w:t>
      </w:r>
      <w:r w:rsidR="005D600E" w:rsidRPr="00A46C52">
        <w:rPr>
          <w:rFonts w:ascii="標楷體" w:hAnsi="標楷體" w:hint="eastAsia"/>
          <w:sz w:val="32"/>
          <w:szCs w:val="32"/>
        </w:rPr>
        <w:t>1.</w:t>
      </w:r>
      <w:r w:rsidR="005E23B6" w:rsidRPr="00A46C52">
        <w:rPr>
          <w:rFonts w:ascii="標楷體" w:hAnsi="標楷體" w:hint="eastAsia"/>
          <w:sz w:val="32"/>
          <w:szCs w:val="32"/>
        </w:rPr>
        <w:t>肯定</w:t>
      </w:r>
      <w:r w:rsidR="00D74A2A" w:rsidRPr="00A46C52">
        <w:rPr>
          <w:rFonts w:ascii="標楷體" w:hAnsi="標楷體" w:hint="eastAsia"/>
          <w:sz w:val="32"/>
          <w:szCs w:val="32"/>
        </w:rPr>
        <w:t>部</w:t>
      </w:r>
      <w:r w:rsidR="005E23B6" w:rsidRPr="00A46C52">
        <w:rPr>
          <w:rFonts w:ascii="標楷體" w:hAnsi="標楷體" w:hint="eastAsia"/>
          <w:sz w:val="32"/>
          <w:szCs w:val="32"/>
        </w:rPr>
        <w:t>分析歷年統計資料並做成視覺化報告，呈現人力資源的重要議題。據報告，女性、原住民族公務人員的比例穩定提升，顯示政府在人權與代表性文官</w:t>
      </w:r>
      <w:r w:rsidR="005E23B6" w:rsidRPr="00A46C52">
        <w:rPr>
          <w:rFonts w:ascii="標楷體" w:hAnsi="標楷體" w:hint="eastAsia"/>
          <w:sz w:val="32"/>
          <w:szCs w:val="32"/>
        </w:rPr>
        <w:lastRenderedPageBreak/>
        <w:t>政策上的具體成果。</w:t>
      </w:r>
      <w:proofErr w:type="gramStart"/>
      <w:r w:rsidR="005E23B6" w:rsidRPr="00A46C52">
        <w:rPr>
          <w:rFonts w:ascii="標楷體" w:hAnsi="標楷體" w:hint="eastAsia"/>
          <w:sz w:val="32"/>
          <w:szCs w:val="32"/>
        </w:rPr>
        <w:t>此外，</w:t>
      </w:r>
      <w:proofErr w:type="gramEnd"/>
      <w:r w:rsidR="005E23B6" w:rsidRPr="00A46C52">
        <w:rPr>
          <w:rFonts w:ascii="標楷體" w:hAnsi="標楷體" w:hint="eastAsia"/>
          <w:sz w:val="32"/>
          <w:szCs w:val="32"/>
        </w:rPr>
        <w:t>也</w:t>
      </w:r>
      <w:r w:rsidR="00396015" w:rsidRPr="00A46C52">
        <w:rPr>
          <w:rFonts w:ascii="標楷體" w:hAnsi="標楷體" w:hint="eastAsia"/>
          <w:sz w:val="32"/>
          <w:szCs w:val="32"/>
        </w:rPr>
        <w:t>提供客觀的數據，</w:t>
      </w:r>
      <w:proofErr w:type="gramStart"/>
      <w:r w:rsidR="005E23B6" w:rsidRPr="00A46C52">
        <w:rPr>
          <w:rFonts w:ascii="標楷體" w:hAnsi="標楷體" w:hint="eastAsia"/>
          <w:sz w:val="32"/>
          <w:szCs w:val="32"/>
        </w:rPr>
        <w:t>釐</w:t>
      </w:r>
      <w:proofErr w:type="gramEnd"/>
      <w:r w:rsidR="005E23B6" w:rsidRPr="00A46C52">
        <w:rPr>
          <w:rFonts w:ascii="標楷體" w:hAnsi="標楷體" w:hint="eastAsia"/>
          <w:sz w:val="32"/>
          <w:szCs w:val="32"/>
        </w:rPr>
        <w:t>清</w:t>
      </w:r>
      <w:r w:rsidR="00396015" w:rsidRPr="00A46C52">
        <w:rPr>
          <w:rFonts w:ascii="標楷體" w:hAnsi="標楷體" w:hint="eastAsia"/>
          <w:sz w:val="32"/>
          <w:szCs w:val="32"/>
        </w:rPr>
        <w:t>了</w:t>
      </w:r>
      <w:r w:rsidR="005E23B6" w:rsidRPr="00A46C52">
        <w:rPr>
          <w:rFonts w:ascii="標楷體" w:hAnsi="標楷體" w:hint="eastAsia"/>
          <w:sz w:val="32"/>
          <w:szCs w:val="32"/>
        </w:rPr>
        <w:t>外界對</w:t>
      </w:r>
      <w:proofErr w:type="gramStart"/>
      <w:r w:rsidR="005E23B6" w:rsidRPr="00A46C52">
        <w:rPr>
          <w:rFonts w:ascii="標楷體" w:hAnsi="標楷體" w:hint="eastAsia"/>
          <w:sz w:val="32"/>
          <w:szCs w:val="32"/>
        </w:rPr>
        <w:t>年改後</w:t>
      </w:r>
      <w:proofErr w:type="gramEnd"/>
      <w:r w:rsidR="005E23B6" w:rsidRPr="00A46C52">
        <w:rPr>
          <w:rFonts w:ascii="標楷體" w:hAnsi="標楷體" w:hint="eastAsia"/>
          <w:sz w:val="32"/>
          <w:szCs w:val="32"/>
        </w:rPr>
        <w:t>「進</w:t>
      </w:r>
      <w:proofErr w:type="gramStart"/>
      <w:r w:rsidR="005E23B6" w:rsidRPr="00A46C52">
        <w:rPr>
          <w:rFonts w:ascii="標楷體" w:hAnsi="標楷體" w:hint="eastAsia"/>
          <w:sz w:val="32"/>
          <w:szCs w:val="32"/>
        </w:rPr>
        <w:t>少退少</w:t>
      </w:r>
      <w:proofErr w:type="gramEnd"/>
      <w:r w:rsidR="005E23B6" w:rsidRPr="00A46C52">
        <w:rPr>
          <w:rFonts w:ascii="標楷體" w:hAnsi="標楷體" w:hint="eastAsia"/>
          <w:sz w:val="32"/>
          <w:szCs w:val="32"/>
        </w:rPr>
        <w:t>」的誤解</w:t>
      </w:r>
      <w:r w:rsidR="00396015" w:rsidRPr="00A46C52">
        <w:rPr>
          <w:rFonts w:ascii="標楷體" w:hAnsi="標楷體" w:hint="eastAsia"/>
          <w:sz w:val="32"/>
          <w:szCs w:val="32"/>
        </w:rPr>
        <w:t>。</w:t>
      </w:r>
      <w:r w:rsidR="005D600E" w:rsidRPr="00A46C52">
        <w:rPr>
          <w:rFonts w:ascii="標楷體" w:hAnsi="標楷體" w:hint="eastAsia"/>
          <w:sz w:val="32"/>
          <w:szCs w:val="32"/>
        </w:rPr>
        <w:t>2.</w:t>
      </w:r>
      <w:r w:rsidR="000860D0" w:rsidRPr="00A46C52">
        <w:rPr>
          <w:rFonts w:ascii="標楷體" w:hAnsi="標楷體" w:hint="eastAsia"/>
          <w:sz w:val="32"/>
          <w:szCs w:val="32"/>
        </w:rPr>
        <w:t>根據統計，近十年來各級政府的淨支出顯著增加，但公務人員總數的成長幅度相對有限。是否</w:t>
      </w:r>
      <w:r w:rsidR="00396015" w:rsidRPr="00A46C52">
        <w:rPr>
          <w:rFonts w:ascii="標楷體" w:hAnsi="標楷體" w:hint="eastAsia"/>
          <w:sz w:val="32"/>
          <w:szCs w:val="32"/>
        </w:rPr>
        <w:t>意味</w:t>
      </w:r>
      <w:r w:rsidR="000860D0" w:rsidRPr="00A46C52">
        <w:rPr>
          <w:rFonts w:ascii="標楷體" w:hAnsi="標楷體" w:hint="eastAsia"/>
          <w:sz w:val="32"/>
          <w:szCs w:val="32"/>
        </w:rPr>
        <w:t>各機關除正式編制的公務人員外，大量運用約聘僱人員等非典型人力？此種支出變化與人力結構的轉變，對公務人事體制與管理方式</w:t>
      </w:r>
      <w:proofErr w:type="gramStart"/>
      <w:r w:rsidR="000860D0" w:rsidRPr="00A46C52">
        <w:rPr>
          <w:rFonts w:ascii="標楷體" w:hAnsi="標楷體" w:hint="eastAsia"/>
          <w:sz w:val="32"/>
          <w:szCs w:val="32"/>
        </w:rPr>
        <w:t>有何意涵</w:t>
      </w:r>
      <w:proofErr w:type="gramEnd"/>
      <w:r w:rsidR="000860D0" w:rsidRPr="00A46C52">
        <w:rPr>
          <w:rFonts w:ascii="標楷體" w:hAnsi="標楷體" w:hint="eastAsia"/>
          <w:sz w:val="32"/>
          <w:szCs w:val="32"/>
        </w:rPr>
        <w:t>？值得探討。</w:t>
      </w:r>
      <w:r w:rsidR="005D600E" w:rsidRPr="00A46C52">
        <w:rPr>
          <w:rFonts w:ascii="標楷體" w:hAnsi="標楷體" w:hint="eastAsia"/>
          <w:sz w:val="32"/>
          <w:szCs w:val="32"/>
        </w:rPr>
        <w:t>3.</w:t>
      </w:r>
      <w:r w:rsidR="000860D0" w:rsidRPr="00A46C52">
        <w:rPr>
          <w:rFonts w:ascii="標楷體" w:hAnsi="標楷體" w:hint="eastAsia"/>
          <w:sz w:val="32"/>
          <w:szCs w:val="32"/>
        </w:rPr>
        <w:t>報告中</w:t>
      </w:r>
      <w:r w:rsidR="005D600E" w:rsidRPr="00A46C52">
        <w:rPr>
          <w:rFonts w:ascii="標楷體" w:hAnsi="標楷體" w:hint="eastAsia"/>
          <w:sz w:val="32"/>
          <w:szCs w:val="32"/>
        </w:rPr>
        <w:t>公務人員服務人口數、</w:t>
      </w:r>
      <w:r w:rsidR="000860D0" w:rsidRPr="00A46C52">
        <w:rPr>
          <w:rFonts w:ascii="標楷體" w:hAnsi="標楷體" w:hint="eastAsia"/>
          <w:sz w:val="32"/>
          <w:szCs w:val="32"/>
        </w:rPr>
        <w:t>公務</w:t>
      </w:r>
      <w:r w:rsidR="005D600E" w:rsidRPr="00A46C52">
        <w:rPr>
          <w:rFonts w:ascii="標楷體" w:hAnsi="標楷體" w:hint="eastAsia"/>
          <w:sz w:val="32"/>
          <w:szCs w:val="32"/>
        </w:rPr>
        <w:t>人力密度等數據之呈現，</w:t>
      </w:r>
      <w:r w:rsidR="00396015" w:rsidRPr="00A46C52">
        <w:rPr>
          <w:rFonts w:ascii="標楷體" w:hAnsi="標楷體" w:hint="eastAsia"/>
          <w:sz w:val="32"/>
          <w:szCs w:val="32"/>
        </w:rPr>
        <w:t>旨在回應縣市間人力資源分布的衡平問題，但須留意，相關數據尚涉及員額編制、行政幅員及財政預算等綜合因素，並非單純的人力調配議題。</w:t>
      </w:r>
      <w:r w:rsidR="005D600E" w:rsidRPr="00A46C52">
        <w:rPr>
          <w:rFonts w:ascii="標楷體" w:hAnsi="標楷體" w:hint="eastAsia"/>
          <w:sz w:val="32"/>
          <w:szCs w:val="32"/>
        </w:rPr>
        <w:t>4.</w:t>
      </w:r>
      <w:r w:rsidR="00404C69" w:rsidRPr="00A46C52">
        <w:rPr>
          <w:rFonts w:ascii="標楷體" w:hAnsi="標楷體" w:hint="eastAsia"/>
          <w:sz w:val="32"/>
          <w:szCs w:val="32"/>
        </w:rPr>
        <w:t>近年全國女性公務人員（不含警察）占比已逾半，簡任官中女性比例亦近四成，與OECD等國家女性公務人員占比趨勢相符，反映公部門人力結構的轉變</w:t>
      </w:r>
      <w:r w:rsidR="005D600E" w:rsidRPr="00A46C52">
        <w:rPr>
          <w:rFonts w:ascii="標楷體" w:hAnsi="標楷體" w:hint="eastAsia"/>
          <w:sz w:val="32"/>
          <w:szCs w:val="32"/>
        </w:rPr>
        <w:t>，建議</w:t>
      </w:r>
      <w:r w:rsidR="00404C69" w:rsidRPr="00A46C52">
        <w:rPr>
          <w:rFonts w:ascii="標楷體" w:hAnsi="標楷體" w:hint="eastAsia"/>
          <w:sz w:val="32"/>
          <w:szCs w:val="32"/>
        </w:rPr>
        <w:t>及早規劃，營造更具性別友善的職場環境</w:t>
      </w:r>
      <w:r w:rsidR="005D600E" w:rsidRPr="00A46C52">
        <w:rPr>
          <w:rFonts w:ascii="標楷體" w:hAnsi="標楷體" w:hint="eastAsia"/>
          <w:sz w:val="32"/>
          <w:szCs w:val="32"/>
        </w:rPr>
        <w:t>。5.</w:t>
      </w:r>
      <w:r w:rsidR="00111B47" w:rsidRPr="00A46C52">
        <w:rPr>
          <w:rFonts w:ascii="標楷體" w:hAnsi="標楷體" w:hint="eastAsia"/>
          <w:sz w:val="32"/>
          <w:szCs w:val="32"/>
        </w:rPr>
        <w:t>113年全國</w:t>
      </w:r>
      <w:r w:rsidR="005D600E" w:rsidRPr="00A46C52">
        <w:rPr>
          <w:rFonts w:ascii="標楷體" w:hAnsi="標楷體" w:hint="eastAsia"/>
          <w:sz w:val="32"/>
          <w:szCs w:val="32"/>
        </w:rPr>
        <w:t>公務人員平均年齡43.81歲，相較美加等國不算高，但18</w:t>
      </w:r>
      <w:r w:rsidR="00111B47" w:rsidRPr="00A46C52">
        <w:rPr>
          <w:rFonts w:ascii="標楷體" w:hAnsi="標楷體"/>
          <w:sz w:val="32"/>
          <w:szCs w:val="32"/>
        </w:rPr>
        <w:t>-29</w:t>
      </w:r>
      <w:r w:rsidR="005D600E" w:rsidRPr="00A46C52">
        <w:rPr>
          <w:rFonts w:ascii="標楷體" w:hAnsi="標楷體" w:hint="eastAsia"/>
          <w:sz w:val="32"/>
          <w:szCs w:val="32"/>
        </w:rPr>
        <w:t>歲、50</w:t>
      </w:r>
      <w:r w:rsidR="00111B47" w:rsidRPr="00A46C52">
        <w:rPr>
          <w:rFonts w:ascii="標楷體" w:hAnsi="標楷體"/>
          <w:sz w:val="32"/>
          <w:szCs w:val="32"/>
        </w:rPr>
        <w:t>-59</w:t>
      </w:r>
      <w:r w:rsidR="005D600E" w:rsidRPr="00A46C52">
        <w:rPr>
          <w:rFonts w:ascii="標楷體" w:hAnsi="標楷體" w:hint="eastAsia"/>
          <w:sz w:val="32"/>
          <w:szCs w:val="32"/>
        </w:rPr>
        <w:t>歲</w:t>
      </w:r>
      <w:r w:rsidR="00111B47" w:rsidRPr="00A46C52">
        <w:rPr>
          <w:rFonts w:ascii="標楷體" w:hAnsi="標楷體" w:hint="eastAsia"/>
          <w:sz w:val="32"/>
          <w:szCs w:val="32"/>
        </w:rPr>
        <w:t>之</w:t>
      </w:r>
      <w:r w:rsidR="005D600E" w:rsidRPr="00A46C52">
        <w:rPr>
          <w:rFonts w:ascii="標楷體" w:hAnsi="標楷體" w:hint="eastAsia"/>
          <w:sz w:val="32"/>
          <w:szCs w:val="32"/>
        </w:rPr>
        <w:t>比率提高，30</w:t>
      </w:r>
      <w:r w:rsidR="00111B47" w:rsidRPr="00A46C52">
        <w:rPr>
          <w:rFonts w:ascii="標楷體" w:hAnsi="標楷體" w:hint="eastAsia"/>
          <w:sz w:val="32"/>
          <w:szCs w:val="32"/>
        </w:rPr>
        <w:t>-</w:t>
      </w:r>
      <w:r w:rsidR="005D600E" w:rsidRPr="00A46C52">
        <w:rPr>
          <w:rFonts w:ascii="標楷體" w:hAnsi="標楷體" w:hint="eastAsia"/>
          <w:sz w:val="32"/>
          <w:szCs w:val="32"/>
        </w:rPr>
        <w:t>49歲</w:t>
      </w:r>
      <w:r w:rsidR="00111B47" w:rsidRPr="00A46C52">
        <w:rPr>
          <w:rFonts w:ascii="標楷體" w:hAnsi="標楷體" w:hint="eastAsia"/>
          <w:sz w:val="32"/>
          <w:szCs w:val="32"/>
        </w:rPr>
        <w:t>之</w:t>
      </w:r>
      <w:r w:rsidR="005D600E" w:rsidRPr="00A46C52">
        <w:rPr>
          <w:rFonts w:ascii="標楷體" w:hAnsi="標楷體" w:hint="eastAsia"/>
          <w:sz w:val="32"/>
          <w:szCs w:val="32"/>
        </w:rPr>
        <w:t>比率降低，顯</w:t>
      </w:r>
      <w:r w:rsidR="00111B47" w:rsidRPr="00A46C52">
        <w:rPr>
          <w:rFonts w:ascii="標楷體" w:hAnsi="標楷體" w:hint="eastAsia"/>
          <w:sz w:val="32"/>
          <w:szCs w:val="32"/>
        </w:rPr>
        <w:t>示</w:t>
      </w:r>
      <w:r w:rsidR="005D600E" w:rsidRPr="00A46C52">
        <w:rPr>
          <w:rFonts w:ascii="標楷體" w:hAnsi="標楷體" w:hint="eastAsia"/>
          <w:sz w:val="32"/>
          <w:szCs w:val="32"/>
        </w:rPr>
        <w:t>代間</w:t>
      </w:r>
      <w:proofErr w:type="gramStart"/>
      <w:r w:rsidR="005D600E" w:rsidRPr="00A46C52">
        <w:rPr>
          <w:rFonts w:ascii="標楷體" w:hAnsi="標楷體" w:hint="eastAsia"/>
          <w:sz w:val="32"/>
          <w:szCs w:val="32"/>
        </w:rPr>
        <w:t>管理確</w:t>
      </w:r>
      <w:r w:rsidR="00111B47" w:rsidRPr="00A46C52">
        <w:rPr>
          <w:rFonts w:ascii="標楷體" w:hAnsi="標楷體" w:hint="eastAsia"/>
          <w:sz w:val="32"/>
          <w:szCs w:val="32"/>
        </w:rPr>
        <w:t>值</w:t>
      </w:r>
      <w:r w:rsidR="005D600E" w:rsidRPr="00A46C52">
        <w:rPr>
          <w:rFonts w:ascii="標楷體" w:hAnsi="標楷體" w:hint="eastAsia"/>
          <w:sz w:val="32"/>
          <w:szCs w:val="32"/>
        </w:rPr>
        <w:t>關注</w:t>
      </w:r>
      <w:proofErr w:type="gramEnd"/>
      <w:r w:rsidR="005D600E" w:rsidRPr="00A46C52">
        <w:rPr>
          <w:rFonts w:ascii="標楷體" w:hAnsi="標楷體" w:hint="eastAsia"/>
          <w:sz w:val="32"/>
          <w:szCs w:val="32"/>
        </w:rPr>
        <w:t>，辦理主管培訓時應</w:t>
      </w:r>
      <w:r w:rsidR="00CF20A9" w:rsidRPr="00A46C52">
        <w:rPr>
          <w:rFonts w:ascii="標楷體" w:hAnsi="標楷體" w:hint="eastAsia"/>
          <w:sz w:val="32"/>
          <w:szCs w:val="32"/>
        </w:rPr>
        <w:t>加強</w:t>
      </w:r>
      <w:r w:rsidR="005D600E" w:rsidRPr="00A46C52">
        <w:rPr>
          <w:rFonts w:ascii="標楷體" w:hAnsi="標楷體" w:hint="eastAsia"/>
          <w:sz w:val="32"/>
          <w:szCs w:val="32"/>
        </w:rPr>
        <w:t>。6.</w:t>
      </w:r>
      <w:r w:rsidR="00C30353" w:rsidRPr="00A46C52">
        <w:rPr>
          <w:rFonts w:ascii="標楷體" w:hAnsi="標楷體" w:hint="eastAsia"/>
          <w:sz w:val="32"/>
          <w:szCs w:val="32"/>
        </w:rPr>
        <w:t>在資料分析部分，建議針對性別、身心障礙、原住民族等統計數據，納入其擔任主管職務的比例及族群價值融入組織運作的情形，以更具體呈現文官體系代表性與多元共融的積極意涵。另可</w:t>
      </w:r>
      <w:r w:rsidR="004806AD" w:rsidRPr="00A46C52">
        <w:rPr>
          <w:rFonts w:ascii="標楷體" w:hAnsi="標楷體" w:hint="eastAsia"/>
          <w:sz w:val="32"/>
          <w:szCs w:val="32"/>
        </w:rPr>
        <w:t>與</w:t>
      </w:r>
      <w:r w:rsidR="00C30353" w:rsidRPr="00A46C52">
        <w:rPr>
          <w:rFonts w:ascii="標楷體" w:hAnsi="標楷體" w:hint="eastAsia"/>
          <w:sz w:val="32"/>
          <w:szCs w:val="32"/>
        </w:rPr>
        <w:t>私部門女性任職情形進行比較，以掌握整體社會中女性人力資源發展之趨勢與落差。至於考試任用與人員異動，建議進行交叉分析，特別針對各類考試錄取人員之離職情形，以全面掌握人力資源流動狀況並作為後續人事政策調整之依據。7</w:t>
      </w:r>
      <w:r w:rsidR="005D600E" w:rsidRPr="00A46C52">
        <w:rPr>
          <w:rFonts w:ascii="標楷體" w:hAnsi="標楷體" w:hint="eastAsia"/>
          <w:sz w:val="32"/>
          <w:szCs w:val="32"/>
        </w:rPr>
        <w:t>.</w:t>
      </w:r>
      <w:r w:rsidR="00A40E22" w:rsidRPr="00A46C52">
        <w:rPr>
          <w:rFonts w:ascii="標楷體" w:hAnsi="標楷體" w:hint="eastAsia"/>
          <w:sz w:val="32"/>
          <w:szCs w:val="32"/>
        </w:rPr>
        <w:t>除年度統計資料外，建議</w:t>
      </w:r>
      <w:r w:rsidR="00AC7BA8" w:rsidRPr="00A46C52">
        <w:rPr>
          <w:rFonts w:ascii="標楷體" w:hAnsi="標楷體" w:hint="eastAsia"/>
          <w:sz w:val="32"/>
          <w:szCs w:val="32"/>
        </w:rPr>
        <w:t>考量</w:t>
      </w:r>
      <w:r w:rsidR="00A40E22" w:rsidRPr="00A46C52">
        <w:rPr>
          <w:rFonts w:ascii="標楷體" w:hAnsi="標楷體" w:hint="eastAsia"/>
          <w:sz w:val="32"/>
          <w:szCs w:val="32"/>
        </w:rPr>
        <w:t>進行系統性問卷調查，並結合文官學院初任公務人員調查，全面掌握公務人員行為與態度的長期變化，以作為人力資源管理策略</w:t>
      </w:r>
      <w:proofErr w:type="gramStart"/>
      <w:r w:rsidR="00A40E22" w:rsidRPr="00A46C52">
        <w:rPr>
          <w:rFonts w:ascii="標楷體" w:hAnsi="標楷體" w:hint="eastAsia"/>
          <w:sz w:val="32"/>
          <w:szCs w:val="32"/>
        </w:rPr>
        <w:t>研</w:t>
      </w:r>
      <w:proofErr w:type="gramEnd"/>
      <w:r w:rsidR="00A40E22" w:rsidRPr="00A46C52">
        <w:rPr>
          <w:rFonts w:ascii="標楷體" w:hAnsi="標楷體" w:hint="eastAsia"/>
          <w:sz w:val="32"/>
          <w:szCs w:val="32"/>
        </w:rPr>
        <w:t>議與調整的參考。</w:t>
      </w:r>
    </w:p>
    <w:p w14:paraId="75306BA3" w14:textId="374AF272" w:rsidR="00A34B70" w:rsidRPr="00A46C52" w:rsidRDefault="002764B4" w:rsidP="00A46C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A34B70" w:rsidRPr="00A46C52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="00A34B70" w:rsidRPr="00A46C52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="00A34B70" w:rsidRPr="00A46C52">
        <w:rPr>
          <w:rFonts w:ascii="標楷體" w:hAnsi="標楷體" w:hint="eastAsia"/>
          <w:b/>
          <w:bCs/>
          <w:sz w:val="32"/>
          <w:szCs w:val="32"/>
        </w:rPr>
        <w:t>納威委員</w:t>
      </w:r>
      <w:r w:rsidR="00A34B70" w:rsidRPr="00A46C52">
        <w:rPr>
          <w:rFonts w:ascii="標楷體" w:hAnsi="標楷體" w:hint="eastAsia"/>
          <w:sz w:val="32"/>
          <w:szCs w:val="32"/>
        </w:rPr>
        <w:t>：</w:t>
      </w:r>
      <w:r w:rsidR="00AF403A" w:rsidRPr="00A46C52">
        <w:rPr>
          <w:rFonts w:ascii="標楷體" w:hAnsi="標楷體" w:hint="eastAsia"/>
          <w:sz w:val="32"/>
          <w:szCs w:val="32"/>
        </w:rPr>
        <w:t>1.</w:t>
      </w:r>
      <w:proofErr w:type="gramStart"/>
      <w:r w:rsidR="00C724F8" w:rsidRPr="00A46C52">
        <w:rPr>
          <w:rFonts w:ascii="標楷體" w:hAnsi="標楷體" w:hint="eastAsia"/>
          <w:sz w:val="32"/>
          <w:szCs w:val="32"/>
        </w:rPr>
        <w:t>肯定部本次</w:t>
      </w:r>
      <w:proofErr w:type="gramEnd"/>
      <w:r w:rsidR="00C724F8" w:rsidRPr="00A46C52">
        <w:rPr>
          <w:rFonts w:ascii="標楷體" w:hAnsi="標楷體" w:hint="eastAsia"/>
          <w:sz w:val="32"/>
          <w:szCs w:val="32"/>
        </w:rPr>
        <w:t>統計報告深入分析新進與退休人力平衡及</w:t>
      </w:r>
      <w:proofErr w:type="gramStart"/>
      <w:r w:rsidR="00C724F8" w:rsidRPr="00A46C52">
        <w:rPr>
          <w:rFonts w:ascii="標楷體" w:hAnsi="標楷體" w:hint="eastAsia"/>
          <w:sz w:val="32"/>
          <w:szCs w:val="32"/>
        </w:rPr>
        <w:t>年改後變化</w:t>
      </w:r>
      <w:proofErr w:type="gramEnd"/>
      <w:r w:rsidR="00C724F8" w:rsidRPr="00A46C52">
        <w:rPr>
          <w:rFonts w:ascii="標楷體" w:hAnsi="標楷體" w:hint="eastAsia"/>
          <w:sz w:val="32"/>
          <w:szCs w:val="32"/>
        </w:rPr>
        <w:t>，並補充公務人力密度與四類服務機關女性比例等較少關注的面向。新增原住民族及身心</w:t>
      </w:r>
      <w:r w:rsidR="00C724F8" w:rsidRPr="00A46C52">
        <w:rPr>
          <w:rFonts w:ascii="標楷體" w:hAnsi="標楷體" w:hint="eastAsia"/>
          <w:sz w:val="32"/>
          <w:szCs w:val="32"/>
        </w:rPr>
        <w:lastRenderedPageBreak/>
        <w:t>障礙者代表性係數，有助揭示不同性別、族群及特定群體的代表性差異；且報告結合職系與女性人力分析，有助於促進性別主流化推動。建議持續檢視並優化相關政策，營造更安全友善的工作環境，保障多元性別權益。</w:t>
      </w:r>
      <w:r w:rsidR="00AF403A" w:rsidRPr="00A46C52">
        <w:rPr>
          <w:rFonts w:ascii="標楷體" w:hAnsi="標楷體" w:hint="eastAsia"/>
          <w:sz w:val="32"/>
          <w:szCs w:val="32"/>
        </w:rPr>
        <w:t>2.</w:t>
      </w:r>
      <w:r w:rsidR="00D956C6" w:rsidRPr="00A46C52">
        <w:rPr>
          <w:rFonts w:ascii="標楷體" w:hAnsi="標楷體" w:hint="eastAsia"/>
          <w:sz w:val="32"/>
          <w:szCs w:val="32"/>
        </w:rPr>
        <w:t>欣見公務人員人力維持穩定新陳代謝，惟</w:t>
      </w:r>
      <w:proofErr w:type="gramStart"/>
      <w:r w:rsidR="00D956C6" w:rsidRPr="00A46C52">
        <w:rPr>
          <w:rFonts w:ascii="標楷體" w:hAnsi="標楷體" w:hint="eastAsia"/>
          <w:sz w:val="32"/>
          <w:szCs w:val="32"/>
        </w:rPr>
        <w:t>原住民族占比</w:t>
      </w:r>
      <w:proofErr w:type="gramEnd"/>
      <w:r w:rsidR="00D956C6" w:rsidRPr="00A46C52">
        <w:rPr>
          <w:rFonts w:ascii="標楷體" w:hAnsi="標楷體" w:hint="eastAsia"/>
          <w:sz w:val="32"/>
          <w:szCs w:val="32"/>
        </w:rPr>
        <w:t>仍顯偏低，亟待教育端與考試端思考如何從供給面加以強化。另在族群主流化政策推動下，感謝總統府及相關部會已提報原民特考職缺，促進多元族群參與國家事務。建議部持續運用溝通平台，持續協助推動族群主流化政策。</w:t>
      </w:r>
      <w:r w:rsidR="00AF403A" w:rsidRPr="00A46C52">
        <w:rPr>
          <w:rFonts w:ascii="標楷體" w:hAnsi="標楷體" w:hint="eastAsia"/>
          <w:sz w:val="32"/>
          <w:szCs w:val="32"/>
        </w:rPr>
        <w:t>3.</w:t>
      </w:r>
      <w:r w:rsidR="002E13E1" w:rsidRPr="00A46C52">
        <w:rPr>
          <w:rFonts w:ascii="標楷體" w:hAnsi="標楷體" w:hint="eastAsia"/>
          <w:sz w:val="32"/>
          <w:szCs w:val="32"/>
        </w:rPr>
        <w:t>根據相關統計顯示，原住民族公務人員因死亡離職的比例高於全體公務人員</w:t>
      </w:r>
      <w:r w:rsidR="00AF403A" w:rsidRPr="00A46C52">
        <w:rPr>
          <w:rFonts w:ascii="標楷體" w:hAnsi="標楷體" w:hint="eastAsia"/>
          <w:sz w:val="32"/>
          <w:szCs w:val="32"/>
        </w:rPr>
        <w:t>，請部</w:t>
      </w:r>
      <w:r w:rsidR="009E18A6" w:rsidRPr="00A46C52">
        <w:rPr>
          <w:rFonts w:ascii="標楷體" w:hAnsi="標楷體" w:hint="eastAsia"/>
          <w:sz w:val="32"/>
          <w:szCs w:val="32"/>
        </w:rPr>
        <w:t>運用溝通平台與</w:t>
      </w:r>
      <w:r w:rsidR="002E13E1" w:rsidRPr="00A46C52">
        <w:rPr>
          <w:rFonts w:ascii="標楷體" w:hAnsi="標楷體" w:hint="eastAsia"/>
          <w:sz w:val="32"/>
          <w:szCs w:val="32"/>
        </w:rPr>
        <w:t>相關單位</w:t>
      </w:r>
      <w:r w:rsidR="009E18A6" w:rsidRPr="00A46C52">
        <w:rPr>
          <w:rFonts w:ascii="標楷體" w:hAnsi="標楷體" w:hint="eastAsia"/>
          <w:sz w:val="32"/>
          <w:szCs w:val="32"/>
        </w:rPr>
        <w:t>研議有無可行之協助措施。</w:t>
      </w:r>
      <w:r w:rsidR="00AF403A" w:rsidRPr="00A46C52">
        <w:rPr>
          <w:rFonts w:ascii="標楷體" w:hAnsi="標楷體" w:hint="eastAsia"/>
          <w:sz w:val="32"/>
          <w:szCs w:val="32"/>
        </w:rPr>
        <w:t>4.上周末</w:t>
      </w:r>
      <w:proofErr w:type="gramStart"/>
      <w:r w:rsidR="00AF403A" w:rsidRPr="00A46C52">
        <w:rPr>
          <w:rFonts w:ascii="標楷體" w:hAnsi="標楷體" w:hint="eastAsia"/>
          <w:sz w:val="32"/>
          <w:szCs w:val="32"/>
        </w:rPr>
        <w:t>國考巡場</w:t>
      </w:r>
      <w:proofErr w:type="gramEnd"/>
      <w:r w:rsidR="00AF403A" w:rsidRPr="00A46C52">
        <w:rPr>
          <w:rFonts w:ascii="標楷體" w:hAnsi="標楷體" w:hint="eastAsia"/>
          <w:sz w:val="32"/>
          <w:szCs w:val="32"/>
        </w:rPr>
        <w:t>時經警專校長分享</w:t>
      </w:r>
      <w:proofErr w:type="gramStart"/>
      <w:r w:rsidR="00AF403A" w:rsidRPr="00A46C52">
        <w:rPr>
          <w:rFonts w:ascii="標楷體" w:hAnsi="標楷體" w:hint="eastAsia"/>
          <w:sz w:val="32"/>
          <w:szCs w:val="32"/>
        </w:rPr>
        <w:t>原住民族警專</w:t>
      </w:r>
      <w:proofErr w:type="gramEnd"/>
      <w:r w:rsidR="00AF403A" w:rsidRPr="00A46C52">
        <w:rPr>
          <w:rFonts w:ascii="標楷體" w:hAnsi="標楷體" w:hint="eastAsia"/>
          <w:sz w:val="32"/>
          <w:szCs w:val="32"/>
        </w:rPr>
        <w:t>生警察特考通過率達98%，以及新住民警專生應考艱難情況，請教部</w:t>
      </w:r>
      <w:r w:rsidR="00BC2D44" w:rsidRPr="00A46C52">
        <w:rPr>
          <w:rFonts w:ascii="標楷體" w:hAnsi="標楷體" w:hint="eastAsia"/>
          <w:sz w:val="32"/>
          <w:szCs w:val="32"/>
        </w:rPr>
        <w:t>的</w:t>
      </w:r>
      <w:proofErr w:type="gramStart"/>
      <w:r w:rsidR="00AF403A" w:rsidRPr="00A46C52">
        <w:rPr>
          <w:rFonts w:ascii="標楷體" w:hAnsi="標楷體" w:hint="eastAsia"/>
          <w:sz w:val="32"/>
          <w:szCs w:val="32"/>
        </w:rPr>
        <w:t>銓</w:t>
      </w:r>
      <w:proofErr w:type="gramEnd"/>
      <w:r w:rsidR="00AF403A" w:rsidRPr="00A46C52">
        <w:rPr>
          <w:rFonts w:ascii="標楷體" w:hAnsi="標楷體" w:hint="eastAsia"/>
          <w:sz w:val="32"/>
          <w:szCs w:val="32"/>
        </w:rPr>
        <w:t>審資料庫有無新住民註記</w:t>
      </w:r>
      <w:r w:rsidR="00BC2D44" w:rsidRPr="00A46C52">
        <w:rPr>
          <w:rFonts w:ascii="標楷體" w:hAnsi="標楷體" w:hint="eastAsia"/>
          <w:sz w:val="32"/>
          <w:szCs w:val="32"/>
        </w:rPr>
        <w:t>？</w:t>
      </w:r>
      <w:proofErr w:type="gramStart"/>
      <w:r w:rsidR="00AF403A" w:rsidRPr="00A46C52">
        <w:rPr>
          <w:rFonts w:ascii="標楷體" w:hAnsi="標楷體" w:hint="eastAsia"/>
          <w:sz w:val="32"/>
          <w:szCs w:val="32"/>
        </w:rPr>
        <w:t>俾</w:t>
      </w:r>
      <w:proofErr w:type="gramEnd"/>
      <w:r w:rsidR="00AF403A" w:rsidRPr="00A46C52">
        <w:rPr>
          <w:rFonts w:ascii="標楷體" w:hAnsi="標楷體" w:hint="eastAsia"/>
          <w:sz w:val="32"/>
          <w:szCs w:val="32"/>
        </w:rPr>
        <w:t>瞭解新住民服公職情況，並協助內政部警政署思考提供新住民警專生適度協助與措施。</w:t>
      </w:r>
    </w:p>
    <w:p w14:paraId="308B3DFB" w14:textId="2B167D53" w:rsidR="00E84909" w:rsidRPr="00A46C52" w:rsidRDefault="00A34B70" w:rsidP="00A46C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F044D1" w:rsidRPr="00A46C52">
        <w:rPr>
          <w:rFonts w:ascii="標楷體" w:hAnsi="標楷體" w:hint="eastAsia"/>
          <w:b/>
          <w:bCs/>
          <w:sz w:val="32"/>
          <w:szCs w:val="32"/>
        </w:rPr>
        <w:t>王委員秀紅</w:t>
      </w:r>
      <w:proofErr w:type="gramEnd"/>
      <w:r w:rsidR="00F044D1" w:rsidRPr="00A46C52">
        <w:rPr>
          <w:rFonts w:ascii="標楷體" w:hAnsi="標楷體" w:hint="eastAsia"/>
          <w:sz w:val="32"/>
          <w:szCs w:val="32"/>
        </w:rPr>
        <w:t>：</w:t>
      </w:r>
      <w:r w:rsidR="00417675" w:rsidRPr="00A46C52">
        <w:rPr>
          <w:rFonts w:ascii="標楷體" w:hAnsi="標楷體" w:hint="eastAsia"/>
          <w:sz w:val="32"/>
          <w:szCs w:val="32"/>
        </w:rPr>
        <w:t>今日報告公務人力數據，並進行性別、原</w:t>
      </w:r>
      <w:r w:rsidR="00FB4445" w:rsidRPr="00A46C52">
        <w:rPr>
          <w:rFonts w:ascii="標楷體" w:hAnsi="標楷體" w:hint="eastAsia"/>
          <w:sz w:val="32"/>
          <w:szCs w:val="32"/>
        </w:rPr>
        <w:t>住</w:t>
      </w:r>
      <w:r w:rsidR="00417675" w:rsidRPr="00A46C52">
        <w:rPr>
          <w:rFonts w:ascii="標楷體" w:hAnsi="標楷體" w:hint="eastAsia"/>
          <w:sz w:val="32"/>
          <w:szCs w:val="32"/>
        </w:rPr>
        <w:t>民</w:t>
      </w:r>
      <w:r w:rsidR="00FB4445" w:rsidRPr="00A46C52">
        <w:rPr>
          <w:rFonts w:ascii="標楷體" w:hAnsi="標楷體" w:hint="eastAsia"/>
          <w:sz w:val="32"/>
          <w:szCs w:val="32"/>
        </w:rPr>
        <w:t>族</w:t>
      </w:r>
      <w:r w:rsidR="00417675" w:rsidRPr="00A46C52">
        <w:rPr>
          <w:rFonts w:ascii="標楷體" w:hAnsi="標楷體" w:hint="eastAsia"/>
          <w:sz w:val="32"/>
          <w:szCs w:val="32"/>
        </w:rPr>
        <w:t>與</w:t>
      </w:r>
      <w:r w:rsidR="009106CF" w:rsidRPr="00A46C52">
        <w:rPr>
          <w:rFonts w:ascii="標楷體" w:hAnsi="標楷體" w:hint="eastAsia"/>
          <w:sz w:val="32"/>
          <w:szCs w:val="32"/>
        </w:rPr>
        <w:t>身心障礙</w:t>
      </w:r>
      <w:r w:rsidR="00417675" w:rsidRPr="00A46C52">
        <w:rPr>
          <w:rFonts w:ascii="標楷體" w:hAnsi="標楷體" w:hint="eastAsia"/>
          <w:sz w:val="32"/>
          <w:szCs w:val="32"/>
        </w:rPr>
        <w:t>人員的交叉分析，呼應DEI多元共融倡議，值得肯定</w:t>
      </w:r>
      <w:r w:rsidR="00AF403A" w:rsidRPr="00A46C52">
        <w:rPr>
          <w:rFonts w:ascii="標楷體" w:hAnsi="標楷體" w:hint="eastAsia"/>
          <w:sz w:val="32"/>
          <w:szCs w:val="32"/>
        </w:rPr>
        <w:t>。</w:t>
      </w:r>
      <w:r w:rsidR="00417675" w:rsidRPr="00A46C52">
        <w:rPr>
          <w:rFonts w:ascii="標楷體" w:hAnsi="標楷體" w:hint="eastAsia"/>
          <w:sz w:val="32"/>
          <w:szCs w:val="32"/>
        </w:rPr>
        <w:t>提供幾點看法：1.女性公務人員（不含警察）占比已過半，女性簡任官及法官、檢察官比例亦分別提升至近四成與五成。然而，比例並非越高越好，重點應在於制度是否消除限制、強化公平參與機會。一般認為技術類與行政類職務的性別比例存在差異，但若此為自由選擇的結果，且制度公平、用人適才，則性別比例的變化為自然現象，無須過度擔憂。</w:t>
      </w:r>
      <w:r w:rsidR="00AF403A" w:rsidRPr="00A46C52">
        <w:rPr>
          <w:rFonts w:ascii="標楷體" w:hAnsi="標楷體" w:hint="eastAsia"/>
          <w:sz w:val="32"/>
          <w:szCs w:val="32"/>
        </w:rPr>
        <w:t>2.簡任主管平均年齡超過50歲，恐面臨代間管理的挑戰，醫療體系早有探討，面對年輕世代價值觀的轉變，對工作與生活平衡的需求，世代融合的管理問題，主管同仁應儘早認知，做好準備。3.</w:t>
      </w:r>
      <w:r w:rsidR="00E84909" w:rsidRPr="00A46C52">
        <w:rPr>
          <w:rFonts w:ascii="標楷體" w:hAnsi="標楷體" w:hint="eastAsia"/>
          <w:sz w:val="32"/>
          <w:szCs w:val="32"/>
        </w:rPr>
        <w:t>關於公務人員</w:t>
      </w:r>
      <w:proofErr w:type="gramStart"/>
      <w:r w:rsidR="00E84909" w:rsidRPr="00A46C52">
        <w:rPr>
          <w:rFonts w:ascii="標楷體" w:hAnsi="標楷體" w:hint="eastAsia"/>
          <w:sz w:val="32"/>
          <w:szCs w:val="32"/>
        </w:rPr>
        <w:t>陞</w:t>
      </w:r>
      <w:proofErr w:type="gramEnd"/>
      <w:r w:rsidR="00E84909" w:rsidRPr="00A46C52">
        <w:rPr>
          <w:rFonts w:ascii="標楷體" w:hAnsi="標楷體" w:hint="eastAsia"/>
          <w:sz w:val="32"/>
          <w:szCs w:val="32"/>
        </w:rPr>
        <w:t>遷，本院過去即曾觀察到，國外高階人員中不乏年輕菁英，係透過快速</w:t>
      </w:r>
      <w:proofErr w:type="gramStart"/>
      <w:r w:rsidR="00E84909" w:rsidRPr="00A46C52">
        <w:rPr>
          <w:rFonts w:ascii="標楷體" w:hAnsi="標楷體" w:hint="eastAsia"/>
          <w:sz w:val="32"/>
          <w:szCs w:val="32"/>
        </w:rPr>
        <w:t>陞</w:t>
      </w:r>
      <w:proofErr w:type="gramEnd"/>
      <w:r w:rsidR="00E84909" w:rsidRPr="00A46C52">
        <w:rPr>
          <w:rFonts w:ascii="標楷體" w:hAnsi="標楷體" w:hint="eastAsia"/>
          <w:sz w:val="32"/>
          <w:szCs w:val="32"/>
        </w:rPr>
        <w:t>遷制度，讓具潛力人才加速進入領導</w:t>
      </w:r>
      <w:r w:rsidR="00E84909" w:rsidRPr="00A46C52">
        <w:rPr>
          <w:rFonts w:ascii="標楷體" w:hAnsi="標楷體" w:hint="eastAsia"/>
          <w:sz w:val="32"/>
          <w:szCs w:val="32"/>
        </w:rPr>
        <w:lastRenderedPageBreak/>
        <w:t>階層。相較之下，國內公務人事制度向來強調公平與公正，多需經長期歷練，逐級</w:t>
      </w:r>
      <w:proofErr w:type="gramStart"/>
      <w:r w:rsidR="00E84909" w:rsidRPr="00A46C52">
        <w:rPr>
          <w:rFonts w:ascii="標楷體" w:hAnsi="標楷體" w:hint="eastAsia"/>
          <w:sz w:val="32"/>
          <w:szCs w:val="32"/>
        </w:rPr>
        <w:t>陞遷緩</w:t>
      </w:r>
      <w:proofErr w:type="gramEnd"/>
      <w:r w:rsidR="00E84909" w:rsidRPr="00A46C52">
        <w:rPr>
          <w:rFonts w:ascii="標楷體" w:hAnsi="標楷體" w:hint="eastAsia"/>
          <w:sz w:val="32"/>
          <w:szCs w:val="32"/>
        </w:rPr>
        <w:t>慢。然為因應創新需求，建議可考量試辦快速晉升機制，作為制度突破的契機，進一步優化人力結構與</w:t>
      </w:r>
      <w:proofErr w:type="gramStart"/>
      <w:r w:rsidR="00E84909" w:rsidRPr="00A46C52">
        <w:rPr>
          <w:rFonts w:ascii="標楷體" w:hAnsi="標楷體" w:hint="eastAsia"/>
          <w:sz w:val="32"/>
          <w:szCs w:val="32"/>
        </w:rPr>
        <w:t>陞</w:t>
      </w:r>
      <w:proofErr w:type="gramEnd"/>
      <w:r w:rsidR="00E84909" w:rsidRPr="00A46C52">
        <w:rPr>
          <w:rFonts w:ascii="標楷體" w:hAnsi="標楷體" w:hint="eastAsia"/>
          <w:sz w:val="32"/>
          <w:szCs w:val="32"/>
        </w:rPr>
        <w:t>遷模式。</w:t>
      </w:r>
    </w:p>
    <w:p w14:paraId="1406370E" w14:textId="67141A36" w:rsidR="00CB598A" w:rsidRPr="00A46C52" w:rsidRDefault="00F044D1" w:rsidP="00A46C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 呂委員秋慧</w:t>
      </w:r>
      <w:r w:rsidRPr="00A46C52">
        <w:rPr>
          <w:rFonts w:ascii="標楷體" w:hAnsi="標楷體" w:hint="eastAsia"/>
          <w:sz w:val="32"/>
          <w:szCs w:val="32"/>
        </w:rPr>
        <w:t>：</w:t>
      </w:r>
      <w:r w:rsidR="001C1EC0" w:rsidRPr="00A46C52">
        <w:rPr>
          <w:rFonts w:ascii="標楷體" w:hAnsi="標楷體" w:hint="eastAsia"/>
          <w:sz w:val="32"/>
          <w:szCs w:val="32"/>
        </w:rPr>
        <w:t>肯定部統計室每年以精簡人力，妥善完成繁重的統計年報編製工作，難能可貴。幾點觀察分享：1.近年各級政府業務持續擴增，部分甚至需增設新機關以為因應，中央機關以本院為例，新修正保障法及退撫新制使保訓會及基管局有大幅補充人力之需求；地方政府亦有臨時人力多於正式編制之現象。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凸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顯公務人力配置應有重新盤點及檢討空間，政府宜正視此一課題。2.113年底全國行政機關簡薦委公務人員中女性(不含警察)占比已逾半，簡任職等女性比例亦提升至近四成，顯示女性參與公部門職場已有顯著成長。隨著性別平權持續推進，未來性別主流化政策可進一步關注整體性別平衡，確保不同性別皆有公平參與及發展的機會。3.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年改後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，全國公務人員仍維持穩定的新陳代謝，並未出現外界所憂心的「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退少進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少」現象。然而，年改確實改變了自願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與屆齡退休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的比率，且隨著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退休金起支年齡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延後至65歲，高階與新進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人力間的年齡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差距拉大，未來職場將面臨三個世代在工作價值觀、生活平衡與溝通文化上的差異，亟需發展新的管理與共處模式。4.身心障礙公務人員人數及占比呈現下降趨勢，同樣的全國身心障礙人數也呈現逐年遞減的現象，可能與醫療照護進步有關，建議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結合國考報考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情形進行分析。另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特定障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別類別人員比例逐年上升，未來如何在確保機關正常運作的同時，促進職場包容與人權保障，將是重要課題。5.全國公務人員中具大學及碩士學歷者比例逐年上升，對提升整體人力素質有所助益。然在職場中工作表現仍應為評估重點，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爰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贊同部關於調降</w:t>
      </w:r>
      <w:proofErr w:type="gramStart"/>
      <w:r w:rsidR="001C1EC0" w:rsidRPr="00A46C52">
        <w:rPr>
          <w:rFonts w:ascii="標楷體" w:hAnsi="標楷體" w:hint="eastAsia"/>
          <w:sz w:val="32"/>
          <w:szCs w:val="32"/>
        </w:rPr>
        <w:t>陞</w:t>
      </w:r>
      <w:proofErr w:type="gramEnd"/>
      <w:r w:rsidR="001C1EC0" w:rsidRPr="00A46C52">
        <w:rPr>
          <w:rFonts w:ascii="標楷體" w:hAnsi="標楷體" w:hint="eastAsia"/>
          <w:sz w:val="32"/>
          <w:szCs w:val="32"/>
        </w:rPr>
        <w:t>任資績評分標準表中學歷占比之建議。</w:t>
      </w:r>
    </w:p>
    <w:p w14:paraId="1404E19C" w14:textId="118EBC00" w:rsidR="002254A4" w:rsidRPr="00A46C52" w:rsidRDefault="00F044D1" w:rsidP="00A46C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lastRenderedPageBreak/>
        <w:t xml:space="preserve">  </w:t>
      </w:r>
      <w:proofErr w:type="gramStart"/>
      <w:r w:rsidR="000E46B5" w:rsidRPr="00A46C52">
        <w:rPr>
          <w:rFonts w:ascii="標楷體" w:hAnsi="標楷體" w:hint="eastAsia"/>
          <w:b/>
          <w:bCs/>
          <w:sz w:val="32"/>
          <w:szCs w:val="32"/>
        </w:rPr>
        <w:t>鄧委員家基</w:t>
      </w:r>
      <w:proofErr w:type="gramEnd"/>
      <w:r w:rsidR="000E46B5" w:rsidRPr="00A46C52">
        <w:rPr>
          <w:rFonts w:ascii="標楷體" w:hAnsi="標楷體" w:hint="eastAsia"/>
          <w:sz w:val="32"/>
          <w:szCs w:val="32"/>
        </w:rPr>
        <w:t>：</w:t>
      </w:r>
      <w:r w:rsidR="007F134D" w:rsidRPr="007F134D">
        <w:rPr>
          <w:rFonts w:ascii="標楷體" w:hAnsi="標楷體" w:hint="eastAsia"/>
          <w:sz w:val="32"/>
          <w:szCs w:val="32"/>
        </w:rPr>
        <w:t>1.統計年報為人事決策的重要依據，本報告也局部透過數據解讀與分析，企圖為人事政策的精進作出貢獻，值得肯定。未來如能進一步詮釋數據並探討變動原因，將有助於政策建議的提出，進而促進人事法制、文官制度、公務人員權益士氣與行政效能品質之提升。2.從中央與地方公務人員數或服務人口比例，尚難看出人力的差異，但若以臺北市每位公務員服務98位人口為每週40小時工時之基準推估，新北市每位公務員服務190位市民，則相當每週工作需要77.6小時，其他都會城市如新竹市、桃園市、</w:t>
      </w:r>
      <w:proofErr w:type="gramStart"/>
      <w:r w:rsidR="005E7EAB">
        <w:rPr>
          <w:rFonts w:ascii="標楷體" w:hAnsi="標楷體" w:hint="eastAsia"/>
          <w:sz w:val="32"/>
          <w:szCs w:val="32"/>
        </w:rPr>
        <w:t>臺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中市、彰化縣等，公務員每週工時推估，分別約為71、68、65、63小時，就縣市人力負擔而言，單一數據雖不完備精確，但仍可初步反映地方人力配置與工作負荷，存在非常大的落差。建議應深入分析各地方政府人力配置的合理性；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如控管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員額短期難以調整，或可考量創設超勤加給等方式因應改善。3.根據統計，自願退休比率(73.07%)遠高於屆齡退休比率(26.49%)，但年改後未來公務人員需65歲才可領取全額月退休金，爰政策若以鼓勵屆齡退休為主，似宜加強職涯規劃等宣導，協助調適轉變並延後公務人員退休年齡。4.</w:t>
      </w:r>
      <w:r w:rsidR="00AF7F88" w:rsidRPr="007F134D">
        <w:rPr>
          <w:rFonts w:ascii="標楷體" w:hAnsi="標楷體" w:hint="eastAsia"/>
          <w:sz w:val="32"/>
          <w:szCs w:val="32"/>
        </w:rPr>
        <w:t>鑒</w:t>
      </w:r>
      <w:r w:rsidR="007F134D" w:rsidRPr="007F134D">
        <w:rPr>
          <w:rFonts w:ascii="標楷體" w:hAnsi="標楷體" w:hint="eastAsia"/>
          <w:sz w:val="32"/>
          <w:szCs w:val="32"/>
        </w:rPr>
        <w:t>於</w:t>
      </w:r>
      <w:r w:rsidR="002C0EBB">
        <w:rPr>
          <w:rFonts w:ascii="標楷體" w:hAnsi="標楷體" w:hint="eastAsia"/>
          <w:sz w:val="32"/>
          <w:szCs w:val="32"/>
        </w:rPr>
        <w:t>臺</w:t>
      </w:r>
      <w:r w:rsidR="007F134D" w:rsidRPr="007F134D">
        <w:rPr>
          <w:rFonts w:ascii="標楷體" w:hAnsi="標楷體" w:hint="eastAsia"/>
          <w:sz w:val="32"/>
          <w:szCs w:val="32"/>
        </w:rPr>
        <w:t>灣新住民比例持續上升，建議針對新住民未來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參加國考及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擔任公職的情況，提前規劃相關配套措施，以促進社會融合與均衡發展。又公務人員女性比例持續上升，顯示制度具公平性，惟女力抬頭，政策應進一步營造友善職場，並強化女性領導與管理能力。5.高普考對應屆畢業生而言，應是進入公部門的重要途徑，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然高普考試減科之後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，初任公職者平均年齡仍維持26歲左右，宜具體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檢視減科對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應屆畢業生應考之輔助效益，或探討剛畢業之學生是否投入公部門服務的意願不高？如何提升吸引力？6.鑒於學歷與工作表現未必呈正相關，認同銓敘部報告結論之分析，然高考一、二級考試的妥適與必要性，相關部會亦應予檢視。現行制度，若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主管</w:t>
      </w:r>
      <w:r w:rsidR="007F134D" w:rsidRPr="007F134D">
        <w:rPr>
          <w:rFonts w:ascii="標楷體" w:hAnsi="標楷體" w:hint="eastAsia"/>
          <w:sz w:val="32"/>
          <w:szCs w:val="32"/>
        </w:rPr>
        <w:lastRenderedPageBreak/>
        <w:t>將薦任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第七職等或第九職等職缺提報為高考一、二級考試招募，恐限制基層晉升，影響士氣。倘機關確有透過高考一、二級進用特殊人才之需求，應考資格亦應明確資歷能力等條件，以遴選具實務經驗與潛力者，讓重績效勝於學歷的做法，令現職同仁信服。另普考與初等考試中亦有博士學歷者錄取，是否反映現行考試制度在學歷限制與職位適配上仍有檢討空間？應審慎思考會否造成高學歷者擠壓原屬中低學歷者的就業機會，進而影響制度公平性。7.有謂現行文官體制下，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薦任升簡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任平均需時約20年，對年輕優秀人才激勵不足。建議參考英國快速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陞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遷制度，建立更具彈性與激勵的公務人員破格拔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擢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晉升機制，以吸引並留住青年菁英。8.機關的人事、政風、主計等內部輔助單位，應透過流程簡化與資訊化提升效率，本人完全認同。另依經驗觀察，相關人員亦須建立協助業務而非僅強調管制的思維，唯有以輔佐同心協力，方能兼顧管制與業務推動。9.全國公務人員之考績，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113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年度丙等172人，丁等僅5人，顯示考績制度獎懲功能恐未發揮實效，優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績難獎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、劣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績難懲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。另2大功以上獎勵人數極少(僅8人)，反映獎勵機制可能過於保守小氣，建議適時檢討改進，以激勵提振士氣。另對於公務人員普遍傾向轉任中央機關的現象，有無因應方案</w:t>
      </w:r>
      <w:proofErr w:type="gramStart"/>
      <w:r w:rsidR="007F134D" w:rsidRPr="007F134D">
        <w:rPr>
          <w:rFonts w:ascii="標楷體" w:hAnsi="標楷體" w:hint="eastAsia"/>
          <w:sz w:val="32"/>
          <w:szCs w:val="32"/>
        </w:rPr>
        <w:t>可資衡平</w:t>
      </w:r>
      <w:proofErr w:type="gramEnd"/>
      <w:r w:rsidR="007F134D" w:rsidRPr="007F134D">
        <w:rPr>
          <w:rFonts w:ascii="標楷體" w:hAnsi="標楷體" w:hint="eastAsia"/>
          <w:sz w:val="32"/>
          <w:szCs w:val="32"/>
        </w:rPr>
        <w:t>？</w:t>
      </w:r>
    </w:p>
    <w:p w14:paraId="044B28AF" w14:textId="3AE771B1" w:rsidR="00086664" w:rsidRPr="00A46C52" w:rsidRDefault="000E46B5" w:rsidP="00A46C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086664" w:rsidRPr="00A46C52">
        <w:rPr>
          <w:rFonts w:ascii="標楷體" w:hAnsi="標楷體" w:hint="eastAsia"/>
          <w:b/>
          <w:bCs/>
          <w:sz w:val="32"/>
          <w:szCs w:val="32"/>
        </w:rPr>
        <w:t>邱委員文</w:t>
      </w:r>
      <w:proofErr w:type="gramStart"/>
      <w:r w:rsidR="00086664" w:rsidRPr="00A46C52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086664" w:rsidRPr="00A46C52">
        <w:rPr>
          <w:rFonts w:ascii="標楷體" w:hAnsi="標楷體" w:hint="eastAsia"/>
          <w:sz w:val="32"/>
          <w:szCs w:val="32"/>
        </w:rPr>
        <w:t>：</w:t>
      </w:r>
      <w:r w:rsidR="00A46C52" w:rsidRPr="00A46C52">
        <w:rPr>
          <w:rFonts w:ascii="標楷體" w:hAnsi="標楷體" w:hint="eastAsia"/>
          <w:sz w:val="32"/>
          <w:szCs w:val="32"/>
        </w:rPr>
        <w:t>感謝部完整的報告，並予高度肯定。幾點意見：1.據上網查閱部分國內外統計年報或白皮書，</w:t>
      </w:r>
      <w:proofErr w:type="gramStart"/>
      <w:r w:rsidR="00A46C52" w:rsidRPr="00A46C52">
        <w:rPr>
          <w:rFonts w:ascii="標楷體" w:hAnsi="標楷體" w:hint="eastAsia"/>
          <w:sz w:val="32"/>
          <w:szCs w:val="32"/>
        </w:rPr>
        <w:t>均有提供</w:t>
      </w:r>
      <w:proofErr w:type="gramEnd"/>
      <w:r w:rsidR="00A46C52" w:rsidRPr="00A46C52">
        <w:rPr>
          <w:rFonts w:ascii="標楷體" w:hAnsi="標楷體" w:hint="eastAsia"/>
          <w:sz w:val="32"/>
          <w:szCs w:val="32"/>
        </w:rPr>
        <w:t>導讀或使用方法，建議本統計年報對外發布時，除今日提要分析外，增設簡明摘要，方便外界更易理解。2.建議</w:t>
      </w:r>
      <w:proofErr w:type="gramStart"/>
      <w:r w:rsidR="00A46C52" w:rsidRPr="00A46C52">
        <w:rPr>
          <w:rFonts w:ascii="標楷體" w:hAnsi="標楷體" w:hint="eastAsia"/>
          <w:sz w:val="32"/>
          <w:szCs w:val="32"/>
        </w:rPr>
        <w:t>研</w:t>
      </w:r>
      <w:proofErr w:type="gramEnd"/>
      <w:r w:rsidR="00A46C52" w:rsidRPr="00A46C52">
        <w:rPr>
          <w:rFonts w:ascii="標楷體" w:hAnsi="標楷體" w:hint="eastAsia"/>
          <w:sz w:val="32"/>
          <w:szCs w:val="32"/>
        </w:rPr>
        <w:t>議將相關統計資料連結至國家永續發展指標或聯合國SDGs，以及建構自有評量指標體系之可行性，期更具體展現統計數據之意涵與未來發展趨勢，</w:t>
      </w:r>
      <w:proofErr w:type="gramStart"/>
      <w:r w:rsidR="00A46C52" w:rsidRPr="00A46C52">
        <w:rPr>
          <w:rFonts w:ascii="標楷體" w:hAnsi="標楷體" w:hint="eastAsia"/>
          <w:sz w:val="32"/>
          <w:szCs w:val="32"/>
        </w:rPr>
        <w:t>作為教考訓</w:t>
      </w:r>
      <w:proofErr w:type="gramEnd"/>
      <w:r w:rsidR="00A46C52" w:rsidRPr="00A46C52">
        <w:rPr>
          <w:rFonts w:ascii="標楷體" w:hAnsi="標楷體" w:hint="eastAsia"/>
          <w:sz w:val="32"/>
          <w:szCs w:val="32"/>
        </w:rPr>
        <w:t>用之參考。3.</w:t>
      </w:r>
      <w:r w:rsidR="00A46C52" w:rsidRPr="00A46C52">
        <w:rPr>
          <w:rFonts w:hint="eastAsia"/>
          <w:sz w:val="32"/>
          <w:szCs w:val="32"/>
        </w:rPr>
        <w:t>請教</w:t>
      </w:r>
      <w:r w:rsidR="00A46C52" w:rsidRPr="00A46C52">
        <w:rPr>
          <w:rFonts w:ascii="標楷體" w:hAnsi="標楷體" w:hint="eastAsia"/>
          <w:sz w:val="32"/>
          <w:szCs w:val="32"/>
        </w:rPr>
        <w:t>統計年報的使用率情形為何？可否針對其使用或成效提供獎勵機制？亦即是否已有加值應用作法，或未</w:t>
      </w:r>
      <w:r w:rsidR="00A46C52" w:rsidRPr="00A46C52">
        <w:rPr>
          <w:rFonts w:ascii="標楷體" w:hAnsi="標楷體" w:hint="eastAsia"/>
          <w:sz w:val="32"/>
          <w:szCs w:val="32"/>
        </w:rPr>
        <w:lastRenderedPageBreak/>
        <w:t>來進一步</w:t>
      </w:r>
      <w:proofErr w:type="gramStart"/>
      <w:r w:rsidR="00A46C52" w:rsidRPr="00A46C52">
        <w:rPr>
          <w:rFonts w:ascii="標楷體" w:hAnsi="標楷體" w:hint="eastAsia"/>
          <w:sz w:val="32"/>
          <w:szCs w:val="32"/>
        </w:rPr>
        <w:t>研</w:t>
      </w:r>
      <w:proofErr w:type="gramEnd"/>
      <w:r w:rsidR="00A46C52" w:rsidRPr="00A46C52">
        <w:rPr>
          <w:rFonts w:ascii="標楷體" w:hAnsi="標楷體" w:hint="eastAsia"/>
          <w:sz w:val="32"/>
          <w:szCs w:val="32"/>
        </w:rPr>
        <w:t>議的方向？</w:t>
      </w:r>
    </w:p>
    <w:p w14:paraId="5636F61F" w14:textId="3631A8C8" w:rsidR="00086664" w:rsidRPr="00A46C52" w:rsidRDefault="00086664" w:rsidP="00A46C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 xml:space="preserve">  </w:t>
      </w:r>
      <w:r w:rsidRPr="00A46C52">
        <w:rPr>
          <w:rFonts w:ascii="標楷體" w:hAnsi="標楷體" w:hint="eastAsia"/>
          <w:b/>
          <w:bCs/>
          <w:sz w:val="32"/>
          <w:szCs w:val="32"/>
        </w:rPr>
        <w:t>施部長能傑</w:t>
      </w:r>
      <w:r w:rsidR="00D077EE" w:rsidRPr="00A46C52">
        <w:rPr>
          <w:rFonts w:ascii="標楷體" w:hAnsi="標楷體" w:hint="eastAsia"/>
          <w:b/>
          <w:bCs/>
          <w:sz w:val="32"/>
          <w:szCs w:val="32"/>
        </w:rPr>
        <w:t>、劉秘書長建</w:t>
      </w:r>
      <w:proofErr w:type="gramStart"/>
      <w:r w:rsidR="00D077EE" w:rsidRPr="00A46C52">
        <w:rPr>
          <w:rFonts w:ascii="標楷體" w:hAnsi="標楷體" w:hint="eastAsia"/>
          <w:b/>
          <w:bCs/>
          <w:sz w:val="32"/>
          <w:szCs w:val="32"/>
        </w:rPr>
        <w:t>忻</w:t>
      </w:r>
      <w:proofErr w:type="gramEnd"/>
      <w:r w:rsidRPr="00A46C52">
        <w:rPr>
          <w:rFonts w:ascii="標楷體" w:hAnsi="標楷體" w:hint="eastAsia"/>
          <w:b/>
          <w:bCs/>
          <w:sz w:val="32"/>
          <w:szCs w:val="32"/>
        </w:rPr>
        <w:t>補充報告</w:t>
      </w:r>
      <w:r w:rsidRPr="00A46C52">
        <w:rPr>
          <w:rFonts w:ascii="標楷體" w:hAnsi="標楷體" w:hint="eastAsia"/>
          <w:sz w:val="32"/>
          <w:szCs w:val="32"/>
        </w:rPr>
        <w:t>：對委員詢問事項加以說明；委員之建議將納入</w:t>
      </w:r>
      <w:proofErr w:type="gramStart"/>
      <w:r w:rsidRPr="00A46C52">
        <w:rPr>
          <w:rFonts w:ascii="標楷體" w:hAnsi="標楷體" w:hint="eastAsia"/>
          <w:sz w:val="32"/>
          <w:szCs w:val="32"/>
        </w:rPr>
        <w:t>未來審</w:t>
      </w:r>
      <w:proofErr w:type="gramEnd"/>
      <w:r w:rsidRPr="00A46C52">
        <w:rPr>
          <w:rFonts w:ascii="標楷體" w:hAnsi="標楷體" w:hint="eastAsia"/>
          <w:sz w:val="32"/>
          <w:szCs w:val="32"/>
        </w:rPr>
        <w:t>酌辦理。</w:t>
      </w:r>
    </w:p>
    <w:p w14:paraId="6ABC55DD" w14:textId="2EB8494D" w:rsidR="00086664" w:rsidRPr="00A46C52" w:rsidRDefault="00086664" w:rsidP="00A46C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b/>
          <w:bCs/>
          <w:kern w:val="0"/>
          <w:sz w:val="32"/>
          <w:szCs w:val="32"/>
        </w:rPr>
        <w:t xml:space="preserve">  決定</w:t>
      </w:r>
      <w:r w:rsidRPr="00A46C52">
        <w:rPr>
          <w:rFonts w:ascii="標楷體" w:hAnsi="標楷體" w:hint="eastAsia"/>
          <w:kern w:val="0"/>
          <w:sz w:val="32"/>
          <w:szCs w:val="32"/>
        </w:rPr>
        <w:t>：本</w:t>
      </w:r>
      <w:proofErr w:type="gramStart"/>
      <w:r w:rsidRPr="00A46C52">
        <w:rPr>
          <w:rFonts w:ascii="標楷體" w:hAnsi="標楷體" w:hint="eastAsia"/>
          <w:kern w:val="0"/>
          <w:sz w:val="32"/>
          <w:szCs w:val="32"/>
        </w:rPr>
        <w:t>案洽悉；</w:t>
      </w:r>
      <w:proofErr w:type="gramEnd"/>
      <w:r w:rsidRPr="00A46C52">
        <w:rPr>
          <w:rFonts w:ascii="標楷體" w:hAnsi="標楷體" w:hint="eastAsia"/>
          <w:kern w:val="0"/>
          <w:sz w:val="32"/>
          <w:szCs w:val="32"/>
        </w:rPr>
        <w:t>委員意見請銓敘部參考</w:t>
      </w:r>
      <w:r w:rsidRPr="00A46C52">
        <w:rPr>
          <w:rFonts w:ascii="標楷體" w:hAnsi="標楷體"/>
          <w:kern w:val="0"/>
          <w:sz w:val="32"/>
          <w:szCs w:val="32"/>
        </w:rPr>
        <w:t>。</w:t>
      </w:r>
    </w:p>
    <w:p w14:paraId="73E24735" w14:textId="1BDBF34F" w:rsidR="00C727E4" w:rsidRPr="00A46C52" w:rsidRDefault="008741A8" w:rsidP="00A46C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五、</w:t>
      </w:r>
      <w:r w:rsidR="00D746D0" w:rsidRPr="00A46C52">
        <w:rPr>
          <w:rFonts w:ascii="標楷體" w:hAnsi="標楷體"/>
          <w:sz w:val="32"/>
          <w:szCs w:val="32"/>
        </w:rPr>
        <w:t>臨時報告</w:t>
      </w:r>
      <w:r w:rsidR="001D0F9E" w:rsidRPr="00A46C52">
        <w:rPr>
          <w:rFonts w:ascii="標楷體" w:hAnsi="標楷體" w:hint="eastAsia"/>
          <w:sz w:val="32"/>
          <w:szCs w:val="32"/>
        </w:rPr>
        <w:t>（無）</w:t>
      </w:r>
    </w:p>
    <w:p w14:paraId="44D249FC" w14:textId="63584A15" w:rsidR="00AA4552" w:rsidRPr="00A46C52" w:rsidRDefault="00383824" w:rsidP="00A46C52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貳</w:t>
      </w:r>
      <w:r w:rsidR="00986CEF" w:rsidRPr="00A46C52">
        <w:rPr>
          <w:rFonts w:ascii="標楷體" w:hAnsi="標楷體"/>
          <w:sz w:val="32"/>
          <w:szCs w:val="32"/>
        </w:rPr>
        <w:t>、</w:t>
      </w:r>
      <w:r w:rsidR="00D746D0" w:rsidRPr="00A46C52">
        <w:rPr>
          <w:rFonts w:ascii="標楷體" w:hAnsi="標楷體"/>
          <w:sz w:val="32"/>
          <w:szCs w:val="32"/>
        </w:rPr>
        <w:t>討論事項</w:t>
      </w:r>
      <w:r w:rsidR="00163AE9" w:rsidRPr="00A46C52">
        <w:rPr>
          <w:rFonts w:ascii="標楷體" w:hAnsi="標楷體" w:hint="eastAsia"/>
          <w:sz w:val="32"/>
          <w:szCs w:val="32"/>
        </w:rPr>
        <w:t>（無）</w:t>
      </w:r>
    </w:p>
    <w:p w14:paraId="76D7928D" w14:textId="1FB2E97B" w:rsidR="00697E73" w:rsidRPr="00A46C52" w:rsidRDefault="00383824" w:rsidP="00A46C52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參</w:t>
      </w:r>
      <w:r w:rsidR="00D746D0" w:rsidRPr="00A46C52">
        <w:rPr>
          <w:rFonts w:ascii="標楷體" w:hAnsi="標楷體"/>
          <w:sz w:val="32"/>
          <w:szCs w:val="32"/>
        </w:rPr>
        <w:t>、臨時動議</w:t>
      </w:r>
    </w:p>
    <w:p w14:paraId="65062067" w14:textId="77777777" w:rsidR="001D0F9E" w:rsidRPr="00A46C52" w:rsidRDefault="001D0F9E" w:rsidP="00A46C52">
      <w:pPr>
        <w:kinsoku w:val="0"/>
        <w:overflowPunct w:val="0"/>
        <w:spacing w:line="46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一、考選</w:t>
      </w:r>
      <w:proofErr w:type="gramStart"/>
      <w:r w:rsidRPr="00A46C52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A46C52">
        <w:rPr>
          <w:rFonts w:ascii="標楷體" w:hAnsi="標楷體" w:hint="eastAsia"/>
          <w:sz w:val="32"/>
          <w:szCs w:val="32"/>
        </w:rPr>
        <w:t>試委員長提：114年專門職業及技術人員高等考試大地工程技師考試分階段考試（第一階段考試）、</w:t>
      </w:r>
      <w:proofErr w:type="gramStart"/>
      <w:r w:rsidRPr="00A46C52">
        <w:rPr>
          <w:rFonts w:ascii="標楷體" w:hAnsi="標楷體" w:hint="eastAsia"/>
          <w:sz w:val="32"/>
          <w:szCs w:val="32"/>
        </w:rPr>
        <w:t>驗船師</w:t>
      </w:r>
      <w:proofErr w:type="gramEnd"/>
      <w:r w:rsidRPr="00A46C52">
        <w:rPr>
          <w:rFonts w:ascii="標楷體" w:hAnsi="標楷體" w:hint="eastAsia"/>
          <w:sz w:val="32"/>
          <w:szCs w:val="32"/>
        </w:rPr>
        <w:t>、引水人、第一次食品技師考試、高等暨普通考試消防設備人員考試、普通考試地政士、專責報關人員、保險代理人保險經紀人及保險公證人考試第5次增聘審查委員2名名單一案，請討論。</w:t>
      </w:r>
    </w:p>
    <w:p w14:paraId="3715EA15" w14:textId="4A1B1301" w:rsidR="001D0F9E" w:rsidRPr="00A46C52" w:rsidRDefault="001D0F9E" w:rsidP="00A46C52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Cs/>
        </w:rPr>
      </w:pPr>
      <w:r w:rsidRPr="00A46C52">
        <w:rPr>
          <w:rFonts w:ascii="標楷體" w:hAnsi="標楷體" w:hint="eastAsia"/>
          <w:b/>
        </w:rPr>
        <w:t xml:space="preserve">    決議</w:t>
      </w:r>
      <w:r w:rsidRPr="00A46C52">
        <w:rPr>
          <w:rFonts w:ascii="標楷體" w:hAnsi="標楷體" w:hint="eastAsia"/>
          <w:bCs/>
        </w:rPr>
        <w:t>：照名單通過。</w:t>
      </w:r>
    </w:p>
    <w:p w14:paraId="5EC1F939" w14:textId="77777777" w:rsidR="001D0F9E" w:rsidRPr="00A46C52" w:rsidRDefault="001D0F9E" w:rsidP="00A46C52">
      <w:pPr>
        <w:kinsoku w:val="0"/>
        <w:overflowPunct w:val="0"/>
        <w:spacing w:line="46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A46C52">
        <w:rPr>
          <w:rFonts w:ascii="標楷體" w:hAnsi="標楷體" w:hint="eastAsia"/>
          <w:sz w:val="32"/>
          <w:szCs w:val="32"/>
        </w:rPr>
        <w:t>二、考選</w:t>
      </w:r>
      <w:proofErr w:type="gramStart"/>
      <w:r w:rsidRPr="00A46C52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A46C52">
        <w:rPr>
          <w:rFonts w:ascii="標楷體" w:hAnsi="標楷體" w:hint="eastAsia"/>
          <w:sz w:val="32"/>
          <w:szCs w:val="32"/>
        </w:rPr>
        <w:t>試委員長提：114年專門職業及技術人員高等考試會計師、不動產估價師、專利師、植物診療師</w:t>
      </w:r>
      <w:proofErr w:type="gramStart"/>
      <w:r w:rsidRPr="00A46C52">
        <w:rPr>
          <w:rFonts w:ascii="標楷體" w:hAnsi="標楷體" w:hint="eastAsia"/>
          <w:sz w:val="32"/>
          <w:szCs w:val="32"/>
        </w:rPr>
        <w:t>考試典</w:t>
      </w:r>
      <w:proofErr w:type="gramEnd"/>
      <w:r w:rsidRPr="00A46C52">
        <w:rPr>
          <w:rFonts w:ascii="標楷體" w:hAnsi="標楷體" w:hint="eastAsia"/>
          <w:sz w:val="32"/>
          <w:szCs w:val="32"/>
        </w:rPr>
        <w:t>試委員34名名單一案，請討論。</w:t>
      </w:r>
    </w:p>
    <w:p w14:paraId="2DB3C7D6" w14:textId="1A6E87A9" w:rsidR="001D0F9E" w:rsidRPr="00A46C52" w:rsidRDefault="001D0F9E" w:rsidP="00A46C52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Cs/>
        </w:rPr>
      </w:pPr>
      <w:r w:rsidRPr="00A46C52">
        <w:rPr>
          <w:rFonts w:ascii="標楷體" w:hAnsi="標楷體" w:hint="eastAsia"/>
          <w:b/>
        </w:rPr>
        <w:t xml:space="preserve">    決議</w:t>
      </w:r>
      <w:r w:rsidRPr="00A46C52">
        <w:rPr>
          <w:rFonts w:ascii="標楷體" w:hAnsi="標楷體" w:hint="eastAsia"/>
          <w:bCs/>
        </w:rPr>
        <w:t>：照名單通過。</w:t>
      </w:r>
    </w:p>
    <w:p w14:paraId="315AFDEB" w14:textId="18ED2AB4" w:rsidR="00B1447A" w:rsidRPr="00A46C52" w:rsidRDefault="00B1447A" w:rsidP="00A46C52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A46C52">
        <w:rPr>
          <w:rFonts w:ascii="標楷體" w:hAnsi="標楷體"/>
        </w:rPr>
        <w:t>散會：</w:t>
      </w:r>
      <w:r w:rsidRPr="00A46C52">
        <w:rPr>
          <w:rFonts w:ascii="標楷體" w:hAnsi="標楷體" w:hint="eastAsia"/>
        </w:rPr>
        <w:t>上午</w:t>
      </w:r>
      <w:r w:rsidR="00121C13" w:rsidRPr="00A46C52">
        <w:rPr>
          <w:rFonts w:ascii="標楷體" w:hAnsi="標楷體" w:hint="eastAsia"/>
        </w:rPr>
        <w:t>11</w:t>
      </w:r>
      <w:r w:rsidRPr="00A46C52">
        <w:rPr>
          <w:rFonts w:ascii="標楷體" w:hAnsi="標楷體" w:hint="eastAsia"/>
        </w:rPr>
        <w:t>時</w:t>
      </w:r>
      <w:r w:rsidR="000B38F3" w:rsidRPr="00A46C52">
        <w:rPr>
          <w:rFonts w:ascii="標楷體" w:hAnsi="標楷體" w:hint="eastAsia"/>
        </w:rPr>
        <w:t>2</w:t>
      </w:r>
      <w:r w:rsidR="009206F8" w:rsidRPr="00A46C52">
        <w:rPr>
          <w:rFonts w:ascii="標楷體" w:hAnsi="標楷體" w:hint="eastAsia"/>
        </w:rPr>
        <w:t>1</w:t>
      </w:r>
      <w:r w:rsidRPr="00A46C52">
        <w:rPr>
          <w:rFonts w:ascii="標楷體" w:hAnsi="標楷體" w:hint="eastAsia"/>
        </w:rPr>
        <w:t>分</w:t>
      </w:r>
    </w:p>
    <w:p w14:paraId="1D5718B1" w14:textId="675E9EC7" w:rsidR="00B1447A" w:rsidRPr="00A46C52" w:rsidRDefault="00B1447A" w:rsidP="00A46C52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A46C52">
        <w:rPr>
          <w:rFonts w:ascii="標楷體" w:hAnsi="標楷體" w:hint="eastAsia"/>
        </w:rPr>
        <w:t xml:space="preserve">      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B1447A" w:rsidRPr="00A46C52" w:rsidSect="000A61AE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E841" w14:textId="77777777" w:rsidR="00270A61" w:rsidRDefault="00270A61">
      <w:r>
        <w:separator/>
      </w:r>
    </w:p>
  </w:endnote>
  <w:endnote w:type="continuationSeparator" w:id="0">
    <w:p w14:paraId="52B37704" w14:textId="77777777" w:rsidR="00270A61" w:rsidRDefault="0027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A642" w14:textId="77777777" w:rsidR="00270A61" w:rsidRDefault="00270A61">
      <w:r>
        <w:separator/>
      </w:r>
    </w:p>
  </w:footnote>
  <w:footnote w:type="continuationSeparator" w:id="0">
    <w:p w14:paraId="74B0C990" w14:textId="77777777" w:rsidR="00270A61" w:rsidRDefault="0027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3F3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0FD8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07D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2FA2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6E7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0D0"/>
    <w:rsid w:val="0008651F"/>
    <w:rsid w:val="000865A9"/>
    <w:rsid w:val="00086664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1AE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8F3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7D2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0F06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6B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1A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8DF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1B4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1C13"/>
    <w:rsid w:val="00122237"/>
    <w:rsid w:val="00122DCD"/>
    <w:rsid w:val="001230D2"/>
    <w:rsid w:val="001232F1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8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990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100"/>
    <w:rsid w:val="00177834"/>
    <w:rsid w:val="00177902"/>
    <w:rsid w:val="00177D1C"/>
    <w:rsid w:val="00177DA6"/>
    <w:rsid w:val="00180BFC"/>
    <w:rsid w:val="001811C5"/>
    <w:rsid w:val="00181661"/>
    <w:rsid w:val="0018181D"/>
    <w:rsid w:val="00182498"/>
    <w:rsid w:val="0018284D"/>
    <w:rsid w:val="00182B43"/>
    <w:rsid w:val="00182C16"/>
    <w:rsid w:val="00182FC6"/>
    <w:rsid w:val="0018306E"/>
    <w:rsid w:val="001832CA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B0F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EC0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0F9E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3D4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4A4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184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C4F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2AA"/>
    <w:rsid w:val="0027054A"/>
    <w:rsid w:val="0027083E"/>
    <w:rsid w:val="002708CD"/>
    <w:rsid w:val="00270A61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4B4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AFC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A76DD"/>
    <w:rsid w:val="002B09C7"/>
    <w:rsid w:val="002B0A7B"/>
    <w:rsid w:val="002B0AB9"/>
    <w:rsid w:val="002B0C75"/>
    <w:rsid w:val="002B0DE5"/>
    <w:rsid w:val="002B0E99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0EBB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3E1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66F"/>
    <w:rsid w:val="00322731"/>
    <w:rsid w:val="00322AEF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63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590"/>
    <w:rsid w:val="00351B71"/>
    <w:rsid w:val="00351DBF"/>
    <w:rsid w:val="00352182"/>
    <w:rsid w:val="00352558"/>
    <w:rsid w:val="00352709"/>
    <w:rsid w:val="00352F1D"/>
    <w:rsid w:val="00353976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5B16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015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4AA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6E5E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22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CFA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69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675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4C5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06AD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CBB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B52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4F6A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2C8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32E"/>
    <w:rsid w:val="0054550C"/>
    <w:rsid w:val="005459B7"/>
    <w:rsid w:val="00546321"/>
    <w:rsid w:val="00546375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02D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4E89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9EA"/>
    <w:rsid w:val="005D0C64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00E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3B6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AB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7C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0E13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4E86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0C2C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368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309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9C1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0985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786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282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87F"/>
    <w:rsid w:val="007A6983"/>
    <w:rsid w:val="007A70EC"/>
    <w:rsid w:val="007A721B"/>
    <w:rsid w:val="007A74C8"/>
    <w:rsid w:val="007A7651"/>
    <w:rsid w:val="007A7662"/>
    <w:rsid w:val="007B01C1"/>
    <w:rsid w:val="007B01F5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27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34D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6D53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0E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97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A1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6CF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2FD"/>
    <w:rsid w:val="009166E1"/>
    <w:rsid w:val="00916705"/>
    <w:rsid w:val="00916DF6"/>
    <w:rsid w:val="00917479"/>
    <w:rsid w:val="00917F34"/>
    <w:rsid w:val="009206B1"/>
    <w:rsid w:val="009206F8"/>
    <w:rsid w:val="00920C2C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A47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17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6E6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18A6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4FCF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2F68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B70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7E3"/>
    <w:rsid w:val="00A409E2"/>
    <w:rsid w:val="00A40E22"/>
    <w:rsid w:val="00A419B3"/>
    <w:rsid w:val="00A419F6"/>
    <w:rsid w:val="00A41E94"/>
    <w:rsid w:val="00A42218"/>
    <w:rsid w:val="00A42614"/>
    <w:rsid w:val="00A42772"/>
    <w:rsid w:val="00A42AF6"/>
    <w:rsid w:val="00A433A9"/>
    <w:rsid w:val="00A433F0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2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21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C7BA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745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03A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AF7F88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4FC5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46C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47A"/>
    <w:rsid w:val="00B14701"/>
    <w:rsid w:val="00B14F40"/>
    <w:rsid w:val="00B14FD7"/>
    <w:rsid w:val="00B1516A"/>
    <w:rsid w:val="00B15543"/>
    <w:rsid w:val="00B15558"/>
    <w:rsid w:val="00B156B0"/>
    <w:rsid w:val="00B16397"/>
    <w:rsid w:val="00B16605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EAC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8FA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4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CE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26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353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C52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09F6"/>
    <w:rsid w:val="00C71063"/>
    <w:rsid w:val="00C71E12"/>
    <w:rsid w:val="00C71FD6"/>
    <w:rsid w:val="00C72041"/>
    <w:rsid w:val="00C724F8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8A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A86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0A9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7EE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695"/>
    <w:rsid w:val="00D14C43"/>
    <w:rsid w:val="00D14FFB"/>
    <w:rsid w:val="00D157F3"/>
    <w:rsid w:val="00D159F0"/>
    <w:rsid w:val="00D15B49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D79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AFF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A2A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06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244"/>
    <w:rsid w:val="00D95420"/>
    <w:rsid w:val="00D956C6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D39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37D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1FBD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D00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9F8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18A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89"/>
    <w:rsid w:val="00E61FD1"/>
    <w:rsid w:val="00E622F8"/>
    <w:rsid w:val="00E62683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909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C73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A7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1530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4D1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1E6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4E2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445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8F4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3F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C9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707</Words>
  <Characters>4030</Characters>
  <Application>Microsoft Office Word</Application>
  <DocSecurity>0</DocSecurity>
  <Lines>33</Lines>
  <Paragraphs>9</Paragraphs>
  <ScaleCrop>false</ScaleCrop>
  <Company>考試院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2</cp:revision>
  <cp:lastPrinted>2025-06-13T06:21:00Z</cp:lastPrinted>
  <dcterms:created xsi:type="dcterms:W3CDTF">2025-06-16T07:56:00Z</dcterms:created>
  <dcterms:modified xsi:type="dcterms:W3CDTF">2025-06-16T07:56:00Z</dcterms:modified>
</cp:coreProperties>
</file>