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742" w14:textId="487EA0C5" w:rsidR="00BB26DF" w:rsidRPr="003B1DB3" w:rsidRDefault="00BB26DF" w:rsidP="00BB26DF">
      <w:pPr>
        <w:tabs>
          <w:tab w:val="left" w:pos="3686"/>
        </w:tabs>
        <w:spacing w:beforeLines="100" w:before="360" w:afterLines="100" w:after="360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r w:rsidRPr="003B1DB3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5955456" wp14:editId="4D002EA0">
            <wp:simplePos x="0" y="0"/>
            <wp:positionH relativeFrom="column">
              <wp:posOffset>0</wp:posOffset>
            </wp:positionH>
            <wp:positionV relativeFrom="paragraph">
              <wp:posOffset>720090</wp:posOffset>
            </wp:positionV>
            <wp:extent cx="2160270" cy="774065"/>
            <wp:effectExtent l="0" t="0" r="0" b="0"/>
            <wp:wrapNone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B1DB3">
        <w:rPr>
          <w:rFonts w:ascii="標楷體" w:eastAsia="標楷體" w:hAnsi="標楷體" w:hint="eastAsia"/>
          <w:b/>
          <w:bCs/>
          <w:color w:val="000000" w:themeColor="text1"/>
          <w:spacing w:val="208"/>
          <w:kern w:val="0"/>
          <w:sz w:val="52"/>
          <w:szCs w:val="52"/>
          <w:fitText w:val="5210" w:id="-925154560"/>
        </w:rPr>
        <w:t>考試院新聞</w:t>
      </w:r>
      <w:r w:rsidRPr="003B1DB3">
        <w:rPr>
          <w:rFonts w:ascii="標楷體" w:eastAsia="標楷體" w:hAnsi="標楷體" w:hint="eastAsia"/>
          <w:b/>
          <w:bCs/>
          <w:color w:val="000000" w:themeColor="text1"/>
          <w:spacing w:val="3"/>
          <w:kern w:val="0"/>
          <w:sz w:val="52"/>
          <w:szCs w:val="52"/>
          <w:fitText w:val="5210" w:id="-925154560"/>
        </w:rPr>
        <w:t>稿</w:t>
      </w:r>
    </w:p>
    <w:p w14:paraId="02792E72" w14:textId="3E224960" w:rsidR="00BB26DF" w:rsidRPr="003B1DB3" w:rsidRDefault="00BB26DF" w:rsidP="00BB26DF">
      <w:pPr>
        <w:tabs>
          <w:tab w:val="left" w:pos="3686"/>
        </w:tabs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發稿日期：中華民國</w:t>
      </w: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年8月</w:t>
      </w: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4577B"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7DF7791E" w14:textId="77777777" w:rsidR="00BB26DF" w:rsidRPr="003B1DB3" w:rsidRDefault="00BB26DF" w:rsidP="00BB26DF">
      <w:pPr>
        <w:tabs>
          <w:tab w:val="left" w:pos="3686"/>
        </w:tabs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發稿單位：秘書處公共關係科</w:t>
      </w:r>
    </w:p>
    <w:p w14:paraId="19EE6C77" w14:textId="77777777" w:rsidR="00BB26DF" w:rsidRPr="003B1DB3" w:rsidRDefault="00BB26DF" w:rsidP="00BB26DF">
      <w:pPr>
        <w:tabs>
          <w:tab w:val="left" w:pos="3686"/>
        </w:tabs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B1DB3">
        <w:rPr>
          <w:rFonts w:ascii="標楷體" w:eastAsia="標楷體" w:hAnsi="標楷體" w:hint="eastAsia"/>
          <w:color w:val="000000" w:themeColor="text1"/>
          <w:spacing w:val="70"/>
          <w:kern w:val="0"/>
          <w:sz w:val="28"/>
          <w:szCs w:val="28"/>
          <w:fitText w:val="1120" w:id="-925154559"/>
        </w:rPr>
        <w:t>聯絡</w:t>
      </w:r>
      <w:r w:rsidRPr="003B1DB3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fitText w:val="1120" w:id="-925154559"/>
        </w:rPr>
        <w:t>人</w:t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：張專員美君</w:t>
      </w:r>
    </w:p>
    <w:p w14:paraId="6AC3BF4F" w14:textId="6FD7542D" w:rsidR="00BB26DF" w:rsidRPr="003B1DB3" w:rsidRDefault="00BB26DF" w:rsidP="00BB26DF">
      <w:pPr>
        <w:tabs>
          <w:tab w:val="left" w:pos="3686"/>
          <w:tab w:val="right" w:pos="9072"/>
        </w:tabs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>02-8236-6172</w:t>
      </w: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B1DB3">
        <w:rPr>
          <w:rFonts w:ascii="標楷體" w:eastAsia="標楷體" w:hAnsi="標楷體" w:hint="eastAsia"/>
          <w:color w:val="000000" w:themeColor="text1"/>
          <w:sz w:val="28"/>
          <w:szCs w:val="28"/>
        </w:rPr>
        <w:t>編號：</w:t>
      </w:r>
      <w:r w:rsidRPr="003B1DB3">
        <w:rPr>
          <w:rFonts w:ascii="標楷體" w:eastAsia="標楷體" w:hAnsi="標楷體"/>
          <w:color w:val="000000" w:themeColor="text1"/>
          <w:sz w:val="28"/>
          <w:szCs w:val="28"/>
        </w:rPr>
        <w:t>113-</w:t>
      </w:r>
      <w:r w:rsidR="003B1DB3" w:rsidRPr="003B1DB3">
        <w:rPr>
          <w:rFonts w:ascii="標楷體" w:eastAsia="標楷體" w:hAnsi="標楷體"/>
          <w:color w:val="000000" w:themeColor="text1"/>
          <w:sz w:val="28"/>
          <w:szCs w:val="28"/>
        </w:rPr>
        <w:t>053</w:t>
      </w:r>
    </w:p>
    <w:p w14:paraId="728F2EBC" w14:textId="390449E7" w:rsidR="00BB26DF" w:rsidRPr="003B1DB3" w:rsidRDefault="00471FED" w:rsidP="00BB26DF">
      <w:pPr>
        <w:spacing w:beforeLines="100" w:before="360" w:afterLines="50" w:after="180" w:line="5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32033901"/>
      <w:bookmarkStart w:id="1" w:name="_Hlk132634090"/>
      <w:r w:rsidRPr="003B1DB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因應考試院第14屆人事空窗  3項</w:t>
      </w:r>
      <w:r w:rsidR="00BB26DF" w:rsidRPr="003B1DB3">
        <w:rPr>
          <w:noProof/>
          <w:color w:val="000000" w:themeColor="text1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6CD1238F" wp14:editId="4CED3E30">
                <wp:simplePos x="0" y="0"/>
                <wp:positionH relativeFrom="column">
                  <wp:align>center</wp:align>
                </wp:positionH>
                <wp:positionV relativeFrom="paragraph">
                  <wp:posOffset>107949</wp:posOffset>
                </wp:positionV>
                <wp:extent cx="5760085" cy="0"/>
                <wp:effectExtent l="0" t="19050" r="31115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65FC81D" id="直線接點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center;mso-position-horizontal-relative:text;mso-position-vertical:absolute;mso-position-vertical-relative:text;mso-width-percent:0;mso-height-percent:0;mso-width-relative:margin;mso-height-relative:page" from="0,8.5pt" to="45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  <w:bookmarkStart w:id="2" w:name="_Hlk133493213"/>
      <w:bookmarkStart w:id="3" w:name="_Hlk134176522"/>
      <w:bookmarkEnd w:id="0"/>
      <w:bookmarkEnd w:id="1"/>
      <w:r w:rsidR="00044115" w:rsidRPr="003B1DB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權宜措施以保障憲法人民基本權利為優先</w:t>
      </w:r>
      <w:r w:rsidR="00F122D5" w:rsidRPr="003B1DB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思考</w:t>
      </w:r>
    </w:p>
    <w:bookmarkEnd w:id="2"/>
    <w:bookmarkEnd w:id="3"/>
    <w:p w14:paraId="61730632" w14:textId="3053C6A1" w:rsidR="00471FED" w:rsidRPr="003B1DB3" w:rsidRDefault="00832178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關於各界就考試院看守期間權宜措施所提出的不同意見，</w:t>
      </w:r>
      <w:r w:rsidR="00471FED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</w:t>
      </w: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回應</w:t>
      </w:r>
      <w:r w:rsidR="00471FED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，</w:t>
      </w:r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面對此空前之僵局，考試院本身也是受害者，但不能看著院</w:t>
      </w:r>
      <w:proofErr w:type="gramStart"/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務</w:t>
      </w:r>
      <w:proofErr w:type="gramEnd"/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停擺及人民權益受損而無作為，應以保障憲法人民基本權利為優先</w:t>
      </w:r>
      <w:r w:rsidR="00F122D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思考</w:t>
      </w:r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，解決問題。</w:t>
      </w:r>
      <w:proofErr w:type="gramStart"/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惟</w:t>
      </w:r>
      <w:proofErr w:type="gramEnd"/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回歸正軌的解決之道，仍是</w:t>
      </w:r>
      <w:r w:rsidR="00E70360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期盼</w:t>
      </w:r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第14屆考試院</w:t>
      </w:r>
      <w:r w:rsidR="00E70360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能</w:t>
      </w:r>
      <w:r w:rsidR="00114633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儘速就任。</w:t>
      </w:r>
    </w:p>
    <w:p w14:paraId="61FC067A" w14:textId="469526C1" w:rsidR="00471FED" w:rsidRPr="003B1DB3" w:rsidRDefault="00E70360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表示，考試院尊重也感謝各界提供的寶貴意見。但仍須強調，此憲政爭議的起源，來自於第14屆未如期就任所造成的人事空窗問題。此情勢已影響考試院本身憲政職權的正常行使，因此考試院本身也是受害者。</w:t>
      </w:r>
    </w:p>
    <w:p w14:paraId="153647CC" w14:textId="6B8602E5" w:rsidR="00044115" w:rsidRPr="003B1DB3" w:rsidRDefault="00E70360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</w:t>
      </w:r>
      <w:r w:rsidR="00F122D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提到</w:t>
      </w: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，此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僵局導致院會院</w:t>
      </w:r>
      <w:proofErr w:type="gramStart"/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務</w:t>
      </w:r>
      <w:proofErr w:type="gramEnd"/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無法運作，已直接影響憲法所保障的人民應考試服公職權及工作權，進一步損害重大社會公益。人民受憲法保障的基本權利受損，是更嚴重的問題，也是此刻考試院最關心的事情。</w:t>
      </w:r>
    </w:p>
    <w:p w14:paraId="1A754CE8" w14:textId="4C2DFC88" w:rsidR="00044115" w:rsidRPr="003B1DB3" w:rsidRDefault="00E70360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劉建忻秘書長進一步表示，若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院會停開，很多業務依法就會停擺。舉例來說，如果</w:t>
      </w:r>
      <w:r w:rsidR="00D051EC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9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月後院會無法召開，預定</w:t>
      </w:r>
      <w:r w:rsidR="00D051EC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9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月處理的高普考增額錄取名額，將無法</w:t>
      </w:r>
      <w:proofErr w:type="gramStart"/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依典試法</w:t>
      </w:r>
      <w:proofErr w:type="gramEnd"/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規範的程序提報院會，進而影響榜示及後續第二試的舉行。</w:t>
      </w: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若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不能依法辦理國家考試，考試院同仁也將無所適從。</w:t>
      </w:r>
    </w:p>
    <w:p w14:paraId="1C12B675" w14:textId="54CBAC5E" w:rsidR="00044115" w:rsidRPr="003B1DB3" w:rsidRDefault="00E70360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lastRenderedPageBreak/>
        <w:t>劉建忻秘書長指出，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現在的僵局與困境，並非考試院所造成，</w:t>
      </w:r>
      <w:r w:rsidR="005B7289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考試院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也比任何人都希望能夠貫徹合議制的精神來運作。但既然最壞的狀況已經發生，考試院作為負責任的憲政機關，有責任去做好危機管理，不能只是看著院</w:t>
      </w:r>
      <w:proofErr w:type="gramStart"/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務停擺和人民</w:t>
      </w:r>
      <w:proofErr w:type="gramEnd"/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權益受損的風險已經來臨，卻沒有任何作為。</w:t>
      </w:r>
    </w:p>
    <w:p w14:paraId="1B994ED6" w14:textId="59617C39" w:rsidR="00044115" w:rsidRPr="003B1DB3" w:rsidRDefault="00F122D5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劉建忻秘書長強調，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在</w:t>
      </w: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此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萬不得已的情況下，考試院必須採取暫時性的、非常態性的權宜措施，讓緊急必要的業務可以維持基本運作，目的是為了讓憲法所保障的國民權益不因政治問題而受到傷害。換言之，</w:t>
      </w:r>
      <w:r w:rsidR="00B248BE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考試院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是在解決問題。</w:t>
      </w:r>
    </w:p>
    <w:p w14:paraId="2B3A88A3" w14:textId="55D55CEC" w:rsidR="00044115" w:rsidRPr="003B1DB3" w:rsidRDefault="00F122D5" w:rsidP="00044115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劉建忻秘書長說明，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本案所引發的討論，是憲政機關運作精神與憲法保障人民基本權之間的衝突。面對這樣的衝突，毫無疑問應以保障人民基本權為優先</w:t>
      </w:r>
      <w:r w:rsidR="005B7289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，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也</w:t>
      </w:r>
      <w:r w:rsidR="005B7289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因為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理解幾位先進指出的爭議點，因此在看守期間的權宜方案中，讓院會的運作必須有所節制，僅處理緊急必要事項，議決事項也必須由下一屆就任時予以追認。會做出這個設計的出發點，就是在回應可能的質疑。</w:t>
      </w:r>
    </w:p>
    <w:p w14:paraId="3AA64E4A" w14:textId="77777777" w:rsidR="00B248BE" w:rsidRPr="003B1DB3" w:rsidRDefault="00F122D5" w:rsidP="00B248BE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劉建忻秘書長</w:t>
      </w:r>
      <w:r w:rsidR="00B248BE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再次強調</w:t>
      </w: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，</w:t>
      </w:r>
      <w:r w:rsidR="00044115"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近日院會所通過的權宜措施，都是以保障憲法人民基本權利為優先思考，但這樣的模式不應該成為常態。唯一讓考試院的運作回歸正軌的解決之道，還是必須讓第14屆考試院儘速就任。</w:t>
      </w:r>
    </w:p>
    <w:p w14:paraId="456998A7" w14:textId="049B35D0" w:rsidR="00B248BE" w:rsidRPr="003B1DB3" w:rsidRDefault="00B248BE" w:rsidP="00B248BE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color w:val="000000" w:themeColor="text1"/>
          <w:kern w:val="0"/>
          <w:sz w:val="32"/>
          <w:szCs w:val="32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考試院補充說明，考試院每年辦理約20次大型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國考，依照典試法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規定，許多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辦理國考的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重要法定程序，都需要由院長向院會提出，並經院會同意。這些重要法定程序，包括請辦考試並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組設典試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委員會，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核提典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試委員長、典試委員，以及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遴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聘命題、閱卷、審查、口試、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體測委員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等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各類典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試人員。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此外，增列需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用名額也必須經由院會同意；每次考試辦理完成後，亦須向院會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報告典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試辦理經過，由院會核備。</w:t>
      </w:r>
    </w:p>
    <w:p w14:paraId="4800C61A" w14:textId="0BBB40A9" w:rsidR="00B248BE" w:rsidRPr="003B1DB3" w:rsidRDefault="00B248BE" w:rsidP="00B248BE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lastRenderedPageBreak/>
        <w:t>考試院最後補充，依據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典試法的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規範，「院長」和「院會」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在國考程序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中扮演著關鍵角色。如果9月之後沒有院長和院會來啟動程序並作成各項決定，國家考試的</w:t>
      </w:r>
      <w:proofErr w:type="gramStart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舉辦及典試</w:t>
      </w:r>
      <w:proofErr w:type="gramEnd"/>
      <w:r w:rsidRPr="003B1DB3">
        <w:rPr>
          <w:rFonts w:ascii="標楷體" w:hAnsi="標楷體" w:cs="新細明體" w:hint="eastAsia"/>
          <w:color w:val="000000" w:themeColor="text1"/>
          <w:kern w:val="0"/>
          <w:sz w:val="32"/>
          <w:szCs w:val="32"/>
        </w:rPr>
        <w:t>工作安排，無論是尚未請辦或進行中的考試，都可能受到影響。</w:t>
      </w:r>
    </w:p>
    <w:sectPr w:rsidR="00B248BE" w:rsidRPr="003B1DB3" w:rsidSect="0046571C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509A" w14:textId="77777777" w:rsidR="00781C58" w:rsidRDefault="00781C58" w:rsidP="00044115">
      <w:r>
        <w:separator/>
      </w:r>
    </w:p>
  </w:endnote>
  <w:endnote w:type="continuationSeparator" w:id="0">
    <w:p w14:paraId="1C269EAA" w14:textId="77777777" w:rsidR="00781C58" w:rsidRDefault="00781C58" w:rsidP="0004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E0D0" w14:textId="77777777" w:rsidR="00781C58" w:rsidRDefault="00781C58" w:rsidP="00044115">
      <w:r>
        <w:separator/>
      </w:r>
    </w:p>
  </w:footnote>
  <w:footnote w:type="continuationSeparator" w:id="0">
    <w:p w14:paraId="782F2E18" w14:textId="77777777" w:rsidR="00781C58" w:rsidRDefault="00781C58" w:rsidP="00044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DF"/>
    <w:rsid w:val="000311DB"/>
    <w:rsid w:val="00044115"/>
    <w:rsid w:val="00054AD4"/>
    <w:rsid w:val="00062E32"/>
    <w:rsid w:val="000E5333"/>
    <w:rsid w:val="00114633"/>
    <w:rsid w:val="00114FDA"/>
    <w:rsid w:val="0011772C"/>
    <w:rsid w:val="001246FB"/>
    <w:rsid w:val="00290EAD"/>
    <w:rsid w:val="0030666D"/>
    <w:rsid w:val="0038111C"/>
    <w:rsid w:val="003A34D2"/>
    <w:rsid w:val="003A7218"/>
    <w:rsid w:val="003B1DB3"/>
    <w:rsid w:val="003D3F0D"/>
    <w:rsid w:val="00443BD6"/>
    <w:rsid w:val="00471FED"/>
    <w:rsid w:val="00483C52"/>
    <w:rsid w:val="005026C2"/>
    <w:rsid w:val="0054022A"/>
    <w:rsid w:val="005B7289"/>
    <w:rsid w:val="00601A25"/>
    <w:rsid w:val="0068322B"/>
    <w:rsid w:val="007139C0"/>
    <w:rsid w:val="0076152D"/>
    <w:rsid w:val="00781C58"/>
    <w:rsid w:val="00790E99"/>
    <w:rsid w:val="007D0A39"/>
    <w:rsid w:val="007F0C0D"/>
    <w:rsid w:val="00832178"/>
    <w:rsid w:val="0085261B"/>
    <w:rsid w:val="00872DA7"/>
    <w:rsid w:val="008B6507"/>
    <w:rsid w:val="008D5E69"/>
    <w:rsid w:val="008F0DE2"/>
    <w:rsid w:val="008F281F"/>
    <w:rsid w:val="009C3091"/>
    <w:rsid w:val="00A36112"/>
    <w:rsid w:val="00A61C09"/>
    <w:rsid w:val="00A62C43"/>
    <w:rsid w:val="00A66160"/>
    <w:rsid w:val="00A87FE3"/>
    <w:rsid w:val="00AB5356"/>
    <w:rsid w:val="00B20B4E"/>
    <w:rsid w:val="00B248BE"/>
    <w:rsid w:val="00B8493A"/>
    <w:rsid w:val="00BA218B"/>
    <w:rsid w:val="00BB26DF"/>
    <w:rsid w:val="00BC26B1"/>
    <w:rsid w:val="00BD68E6"/>
    <w:rsid w:val="00BE6952"/>
    <w:rsid w:val="00C0563B"/>
    <w:rsid w:val="00C21527"/>
    <w:rsid w:val="00C4577B"/>
    <w:rsid w:val="00C54A07"/>
    <w:rsid w:val="00C602A2"/>
    <w:rsid w:val="00C9733C"/>
    <w:rsid w:val="00CA37FF"/>
    <w:rsid w:val="00D051EC"/>
    <w:rsid w:val="00D116C8"/>
    <w:rsid w:val="00DB7A72"/>
    <w:rsid w:val="00E02436"/>
    <w:rsid w:val="00E70360"/>
    <w:rsid w:val="00E75C85"/>
    <w:rsid w:val="00EC248D"/>
    <w:rsid w:val="00F04AF0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94AE6"/>
  <w15:chartTrackingRefBased/>
  <w15:docId w15:val="{795ECC64-F4BC-4F7F-9764-D870F7C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D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說明2"/>
    <w:basedOn w:val="a"/>
    <w:rsid w:val="00BB26DF"/>
    <w:pPr>
      <w:suppressAutoHyphens/>
      <w:snapToGrid w:val="0"/>
      <w:ind w:left="714" w:hanging="714"/>
    </w:pPr>
    <w:rPr>
      <w:rFonts w:ascii="Times New Roman" w:eastAsia="標楷體" w:hAnsi="Times New Roman"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044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11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11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2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8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63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c409@exam.gov.tw</dc:creator>
  <cp:keywords/>
  <dc:description/>
  <cp:lastModifiedBy>張美君</cp:lastModifiedBy>
  <cp:revision>2</cp:revision>
  <dcterms:created xsi:type="dcterms:W3CDTF">2024-08-29T06:48:00Z</dcterms:created>
  <dcterms:modified xsi:type="dcterms:W3CDTF">2024-08-29T06:48:00Z</dcterms:modified>
</cp:coreProperties>
</file>